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F7C908">
      <w:pPr>
        <w:pStyle w:val="6"/>
        <w:spacing w:before="29" w:line="192" w:lineRule="auto"/>
        <w:ind w:left="9869"/>
      </w:pPr>
      <w:r>
        <w:t>1</w:t>
      </w:r>
    </w:p>
    <w:p w14:paraId="0877C7CB">
      <w:pPr>
        <w:spacing w:line="348" w:lineRule="auto"/>
        <w:rPr>
          <w:rFonts w:ascii="Arial"/>
          <w:sz w:val="21"/>
        </w:rPr>
      </w:pPr>
    </w:p>
    <w:p w14:paraId="29A80D4C">
      <w:pPr>
        <w:pStyle w:val="2"/>
        <w:bidi w:val="0"/>
        <w:jc w:val="center"/>
        <w:rPr>
          <w:rFonts w:hint="default"/>
        </w:rPr>
      </w:pPr>
      <w:r>
        <w:rPr>
          <w:rFonts w:hint="default"/>
        </w:rPr>
        <w:t>基于相干光量子计算机（CIM）的空时编码超表面量子启发优化算法复现</w:t>
      </w:r>
    </w:p>
    <w:p w14:paraId="6015D9C3">
      <w:pPr>
        <w:pStyle w:val="3"/>
        <w:bidi w:val="0"/>
        <w:rPr>
          <w:rFonts w:hint="default"/>
          <w:b w:val="0"/>
          <w:bCs/>
        </w:rPr>
      </w:pPr>
      <w:r>
        <w:rPr>
          <w:rFonts w:hint="default"/>
        </w:rPr>
        <w:t>研究背景与问题描述</w:t>
      </w:r>
    </w:p>
    <w:p w14:paraId="72F665F5">
      <w:pPr>
        <w:pStyle w:val="4"/>
        <w:bidi w:val="0"/>
        <w:rPr>
          <w:rFonts w:hint="default" w:eastAsia="宋体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研究背景</w:t>
      </w:r>
    </w:p>
    <w:p w14:paraId="6A141873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firstLine="508" w:firstLineChars="200"/>
        <w:textAlignment w:val="baseline"/>
        <w:rPr>
          <w:rFonts w:hint="eastAsia" w:ascii="宋体" w:hAnsi="宋体" w:eastAsia="宋体" w:cs="宋体"/>
          <w:snapToGrid w:val="0"/>
          <w:color w:val="000000"/>
          <w:spacing w:val="7"/>
          <w:kern w:val="0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snapToGrid w:val="0"/>
          <w:color w:val="000000"/>
          <w:spacing w:val="7"/>
          <w:kern w:val="0"/>
          <w:sz w:val="24"/>
          <w:szCs w:val="24"/>
          <w:lang w:val="en-US" w:eastAsia="zh-CN" w:bidi="ar-SA"/>
        </w:rPr>
        <w:t>超表面（Metasurfaces）由亚波长单元构成，能够精确操控电磁波的振幅、相位和极化，在波束成形、滤波、波前整形等领域展现出强大能力。随着技术发展，空时编码超表面</w:t>
      </w:r>
      <w:r>
        <w:rPr>
          <w:rFonts w:hint="eastAsia" w:ascii="宋体" w:hAnsi="宋体" w:eastAsia="宋体" w:cs="宋体"/>
          <w:snapToGrid w:val="0"/>
          <w:color w:val="000000"/>
          <w:spacing w:val="7"/>
          <w:kern w:val="0"/>
          <w:sz w:val="24"/>
          <w:szCs w:val="24"/>
          <w:lang w:val="en-US" w:eastAsia="zh-CN" w:bidi="ar-SA"/>
        </w:rPr>
        <w:t>(</w:t>
      </w:r>
      <w:r>
        <w:rPr>
          <w:rFonts w:hint="default" w:ascii="宋体" w:hAnsi="宋体" w:eastAsia="宋体" w:cs="宋体"/>
          <w:snapToGrid w:val="0"/>
          <w:color w:val="000000"/>
          <w:spacing w:val="7"/>
          <w:kern w:val="0"/>
          <w:sz w:val="24"/>
          <w:szCs w:val="24"/>
          <w:lang w:val="en-US" w:eastAsia="zh-CN" w:bidi="ar-SA"/>
        </w:rPr>
        <w:t>Space-Time Coding</w:t>
      </w:r>
      <w:r>
        <w:rPr>
          <w:rFonts w:hint="eastAsia" w:ascii="宋体" w:hAnsi="宋体" w:eastAsia="宋体" w:cs="宋体"/>
          <w:snapToGrid w:val="0"/>
          <w:color w:val="000000"/>
          <w:spacing w:val="7"/>
          <w:kern w:val="0"/>
          <w:sz w:val="24"/>
          <w:szCs w:val="24"/>
          <w:lang w:val="en-US" w:eastAsia="zh-CN" w:bidi="ar-SA"/>
        </w:rPr>
        <w:t xml:space="preserve"> </w:t>
      </w:r>
      <w:r>
        <w:rPr>
          <w:rFonts w:hint="default" w:ascii="宋体" w:hAnsi="宋体" w:eastAsia="宋体" w:cs="宋体"/>
          <w:snapToGrid w:val="0"/>
          <w:color w:val="000000"/>
          <w:spacing w:val="7"/>
          <w:kern w:val="0"/>
          <w:sz w:val="24"/>
          <w:szCs w:val="24"/>
          <w:lang w:val="en-US" w:eastAsia="zh-CN" w:bidi="ar-SA"/>
        </w:rPr>
        <w:t>Metasurfaces</w:t>
      </w:r>
      <w:r>
        <w:rPr>
          <w:rFonts w:hint="eastAsia" w:ascii="宋体" w:hAnsi="宋体" w:eastAsia="宋体" w:cs="宋体"/>
          <w:snapToGrid w:val="0"/>
          <w:color w:val="000000"/>
          <w:spacing w:val="7"/>
          <w:kern w:val="0"/>
          <w:sz w:val="24"/>
          <w:szCs w:val="24"/>
          <w:lang w:val="en-US" w:eastAsia="zh-CN" w:bidi="ar-SA"/>
        </w:rPr>
        <w:t>)</w:t>
      </w:r>
      <w:r>
        <w:rPr>
          <w:rFonts w:hint="default" w:ascii="宋体" w:hAnsi="宋体" w:eastAsia="宋体" w:cs="宋体"/>
          <w:snapToGrid w:val="0"/>
          <w:color w:val="000000"/>
          <w:spacing w:val="7"/>
          <w:kern w:val="0"/>
          <w:sz w:val="24"/>
          <w:szCs w:val="24"/>
          <w:lang w:val="en-US" w:eastAsia="zh-CN" w:bidi="ar-SA"/>
        </w:rPr>
        <w:t>通过引入时间调制维度，突破了传统超表面的局限，实现了动态、频率捷变的电磁波操控，为下一代无线通信、波束调控等应用提供了新的可能性。</w:t>
      </w:r>
    </w:p>
    <w:p w14:paraId="68A45110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firstLine="508" w:firstLineChars="200"/>
        <w:textAlignment w:val="baseline"/>
        <w:rPr>
          <w:rFonts w:hint="eastAsia" w:ascii="宋体" w:hAnsi="宋体" w:eastAsia="宋体" w:cs="宋体"/>
          <w:snapToGrid w:val="0"/>
          <w:color w:val="000000"/>
          <w:spacing w:val="7"/>
          <w:kern w:val="0"/>
          <w:sz w:val="24"/>
          <w:szCs w:val="24"/>
          <w:lang w:val="en-US" w:eastAsia="zh-CN" w:bidi="ar-SA"/>
        </w:rPr>
      </w:pPr>
    </w:p>
    <w:p w14:paraId="006646FD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firstLine="508" w:firstLineChars="200"/>
        <w:textAlignment w:val="baseline"/>
        <w:rPr>
          <w:rFonts w:hint="default"/>
        </w:rPr>
      </w:pPr>
      <w:r>
        <w:rPr>
          <w:rFonts w:hint="default" w:ascii="宋体" w:hAnsi="宋体" w:eastAsia="宋体" w:cs="宋体"/>
          <w:snapToGrid w:val="0"/>
          <w:color w:val="000000"/>
          <w:spacing w:val="7"/>
          <w:kern w:val="0"/>
          <w:sz w:val="24"/>
          <w:szCs w:val="24"/>
          <w:lang w:val="en-US" w:eastAsia="zh-CN" w:bidi="ar-SA"/>
        </w:rPr>
        <w:t>然而，空时编码超表面的功能实现高度依赖优化算法，其优化问题本质是离散组合优化 —— 需同时考虑空间维度的单元排布和时间维度的调制序列。时间维度的引入使得计算复杂度呈指数增长，传统优化算法如遗传算法（GA）、模拟退火（SA）等在处理大尺度空时编码超表面时，计算成本过高，难以满足实际应用需求。现有替代方法（如等效幅相提取、机器学习辅助优化）往往需要大量预处理，且难以实现端到端优化，进一步限制了空时编码超表面的规模化应用。</w:t>
      </w:r>
    </w:p>
    <w:p w14:paraId="6A0D8B80">
      <w:pPr>
        <w:pStyle w:val="4"/>
        <w:bidi w:val="0"/>
        <w:rPr>
          <w:rFonts w:hint="eastAsia" w:ascii="黑体" w:hAnsi="黑体" w:eastAsia="黑体" w:cs="黑体"/>
          <w:b w:val="0"/>
          <w:bCs w:val="0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lang w:val="en-US" w:eastAsia="zh-CN"/>
        </w:rPr>
        <w:t>问题描述</w:t>
      </w:r>
    </w:p>
    <w:p w14:paraId="23939A52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firstLine="508" w:firstLineChars="200"/>
        <w:textAlignment w:val="baseline"/>
        <w:rPr>
          <w:rFonts w:hint="eastAsia" w:ascii="宋体" w:hAnsi="宋体" w:eastAsia="宋体" w:cs="宋体"/>
          <w:snapToGrid w:val="0"/>
          <w:color w:val="000000"/>
          <w:spacing w:val="7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snapToGrid w:val="0"/>
          <w:color w:val="000000"/>
          <w:spacing w:val="7"/>
          <w:kern w:val="0"/>
          <w:sz w:val="24"/>
          <w:szCs w:val="24"/>
          <w:lang w:val="en-US" w:eastAsia="zh-CN" w:bidi="ar-SA"/>
        </w:rPr>
        <w:t>空时编码超表面的核心挑战在于高效求解其离散组合优化问题：在同时包含空间（亚波长单元排布）和时间（调制序列）维度的情况下，如何快速找到最优配置以实现特定电磁波操控目标（如波束转向、多波束生成、特定谐波波形设计等）。</w:t>
      </w:r>
    </w:p>
    <w:p w14:paraId="29DF6AC2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firstLine="508" w:firstLineChars="200"/>
        <w:textAlignment w:val="baseline"/>
        <w:rPr>
          <w:rFonts w:hint="eastAsia" w:ascii="宋体" w:hAnsi="宋体" w:eastAsia="宋体" w:cs="宋体"/>
          <w:snapToGrid w:val="0"/>
          <w:color w:val="000000"/>
          <w:spacing w:val="7"/>
          <w:kern w:val="0"/>
          <w:sz w:val="24"/>
          <w:szCs w:val="24"/>
          <w:lang w:val="en-US" w:eastAsia="zh-CN" w:bidi="ar-SA"/>
        </w:rPr>
      </w:pPr>
    </w:p>
    <w:p w14:paraId="712EDF9E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firstLine="508" w:firstLineChars="200"/>
        <w:textAlignment w:val="baseline"/>
        <w:rPr>
          <w:rFonts w:hint="eastAsia" w:ascii="宋体" w:hAnsi="宋体" w:eastAsia="宋体" w:cs="宋体"/>
          <w:snapToGrid w:val="0"/>
          <w:color w:val="000000"/>
          <w:spacing w:val="7"/>
          <w:kern w:val="0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snapToGrid w:val="0"/>
          <w:color w:val="000000"/>
          <w:spacing w:val="7"/>
          <w:kern w:val="0"/>
          <w:sz w:val="24"/>
          <w:szCs w:val="24"/>
          <w:lang w:val="en-US" w:eastAsia="zh-CN" w:bidi="ar-SA"/>
        </w:rPr>
        <w:t>传统优化方法因时间维度导致的高计算复杂度，无法满足大尺度超表面的优化需求；而现有改进方法存在预处理复杂、难以端到端优化等缺陷。为此，论文提出将超表面的散射行为映射为二进制自旋模型，并采用量子启发的模拟分叉（SB）算法求解，以在保证优化精度的同时大幅降低计算开销。</w:t>
      </w:r>
    </w:p>
    <w:p w14:paraId="3BEBB601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firstLine="508" w:firstLineChars="200"/>
        <w:textAlignment w:val="baseline"/>
        <w:rPr>
          <w:rFonts w:hint="eastAsia" w:ascii="宋体" w:hAnsi="宋体" w:eastAsia="宋体" w:cs="宋体"/>
          <w:snapToGrid w:val="0"/>
          <w:color w:val="000000"/>
          <w:spacing w:val="7"/>
          <w:kern w:val="0"/>
          <w:sz w:val="24"/>
          <w:szCs w:val="24"/>
          <w:lang w:val="en-US" w:eastAsia="zh-CN" w:bidi="ar-SA"/>
        </w:rPr>
      </w:pPr>
    </w:p>
    <w:p w14:paraId="77C768FE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firstLine="508" w:firstLineChars="200"/>
        <w:textAlignment w:val="baseline"/>
      </w:pPr>
      <w:r>
        <w:rPr>
          <w:rFonts w:hint="eastAsia" w:ascii="宋体" w:hAnsi="宋体" w:eastAsia="宋体" w:cs="宋体"/>
          <w:snapToGrid w:val="0"/>
          <w:color w:val="000000"/>
          <w:spacing w:val="7"/>
          <w:kern w:val="0"/>
          <w:sz w:val="24"/>
          <w:szCs w:val="24"/>
          <w:lang w:val="en-US" w:eastAsia="zh-CN" w:bidi="ar-SA"/>
        </w:rPr>
        <w:t>本课题基于上述框架，需要将空时编码超表面的优化问题转化为 QUBO 模型，并计划利用相干光量子计算机（CIM）真机进行求解，测试其在实际硬件上的求解性能，验证该量子启发优化方法的可行性与高效性。</w:t>
      </w:r>
      <w:r>
        <w:rPr>
          <w:rFonts w:hint="eastAsia" w:ascii="黑体" w:hAnsi="黑体" w:eastAsia="黑体" w:cs="黑体"/>
          <w:b w:val="0"/>
          <w:bCs w:val="0"/>
        </w:rPr>
        <w:br w:type="textWrapping"/>
      </w:r>
    </w:p>
    <w:p w14:paraId="4A2D929B">
      <w:pPr>
        <w:bidi w:val="0"/>
        <w:rPr>
          <w:rFonts w:hint="default"/>
        </w:rPr>
      </w:pPr>
    </w:p>
    <w:p w14:paraId="317E4FC7">
      <w:pPr>
        <w:spacing w:before="274" w:line="230" w:lineRule="auto"/>
        <w:ind w:left="211"/>
        <w:outlineLvl w:val="0"/>
        <w:rPr>
          <w:rFonts w:ascii="黑体" w:hAnsi="黑体" w:eastAsia="黑体" w:cs="黑体"/>
          <w:spacing w:val="7"/>
          <w:sz w:val="23"/>
          <w:szCs w:val="23"/>
        </w:rPr>
      </w:pPr>
    </w:p>
    <w:p w14:paraId="1F1D2F3E">
      <w:pPr>
        <w:spacing w:before="274" w:line="230" w:lineRule="auto"/>
        <w:outlineLvl w:val="0"/>
        <w:rPr>
          <w:rFonts w:ascii="黑体" w:hAnsi="黑体" w:eastAsia="黑体" w:cs="黑体"/>
          <w:spacing w:val="7"/>
          <w:sz w:val="23"/>
          <w:szCs w:val="23"/>
        </w:rPr>
      </w:pPr>
    </w:p>
    <w:p w14:paraId="031E6E39">
      <w:pPr>
        <w:pStyle w:val="3"/>
        <w:bidi w:val="0"/>
        <w:rPr>
          <w:rFonts w:ascii="黑体" w:hAnsi="黑体" w:eastAsia="黑体" w:cs="黑体"/>
          <w:spacing w:val="7"/>
          <w:sz w:val="23"/>
          <w:szCs w:val="23"/>
        </w:rPr>
      </w:pPr>
      <w:r>
        <w:rPr>
          <w:lang w:val="en-US" w:eastAsia="zh-CN"/>
        </w:rPr>
        <w:t>QUBO 模型推导与建模及CIM真机求解性能分析</w:t>
      </w:r>
    </w:p>
    <w:p w14:paraId="39A7632E">
      <w:pPr>
        <w:spacing w:before="274" w:line="230" w:lineRule="auto"/>
        <w:ind w:left="211"/>
        <w:outlineLvl w:val="0"/>
        <w:rPr>
          <w:rFonts w:ascii="黑体" w:hAnsi="黑体" w:eastAsia="黑体" w:cs="黑体"/>
          <w:sz w:val="23"/>
          <w:szCs w:val="23"/>
        </w:rPr>
      </w:pPr>
      <w:r>
        <w:rPr>
          <w:rFonts w:ascii="黑体" w:hAnsi="黑体" w:eastAsia="黑体" w:cs="黑体"/>
          <w:spacing w:val="7"/>
          <w:sz w:val="23"/>
          <w:szCs w:val="23"/>
        </w:rPr>
        <w:t>一、核心物理量与目标函数定义</w:t>
      </w:r>
    </w:p>
    <w:p w14:paraId="367B06CE">
      <w:pPr>
        <w:pStyle w:val="6"/>
        <w:spacing w:before="237" w:line="230" w:lineRule="auto"/>
        <w:ind w:left="272"/>
        <w:outlineLvl w:val="1"/>
        <w:rPr>
          <w:rFonts w:ascii="黑体" w:hAnsi="黑体" w:eastAsia="黑体" w:cs="黑体"/>
        </w:rPr>
      </w:pPr>
      <w:r>
        <w:rPr>
          <w:spacing w:val="4"/>
        </w:rPr>
        <w:t xml:space="preserve">1.  </w:t>
      </w:r>
      <w:r>
        <w:rPr>
          <w:rFonts w:ascii="黑体" w:hAnsi="黑体" w:eastAsia="黑体" w:cs="黑体"/>
          <w:color w:val="000080"/>
          <w:spacing w:val="4"/>
        </w:rPr>
        <w:t>散射功率表达式</w:t>
      </w:r>
    </w:p>
    <w:p w14:paraId="5A87097B">
      <w:pPr>
        <w:pStyle w:val="6"/>
        <w:spacing w:before="91" w:line="281" w:lineRule="exact"/>
        <w:ind w:left="540"/>
        <w:rPr>
          <w:rFonts w:ascii="宋体" w:hAnsi="宋体" w:eastAsia="宋体" w:cs="宋体"/>
        </w:rPr>
      </w:pPr>
      <w:r>
        <w:rPr>
          <w:rFonts w:ascii="宋体" w:hAnsi="宋体" w:eastAsia="宋体" w:cs="宋体"/>
          <w:spacing w:val="2"/>
          <w:position w:val="1"/>
        </w:rPr>
        <w:t>第</w:t>
      </w:r>
      <w:r>
        <w:rPr>
          <w:rFonts w:ascii="宋体" w:hAnsi="宋体" w:eastAsia="宋体" w:cs="宋体"/>
          <w:spacing w:val="-12"/>
          <w:position w:val="1"/>
        </w:rPr>
        <w:t xml:space="preserve"> </w:t>
      </w:r>
      <w:r>
        <w:rPr>
          <w:spacing w:val="2"/>
          <w:position w:val="1"/>
        </w:rPr>
        <w:t>h</w:t>
      </w:r>
      <w:r>
        <w:rPr>
          <w:spacing w:val="35"/>
          <w:position w:val="1"/>
        </w:rPr>
        <w:t xml:space="preserve"> </w:t>
      </w:r>
      <w:r>
        <w:rPr>
          <w:rFonts w:ascii="宋体" w:hAnsi="宋体" w:eastAsia="宋体" w:cs="宋体"/>
          <w:spacing w:val="2"/>
          <w:position w:val="1"/>
        </w:rPr>
        <w:t>次谐波的远场散射功率为：</w:t>
      </w:r>
    </w:p>
    <w:p w14:paraId="5C3D8F2E">
      <w:pPr>
        <w:spacing w:before="49" w:line="307" w:lineRule="exact"/>
        <w:ind w:left="3976"/>
      </w:pPr>
      <w:r>
        <w:rPr>
          <w:position w:val="-6"/>
        </w:rPr>
        <w:drawing>
          <wp:inline distT="0" distB="0" distL="0" distR="0">
            <wp:extent cx="3798570" cy="194945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99072" cy="195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E0B97">
      <w:pPr>
        <w:pStyle w:val="6"/>
        <w:spacing w:before="34" w:line="222" w:lineRule="auto"/>
        <w:ind w:left="5101"/>
        <w:rPr>
          <w:sz w:val="15"/>
          <w:szCs w:val="15"/>
        </w:rPr>
      </w:pPr>
      <w:r>
        <w:rPr>
          <w:spacing w:val="8"/>
          <w:sz w:val="15"/>
          <w:szCs w:val="15"/>
        </w:rPr>
        <w:t>p,q</w:t>
      </w:r>
    </w:p>
    <w:p w14:paraId="47B07A92">
      <w:pPr>
        <w:pStyle w:val="6"/>
        <w:spacing w:before="205" w:line="191" w:lineRule="auto"/>
        <w:jc w:val="right"/>
        <w:rPr>
          <w:rFonts w:ascii="宋体" w:hAnsi="宋体" w:eastAsia="宋体" w:cs="宋体"/>
        </w:rPr>
      </w:pPr>
      <w:r>
        <w:rPr>
          <w:spacing w:val="7"/>
        </w:rPr>
        <w:t>•</w:t>
      </w:r>
      <w:r>
        <w:rPr>
          <w:spacing w:val="49"/>
          <w:w w:val="101"/>
        </w:rPr>
        <w:t xml:space="preserve"> </w:t>
      </w:r>
      <w:r>
        <w:rPr>
          <w:spacing w:val="7"/>
        </w:rPr>
        <w:t>p,</w:t>
      </w:r>
      <w:r>
        <w:rPr>
          <w:spacing w:val="-8"/>
        </w:rPr>
        <w:t xml:space="preserve"> </w:t>
      </w:r>
      <w:r>
        <w:rPr>
          <w:spacing w:val="7"/>
        </w:rPr>
        <w:t>q</w:t>
      </w:r>
      <w:r>
        <w:rPr>
          <w:rFonts w:ascii="宋体" w:hAnsi="宋体" w:eastAsia="宋体" w:cs="宋体"/>
          <w:spacing w:val="7"/>
        </w:rPr>
        <w:t>：超原子的空间</w:t>
      </w:r>
      <w:r>
        <w:rPr>
          <w:spacing w:val="7"/>
        </w:rPr>
        <w:t>-</w:t>
      </w:r>
      <w:r>
        <w:rPr>
          <w:rFonts w:ascii="宋体" w:hAnsi="宋体" w:eastAsia="宋体" w:cs="宋体"/>
          <w:spacing w:val="7"/>
        </w:rPr>
        <w:t>时间统一索引（</w:t>
      </w:r>
      <w:r>
        <w:rPr>
          <w:spacing w:val="7"/>
        </w:rPr>
        <w:t>p</w:t>
      </w:r>
      <w:r>
        <w:rPr>
          <w:spacing w:val="20"/>
          <w:w w:val="101"/>
        </w:rPr>
        <w:t xml:space="preserve"> </w:t>
      </w:r>
      <w:r>
        <w:rPr>
          <w:spacing w:val="7"/>
        </w:rPr>
        <w:t>=</w:t>
      </w:r>
      <w:r>
        <w:rPr>
          <w:spacing w:val="29"/>
          <w:w w:val="101"/>
        </w:rPr>
        <w:t xml:space="preserve"> </w:t>
      </w:r>
      <w:r>
        <w:rPr>
          <w:spacing w:val="7"/>
        </w:rPr>
        <w:t xml:space="preserve">(m </w:t>
      </w:r>
      <w:r>
        <w:rPr>
          <w:rFonts w:ascii="Malgun Gothic" w:hAnsi="Malgun Gothic" w:eastAsia="Malgun Gothic" w:cs="Malgun Gothic"/>
          <w:spacing w:val="7"/>
        </w:rPr>
        <w:t xml:space="preserve">— </w:t>
      </w:r>
      <w:r>
        <w:rPr>
          <w:spacing w:val="7"/>
        </w:rPr>
        <w:t>1)</w:t>
      </w:r>
      <w:r>
        <w:t>NL</w:t>
      </w:r>
      <w:r>
        <w:rPr>
          <w:spacing w:val="7"/>
        </w:rPr>
        <w:t xml:space="preserve"> + (n </w:t>
      </w:r>
      <w:r>
        <w:rPr>
          <w:rFonts w:ascii="Malgun Gothic" w:hAnsi="Malgun Gothic" w:eastAsia="Malgun Gothic" w:cs="Malgun Gothic"/>
          <w:spacing w:val="7"/>
        </w:rPr>
        <w:t xml:space="preserve">— </w:t>
      </w:r>
      <w:r>
        <w:rPr>
          <w:spacing w:val="7"/>
        </w:rPr>
        <w:t>1)L + l</w:t>
      </w:r>
      <w:r>
        <w:rPr>
          <w:rFonts w:ascii="宋体" w:hAnsi="宋体" w:eastAsia="宋体" w:cs="宋体"/>
          <w:spacing w:val="7"/>
        </w:rPr>
        <w:t xml:space="preserve">，对应空间 </w:t>
      </w:r>
      <w:r>
        <w:rPr>
          <w:spacing w:val="7"/>
        </w:rPr>
        <w:t>(m,</w:t>
      </w:r>
      <w:r>
        <w:rPr>
          <w:spacing w:val="-10"/>
        </w:rPr>
        <w:t xml:space="preserve"> </w:t>
      </w:r>
      <w:r>
        <w:rPr>
          <w:spacing w:val="7"/>
        </w:rPr>
        <w:t>n)</w:t>
      </w:r>
      <w:r>
        <w:rPr>
          <w:rFonts w:ascii="宋体" w:hAnsi="宋体" w:eastAsia="宋体" w:cs="宋体"/>
          <w:spacing w:val="7"/>
        </w:rPr>
        <w:t>、时间</w:t>
      </w:r>
      <w:r>
        <w:rPr>
          <w:rFonts w:ascii="宋体" w:hAnsi="宋体" w:eastAsia="宋体" w:cs="宋体"/>
          <w:spacing w:val="-25"/>
        </w:rPr>
        <w:t xml:space="preserve"> </w:t>
      </w:r>
      <w:r>
        <w:rPr>
          <w:spacing w:val="7"/>
        </w:rPr>
        <w:t>l</w:t>
      </w:r>
      <w:r>
        <w:rPr>
          <w:rFonts w:ascii="宋体" w:hAnsi="宋体" w:eastAsia="宋体" w:cs="宋体"/>
          <w:spacing w:val="7"/>
        </w:rPr>
        <w:t>）</w:t>
      </w:r>
    </w:p>
    <w:p w14:paraId="7134794D">
      <w:pPr>
        <w:pStyle w:val="6"/>
        <w:spacing w:before="141" w:line="200" w:lineRule="auto"/>
        <w:ind w:left="786"/>
        <w:rPr>
          <w:rFonts w:ascii="宋体" w:hAnsi="宋体" w:eastAsia="宋体" w:cs="宋体"/>
        </w:rPr>
      </w:pPr>
      <w:r>
        <w:rPr>
          <w:spacing w:val="8"/>
        </w:rPr>
        <w:t>•  Γ</w:t>
      </w:r>
      <w:r>
        <w:rPr>
          <w:spacing w:val="8"/>
          <w:sz w:val="15"/>
          <w:szCs w:val="15"/>
        </w:rPr>
        <w:t>p</w:t>
      </w:r>
      <w:r>
        <w:rPr>
          <w:rFonts w:ascii="宋体" w:hAnsi="宋体" w:eastAsia="宋体" w:cs="宋体"/>
          <w:spacing w:val="8"/>
        </w:rPr>
        <w:t>：超原子</w:t>
      </w:r>
      <w:r>
        <w:rPr>
          <w:rFonts w:ascii="宋体" w:hAnsi="宋体" w:eastAsia="宋体" w:cs="宋体"/>
          <w:spacing w:val="-29"/>
        </w:rPr>
        <w:t xml:space="preserve"> </w:t>
      </w:r>
      <w:r>
        <w:rPr>
          <w:spacing w:val="8"/>
        </w:rPr>
        <w:t>p</w:t>
      </w:r>
      <w:r>
        <w:rPr>
          <w:spacing w:val="47"/>
        </w:rPr>
        <w:t xml:space="preserve"> </w:t>
      </w:r>
      <w:r>
        <w:rPr>
          <w:rFonts w:ascii="宋体" w:hAnsi="宋体" w:eastAsia="宋体" w:cs="宋体"/>
          <w:spacing w:val="8"/>
        </w:rPr>
        <w:t>的反射系数（</w:t>
      </w:r>
      <w:r>
        <w:rPr>
          <w:rFonts w:ascii="Malgun Gothic" w:hAnsi="Malgun Gothic" w:eastAsia="Malgun Gothic" w:cs="Malgun Gothic"/>
          <w:spacing w:val="8"/>
        </w:rPr>
        <w:t>|</w:t>
      </w:r>
      <w:r>
        <w:rPr>
          <w:spacing w:val="8"/>
        </w:rPr>
        <w:t>Γ</w:t>
      </w:r>
      <w:r>
        <w:rPr>
          <w:spacing w:val="8"/>
          <w:sz w:val="15"/>
          <w:szCs w:val="15"/>
        </w:rPr>
        <w:t>p</w:t>
      </w:r>
      <w:r>
        <w:rPr>
          <w:rFonts w:ascii="Malgun Gothic" w:hAnsi="Malgun Gothic" w:eastAsia="Malgun Gothic" w:cs="Malgun Gothic"/>
          <w:spacing w:val="8"/>
        </w:rPr>
        <w:t>|</w:t>
      </w:r>
      <w:r>
        <w:rPr>
          <w:rFonts w:ascii="Malgun Gothic" w:hAnsi="Malgun Gothic" w:eastAsia="Malgun Gothic" w:cs="Malgun Gothic"/>
          <w:spacing w:val="25"/>
        </w:rPr>
        <w:t xml:space="preserve"> </w:t>
      </w:r>
      <w:r>
        <w:rPr>
          <w:spacing w:val="8"/>
        </w:rPr>
        <w:t>=</w:t>
      </w:r>
      <w:r>
        <w:rPr>
          <w:spacing w:val="27"/>
        </w:rPr>
        <w:t xml:space="preserve"> </w:t>
      </w:r>
      <w:r>
        <w:rPr>
          <w:spacing w:val="8"/>
        </w:rPr>
        <w:t>1</w:t>
      </w:r>
      <w:r>
        <w:rPr>
          <w:rFonts w:ascii="宋体" w:hAnsi="宋体" w:eastAsia="宋体" w:cs="宋体"/>
          <w:spacing w:val="8"/>
        </w:rPr>
        <w:t>，纯相位调</w:t>
      </w:r>
      <w:r>
        <w:rPr>
          <w:rFonts w:ascii="宋体" w:hAnsi="宋体" w:eastAsia="宋体" w:cs="宋体"/>
          <w:spacing w:val="7"/>
        </w:rPr>
        <w:t>制）</w:t>
      </w:r>
    </w:p>
    <w:p w14:paraId="34186DD7">
      <w:pPr>
        <w:pStyle w:val="6"/>
        <w:spacing w:before="230" w:line="227" w:lineRule="auto"/>
        <w:ind w:left="547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空间</w:t>
      </w:r>
      <w:r>
        <w:t>-</w:t>
      </w:r>
      <w:r>
        <w:rPr>
          <w:rFonts w:ascii="宋体" w:hAnsi="宋体" w:eastAsia="宋体" w:cs="宋体"/>
        </w:rPr>
        <w:t>时间耦合系数：</w:t>
      </w:r>
    </w:p>
    <w:p w14:paraId="08F626F5">
      <w:pPr>
        <w:spacing w:before="154" w:line="554" w:lineRule="exact"/>
        <w:ind w:left="2125"/>
      </w:pPr>
      <w:r>
        <w:rPr>
          <w:position w:val="-11"/>
        </w:rPr>
        <w:drawing>
          <wp:inline distT="0" distB="0" distL="0" distR="0">
            <wp:extent cx="4973955" cy="351155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74108" cy="35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619E5">
      <w:pPr>
        <w:pStyle w:val="6"/>
        <w:spacing w:before="232" w:line="227" w:lineRule="auto"/>
        <w:ind w:left="541"/>
        <w:rPr>
          <w:rFonts w:ascii="宋体" w:hAnsi="宋体" w:eastAsia="宋体" w:cs="宋体"/>
        </w:rPr>
      </w:pPr>
      <w:r>
        <w:rPr>
          <w:rFonts w:ascii="宋体" w:hAnsi="宋体" w:eastAsia="宋体" w:cs="宋体"/>
          <w:spacing w:val="8"/>
        </w:rPr>
        <w:t>其中</w:t>
      </w:r>
      <w:r>
        <w:rPr>
          <w:rFonts w:ascii="宋体" w:hAnsi="宋体" w:eastAsia="宋体" w:cs="宋体"/>
          <w:spacing w:val="-21"/>
        </w:rPr>
        <w:t xml:space="preserve"> </w:t>
      </w:r>
      <w:r>
        <w:t>k</w:t>
      </w:r>
      <w:r>
        <w:rPr>
          <w:spacing w:val="-48"/>
        </w:rPr>
        <w:t xml:space="preserve"> </w:t>
      </w:r>
      <w:r>
        <w:rPr>
          <w:sz w:val="15"/>
          <w:szCs w:val="15"/>
        </w:rPr>
        <w:t>x</w:t>
      </w:r>
      <w:r>
        <w:rPr>
          <w:spacing w:val="8"/>
          <w:sz w:val="15"/>
          <w:szCs w:val="15"/>
        </w:rPr>
        <w:t xml:space="preserve">  </w:t>
      </w:r>
      <w:r>
        <w:rPr>
          <w:spacing w:val="8"/>
        </w:rPr>
        <w:t>=</w:t>
      </w:r>
      <w:r>
        <w:rPr>
          <w:spacing w:val="21"/>
        </w:rPr>
        <w:t xml:space="preserve"> </w:t>
      </w:r>
      <w:r>
        <w:rPr>
          <w:spacing w:val="8"/>
        </w:rPr>
        <w:t>k</w:t>
      </w:r>
      <w:r>
        <w:rPr>
          <w:spacing w:val="8"/>
          <w:sz w:val="15"/>
          <w:szCs w:val="15"/>
        </w:rPr>
        <w:t>0</w:t>
      </w:r>
      <w:r>
        <w:t>sin</w:t>
      </w:r>
      <w:r>
        <w:rPr>
          <w:spacing w:val="-7"/>
        </w:rPr>
        <w:t xml:space="preserve"> </w:t>
      </w:r>
      <w:r>
        <w:rPr>
          <w:spacing w:val="8"/>
        </w:rPr>
        <w:t xml:space="preserve">θ </w:t>
      </w:r>
      <w:r>
        <w:t>cos</w:t>
      </w:r>
      <w:r>
        <w:rPr>
          <w:spacing w:val="8"/>
        </w:rPr>
        <w:t xml:space="preserve"> φ</w:t>
      </w:r>
      <w:r>
        <w:rPr>
          <w:spacing w:val="-34"/>
        </w:rPr>
        <w:t xml:space="preserve"> </w:t>
      </w:r>
      <w:r>
        <w:rPr>
          <w:spacing w:val="8"/>
        </w:rPr>
        <w:t>,</w:t>
      </w:r>
      <w:r>
        <w:rPr>
          <w:spacing w:val="32"/>
        </w:rPr>
        <w:t xml:space="preserve"> </w:t>
      </w:r>
      <w:r>
        <w:t>k</w:t>
      </w:r>
      <w:r>
        <w:rPr>
          <w:position w:val="-3"/>
          <w:sz w:val="15"/>
          <w:szCs w:val="15"/>
        </w:rPr>
        <w:t>y</w:t>
      </w:r>
      <w:r>
        <w:rPr>
          <w:spacing w:val="8"/>
          <w:position w:val="-3"/>
          <w:sz w:val="15"/>
          <w:szCs w:val="15"/>
        </w:rPr>
        <w:t xml:space="preserve">  </w:t>
      </w:r>
      <w:r>
        <w:rPr>
          <w:spacing w:val="8"/>
        </w:rPr>
        <w:t>=</w:t>
      </w:r>
      <w:r>
        <w:rPr>
          <w:spacing w:val="20"/>
          <w:w w:val="101"/>
        </w:rPr>
        <w:t xml:space="preserve"> </w:t>
      </w:r>
      <w:r>
        <w:rPr>
          <w:spacing w:val="8"/>
        </w:rPr>
        <w:t>k</w:t>
      </w:r>
      <w:r>
        <w:rPr>
          <w:spacing w:val="8"/>
          <w:sz w:val="15"/>
          <w:szCs w:val="15"/>
        </w:rPr>
        <w:t>0</w:t>
      </w:r>
      <w:r>
        <w:t>sin</w:t>
      </w:r>
      <w:r>
        <w:rPr>
          <w:spacing w:val="-7"/>
        </w:rPr>
        <w:t xml:space="preserve"> </w:t>
      </w:r>
      <w:r>
        <w:rPr>
          <w:spacing w:val="8"/>
        </w:rPr>
        <w:t xml:space="preserve">θ </w:t>
      </w:r>
      <w:r>
        <w:t>sin</w:t>
      </w:r>
      <w:r>
        <w:rPr>
          <w:spacing w:val="8"/>
        </w:rPr>
        <w:t xml:space="preserve"> φ,</w:t>
      </w:r>
      <w:r>
        <w:rPr>
          <w:spacing w:val="29"/>
        </w:rPr>
        <w:t xml:space="preserve"> </w:t>
      </w:r>
      <w:r>
        <w:rPr>
          <w:spacing w:val="8"/>
        </w:rPr>
        <w:t>d</w:t>
      </w:r>
      <w:r>
        <w:rPr>
          <w:spacing w:val="31"/>
        </w:rPr>
        <w:t xml:space="preserve"> </w:t>
      </w:r>
      <w:r>
        <w:rPr>
          <w:rFonts w:ascii="宋体" w:hAnsi="宋体" w:eastAsia="宋体" w:cs="宋体"/>
          <w:spacing w:val="8"/>
        </w:rPr>
        <w:t>为超原子间距，</w:t>
      </w:r>
      <w:r>
        <w:rPr>
          <w:rFonts w:ascii="宋体" w:hAnsi="宋体" w:eastAsia="宋体" w:cs="宋体"/>
          <w:spacing w:val="-50"/>
        </w:rPr>
        <w:t xml:space="preserve"> </w:t>
      </w:r>
      <w:r>
        <w:rPr>
          <w:spacing w:val="8"/>
        </w:rPr>
        <w:t>L</w:t>
      </w:r>
      <w:r>
        <w:rPr>
          <w:spacing w:val="31"/>
          <w:w w:val="101"/>
        </w:rPr>
        <w:t xml:space="preserve"> </w:t>
      </w:r>
      <w:r>
        <w:rPr>
          <w:rFonts w:ascii="宋体" w:hAnsi="宋体" w:eastAsia="宋体" w:cs="宋体"/>
          <w:spacing w:val="8"/>
        </w:rPr>
        <w:t>为时间序列长度。</w:t>
      </w:r>
    </w:p>
    <w:p w14:paraId="09F06546">
      <w:pPr>
        <w:pStyle w:val="6"/>
        <w:spacing w:before="272" w:line="228" w:lineRule="auto"/>
        <w:ind w:left="264"/>
        <w:outlineLvl w:val="1"/>
        <w:rPr>
          <w:rFonts w:ascii="黑体" w:hAnsi="黑体" w:eastAsia="黑体" w:cs="黑体"/>
        </w:rPr>
      </w:pPr>
      <w:r>
        <w:rPr>
          <w:spacing w:val="6"/>
        </w:rPr>
        <w:t xml:space="preserve">2.  </w:t>
      </w:r>
      <w:r>
        <w:rPr>
          <w:rFonts w:ascii="黑体" w:hAnsi="黑体" w:eastAsia="黑体" w:cs="黑体"/>
          <w:color w:val="000080"/>
          <w:spacing w:val="6"/>
        </w:rPr>
        <w:t>优化目标与哈密顿量</w:t>
      </w:r>
    </w:p>
    <w:p w14:paraId="40A803A2">
      <w:pPr>
        <w:pStyle w:val="6"/>
        <w:spacing w:before="81" w:line="288" w:lineRule="exact"/>
        <w:ind w:left="582"/>
        <w:rPr>
          <w:rFonts w:ascii="宋体" w:hAnsi="宋体" w:eastAsia="宋体" w:cs="宋体"/>
        </w:rPr>
      </w:pPr>
      <w:r>
        <w:rPr>
          <w:rFonts w:ascii="宋体" w:hAnsi="宋体" w:eastAsia="宋体" w:cs="宋体"/>
          <w:spacing w:val="7"/>
          <w:position w:val="2"/>
        </w:rPr>
        <w:t>目标：最大化主波束功率</w:t>
      </w:r>
      <w:r>
        <w:rPr>
          <w:rFonts w:ascii="宋体" w:hAnsi="宋体" w:eastAsia="宋体" w:cs="宋体"/>
          <w:spacing w:val="-15"/>
          <w:position w:val="2"/>
        </w:rPr>
        <w:t xml:space="preserve"> </w:t>
      </w:r>
      <w:r>
        <w:rPr>
          <w:position w:val="2"/>
        </w:rPr>
        <w:t>P</w:t>
      </w:r>
      <w:r>
        <w:rPr>
          <w:position w:val="2"/>
          <w:sz w:val="15"/>
          <w:szCs w:val="15"/>
        </w:rPr>
        <w:t>h</w:t>
      </w:r>
      <w:r>
        <w:rPr>
          <w:spacing w:val="-6"/>
          <w:position w:val="2"/>
          <w:sz w:val="15"/>
          <w:szCs w:val="15"/>
        </w:rPr>
        <w:t xml:space="preserve"> </w:t>
      </w:r>
      <w:r>
        <w:rPr>
          <w:spacing w:val="7"/>
          <w:position w:val="2"/>
        </w:rPr>
        <w:t>(θ</w:t>
      </w:r>
      <w:r>
        <w:rPr>
          <w:spacing w:val="7"/>
          <w:position w:val="2"/>
          <w:sz w:val="15"/>
          <w:szCs w:val="15"/>
        </w:rPr>
        <w:t>0</w:t>
      </w:r>
      <w:r>
        <w:rPr>
          <w:spacing w:val="7"/>
          <w:position w:val="2"/>
        </w:rPr>
        <w:t>, φ</w:t>
      </w:r>
      <w:r>
        <w:rPr>
          <w:spacing w:val="7"/>
          <w:position w:val="2"/>
          <w:sz w:val="15"/>
          <w:szCs w:val="15"/>
        </w:rPr>
        <w:t>0</w:t>
      </w:r>
      <w:r>
        <w:rPr>
          <w:spacing w:val="7"/>
          <w:position w:val="2"/>
        </w:rPr>
        <w:t>)</w:t>
      </w:r>
      <w:r>
        <w:rPr>
          <w:rFonts w:ascii="宋体" w:hAnsi="宋体" w:eastAsia="宋体" w:cs="宋体"/>
          <w:spacing w:val="7"/>
          <w:position w:val="2"/>
        </w:rPr>
        <w:t>，同时抑制旁瓣功率。转化为哈密顿量最小化问题：</w:t>
      </w:r>
    </w:p>
    <w:p w14:paraId="7754F79B">
      <w:pPr>
        <w:spacing w:before="231" w:line="393" w:lineRule="exact"/>
        <w:ind w:left="3060"/>
      </w:pPr>
      <w:r>
        <w:rPr>
          <w:position w:val="-8"/>
        </w:rPr>
        <w:drawing>
          <wp:inline distT="0" distB="0" distL="0" distR="0">
            <wp:extent cx="4380230" cy="248920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80744" cy="24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B21B7">
      <w:pPr>
        <w:pStyle w:val="6"/>
        <w:spacing w:before="242" w:line="239" w:lineRule="auto"/>
        <w:ind w:left="786"/>
        <w:rPr>
          <w:rFonts w:ascii="宋体" w:hAnsi="宋体" w:eastAsia="宋体" w:cs="宋体"/>
        </w:rPr>
      </w:pPr>
      <w:r>
        <w:rPr>
          <w:spacing w:val="14"/>
        </w:rPr>
        <w:t xml:space="preserve">•  </w:t>
      </w:r>
      <w:r>
        <w:t>w</w:t>
      </w:r>
      <w:r>
        <w:rPr>
          <w:position w:val="-3"/>
          <w:sz w:val="15"/>
          <w:szCs w:val="15"/>
        </w:rPr>
        <w:t>main</w:t>
      </w:r>
      <w:r>
        <w:rPr>
          <w:spacing w:val="14"/>
          <w:position w:val="-3"/>
          <w:sz w:val="15"/>
          <w:szCs w:val="15"/>
        </w:rPr>
        <w:t xml:space="preserve">  </w:t>
      </w:r>
      <w:r>
        <w:rPr>
          <w:spacing w:val="14"/>
        </w:rPr>
        <w:t>&gt; 0</w:t>
      </w:r>
      <w:r>
        <w:rPr>
          <w:rFonts w:ascii="宋体" w:hAnsi="宋体" w:eastAsia="宋体" w:cs="宋体"/>
          <w:spacing w:val="14"/>
        </w:rPr>
        <w:t>：主波束增强权重</w:t>
      </w:r>
    </w:p>
    <w:p w14:paraId="55262E87">
      <w:pPr>
        <w:pStyle w:val="6"/>
        <w:spacing w:before="159" w:line="238" w:lineRule="auto"/>
        <w:ind w:left="786"/>
        <w:rPr>
          <w:rFonts w:ascii="宋体" w:hAnsi="宋体" w:eastAsia="宋体" w:cs="宋体"/>
        </w:rPr>
      </w:pPr>
      <w:r>
        <w:rPr>
          <w:spacing w:val="11"/>
        </w:rPr>
        <w:t xml:space="preserve">•  </w:t>
      </w:r>
      <w:r>
        <w:t>w</w:t>
      </w:r>
      <w:r>
        <w:rPr>
          <w:position w:val="-3"/>
          <w:sz w:val="15"/>
          <w:szCs w:val="15"/>
        </w:rPr>
        <w:t>side</w:t>
      </w:r>
      <w:r>
        <w:rPr>
          <w:spacing w:val="11"/>
          <w:position w:val="-3"/>
          <w:sz w:val="15"/>
          <w:szCs w:val="15"/>
        </w:rPr>
        <w:t xml:space="preserve">  </w:t>
      </w:r>
      <w:r>
        <w:rPr>
          <w:spacing w:val="11"/>
        </w:rPr>
        <w:t>&lt; 0</w:t>
      </w:r>
      <w:r>
        <w:rPr>
          <w:rFonts w:ascii="宋体" w:hAnsi="宋体" w:eastAsia="宋体" w:cs="宋体"/>
          <w:spacing w:val="11"/>
        </w:rPr>
        <w:t>：旁瓣抑制权重（惩罚项）</w:t>
      </w:r>
    </w:p>
    <w:p w14:paraId="6CB24C0B">
      <w:pPr>
        <w:pStyle w:val="6"/>
        <w:spacing w:before="149" w:line="266" w:lineRule="exact"/>
        <w:ind w:left="786"/>
        <w:rPr>
          <w:rFonts w:ascii="宋体" w:hAnsi="宋体" w:eastAsia="宋体" w:cs="宋体"/>
        </w:rPr>
      </w:pPr>
      <w:r>
        <w:rPr>
          <w:spacing w:val="11"/>
          <w:position w:val="1"/>
        </w:rPr>
        <w:t xml:space="preserve">•  </w:t>
      </w:r>
      <w:r>
        <w:rPr>
          <w:position w:val="1"/>
        </w:rPr>
        <w:t>P</w:t>
      </w:r>
      <w:r>
        <w:fldChar w:fldCharType="begin"/>
      </w:r>
      <w:r>
        <w:instrText xml:space="preserve">EQ \* jc3 \* hps15 \o\al(\s\up 3(</w:instrText>
      </w:r>
      <w:r>
        <w:rPr>
          <w:w w:val="137"/>
          <w:position w:val="1"/>
          <w:sz w:val="15"/>
          <w:szCs w:val="15"/>
        </w:rPr>
        <w:instrText xml:space="preserve">h</w:instrText>
      </w:r>
      <w:r>
        <w:instrText xml:space="preserve">),</w:instrText>
      </w:r>
      <w:r>
        <w:rPr>
          <w:w w:val="89"/>
          <w:position w:val="-5"/>
          <w:sz w:val="15"/>
          <w:szCs w:val="15"/>
        </w:rPr>
        <w:instrText xml:space="preserve">si</w:instrText>
      </w:r>
      <w:r>
        <w:instrText xml:space="preserve">)</w:instrText>
      </w:r>
      <w:r>
        <w:fldChar w:fldCharType="end"/>
      </w:r>
      <w:r>
        <w:rPr>
          <w:position w:val="-5"/>
          <w:sz w:val="15"/>
          <w:szCs w:val="15"/>
        </w:rPr>
        <w:t>de</w:t>
      </w:r>
      <w:r>
        <w:rPr>
          <w:rFonts w:ascii="宋体" w:hAnsi="宋体" w:eastAsia="宋体" w:cs="宋体"/>
          <w:spacing w:val="11"/>
          <w:position w:val="1"/>
        </w:rPr>
        <w:t>：旁瓣区域平均功率（通过离散角度积分近似）</w:t>
      </w:r>
    </w:p>
    <w:p w14:paraId="3BDC0935">
      <w:pPr>
        <w:spacing w:line="318" w:lineRule="auto"/>
        <w:rPr>
          <w:rFonts w:ascii="Arial"/>
          <w:sz w:val="21"/>
        </w:rPr>
      </w:pPr>
    </w:p>
    <w:p w14:paraId="0BAA3383">
      <w:pPr>
        <w:pStyle w:val="6"/>
        <w:spacing w:before="75" w:line="222" w:lineRule="auto"/>
        <w:outlineLvl w:val="0"/>
        <w:rPr>
          <w:rFonts w:ascii="黑体" w:hAnsi="黑体" w:eastAsia="黑体" w:cs="黑体"/>
          <w:sz w:val="23"/>
          <w:szCs w:val="23"/>
        </w:rPr>
      </w:pPr>
      <w:r>
        <w:rPr>
          <w:rFonts w:ascii="黑体" w:hAnsi="黑体" w:eastAsia="黑体" w:cs="黑体"/>
          <w:spacing w:val="14"/>
          <w:sz w:val="23"/>
          <w:szCs w:val="23"/>
        </w:rPr>
        <w:t>二、</w:t>
      </w:r>
      <w:r>
        <w:rPr>
          <w:b/>
          <w:bCs/>
          <w:spacing w:val="14"/>
          <w:sz w:val="23"/>
          <w:szCs w:val="23"/>
        </w:rPr>
        <w:t>1</w:t>
      </w:r>
      <w:r>
        <w:rPr>
          <w:b/>
          <w:bCs/>
          <w:spacing w:val="53"/>
          <w:w w:val="101"/>
          <w:sz w:val="23"/>
          <w:szCs w:val="23"/>
        </w:rPr>
        <w:t xml:space="preserve"> </w:t>
      </w:r>
      <w:r>
        <w:rPr>
          <w:rFonts w:ascii="黑体" w:hAnsi="黑体" w:eastAsia="黑体" w:cs="黑体"/>
          <w:spacing w:val="14"/>
          <w:sz w:val="23"/>
          <w:szCs w:val="23"/>
        </w:rPr>
        <w:t xml:space="preserve">比特编码 </w:t>
      </w:r>
      <w:r>
        <w:rPr>
          <w:b/>
          <w:bCs/>
          <w:sz w:val="23"/>
          <w:szCs w:val="23"/>
        </w:rPr>
        <w:t>QUBO</w:t>
      </w:r>
      <w:r>
        <w:rPr>
          <w:b/>
          <w:bCs/>
          <w:spacing w:val="39"/>
          <w:sz w:val="23"/>
          <w:szCs w:val="23"/>
        </w:rPr>
        <w:t xml:space="preserve"> </w:t>
      </w:r>
      <w:r>
        <w:rPr>
          <w:rFonts w:ascii="黑体" w:hAnsi="黑体" w:eastAsia="黑体" w:cs="黑体"/>
          <w:spacing w:val="14"/>
          <w:sz w:val="23"/>
          <w:szCs w:val="23"/>
        </w:rPr>
        <w:t>模型推导</w:t>
      </w:r>
    </w:p>
    <w:p w14:paraId="776E4107">
      <w:pPr>
        <w:pStyle w:val="6"/>
        <w:spacing w:before="235" w:line="229" w:lineRule="auto"/>
        <w:ind w:left="272"/>
        <w:outlineLvl w:val="1"/>
        <w:rPr>
          <w:rFonts w:ascii="黑体" w:hAnsi="黑体" w:eastAsia="黑体" w:cs="黑体"/>
        </w:rPr>
      </w:pPr>
      <w:r>
        <w:rPr>
          <w:spacing w:val="5"/>
        </w:rPr>
        <w:t xml:space="preserve">1.  </w:t>
      </w:r>
      <w:r>
        <w:rPr>
          <w:rFonts w:ascii="黑体" w:hAnsi="黑体" w:eastAsia="黑体" w:cs="黑体"/>
          <w:color w:val="000080"/>
          <w:spacing w:val="5"/>
        </w:rPr>
        <w:t>反射系数与自旋变量</w:t>
      </w:r>
    </w:p>
    <w:p w14:paraId="7728922A">
      <w:pPr>
        <w:pStyle w:val="6"/>
        <w:spacing w:before="91" w:line="227" w:lineRule="auto"/>
        <w:ind w:left="551"/>
        <w:rPr>
          <w:rFonts w:ascii="宋体" w:hAnsi="宋体" w:eastAsia="宋体" w:cs="宋体"/>
        </w:rPr>
      </w:pPr>
      <w:r>
        <w:rPr>
          <w:spacing w:val="3"/>
        </w:rPr>
        <w:t>1</w:t>
      </w:r>
      <w:r>
        <w:rPr>
          <w:spacing w:val="52"/>
          <w:w w:val="101"/>
        </w:rPr>
        <w:t xml:space="preserve"> </w:t>
      </w:r>
      <w:r>
        <w:rPr>
          <w:rFonts w:ascii="宋体" w:hAnsi="宋体" w:eastAsia="宋体" w:cs="宋体"/>
          <w:spacing w:val="3"/>
        </w:rPr>
        <w:t>比特编码中，反射系数直接由自旋变量表</w:t>
      </w:r>
      <w:r>
        <w:rPr>
          <w:rFonts w:ascii="宋体" w:hAnsi="宋体" w:eastAsia="宋体" w:cs="宋体"/>
          <w:spacing w:val="2"/>
        </w:rPr>
        <w:t>示：</w:t>
      </w:r>
    </w:p>
    <w:p w14:paraId="4CE9C9A7">
      <w:pPr>
        <w:spacing w:line="241" w:lineRule="auto"/>
        <w:rPr>
          <w:rFonts w:ascii="Arial"/>
          <w:sz w:val="21"/>
        </w:rPr>
      </w:pPr>
    </w:p>
    <w:p w14:paraId="63AE6641">
      <w:pPr>
        <w:pStyle w:val="6"/>
        <w:spacing w:before="92" w:line="185" w:lineRule="auto"/>
        <w:ind w:left="4115"/>
      </w:pPr>
      <w:r>
        <w:rPr>
          <w:spacing w:val="4"/>
        </w:rPr>
        <w:t>Γ</w:t>
      </w:r>
      <w:r>
        <w:rPr>
          <w:spacing w:val="4"/>
          <w:position w:val="-2"/>
          <w:sz w:val="15"/>
          <w:szCs w:val="15"/>
        </w:rPr>
        <w:t xml:space="preserve">p  </w:t>
      </w:r>
      <w:r>
        <w:rPr>
          <w:spacing w:val="4"/>
        </w:rPr>
        <w:t>=</w:t>
      </w:r>
      <w:r>
        <w:rPr>
          <w:spacing w:val="20"/>
          <w:w w:val="101"/>
        </w:rPr>
        <w:t xml:space="preserve"> </w:t>
      </w:r>
      <w:r>
        <w:t>s</w:t>
      </w:r>
      <w:r>
        <w:rPr>
          <w:position w:val="-2"/>
          <w:sz w:val="15"/>
          <w:szCs w:val="15"/>
        </w:rPr>
        <w:t>p</w:t>
      </w:r>
      <w:r>
        <w:rPr>
          <w:spacing w:val="4"/>
          <w:position w:val="-2"/>
          <w:sz w:val="15"/>
          <w:szCs w:val="15"/>
        </w:rPr>
        <w:t xml:space="preserve">      </w:t>
      </w:r>
      <w:r>
        <w:rPr>
          <w:spacing w:val="4"/>
        </w:rPr>
        <w:t>(</w:t>
      </w:r>
      <w:r>
        <w:t>s</w:t>
      </w:r>
      <w:r>
        <w:rPr>
          <w:position w:val="-2"/>
          <w:sz w:val="15"/>
          <w:szCs w:val="15"/>
        </w:rPr>
        <w:t>p</w:t>
      </w:r>
      <w:r>
        <w:rPr>
          <w:spacing w:val="4"/>
          <w:position w:val="-2"/>
          <w:sz w:val="15"/>
          <w:szCs w:val="15"/>
        </w:rPr>
        <w:t xml:space="preserve">  </w:t>
      </w:r>
      <w:r>
        <w:rPr>
          <w:rFonts w:ascii="Malgun Gothic" w:hAnsi="Malgun Gothic" w:eastAsia="Malgun Gothic" w:cs="Malgun Gothic"/>
          <w:spacing w:val="4"/>
        </w:rPr>
        <w:t>∈ {—</w:t>
      </w:r>
      <w:r>
        <w:rPr>
          <w:spacing w:val="4"/>
        </w:rPr>
        <w:t>1, 1</w:t>
      </w:r>
      <w:r>
        <w:rPr>
          <w:rFonts w:ascii="Malgun Gothic" w:hAnsi="Malgun Gothic" w:eastAsia="Malgun Gothic" w:cs="Malgun Gothic"/>
          <w:spacing w:val="4"/>
        </w:rPr>
        <w:t>}</w:t>
      </w:r>
      <w:r>
        <w:rPr>
          <w:spacing w:val="4"/>
        </w:rPr>
        <w:t xml:space="preserve">)              </w:t>
      </w:r>
      <w:r>
        <w:rPr>
          <w:spacing w:val="3"/>
        </w:rPr>
        <w:t xml:space="preserve">                                              (4)</w:t>
      </w:r>
    </w:p>
    <w:p w14:paraId="0B439342">
      <w:pPr>
        <w:pStyle w:val="6"/>
        <w:spacing w:before="271" w:line="192" w:lineRule="auto"/>
        <w:ind w:left="576"/>
        <w:rPr>
          <w:rFonts w:ascii="宋体" w:hAnsi="宋体" w:eastAsia="宋体" w:cs="宋体"/>
        </w:rPr>
      </w:pPr>
      <w:r>
        <w:rPr>
          <w:rFonts w:ascii="宋体" w:hAnsi="宋体" w:eastAsia="宋体" w:cs="宋体"/>
          <w:spacing w:val="3"/>
        </w:rPr>
        <w:t>自旋变量</w:t>
      </w:r>
      <w:r>
        <w:rPr>
          <w:rFonts w:ascii="宋体" w:hAnsi="宋体" w:eastAsia="宋体" w:cs="宋体"/>
          <w:spacing w:val="-6"/>
        </w:rPr>
        <w:t xml:space="preserve"> </w:t>
      </w:r>
      <w:r>
        <w:t>s</w:t>
      </w:r>
      <w:r>
        <w:rPr>
          <w:position w:val="-3"/>
          <w:sz w:val="15"/>
          <w:szCs w:val="15"/>
        </w:rPr>
        <w:t>p</w:t>
      </w:r>
      <w:r>
        <w:rPr>
          <w:spacing w:val="10"/>
          <w:w w:val="101"/>
          <w:position w:val="-3"/>
          <w:sz w:val="15"/>
          <w:szCs w:val="15"/>
        </w:rPr>
        <w:t xml:space="preserve">  </w:t>
      </w:r>
      <w:r>
        <w:rPr>
          <w:rFonts w:ascii="宋体" w:hAnsi="宋体" w:eastAsia="宋体" w:cs="宋体"/>
          <w:spacing w:val="3"/>
        </w:rPr>
        <w:t>与</w:t>
      </w:r>
      <w:r>
        <w:rPr>
          <w:rFonts w:ascii="宋体" w:hAnsi="宋体" w:eastAsia="宋体" w:cs="宋体"/>
          <w:spacing w:val="-20"/>
        </w:rPr>
        <w:t xml:space="preserve"> </w:t>
      </w:r>
      <w:r>
        <w:t>QUBO</w:t>
      </w:r>
      <w:r>
        <w:rPr>
          <w:spacing w:val="32"/>
          <w:w w:val="101"/>
        </w:rPr>
        <w:t xml:space="preserve"> </w:t>
      </w:r>
      <w:r>
        <w:rPr>
          <w:rFonts w:ascii="宋体" w:hAnsi="宋体" w:eastAsia="宋体" w:cs="宋体"/>
          <w:spacing w:val="3"/>
        </w:rPr>
        <w:t>二进制变量</w:t>
      </w:r>
      <w:r>
        <w:rPr>
          <w:rFonts w:ascii="宋体" w:hAnsi="宋体" w:eastAsia="宋体" w:cs="宋体"/>
          <w:spacing w:val="-26"/>
        </w:rPr>
        <w:t xml:space="preserve"> </w:t>
      </w:r>
      <w:r>
        <w:t>x</w:t>
      </w:r>
      <w:r>
        <w:rPr>
          <w:position w:val="-3"/>
          <w:sz w:val="15"/>
          <w:szCs w:val="15"/>
        </w:rPr>
        <w:t>p</w:t>
      </w:r>
      <w:r>
        <w:rPr>
          <w:spacing w:val="3"/>
          <w:position w:val="-3"/>
          <w:sz w:val="15"/>
          <w:szCs w:val="15"/>
        </w:rPr>
        <w:t xml:space="preserve">  </w:t>
      </w:r>
      <w:r>
        <w:rPr>
          <w:rFonts w:ascii="Malgun Gothic" w:hAnsi="Malgun Gothic" w:eastAsia="Malgun Gothic" w:cs="Malgun Gothic"/>
          <w:spacing w:val="3"/>
        </w:rPr>
        <w:t>∈ {</w:t>
      </w:r>
      <w:r>
        <w:rPr>
          <w:spacing w:val="3"/>
        </w:rPr>
        <w:t>0, 1</w:t>
      </w:r>
      <w:r>
        <w:rPr>
          <w:rFonts w:ascii="Malgun Gothic" w:hAnsi="Malgun Gothic" w:eastAsia="Malgun Gothic" w:cs="Malgun Gothic"/>
          <w:spacing w:val="3"/>
        </w:rPr>
        <w:t>}</w:t>
      </w:r>
      <w:r>
        <w:rPr>
          <w:rFonts w:ascii="Malgun Gothic" w:hAnsi="Malgun Gothic" w:eastAsia="Malgun Gothic" w:cs="Malgun Gothic"/>
          <w:spacing w:val="25"/>
        </w:rPr>
        <w:t xml:space="preserve"> </w:t>
      </w:r>
      <w:r>
        <w:rPr>
          <w:rFonts w:ascii="宋体" w:hAnsi="宋体" w:eastAsia="宋体" w:cs="宋体"/>
          <w:spacing w:val="3"/>
        </w:rPr>
        <w:t>的映射：</w:t>
      </w:r>
    </w:p>
    <w:p w14:paraId="497FE6A1">
      <w:pPr>
        <w:pStyle w:val="6"/>
        <w:spacing w:before="177"/>
        <w:ind w:left="3706"/>
      </w:pPr>
      <w:r>
        <w:rPr>
          <w:position w:val="-2"/>
        </w:rPr>
        <w:t>s</w:t>
      </w:r>
      <w:r>
        <w:rPr>
          <w:position w:val="-5"/>
          <w:sz w:val="15"/>
          <w:szCs w:val="15"/>
        </w:rPr>
        <w:t>p</w:t>
      </w:r>
      <w:r>
        <w:rPr>
          <w:spacing w:val="3"/>
          <w:position w:val="-5"/>
          <w:sz w:val="15"/>
          <w:szCs w:val="15"/>
        </w:rPr>
        <w:t xml:space="preserve">  </w:t>
      </w:r>
      <w:r>
        <w:rPr>
          <w:spacing w:val="3"/>
          <w:position w:val="-2"/>
        </w:rPr>
        <w:t>=</w:t>
      </w:r>
      <w:r>
        <w:rPr>
          <w:spacing w:val="20"/>
          <w:position w:val="-2"/>
        </w:rPr>
        <w:t xml:space="preserve"> </w:t>
      </w:r>
      <w:r>
        <w:rPr>
          <w:spacing w:val="3"/>
          <w:position w:val="-2"/>
        </w:rPr>
        <w:t>2</w:t>
      </w:r>
      <w:r>
        <w:rPr>
          <w:position w:val="-2"/>
        </w:rPr>
        <w:t>x</w:t>
      </w:r>
      <w:r>
        <w:rPr>
          <w:position w:val="-5"/>
          <w:sz w:val="15"/>
          <w:szCs w:val="15"/>
        </w:rPr>
        <w:t>p</w:t>
      </w:r>
      <w:r>
        <w:rPr>
          <w:spacing w:val="3"/>
          <w:position w:val="-5"/>
          <w:sz w:val="15"/>
          <w:szCs w:val="15"/>
        </w:rPr>
        <w:t xml:space="preserve">  </w:t>
      </w:r>
      <w:r>
        <w:rPr>
          <w:rFonts w:ascii="Malgun Gothic" w:hAnsi="Malgun Gothic" w:eastAsia="Malgun Gothic" w:cs="Malgun Gothic"/>
          <w:spacing w:val="3"/>
          <w:position w:val="-2"/>
        </w:rPr>
        <w:t xml:space="preserve">— </w:t>
      </w:r>
      <w:r>
        <w:rPr>
          <w:spacing w:val="3"/>
          <w:position w:val="-2"/>
        </w:rPr>
        <w:t xml:space="preserve">1     </w:t>
      </w:r>
      <w:r>
        <w:rPr>
          <w:rFonts w:ascii="Malgun Gothic" w:hAnsi="Malgun Gothic" w:eastAsia="Malgun Gothic" w:cs="Malgun Gothic"/>
          <w:spacing w:val="3"/>
          <w:position w:val="-2"/>
        </w:rPr>
        <w:t xml:space="preserve">⇔    </w:t>
      </w:r>
      <w:r>
        <w:rPr>
          <w:position w:val="-2"/>
        </w:rPr>
        <w:t>x</w:t>
      </w:r>
      <w:r>
        <w:rPr>
          <w:position w:val="-5"/>
          <w:sz w:val="15"/>
          <w:szCs w:val="15"/>
        </w:rPr>
        <w:t>p</w:t>
      </w:r>
      <w:r>
        <w:rPr>
          <w:spacing w:val="3"/>
          <w:position w:val="-5"/>
          <w:sz w:val="15"/>
          <w:szCs w:val="15"/>
        </w:rPr>
        <w:t xml:space="preserve">  </w:t>
      </w:r>
      <w:r>
        <w:rPr>
          <w:position w:val="-18"/>
          <w:sz w:val="15"/>
          <w:szCs w:val="15"/>
        </w:rPr>
        <w:drawing>
          <wp:inline distT="0" distB="0" distL="0" distR="0">
            <wp:extent cx="517525" cy="327660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7678" cy="328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5"/>
          <w:sz w:val="15"/>
          <w:szCs w:val="15"/>
        </w:rPr>
        <w:t xml:space="preserve">                                                                              </w:t>
      </w:r>
      <w:r>
        <w:rPr>
          <w:spacing w:val="3"/>
          <w:position w:val="-2"/>
        </w:rPr>
        <w:t>(5)</w:t>
      </w:r>
    </w:p>
    <w:p w14:paraId="4F25158B">
      <w:pPr>
        <w:pStyle w:val="6"/>
        <w:spacing w:before="269" w:line="228" w:lineRule="auto"/>
        <w:ind w:left="264"/>
        <w:outlineLvl w:val="1"/>
        <w:rPr>
          <w:rFonts w:ascii="黑体" w:hAnsi="黑体" w:eastAsia="黑体" w:cs="黑体"/>
        </w:rPr>
      </w:pPr>
      <w:r>
        <w:rPr>
          <w:spacing w:val="3"/>
        </w:rPr>
        <w:t>2.</w:t>
      </w:r>
      <w:r>
        <w:rPr>
          <w:spacing w:val="14"/>
          <w:w w:val="101"/>
        </w:rPr>
        <w:t xml:space="preserve">  </w:t>
      </w:r>
      <w:r>
        <w:rPr>
          <w:rFonts w:ascii="黑体" w:hAnsi="黑体" w:eastAsia="黑体" w:cs="黑体"/>
          <w:color w:val="000080"/>
          <w:spacing w:val="3"/>
        </w:rPr>
        <w:t>哈密顿量展开</w:t>
      </w:r>
    </w:p>
    <w:p w14:paraId="1683A308">
      <w:pPr>
        <w:pStyle w:val="6"/>
        <w:spacing w:before="93" w:line="227" w:lineRule="auto"/>
        <w:ind w:left="539"/>
        <w:rPr>
          <w:rFonts w:ascii="宋体" w:hAnsi="宋体" w:eastAsia="宋体" w:cs="宋体"/>
        </w:rPr>
      </w:pPr>
      <w:r>
        <w:rPr>
          <w:rFonts w:ascii="宋体" w:hAnsi="宋体" w:eastAsia="宋体" w:cs="宋体"/>
          <w:spacing w:val="1"/>
        </w:rPr>
        <w:t xml:space="preserve">将式 </w:t>
      </w:r>
      <w:r>
        <w:rPr>
          <w:spacing w:val="1"/>
        </w:rPr>
        <w:t>(4)</w:t>
      </w:r>
      <w:r>
        <w:rPr>
          <w:spacing w:val="28"/>
        </w:rPr>
        <w:t xml:space="preserve"> </w:t>
      </w:r>
      <w:r>
        <w:rPr>
          <w:rFonts w:ascii="宋体" w:hAnsi="宋体" w:eastAsia="宋体" w:cs="宋体"/>
          <w:spacing w:val="1"/>
        </w:rPr>
        <w:t xml:space="preserve">代入式 </w:t>
      </w:r>
      <w:r>
        <w:rPr>
          <w:spacing w:val="1"/>
        </w:rPr>
        <w:t>(3)</w:t>
      </w:r>
      <w:r>
        <w:rPr>
          <w:spacing w:val="-26"/>
        </w:rPr>
        <w:t xml:space="preserve"> </w:t>
      </w:r>
      <w:r>
        <w:rPr>
          <w:rFonts w:ascii="宋体" w:hAnsi="宋体" w:eastAsia="宋体" w:cs="宋体"/>
          <w:spacing w:val="1"/>
        </w:rPr>
        <w:t>，哈密顿量简化为：</w:t>
      </w:r>
    </w:p>
    <w:p w14:paraId="371FBAC8">
      <w:pPr>
        <w:spacing w:line="291" w:lineRule="auto"/>
        <w:rPr>
          <w:rFonts w:ascii="Arial"/>
          <w:sz w:val="21"/>
        </w:rPr>
      </w:pPr>
    </w:p>
    <w:p w14:paraId="4EBDA90A">
      <w:pPr>
        <w:spacing w:before="1" w:line="305" w:lineRule="exact"/>
        <w:ind w:left="4386"/>
      </w:pPr>
      <w:r>
        <w:rPr>
          <w:position w:val="-6"/>
        </w:rPr>
        <w:drawing>
          <wp:inline distT="0" distB="0" distL="0" distR="0">
            <wp:extent cx="3538855" cy="193675"/>
            <wp:effectExtent l="0" t="0" r="0" b="0"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38861" cy="193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E95E4">
      <w:pPr>
        <w:pStyle w:val="6"/>
        <w:spacing w:before="34" w:line="222" w:lineRule="auto"/>
        <w:ind w:left="5120"/>
        <w:rPr>
          <w:sz w:val="15"/>
          <w:szCs w:val="15"/>
        </w:rPr>
      </w:pPr>
      <w:r>
        <w:rPr>
          <w:spacing w:val="8"/>
          <w:sz w:val="15"/>
          <w:szCs w:val="15"/>
        </w:rPr>
        <w:t>p,q</w:t>
      </w:r>
    </w:p>
    <w:p w14:paraId="71676EFB">
      <w:pPr>
        <w:pStyle w:val="6"/>
        <w:spacing w:before="242"/>
        <w:ind w:left="541"/>
        <w:rPr>
          <w:rFonts w:ascii="宋体" w:hAnsi="宋体" w:eastAsia="宋体" w:cs="宋体"/>
          <w:spacing w:val="12"/>
        </w:rPr>
      </w:pPr>
      <w:r>
        <w:rPr>
          <w:rFonts w:ascii="宋体" w:hAnsi="宋体" w:eastAsia="宋体" w:cs="宋体"/>
          <w:spacing w:val="12"/>
        </w:rPr>
        <w:t>其中</w:t>
      </w:r>
      <w:r>
        <w:rPr>
          <w:rFonts w:ascii="宋体" w:hAnsi="宋体" w:eastAsia="宋体" w:cs="宋体"/>
          <w:spacing w:val="-7"/>
        </w:rPr>
        <w:t xml:space="preserve"> </w:t>
      </w:r>
      <w:r>
        <w:t>J</w:t>
      </w:r>
      <w:r>
        <w:rPr>
          <w:position w:val="-2"/>
          <w:sz w:val="15"/>
          <w:szCs w:val="15"/>
        </w:rPr>
        <w:t>pq</w:t>
      </w:r>
      <w:r>
        <w:rPr>
          <w:spacing w:val="12"/>
          <w:position w:val="-2"/>
          <w:sz w:val="15"/>
          <w:szCs w:val="15"/>
        </w:rPr>
        <w:t xml:space="preserve">  </w:t>
      </w:r>
      <w:r>
        <w:rPr>
          <w:spacing w:val="12"/>
        </w:rPr>
        <w:t xml:space="preserve">= </w:t>
      </w:r>
      <w:r>
        <w:t>w</w:t>
      </w:r>
      <w:r>
        <w:rPr>
          <w:position w:val="-1"/>
          <w:sz w:val="15"/>
          <w:szCs w:val="15"/>
        </w:rPr>
        <w:t>main</w:t>
      </w:r>
      <w:r>
        <w:rPr>
          <w:position w:val="-1"/>
        </w:rPr>
        <w:t>A</w:t>
      </w:r>
      <w:r>
        <w:fldChar w:fldCharType="begin"/>
      </w:r>
      <w:r>
        <w:instrText xml:space="preserve">EQ \* jc3 \* hps15 \o\al(\s\up 4(</w:instrText>
      </w:r>
      <w:r>
        <w:rPr>
          <w:w w:val="130"/>
          <w:sz w:val="15"/>
          <w:szCs w:val="15"/>
        </w:rPr>
        <w:instrText xml:space="preserve">h</w:instrText>
      </w:r>
      <w:r>
        <w:instrText xml:space="preserve">),</w:instrText>
      </w:r>
      <w:r>
        <w:rPr>
          <w:w w:val="113"/>
          <w:position w:val="-4"/>
          <w:sz w:val="15"/>
          <w:szCs w:val="15"/>
        </w:rPr>
        <w:instrText xml:space="preserve">p</w:instrText>
      </w:r>
      <w:r>
        <w:instrText xml:space="preserve">)</w:instrText>
      </w:r>
      <w:r>
        <w:fldChar w:fldCharType="end"/>
      </w:r>
      <w:r>
        <w:rPr>
          <w:sz w:val="15"/>
          <w:szCs w:val="15"/>
        </w:rPr>
        <w:t>q</w:t>
      </w:r>
      <w:r>
        <w:rPr>
          <w:spacing w:val="12"/>
        </w:rPr>
        <w:t>(θ</w:t>
      </w:r>
      <w:r>
        <w:rPr>
          <w:spacing w:val="12"/>
          <w:sz w:val="15"/>
          <w:szCs w:val="15"/>
        </w:rPr>
        <w:t>0</w:t>
      </w:r>
      <w:r>
        <w:rPr>
          <w:spacing w:val="12"/>
        </w:rPr>
        <w:t>, φ</w:t>
      </w:r>
      <w:r>
        <w:rPr>
          <w:spacing w:val="12"/>
          <w:sz w:val="15"/>
          <w:szCs w:val="15"/>
        </w:rPr>
        <w:t>0</w:t>
      </w:r>
      <w:r>
        <w:rPr>
          <w:spacing w:val="12"/>
        </w:rPr>
        <w:t xml:space="preserve">) + </w:t>
      </w:r>
      <w:r>
        <w:t>w</w:t>
      </w:r>
      <w:r>
        <w:rPr>
          <w:position w:val="-3"/>
          <w:sz w:val="15"/>
          <w:szCs w:val="15"/>
        </w:rPr>
        <w:t>side</w:t>
      </w:r>
      <w:r>
        <w:t>A</w:t>
      </w:r>
      <w:r>
        <w:fldChar w:fldCharType="begin"/>
      </w:r>
      <w:r>
        <w:instrText xml:space="preserve">EQ \* jc3 \* hps15 \o\al(\s\up 4(</w:instrText>
      </w:r>
      <w:r>
        <w:rPr>
          <w:w w:val="114"/>
          <w:sz w:val="15"/>
          <w:szCs w:val="15"/>
        </w:rPr>
        <w:instrText xml:space="preserve">s</w:instrText>
      </w:r>
      <w:r>
        <w:instrText xml:space="preserve">),</w:instrText>
      </w:r>
      <w:r>
        <w:rPr>
          <w:w w:val="113"/>
          <w:position w:val="-4"/>
          <w:sz w:val="15"/>
          <w:szCs w:val="15"/>
        </w:rPr>
        <w:instrText xml:space="preserve">p</w:instrText>
      </w:r>
      <w:r>
        <w:instrText xml:space="preserve">)</w:instrText>
      </w:r>
      <w:r>
        <w:fldChar w:fldCharType="end"/>
      </w:r>
      <w:r>
        <w:rPr>
          <w:position w:val="8"/>
          <w:sz w:val="15"/>
          <w:szCs w:val="15"/>
        </w:rPr>
        <w:t>i</w:t>
      </w:r>
      <w:r>
        <w:fldChar w:fldCharType="begin"/>
      </w:r>
      <w:r>
        <w:instrText xml:space="preserve">EQ \* jc3 \* hps15 \o\al(\s\up 4(</w:instrText>
      </w:r>
      <w:r>
        <w:rPr>
          <w:w w:val="125"/>
          <w:sz w:val="15"/>
          <w:szCs w:val="15"/>
        </w:rPr>
        <w:instrText xml:space="preserve">d</w:instrText>
      </w:r>
      <w:r>
        <w:instrText xml:space="preserve">),</w:instrText>
      </w:r>
      <w:r>
        <w:rPr>
          <w:w w:val="63"/>
          <w:position w:val="-4"/>
          <w:sz w:val="15"/>
          <w:szCs w:val="15"/>
        </w:rPr>
        <w:instrText xml:space="preserve">q</w:instrText>
      </w:r>
      <w:r>
        <w:instrText xml:space="preserve">)</w:instrText>
      </w:r>
      <w:r>
        <w:fldChar w:fldCharType="end"/>
      </w:r>
      <w:r>
        <w:rPr>
          <w:position w:val="8"/>
          <w:sz w:val="15"/>
          <w:szCs w:val="15"/>
        </w:rPr>
        <w:t>e</w:t>
      </w:r>
      <w:r>
        <w:rPr>
          <w:rFonts w:ascii="宋体" w:hAnsi="宋体" w:eastAsia="宋体" w:cs="宋体"/>
          <w:spacing w:val="12"/>
        </w:rPr>
        <w:t>（</w:t>
      </w:r>
      <w:r>
        <w:t>A</w:t>
      </w:r>
      <w:r>
        <w:fldChar w:fldCharType="begin"/>
      </w:r>
      <w:r>
        <w:instrText xml:space="preserve">EQ \* jc3 \* hps15 \o\al(\s\up 4(</w:instrText>
      </w:r>
      <w:r>
        <w:rPr>
          <w:w w:val="114"/>
          <w:sz w:val="15"/>
          <w:szCs w:val="15"/>
        </w:rPr>
        <w:instrText xml:space="preserve">s</w:instrText>
      </w:r>
      <w:r>
        <w:instrText xml:space="preserve">),</w:instrText>
      </w:r>
      <w:r>
        <w:rPr>
          <w:w w:val="113"/>
          <w:position w:val="-4"/>
          <w:sz w:val="15"/>
          <w:szCs w:val="15"/>
        </w:rPr>
        <w:instrText xml:space="preserve">p</w:instrText>
      </w:r>
      <w:r>
        <w:instrText xml:space="preserve">)</w:instrText>
      </w:r>
      <w:r>
        <w:fldChar w:fldCharType="end"/>
      </w:r>
      <w:r>
        <w:rPr>
          <w:position w:val="8"/>
          <w:sz w:val="15"/>
          <w:szCs w:val="15"/>
        </w:rPr>
        <w:t>i</w:t>
      </w:r>
      <w:r>
        <w:fldChar w:fldCharType="begin"/>
      </w:r>
      <w:r>
        <w:instrText xml:space="preserve">EQ \* jc3 \* hps15 \o\al(\s\up 4(</w:instrText>
      </w:r>
      <w:r>
        <w:rPr>
          <w:w w:val="125"/>
          <w:sz w:val="15"/>
          <w:szCs w:val="15"/>
        </w:rPr>
        <w:instrText xml:space="preserve">d</w:instrText>
      </w:r>
      <w:r>
        <w:instrText xml:space="preserve">),</w:instrText>
      </w:r>
      <w:r>
        <w:rPr>
          <w:w w:val="63"/>
          <w:position w:val="-4"/>
          <w:sz w:val="15"/>
          <w:szCs w:val="15"/>
        </w:rPr>
        <w:instrText xml:space="preserve">q</w:instrText>
      </w:r>
      <w:r>
        <w:instrText xml:space="preserve">)</w:instrText>
      </w:r>
      <w:r>
        <w:fldChar w:fldCharType="end"/>
      </w:r>
      <w:r>
        <w:rPr>
          <w:position w:val="8"/>
          <w:sz w:val="15"/>
          <w:szCs w:val="15"/>
        </w:rPr>
        <w:t>e</w:t>
      </w:r>
      <w:r>
        <w:rPr>
          <w:spacing w:val="12"/>
          <w:position w:val="8"/>
          <w:sz w:val="15"/>
          <w:szCs w:val="15"/>
        </w:rPr>
        <w:t xml:space="preserve">  </w:t>
      </w:r>
      <w:r>
        <w:rPr>
          <w:rFonts w:ascii="宋体" w:hAnsi="宋体" w:eastAsia="宋体" w:cs="宋体"/>
          <w:spacing w:val="12"/>
        </w:rPr>
        <w:t>为旁瓣平均耦合系数）。</w:t>
      </w:r>
    </w:p>
    <w:p w14:paraId="2B0B33B7">
      <w:pPr>
        <w:rPr>
          <w:rFonts w:ascii="宋体" w:hAnsi="宋体" w:eastAsia="宋体" w:cs="宋体"/>
        </w:rPr>
      </w:pPr>
    </w:p>
    <w:p w14:paraId="196C5C56">
      <w:pPr>
        <w:rPr>
          <w:rFonts w:ascii="宋体" w:hAnsi="宋体" w:eastAsia="宋体" w:cs="宋体"/>
        </w:rPr>
      </w:pPr>
    </w:p>
    <w:p w14:paraId="6CC65C13">
      <w:pPr>
        <w:rPr>
          <w:rFonts w:ascii="宋体" w:hAnsi="宋体" w:eastAsia="宋体" w:cs="宋体"/>
        </w:rPr>
      </w:pPr>
    </w:p>
    <w:p w14:paraId="1B2B0C41">
      <w:pPr>
        <w:rPr>
          <w:rFonts w:ascii="宋体" w:hAnsi="宋体" w:eastAsia="宋体" w:cs="宋体"/>
        </w:rPr>
        <w:sectPr>
          <w:pgSz w:w="12240" w:h="15840"/>
          <w:pgMar w:top="458" w:right="1028" w:bottom="0" w:left="1147" w:header="0" w:footer="0" w:gutter="0"/>
          <w:cols w:space="720" w:num="1"/>
        </w:sectPr>
      </w:pPr>
    </w:p>
    <w:p w14:paraId="772BAC17">
      <w:pPr>
        <w:pStyle w:val="6"/>
        <w:spacing w:before="68" w:line="222" w:lineRule="auto"/>
        <w:outlineLvl w:val="1"/>
        <w:rPr>
          <w:spacing w:val="10"/>
        </w:rPr>
      </w:pPr>
    </w:p>
    <w:p w14:paraId="504BC370">
      <w:pPr>
        <w:pStyle w:val="6"/>
        <w:spacing w:before="68" w:line="222" w:lineRule="auto"/>
        <w:outlineLvl w:val="1"/>
        <w:rPr>
          <w:rFonts w:ascii="黑体" w:hAnsi="黑体" w:eastAsia="黑体" w:cs="黑体"/>
        </w:rPr>
      </w:pPr>
      <w:r>
        <w:rPr>
          <w:spacing w:val="10"/>
        </w:rPr>
        <w:t xml:space="preserve">3.  </w:t>
      </w:r>
      <w:r>
        <w:rPr>
          <w:rFonts w:ascii="黑体" w:hAnsi="黑体" w:eastAsia="黑体" w:cs="黑体"/>
          <w:color w:val="000080"/>
          <w:spacing w:val="10"/>
        </w:rPr>
        <w:t xml:space="preserve">转换为 </w:t>
      </w:r>
      <w:r>
        <w:rPr>
          <w:b/>
          <w:bCs/>
          <w:color w:val="000080"/>
        </w:rPr>
        <w:t>QUBO</w:t>
      </w:r>
      <w:r>
        <w:rPr>
          <w:b/>
          <w:bCs/>
          <w:color w:val="000080"/>
          <w:spacing w:val="10"/>
        </w:rPr>
        <w:t xml:space="preserve">  </w:t>
      </w:r>
      <w:r>
        <w:rPr>
          <w:rFonts w:ascii="黑体" w:hAnsi="黑体" w:eastAsia="黑体" w:cs="黑体"/>
          <w:color w:val="000080"/>
          <w:spacing w:val="10"/>
        </w:rPr>
        <w:t>目标函数</w:t>
      </w:r>
    </w:p>
    <w:p w14:paraId="0ED1D797">
      <w:pPr>
        <w:pStyle w:val="6"/>
        <w:spacing w:before="99" w:line="192" w:lineRule="auto"/>
        <w:ind w:left="538"/>
        <w:rPr>
          <w:rFonts w:ascii="宋体" w:hAnsi="宋体" w:eastAsia="宋体" w:cs="宋体"/>
        </w:rPr>
      </w:pPr>
      <w:r>
        <w:rPr>
          <w:rFonts w:ascii="宋体" w:hAnsi="宋体" w:eastAsia="宋体" w:cs="宋体"/>
          <w:spacing w:val="1"/>
        </w:rPr>
        <w:t>将</w:t>
      </w:r>
      <w:r>
        <w:rPr>
          <w:rFonts w:ascii="宋体" w:hAnsi="宋体" w:eastAsia="宋体" w:cs="宋体"/>
          <w:spacing w:val="-22"/>
        </w:rPr>
        <w:t xml:space="preserve"> </w:t>
      </w:r>
      <w:r>
        <w:t>s</w:t>
      </w:r>
      <w:r>
        <w:rPr>
          <w:position w:val="-3"/>
          <w:sz w:val="15"/>
          <w:szCs w:val="15"/>
        </w:rPr>
        <w:t>p</w:t>
      </w:r>
      <w:r>
        <w:rPr>
          <w:spacing w:val="1"/>
          <w:position w:val="-3"/>
          <w:sz w:val="15"/>
          <w:szCs w:val="15"/>
        </w:rPr>
        <w:t xml:space="preserve">  </w:t>
      </w:r>
      <w:r>
        <w:rPr>
          <w:spacing w:val="1"/>
        </w:rPr>
        <w:t>=</w:t>
      </w:r>
      <w:r>
        <w:rPr>
          <w:spacing w:val="18"/>
          <w:w w:val="101"/>
        </w:rPr>
        <w:t xml:space="preserve"> </w:t>
      </w:r>
      <w:r>
        <w:rPr>
          <w:spacing w:val="1"/>
        </w:rPr>
        <w:t>2</w:t>
      </w:r>
      <w:r>
        <w:t>x</w:t>
      </w:r>
      <w:r>
        <w:rPr>
          <w:position w:val="-3"/>
          <w:sz w:val="15"/>
          <w:szCs w:val="15"/>
        </w:rPr>
        <w:t>p</w:t>
      </w:r>
      <w:r>
        <w:rPr>
          <w:spacing w:val="1"/>
          <w:position w:val="-3"/>
          <w:sz w:val="15"/>
          <w:szCs w:val="15"/>
        </w:rPr>
        <w:t xml:space="preserve">  </w:t>
      </w:r>
      <w:r>
        <w:rPr>
          <w:rFonts w:ascii="Malgun Gothic" w:hAnsi="Malgun Gothic" w:eastAsia="Malgun Gothic" w:cs="Malgun Gothic"/>
          <w:spacing w:val="1"/>
        </w:rPr>
        <w:t xml:space="preserve">— </w:t>
      </w:r>
      <w:r>
        <w:rPr>
          <w:spacing w:val="1"/>
        </w:rPr>
        <w:t>1</w:t>
      </w:r>
      <w:r>
        <w:rPr>
          <w:spacing w:val="28"/>
        </w:rPr>
        <w:t xml:space="preserve"> </w:t>
      </w:r>
      <w:r>
        <w:rPr>
          <w:rFonts w:ascii="宋体" w:hAnsi="宋体" w:eastAsia="宋体" w:cs="宋体"/>
          <w:spacing w:val="1"/>
        </w:rPr>
        <w:t xml:space="preserve">代入式 </w:t>
      </w:r>
      <w:r>
        <w:rPr>
          <w:spacing w:val="1"/>
        </w:rPr>
        <w:t>(6)</w:t>
      </w:r>
      <w:r>
        <w:rPr>
          <w:spacing w:val="-26"/>
        </w:rPr>
        <w:t xml:space="preserve"> </w:t>
      </w:r>
      <w:r>
        <w:rPr>
          <w:rFonts w:ascii="宋体" w:hAnsi="宋体" w:eastAsia="宋体" w:cs="宋体"/>
          <w:spacing w:val="1"/>
        </w:rPr>
        <w:t>，展开并忽略常数项：</w:t>
      </w:r>
    </w:p>
    <w:p w14:paraId="6FE9F7D4">
      <w:pPr>
        <w:spacing w:line="259" w:lineRule="auto"/>
        <w:rPr>
          <w:rFonts w:ascii="Arial"/>
          <w:sz w:val="21"/>
        </w:rPr>
      </w:pPr>
    </w:p>
    <w:p w14:paraId="42769F8D">
      <w:pPr>
        <w:spacing w:line="305" w:lineRule="exact"/>
        <w:ind w:left="3234"/>
      </w:pPr>
      <w:r>
        <w:rPr>
          <w:position w:val="-6"/>
        </w:rPr>
        <w:drawing>
          <wp:inline distT="0" distB="0" distL="0" distR="0">
            <wp:extent cx="1956435" cy="193675"/>
            <wp:effectExtent l="0" t="0" r="0" b="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56686" cy="19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BAF14">
      <w:pPr>
        <w:pStyle w:val="6"/>
        <w:spacing w:before="33" w:line="222" w:lineRule="auto"/>
        <w:ind w:left="3968"/>
        <w:rPr>
          <w:sz w:val="15"/>
          <w:szCs w:val="15"/>
        </w:rPr>
      </w:pPr>
      <w:r>
        <w:rPr>
          <w:spacing w:val="8"/>
          <w:sz w:val="15"/>
          <w:szCs w:val="15"/>
        </w:rPr>
        <w:t>p,q</w:t>
      </w:r>
    </w:p>
    <w:p w14:paraId="7C403E16">
      <w:pPr>
        <w:spacing w:before="132" w:line="305" w:lineRule="exact"/>
        <w:ind w:left="3497"/>
      </w:pPr>
      <w:r>
        <w:rPr>
          <w:position w:val="-6"/>
        </w:rPr>
        <w:drawing>
          <wp:inline distT="0" distB="0" distL="0" distR="0">
            <wp:extent cx="2127250" cy="193675"/>
            <wp:effectExtent l="0" t="0" r="0" b="0"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27676" cy="19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772E2">
      <w:pPr>
        <w:pStyle w:val="6"/>
        <w:spacing w:before="34" w:line="222" w:lineRule="auto"/>
        <w:ind w:left="3968"/>
        <w:rPr>
          <w:sz w:val="15"/>
          <w:szCs w:val="15"/>
        </w:rPr>
      </w:pPr>
      <w:r>
        <w:rPr>
          <w:spacing w:val="8"/>
          <w:sz w:val="15"/>
          <w:szCs w:val="15"/>
        </w:rPr>
        <w:t>p,q</w:t>
      </w:r>
    </w:p>
    <w:p w14:paraId="18AAB7FB">
      <w:pPr>
        <w:spacing w:before="92" w:line="1047" w:lineRule="exact"/>
        <w:jc w:val="right"/>
      </w:pPr>
      <w:r>
        <w:rPr>
          <w:position w:val="-21"/>
        </w:rPr>
        <w:drawing>
          <wp:inline distT="0" distB="0" distL="0" distR="0">
            <wp:extent cx="4102100" cy="664210"/>
            <wp:effectExtent l="0" t="0" r="0" b="0"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02517" cy="664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3C9E1">
      <w:pPr>
        <w:spacing w:line="258" w:lineRule="auto"/>
        <w:rPr>
          <w:rFonts w:ascii="Arial"/>
          <w:sz w:val="21"/>
        </w:rPr>
      </w:pPr>
    </w:p>
    <w:p w14:paraId="7418F6D7">
      <w:pPr>
        <w:pStyle w:val="6"/>
        <w:spacing w:before="69" w:line="222" w:lineRule="auto"/>
        <w:ind w:left="258"/>
        <w:outlineLvl w:val="1"/>
        <w:rPr>
          <w:rFonts w:ascii="黑体" w:hAnsi="黑体" w:eastAsia="黑体" w:cs="黑体"/>
        </w:rPr>
      </w:pPr>
      <w:r>
        <w:rPr>
          <w:spacing w:val="20"/>
        </w:rPr>
        <w:t xml:space="preserve">4.  </w:t>
      </w:r>
      <w:r>
        <w:rPr>
          <w:b/>
          <w:bCs/>
          <w:color w:val="000080"/>
        </w:rPr>
        <w:t>QUBO</w:t>
      </w:r>
      <w:r>
        <w:rPr>
          <w:b/>
          <w:bCs/>
          <w:color w:val="000080"/>
          <w:spacing w:val="43"/>
          <w:w w:val="101"/>
        </w:rPr>
        <w:t xml:space="preserve"> </w:t>
      </w:r>
      <w:r>
        <w:rPr>
          <w:rFonts w:ascii="黑体" w:hAnsi="黑体" w:eastAsia="黑体" w:cs="黑体"/>
          <w:color w:val="000080"/>
          <w:spacing w:val="20"/>
        </w:rPr>
        <w:t>系数定义</w:t>
      </w:r>
    </w:p>
    <w:p w14:paraId="62D33C85">
      <w:pPr>
        <w:pStyle w:val="6"/>
        <w:spacing w:before="278" w:line="222" w:lineRule="auto"/>
        <w:ind w:left="785"/>
        <w:rPr>
          <w:rFonts w:ascii="宋体" w:hAnsi="宋体" w:eastAsia="宋体" w:cs="宋体"/>
        </w:rPr>
      </w:pPr>
      <w:r>
        <w:t xml:space="preserve">•  </w:t>
      </w:r>
      <w:r>
        <w:rPr>
          <w:rFonts w:ascii="宋体" w:hAnsi="宋体" w:eastAsia="宋体" w:cs="宋体"/>
        </w:rPr>
        <w:t>线性项系数（对角项</w:t>
      </w:r>
      <w:r>
        <w:rPr>
          <w:rFonts w:ascii="宋体" w:hAnsi="宋体" w:eastAsia="宋体" w:cs="宋体"/>
          <w:spacing w:val="2"/>
        </w:rPr>
        <w:t>）：</w:t>
      </w:r>
    </w:p>
    <w:p w14:paraId="172B5F03">
      <w:pPr>
        <w:spacing w:line="844" w:lineRule="exact"/>
        <w:jc w:val="right"/>
      </w:pPr>
      <w:r>
        <w:rPr>
          <w:position w:val="-17"/>
        </w:rPr>
        <w:drawing>
          <wp:inline distT="0" distB="0" distL="0" distR="0">
            <wp:extent cx="3246120" cy="535305"/>
            <wp:effectExtent l="0" t="0" r="0" b="0"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46546" cy="535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0A3FA">
      <w:pPr>
        <w:pStyle w:val="6"/>
        <w:spacing w:before="194" w:line="226" w:lineRule="auto"/>
        <w:ind w:left="785"/>
        <w:rPr>
          <w:rFonts w:ascii="宋体" w:hAnsi="宋体" w:eastAsia="宋体" w:cs="宋体"/>
        </w:rPr>
      </w:pPr>
      <w:r>
        <w:rPr>
          <w:spacing w:val="1"/>
        </w:rPr>
        <w:t xml:space="preserve">•  </w:t>
      </w:r>
      <w:r>
        <w:rPr>
          <w:rFonts w:ascii="宋体" w:hAnsi="宋体" w:eastAsia="宋体" w:cs="宋体"/>
          <w:spacing w:val="1"/>
        </w:rPr>
        <w:t>二次项系数（非对角项</w:t>
      </w:r>
      <w:r>
        <w:rPr>
          <w:rFonts w:ascii="宋体" w:hAnsi="宋体" w:eastAsia="宋体" w:cs="宋体"/>
          <w:spacing w:val="-1"/>
        </w:rPr>
        <w:t>）：</w:t>
      </w:r>
    </w:p>
    <w:p w14:paraId="0510DD3B">
      <w:pPr>
        <w:pStyle w:val="6"/>
        <w:spacing w:before="116" w:line="185" w:lineRule="auto"/>
        <w:jc w:val="right"/>
      </w:pPr>
      <w:r>
        <w:t>b</w:t>
      </w:r>
      <w:r>
        <w:rPr>
          <w:position w:val="-2"/>
          <w:sz w:val="15"/>
          <w:szCs w:val="15"/>
        </w:rPr>
        <w:t>pq</w:t>
      </w:r>
      <w:r>
        <w:rPr>
          <w:spacing w:val="4"/>
          <w:position w:val="-2"/>
          <w:sz w:val="15"/>
          <w:szCs w:val="15"/>
        </w:rPr>
        <w:t xml:space="preserve">  </w:t>
      </w:r>
      <w:r>
        <w:rPr>
          <w:spacing w:val="4"/>
        </w:rPr>
        <w:t>=</w:t>
      </w:r>
      <w:r>
        <w:rPr>
          <w:spacing w:val="26"/>
          <w:w w:val="101"/>
        </w:rPr>
        <w:t xml:space="preserve"> </w:t>
      </w:r>
      <w:r>
        <w:rPr>
          <w:rFonts w:ascii="Malgun Gothic" w:hAnsi="Malgun Gothic" w:eastAsia="Malgun Gothic" w:cs="Malgun Gothic"/>
          <w:spacing w:val="4"/>
        </w:rPr>
        <w:t>—</w:t>
      </w:r>
      <w:r>
        <w:rPr>
          <w:spacing w:val="4"/>
        </w:rPr>
        <w:t>8</w:t>
      </w:r>
      <w:r>
        <w:t>J</w:t>
      </w:r>
      <w:r>
        <w:rPr>
          <w:position w:val="-2"/>
          <w:sz w:val="15"/>
          <w:szCs w:val="15"/>
        </w:rPr>
        <w:t>pq</w:t>
      </w:r>
      <w:r>
        <w:rPr>
          <w:spacing w:val="5"/>
          <w:position w:val="-2"/>
          <w:sz w:val="15"/>
          <w:szCs w:val="15"/>
        </w:rPr>
        <w:t xml:space="preserve">      </w:t>
      </w:r>
      <w:r>
        <w:rPr>
          <w:spacing w:val="4"/>
        </w:rPr>
        <w:t>(p</w:t>
      </w:r>
      <w:r>
        <w:rPr>
          <w:spacing w:val="26"/>
        </w:rPr>
        <w:t xml:space="preserve"> </w:t>
      </w:r>
      <w:r>
        <w:rPr>
          <w:spacing w:val="4"/>
        </w:rPr>
        <w:t>&lt;</w:t>
      </w:r>
      <w:r>
        <w:rPr>
          <w:spacing w:val="16"/>
          <w:w w:val="101"/>
        </w:rPr>
        <w:t xml:space="preserve"> </w:t>
      </w:r>
      <w:r>
        <w:rPr>
          <w:spacing w:val="4"/>
        </w:rPr>
        <w:t xml:space="preserve">q)              </w:t>
      </w:r>
      <w:r>
        <w:rPr>
          <w:spacing w:val="3"/>
        </w:rPr>
        <w:t xml:space="preserve">                                            (9)</w:t>
      </w:r>
    </w:p>
    <w:p w14:paraId="34ECF010">
      <w:pPr>
        <w:pStyle w:val="6"/>
        <w:spacing w:before="231" w:line="222" w:lineRule="auto"/>
        <w:ind w:left="263"/>
        <w:outlineLvl w:val="1"/>
        <w:rPr>
          <w:rFonts w:ascii="黑体" w:hAnsi="黑体" w:eastAsia="黑体" w:cs="黑体"/>
        </w:rPr>
      </w:pPr>
      <w:r>
        <w:rPr>
          <w:spacing w:val="20"/>
        </w:rPr>
        <w:t xml:space="preserve">5.  </w:t>
      </w:r>
      <w:r>
        <w:rPr>
          <w:b/>
          <w:bCs/>
          <w:color w:val="000080"/>
        </w:rPr>
        <w:t>QUBO</w:t>
      </w:r>
      <w:r>
        <w:rPr>
          <w:b/>
          <w:bCs/>
          <w:color w:val="000080"/>
          <w:spacing w:val="38"/>
        </w:rPr>
        <w:t xml:space="preserve"> </w:t>
      </w:r>
      <w:r>
        <w:rPr>
          <w:rFonts w:ascii="黑体" w:hAnsi="黑体" w:eastAsia="黑体" w:cs="黑体"/>
          <w:color w:val="000080"/>
          <w:spacing w:val="20"/>
        </w:rPr>
        <w:t>矩阵形式</w:t>
      </w:r>
    </w:p>
    <w:p w14:paraId="41424BA2">
      <w:pPr>
        <w:spacing w:before="10" w:line="1439" w:lineRule="exact"/>
        <w:jc w:val="right"/>
      </w:pPr>
      <w:r>
        <w:rPr>
          <w:position w:val="-29"/>
        </w:rPr>
        <w:drawing>
          <wp:inline distT="0" distB="0" distL="0" distR="0">
            <wp:extent cx="3911600" cy="913765"/>
            <wp:effectExtent l="0" t="0" r="0" b="0"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11886" cy="913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AFDB0">
      <w:pPr>
        <w:spacing w:line="252" w:lineRule="auto"/>
        <w:rPr>
          <w:rFonts w:ascii="Arial"/>
          <w:sz w:val="21"/>
        </w:rPr>
      </w:pPr>
    </w:p>
    <w:p w14:paraId="4880D56F">
      <w:pPr>
        <w:pStyle w:val="6"/>
        <w:spacing w:before="76" w:line="222" w:lineRule="auto"/>
        <w:outlineLvl w:val="0"/>
        <w:rPr>
          <w:rFonts w:ascii="黑体" w:hAnsi="黑体" w:eastAsia="黑体" w:cs="黑体"/>
          <w:sz w:val="23"/>
          <w:szCs w:val="23"/>
        </w:rPr>
      </w:pPr>
      <w:r>
        <w:rPr>
          <w:rFonts w:ascii="黑体" w:hAnsi="黑体" w:eastAsia="黑体" w:cs="黑体"/>
          <w:spacing w:val="13"/>
          <w:sz w:val="23"/>
          <w:szCs w:val="23"/>
        </w:rPr>
        <w:t>三、</w:t>
      </w:r>
      <w:r>
        <w:rPr>
          <w:b/>
          <w:bCs/>
          <w:spacing w:val="13"/>
          <w:sz w:val="23"/>
          <w:szCs w:val="23"/>
        </w:rPr>
        <w:t>2</w:t>
      </w:r>
      <w:r>
        <w:rPr>
          <w:b/>
          <w:bCs/>
          <w:spacing w:val="63"/>
          <w:w w:val="101"/>
          <w:sz w:val="23"/>
          <w:szCs w:val="23"/>
        </w:rPr>
        <w:t xml:space="preserve"> </w:t>
      </w:r>
      <w:r>
        <w:rPr>
          <w:rFonts w:ascii="黑体" w:hAnsi="黑体" w:eastAsia="黑体" w:cs="黑体"/>
          <w:spacing w:val="13"/>
          <w:sz w:val="23"/>
          <w:szCs w:val="23"/>
        </w:rPr>
        <w:t xml:space="preserve">比特编码 </w:t>
      </w:r>
      <w:r>
        <w:rPr>
          <w:b/>
          <w:bCs/>
          <w:sz w:val="23"/>
          <w:szCs w:val="23"/>
        </w:rPr>
        <w:t>QUBO</w:t>
      </w:r>
      <w:r>
        <w:rPr>
          <w:b/>
          <w:bCs/>
          <w:spacing w:val="39"/>
          <w:w w:val="101"/>
          <w:sz w:val="23"/>
          <w:szCs w:val="23"/>
        </w:rPr>
        <w:t xml:space="preserve"> </w:t>
      </w:r>
      <w:r>
        <w:rPr>
          <w:rFonts w:ascii="黑体" w:hAnsi="黑体" w:eastAsia="黑体" w:cs="黑体"/>
          <w:spacing w:val="13"/>
          <w:sz w:val="23"/>
          <w:szCs w:val="23"/>
        </w:rPr>
        <w:t>模型推导</w:t>
      </w:r>
    </w:p>
    <w:p w14:paraId="16AD3269">
      <w:pPr>
        <w:pStyle w:val="6"/>
        <w:spacing w:before="234" w:line="229" w:lineRule="auto"/>
        <w:ind w:left="271"/>
        <w:outlineLvl w:val="1"/>
        <w:rPr>
          <w:rFonts w:ascii="黑体" w:hAnsi="黑体" w:eastAsia="黑体" w:cs="黑体"/>
        </w:rPr>
      </w:pPr>
      <w:r>
        <w:rPr>
          <w:spacing w:val="5"/>
        </w:rPr>
        <w:t xml:space="preserve">1.  </w:t>
      </w:r>
      <w:r>
        <w:rPr>
          <w:rFonts w:ascii="黑体" w:hAnsi="黑体" w:eastAsia="黑体" w:cs="黑体"/>
          <w:color w:val="000080"/>
          <w:spacing w:val="5"/>
        </w:rPr>
        <w:t>反射系数与自旋变量</w:t>
      </w:r>
    </w:p>
    <w:p w14:paraId="0E668A87">
      <w:pPr>
        <w:pStyle w:val="6"/>
        <w:spacing w:before="92" w:line="227" w:lineRule="auto"/>
        <w:ind w:left="542"/>
        <w:rPr>
          <w:rFonts w:ascii="宋体" w:hAnsi="宋体" w:eastAsia="宋体" w:cs="宋体"/>
        </w:rPr>
      </w:pPr>
      <w:r>
        <w:rPr>
          <w:spacing w:val="2"/>
        </w:rPr>
        <w:t>2</w:t>
      </w:r>
      <w:r>
        <w:rPr>
          <w:spacing w:val="68"/>
          <w:w w:val="101"/>
        </w:rPr>
        <w:t xml:space="preserve"> </w:t>
      </w:r>
      <w:r>
        <w:rPr>
          <w:rFonts w:ascii="宋体" w:hAnsi="宋体" w:eastAsia="宋体" w:cs="宋体"/>
          <w:spacing w:val="2"/>
        </w:rPr>
        <w:t>比特编码中，反射系数由</w:t>
      </w:r>
      <w:r>
        <w:rPr>
          <w:rFonts w:ascii="宋体" w:hAnsi="宋体" w:eastAsia="宋体" w:cs="宋体"/>
          <w:spacing w:val="-22"/>
        </w:rPr>
        <w:t xml:space="preserve"> </w:t>
      </w:r>
      <w:r>
        <w:rPr>
          <w:spacing w:val="2"/>
        </w:rPr>
        <w:t>2</w:t>
      </w:r>
      <w:r>
        <w:rPr>
          <w:spacing w:val="29"/>
        </w:rPr>
        <w:t xml:space="preserve"> </w:t>
      </w:r>
      <w:r>
        <w:rPr>
          <w:rFonts w:ascii="宋体" w:hAnsi="宋体" w:eastAsia="宋体" w:cs="宋体"/>
          <w:spacing w:val="2"/>
        </w:rPr>
        <w:t>个自旋变量组合而成：</w:t>
      </w:r>
    </w:p>
    <w:p w14:paraId="7AFDAB2A">
      <w:pPr>
        <w:spacing w:line="272" w:lineRule="auto"/>
        <w:rPr>
          <w:rFonts w:ascii="Arial"/>
          <w:sz w:val="21"/>
        </w:rPr>
      </w:pPr>
    </w:p>
    <w:p w14:paraId="2A47F16B">
      <w:pPr>
        <w:pStyle w:val="6"/>
        <w:spacing w:before="60" w:line="231" w:lineRule="auto"/>
        <w:jc w:val="right"/>
      </w:pPr>
      <w:r>
        <w:rPr>
          <w:spacing w:val="14"/>
        </w:rPr>
        <w:t>Γ</w:t>
      </w:r>
      <w:r>
        <w:rPr>
          <w:spacing w:val="14"/>
          <w:position w:val="-2"/>
          <w:sz w:val="15"/>
          <w:szCs w:val="15"/>
        </w:rPr>
        <w:t>p</w:t>
      </w:r>
      <w:r>
        <w:rPr>
          <w:spacing w:val="11"/>
          <w:position w:val="-2"/>
          <w:sz w:val="15"/>
          <w:szCs w:val="15"/>
        </w:rPr>
        <w:t xml:space="preserve">  </w:t>
      </w:r>
      <w:r>
        <w:rPr>
          <w:spacing w:val="14"/>
        </w:rPr>
        <w:t>= c</w:t>
      </w:r>
      <w:r>
        <w:rPr>
          <w:spacing w:val="14"/>
          <w:sz w:val="15"/>
          <w:szCs w:val="15"/>
        </w:rPr>
        <w:t>1</w:t>
      </w:r>
      <w:r>
        <w:t>s</w:t>
      </w:r>
      <w:r>
        <w:rPr>
          <w:sz w:val="15"/>
          <w:szCs w:val="15"/>
        </w:rPr>
        <w:t>p</w:t>
      </w:r>
      <w:r>
        <w:rPr>
          <w:spacing w:val="14"/>
          <w:sz w:val="15"/>
          <w:szCs w:val="15"/>
        </w:rPr>
        <w:t>1</w:t>
      </w:r>
      <w:r>
        <w:rPr>
          <w:spacing w:val="33"/>
          <w:sz w:val="15"/>
          <w:szCs w:val="15"/>
        </w:rPr>
        <w:t xml:space="preserve"> </w:t>
      </w:r>
      <w:r>
        <w:rPr>
          <w:spacing w:val="14"/>
        </w:rPr>
        <w:t>+ c</w:t>
      </w:r>
      <w:r>
        <w:rPr>
          <w:spacing w:val="14"/>
          <w:sz w:val="15"/>
          <w:szCs w:val="15"/>
        </w:rPr>
        <w:t>2</w:t>
      </w:r>
      <w:r>
        <w:t>s</w:t>
      </w:r>
      <w:r>
        <w:rPr>
          <w:sz w:val="15"/>
          <w:szCs w:val="15"/>
        </w:rPr>
        <w:t>p</w:t>
      </w:r>
      <w:r>
        <w:rPr>
          <w:spacing w:val="14"/>
          <w:sz w:val="15"/>
          <w:szCs w:val="15"/>
        </w:rPr>
        <w:t>2</w:t>
      </w:r>
      <w:r>
        <w:rPr>
          <w:sz w:val="15"/>
          <w:szCs w:val="15"/>
        </w:rPr>
        <w:t xml:space="preserve">                                                                                             </w:t>
      </w:r>
      <w:r>
        <w:rPr>
          <w:spacing w:val="14"/>
        </w:rPr>
        <w:t>(11)</w:t>
      </w:r>
    </w:p>
    <w:p w14:paraId="2EF45301">
      <w:pPr>
        <w:pStyle w:val="6"/>
        <w:spacing w:before="312" w:line="203" w:lineRule="auto"/>
        <w:ind w:left="785"/>
        <w:rPr>
          <w:rFonts w:ascii="宋体" w:hAnsi="宋体" w:eastAsia="宋体" w:cs="宋体"/>
        </w:rPr>
      </w:pPr>
      <w:r>
        <w:rPr>
          <w:spacing w:val="5"/>
        </w:rPr>
        <w:t xml:space="preserve">•  </w:t>
      </w:r>
      <w:r>
        <w:rPr>
          <w:position w:val="-1"/>
        </w:rPr>
        <w:t>s</w:t>
      </w:r>
      <w:r>
        <w:rPr>
          <w:position w:val="-1"/>
          <w:sz w:val="15"/>
          <w:szCs w:val="15"/>
        </w:rPr>
        <w:t>p</w:t>
      </w:r>
      <w:r>
        <w:rPr>
          <w:spacing w:val="5"/>
          <w:position w:val="-1"/>
          <w:sz w:val="15"/>
          <w:szCs w:val="15"/>
        </w:rPr>
        <w:t>1</w:t>
      </w:r>
      <w:r>
        <w:rPr>
          <w:spacing w:val="5"/>
          <w:position w:val="-1"/>
        </w:rPr>
        <w:t xml:space="preserve">, </w:t>
      </w:r>
      <w:r>
        <w:rPr>
          <w:position w:val="-1"/>
        </w:rPr>
        <w:t>s</w:t>
      </w:r>
      <w:r>
        <w:rPr>
          <w:position w:val="-1"/>
          <w:sz w:val="15"/>
          <w:szCs w:val="15"/>
        </w:rPr>
        <w:t>p</w:t>
      </w:r>
      <w:r>
        <w:rPr>
          <w:spacing w:val="5"/>
          <w:position w:val="-1"/>
          <w:sz w:val="15"/>
          <w:szCs w:val="15"/>
        </w:rPr>
        <w:t xml:space="preserve">2  </w:t>
      </w:r>
      <w:r>
        <w:rPr>
          <w:rFonts w:ascii="Malgun Gothic" w:hAnsi="Malgun Gothic" w:eastAsia="Malgun Gothic" w:cs="Malgun Gothic"/>
          <w:spacing w:val="5"/>
        </w:rPr>
        <w:t>∈ {—</w:t>
      </w:r>
      <w:r>
        <w:rPr>
          <w:spacing w:val="5"/>
        </w:rPr>
        <w:t>1, 1</w:t>
      </w:r>
      <w:r>
        <w:rPr>
          <w:rFonts w:ascii="Malgun Gothic" w:hAnsi="Malgun Gothic" w:eastAsia="Malgun Gothic" w:cs="Malgun Gothic"/>
          <w:spacing w:val="5"/>
        </w:rPr>
        <w:t>}</w:t>
      </w:r>
      <w:r>
        <w:rPr>
          <w:rFonts w:ascii="宋体" w:hAnsi="宋体" w:eastAsia="宋体" w:cs="宋体"/>
          <w:spacing w:val="5"/>
        </w:rPr>
        <w:t>：超原子</w:t>
      </w:r>
      <w:r>
        <w:rPr>
          <w:rFonts w:ascii="宋体" w:hAnsi="宋体" w:eastAsia="宋体" w:cs="宋体"/>
          <w:spacing w:val="-29"/>
        </w:rPr>
        <w:t xml:space="preserve"> </w:t>
      </w:r>
      <w:r>
        <w:rPr>
          <w:spacing w:val="5"/>
        </w:rPr>
        <w:t xml:space="preserve">p  </w:t>
      </w:r>
      <w:r>
        <w:rPr>
          <w:rFonts w:ascii="宋体" w:hAnsi="宋体" w:eastAsia="宋体" w:cs="宋体"/>
          <w:spacing w:val="5"/>
        </w:rPr>
        <w:t>的两个自旋变量</w:t>
      </w:r>
    </w:p>
    <w:p w14:paraId="0DAB70A5">
      <w:pPr>
        <w:pStyle w:val="6"/>
        <w:spacing w:before="113" w:line="313" w:lineRule="exact"/>
        <w:ind w:left="785"/>
        <w:rPr>
          <w:rFonts w:ascii="宋体" w:hAnsi="宋体" w:eastAsia="宋体" w:cs="宋体"/>
        </w:rPr>
      </w:pPr>
      <w:r>
        <w:pict>
          <v:shape id="_x0000_s1026" o:spid="_x0000_s1026" style="position:absolute;left:0pt;margin-left:332.7pt;margin-top:6.3pt;height:0.45pt;width:5.5pt;z-index:-251657216;mso-width-relative:page;mso-height-relative:page;" filled="f" stroked="t" coordsize="110,8" path="m0,4l109,4e">
            <v:fill on="f" focussize="0,0"/>
            <v:stroke weight="0.44pt" color="#000000" miterlimit="10" joinstyle="miter"/>
            <v:imagedata o:title=""/>
            <o:lock v:ext="edit"/>
          </v:shape>
        </w:pict>
      </w:r>
      <w:r>
        <w:rPr>
          <w:spacing w:val="9"/>
          <w:position w:val="-1"/>
        </w:rPr>
        <w:t>•  c</w:t>
      </w:r>
      <w:r>
        <w:rPr>
          <w:spacing w:val="9"/>
          <w:position w:val="-1"/>
          <w:sz w:val="15"/>
          <w:szCs w:val="15"/>
        </w:rPr>
        <w:t>1</w:t>
      </w:r>
      <w:r>
        <w:rPr>
          <w:spacing w:val="9"/>
          <w:position w:val="-1"/>
        </w:rPr>
        <w:t>,</w:t>
      </w:r>
      <w:r>
        <w:rPr>
          <w:spacing w:val="-8"/>
          <w:position w:val="-1"/>
        </w:rPr>
        <w:t xml:space="preserve"> </w:t>
      </w:r>
      <w:r>
        <w:rPr>
          <w:spacing w:val="9"/>
          <w:position w:val="-1"/>
        </w:rPr>
        <w:t>c</w:t>
      </w:r>
      <w:r>
        <w:rPr>
          <w:spacing w:val="9"/>
          <w:position w:val="-1"/>
          <w:sz w:val="15"/>
          <w:szCs w:val="15"/>
        </w:rPr>
        <w:t>2</w:t>
      </w:r>
      <w:r>
        <w:rPr>
          <w:rFonts w:ascii="宋体" w:hAnsi="宋体" w:eastAsia="宋体" w:cs="宋体"/>
          <w:spacing w:val="9"/>
          <w:position w:val="-1"/>
        </w:rPr>
        <w:t xml:space="preserve">：编码系数（满足 </w:t>
      </w:r>
      <w:r>
        <w:rPr>
          <w:rFonts w:ascii="Malgun Gothic" w:hAnsi="Malgun Gothic" w:eastAsia="Malgun Gothic" w:cs="Malgun Gothic"/>
          <w:spacing w:val="9"/>
          <w:position w:val="-1"/>
        </w:rPr>
        <w:t>|</w:t>
      </w:r>
      <w:r>
        <w:rPr>
          <w:spacing w:val="9"/>
          <w:position w:val="-1"/>
        </w:rPr>
        <w:t>c</w:t>
      </w:r>
      <w:r>
        <w:rPr>
          <w:spacing w:val="9"/>
          <w:position w:val="-1"/>
          <w:sz w:val="15"/>
          <w:szCs w:val="15"/>
        </w:rPr>
        <w:t>1</w:t>
      </w:r>
      <w:r>
        <w:rPr>
          <w:rFonts w:ascii="Malgun Gothic" w:hAnsi="Malgun Gothic" w:eastAsia="Malgun Gothic" w:cs="Malgun Gothic"/>
          <w:spacing w:val="9"/>
          <w:position w:val="-1"/>
        </w:rPr>
        <w:t>|</w:t>
      </w:r>
      <w:r>
        <w:rPr>
          <w:spacing w:val="9"/>
          <w:position w:val="-1"/>
          <w:sz w:val="15"/>
          <w:szCs w:val="15"/>
        </w:rPr>
        <w:t>2</w:t>
      </w:r>
      <w:r>
        <w:rPr>
          <w:spacing w:val="34"/>
          <w:position w:val="-1"/>
          <w:sz w:val="15"/>
          <w:szCs w:val="15"/>
        </w:rPr>
        <w:t xml:space="preserve"> </w:t>
      </w:r>
      <w:r>
        <w:rPr>
          <w:spacing w:val="9"/>
          <w:position w:val="-1"/>
        </w:rPr>
        <w:t>+</w:t>
      </w:r>
      <w:r>
        <w:rPr>
          <w:spacing w:val="22"/>
          <w:position w:val="-1"/>
        </w:rPr>
        <w:t xml:space="preserve"> </w:t>
      </w:r>
      <w:r>
        <w:rPr>
          <w:rFonts w:ascii="Malgun Gothic" w:hAnsi="Malgun Gothic" w:eastAsia="Malgun Gothic" w:cs="Malgun Gothic"/>
          <w:spacing w:val="9"/>
          <w:position w:val="-1"/>
        </w:rPr>
        <w:t>|</w:t>
      </w:r>
      <w:r>
        <w:rPr>
          <w:spacing w:val="9"/>
          <w:position w:val="-1"/>
        </w:rPr>
        <w:t>c</w:t>
      </w:r>
      <w:r>
        <w:rPr>
          <w:spacing w:val="9"/>
          <w:position w:val="-1"/>
          <w:sz w:val="15"/>
          <w:szCs w:val="15"/>
        </w:rPr>
        <w:t>2</w:t>
      </w:r>
      <w:r>
        <w:rPr>
          <w:rFonts w:ascii="Malgun Gothic" w:hAnsi="Malgun Gothic" w:eastAsia="Malgun Gothic" w:cs="Malgun Gothic"/>
          <w:spacing w:val="9"/>
          <w:position w:val="-1"/>
        </w:rPr>
        <w:t>|</w:t>
      </w:r>
      <w:r>
        <w:rPr>
          <w:spacing w:val="9"/>
          <w:position w:val="-1"/>
          <w:sz w:val="15"/>
          <w:szCs w:val="15"/>
        </w:rPr>
        <w:t xml:space="preserve">2  </w:t>
      </w:r>
      <w:r>
        <w:rPr>
          <w:spacing w:val="9"/>
          <w:position w:val="-1"/>
        </w:rPr>
        <w:t>=</w:t>
      </w:r>
      <w:r>
        <w:rPr>
          <w:spacing w:val="27"/>
          <w:position w:val="-1"/>
        </w:rPr>
        <w:t xml:space="preserve"> </w:t>
      </w:r>
      <w:r>
        <w:rPr>
          <w:spacing w:val="9"/>
          <w:position w:val="-1"/>
        </w:rPr>
        <w:t>1</w:t>
      </w:r>
      <w:r>
        <w:rPr>
          <w:rFonts w:ascii="宋体" w:hAnsi="宋体" w:eastAsia="宋体" w:cs="宋体"/>
          <w:spacing w:val="9"/>
          <w:position w:val="-1"/>
        </w:rPr>
        <w:t xml:space="preserve">，如 </w:t>
      </w:r>
      <w:r>
        <w:rPr>
          <w:spacing w:val="9"/>
          <w:position w:val="-2"/>
        </w:rPr>
        <w:t>c</w:t>
      </w:r>
      <w:r>
        <w:rPr>
          <w:spacing w:val="9"/>
          <w:position w:val="-2"/>
          <w:sz w:val="15"/>
          <w:szCs w:val="15"/>
        </w:rPr>
        <w:t xml:space="preserve">1  </w:t>
      </w:r>
      <w:r>
        <w:rPr>
          <w:spacing w:val="9"/>
          <w:position w:val="-1"/>
        </w:rPr>
        <w:t>= c</w:t>
      </w:r>
      <w:r>
        <w:rPr>
          <w:spacing w:val="9"/>
          <w:position w:val="-1"/>
          <w:sz w:val="15"/>
          <w:szCs w:val="15"/>
        </w:rPr>
        <w:t xml:space="preserve">2  </w:t>
      </w:r>
      <w:r>
        <w:rPr>
          <w:spacing w:val="9"/>
          <w:position w:val="-1"/>
        </w:rPr>
        <w:t>=</w:t>
      </w:r>
      <w:r>
        <w:rPr>
          <w:spacing w:val="27"/>
          <w:w w:val="101"/>
          <w:position w:val="-1"/>
        </w:rPr>
        <w:t xml:space="preserve"> </w:t>
      </w:r>
      <w:r>
        <w:rPr>
          <w:spacing w:val="9"/>
          <w:position w:val="-1"/>
        </w:rPr>
        <w:t>1/</w:t>
      </w:r>
      <w:r>
        <w:rPr>
          <w:rFonts w:ascii="Malgun Gothic" w:hAnsi="Malgun Gothic" w:eastAsia="Malgun Gothic" w:cs="Malgun Gothic"/>
          <w:spacing w:val="8"/>
          <w:position w:val="16"/>
        </w:rPr>
        <w:t>√</w:t>
      </w:r>
      <w:r>
        <w:rPr>
          <w:spacing w:val="8"/>
          <w:position w:val="-1"/>
        </w:rPr>
        <w:t>2</w:t>
      </w:r>
      <w:r>
        <w:rPr>
          <w:rFonts w:ascii="宋体" w:hAnsi="宋体" w:eastAsia="宋体" w:cs="宋体"/>
          <w:spacing w:val="8"/>
          <w:position w:val="-1"/>
        </w:rPr>
        <w:t>）</w:t>
      </w:r>
    </w:p>
    <w:p w14:paraId="4F7337EF">
      <w:pPr>
        <w:pStyle w:val="6"/>
        <w:spacing w:before="230" w:line="228" w:lineRule="auto"/>
        <w:ind w:left="263"/>
        <w:rPr>
          <w:rFonts w:ascii="黑体" w:hAnsi="黑体" w:eastAsia="黑体" w:cs="黑体"/>
        </w:rPr>
      </w:pPr>
      <w:r>
        <w:rPr>
          <w:spacing w:val="3"/>
        </w:rPr>
        <w:t>2.</w:t>
      </w:r>
      <w:r>
        <w:rPr>
          <w:spacing w:val="14"/>
          <w:w w:val="101"/>
        </w:rPr>
        <w:t xml:space="preserve">  </w:t>
      </w:r>
      <w:r>
        <w:rPr>
          <w:rFonts w:ascii="黑体" w:hAnsi="黑体" w:eastAsia="黑体" w:cs="黑体"/>
          <w:color w:val="000080"/>
          <w:spacing w:val="3"/>
        </w:rPr>
        <w:t>哈密顿量展开</w:t>
      </w:r>
    </w:p>
    <w:p w14:paraId="1666A9ED">
      <w:pPr>
        <w:pStyle w:val="6"/>
        <w:spacing w:before="93" w:line="227" w:lineRule="auto"/>
        <w:ind w:left="538"/>
        <w:rPr>
          <w:rFonts w:ascii="宋体" w:hAnsi="宋体" w:eastAsia="宋体" w:cs="宋体"/>
        </w:rPr>
      </w:pPr>
      <w:r>
        <w:rPr>
          <w:rFonts w:ascii="宋体" w:hAnsi="宋体" w:eastAsia="宋体" w:cs="宋体"/>
          <w:spacing w:val="3"/>
        </w:rPr>
        <w:t xml:space="preserve">代入式 </w:t>
      </w:r>
      <w:r>
        <w:rPr>
          <w:spacing w:val="3"/>
        </w:rPr>
        <w:t>(3)</w:t>
      </w:r>
      <w:r>
        <w:rPr>
          <w:spacing w:val="34"/>
          <w:w w:val="101"/>
        </w:rPr>
        <w:t xml:space="preserve"> </w:t>
      </w:r>
      <w:r>
        <w:rPr>
          <w:rFonts w:ascii="宋体" w:hAnsi="宋体" w:eastAsia="宋体" w:cs="宋体"/>
          <w:spacing w:val="3"/>
        </w:rPr>
        <w:t>后，哈密顿量含跨比特耦合项：</w:t>
      </w:r>
    </w:p>
    <w:p w14:paraId="2DC139D1">
      <w:pPr>
        <w:pStyle w:val="6"/>
        <w:spacing w:before="228" w:line="232" w:lineRule="auto"/>
        <w:ind w:left="5280"/>
        <w:rPr>
          <w:sz w:val="15"/>
          <w:szCs w:val="15"/>
        </w:rPr>
      </w:pPr>
      <w:r>
        <w:rPr>
          <w:spacing w:val="1"/>
          <w:sz w:val="15"/>
          <w:szCs w:val="15"/>
        </w:rPr>
        <w:t>2</w:t>
      </w:r>
    </w:p>
    <w:p w14:paraId="053DA940">
      <w:pPr>
        <w:spacing w:line="532" w:lineRule="exact"/>
        <w:jc w:val="right"/>
      </w:pPr>
      <w:r>
        <w:rPr>
          <w:position w:val="-11"/>
        </w:rPr>
        <w:drawing>
          <wp:inline distT="0" distB="0" distL="0" distR="0">
            <wp:extent cx="3743325" cy="337820"/>
            <wp:effectExtent l="0" t="0" r="0" b="0"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43844" cy="33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33F3B">
      <w:pPr>
        <w:pStyle w:val="6"/>
        <w:spacing w:before="206" w:line="336" w:lineRule="exact"/>
        <w:ind w:left="540"/>
        <w:rPr>
          <w:rFonts w:ascii="宋体" w:hAnsi="宋体" w:eastAsia="宋体" w:cs="宋体"/>
        </w:rPr>
      </w:pPr>
      <w:r>
        <w:rPr>
          <w:rFonts w:ascii="宋体" w:hAnsi="宋体" w:eastAsia="宋体" w:cs="宋体"/>
          <w:spacing w:val="3"/>
          <w:position w:val="3"/>
        </w:rPr>
        <w:t>其中</w:t>
      </w:r>
      <w:r>
        <w:rPr>
          <w:rFonts w:ascii="宋体" w:hAnsi="宋体" w:eastAsia="宋体" w:cs="宋体"/>
          <w:spacing w:val="-5"/>
          <w:position w:val="3"/>
        </w:rPr>
        <w:t xml:space="preserve"> </w:t>
      </w:r>
      <w:r>
        <w:rPr>
          <w:spacing w:val="3"/>
          <w:position w:val="3"/>
        </w:rPr>
        <w:t>J</w:t>
      </w:r>
      <w:r>
        <w:fldChar w:fldCharType="begin"/>
      </w:r>
      <w:r>
        <w:instrText xml:space="preserve">EQ \* jc3 \* hps15 \o\al(\s\up 5(</w:instrText>
      </w:r>
      <w:r>
        <w:rPr>
          <w:w w:val="118"/>
          <w:position w:val="3"/>
          <w:sz w:val="15"/>
          <w:szCs w:val="15"/>
        </w:rPr>
        <w:instrText xml:space="preserve">p</w:instrText>
      </w:r>
      <w:r>
        <w:instrText xml:space="preserve">),</w:instrText>
      </w:r>
      <w:r>
        <w:rPr>
          <w:w w:val="109"/>
          <w:position w:val="-3"/>
          <w:sz w:val="15"/>
          <w:szCs w:val="15"/>
        </w:rPr>
        <w:instrText xml:space="preserve">a</w:instrText>
      </w:r>
      <w:r>
        <w:instrText xml:space="preserve">)</w:instrText>
      </w:r>
      <w:r>
        <w:fldChar w:fldCharType="end"/>
      </w:r>
      <w:r>
        <w:fldChar w:fldCharType="begin"/>
      </w:r>
      <w:r>
        <w:instrText xml:space="preserve">EQ \* jc3 \* hps15 \o\al(\s\up 5(</w:instrText>
      </w:r>
      <w:r>
        <w:rPr>
          <w:w w:val="101"/>
          <w:position w:val="3"/>
          <w:sz w:val="15"/>
          <w:szCs w:val="15"/>
        </w:rPr>
        <w:instrText xml:space="preserve">q</w:instrText>
      </w:r>
      <w:r>
        <w:instrText xml:space="preserve">),</w:instrText>
      </w:r>
      <w:r>
        <w:rPr>
          <w:w w:val="74"/>
          <w:position w:val="-3"/>
          <w:sz w:val="15"/>
          <w:szCs w:val="15"/>
        </w:rPr>
        <w:instrText xml:space="preserve">b</w:instrText>
      </w:r>
      <w:r>
        <w:instrText xml:space="preserve">)</w:instrText>
      </w:r>
      <w:r>
        <w:fldChar w:fldCharType="end"/>
      </w:r>
      <w:r>
        <w:rPr>
          <w:spacing w:val="36"/>
          <w:position w:val="-3"/>
        </w:rPr>
        <w:t xml:space="preserve"> </w:t>
      </w:r>
      <w:r>
        <w:rPr>
          <w:spacing w:val="3"/>
          <w:position w:val="3"/>
        </w:rPr>
        <w:t>=</w:t>
      </w:r>
      <w:r>
        <w:rPr>
          <w:spacing w:val="17"/>
          <w:position w:val="3"/>
        </w:rPr>
        <w:t xml:space="preserve"> </w:t>
      </w:r>
      <w:r>
        <w:rPr>
          <w:position w:val="3"/>
        </w:rPr>
        <w:t>c</w:t>
      </w:r>
      <w:r>
        <w:rPr>
          <w:position w:val="3"/>
          <w:sz w:val="15"/>
          <w:szCs w:val="15"/>
        </w:rPr>
        <w:t>a</w:t>
      </w:r>
      <w:r>
        <w:rPr>
          <w:position w:val="3"/>
        </w:rPr>
        <w:t>c</w:t>
      </w:r>
      <w:r>
        <w:fldChar w:fldCharType="begin"/>
      </w:r>
      <w:r>
        <w:instrText xml:space="preserve">EQ \* jc3 \* hps15 \o\al(\s\up 4(</w:instrText>
      </w:r>
      <w:r>
        <w:rPr>
          <w:w w:val="113"/>
          <w:position w:val="3"/>
          <w:sz w:val="15"/>
          <w:szCs w:val="15"/>
        </w:rPr>
        <w:instrText xml:space="preserve">*</w:instrText>
      </w:r>
      <w:r>
        <w:instrText xml:space="preserve">),</w:instrText>
      </w:r>
      <w:r>
        <w:rPr>
          <w:w w:val="96"/>
          <w:position w:val="-3"/>
          <w:sz w:val="15"/>
          <w:szCs w:val="15"/>
        </w:rPr>
        <w:instrText xml:space="preserve">b</w:instrText>
      </w:r>
      <w:r>
        <w:instrText xml:space="preserve">)</w:instrText>
      </w:r>
      <w:r>
        <w:fldChar w:fldCharType="end"/>
      </w:r>
      <w:r>
        <w:rPr>
          <w:position w:val="3"/>
        </w:rPr>
        <w:t>J</w:t>
      </w:r>
      <w:r>
        <w:rPr>
          <w:sz w:val="15"/>
          <w:szCs w:val="15"/>
        </w:rPr>
        <w:t>pq</w:t>
      </w:r>
      <w:r>
        <w:rPr>
          <w:rFonts w:ascii="宋体" w:hAnsi="宋体" w:eastAsia="宋体" w:cs="宋体"/>
          <w:spacing w:val="3"/>
          <w:position w:val="3"/>
        </w:rPr>
        <w:t>（</w:t>
      </w:r>
      <w:r>
        <w:rPr>
          <w:position w:val="3"/>
        </w:rPr>
        <w:t>J</w:t>
      </w:r>
      <w:r>
        <w:rPr>
          <w:sz w:val="15"/>
          <w:szCs w:val="15"/>
        </w:rPr>
        <w:t>pq</w:t>
      </w:r>
      <w:r>
        <w:rPr>
          <w:spacing w:val="3"/>
          <w:sz w:val="15"/>
          <w:szCs w:val="15"/>
        </w:rPr>
        <w:t xml:space="preserve">   </w:t>
      </w:r>
      <w:r>
        <w:rPr>
          <w:rFonts w:ascii="宋体" w:hAnsi="宋体" w:eastAsia="宋体" w:cs="宋体"/>
          <w:spacing w:val="3"/>
          <w:position w:val="3"/>
        </w:rPr>
        <w:t xml:space="preserve">同 </w:t>
      </w:r>
      <w:r>
        <w:rPr>
          <w:spacing w:val="3"/>
          <w:position w:val="3"/>
        </w:rPr>
        <w:t>1</w:t>
      </w:r>
      <w:r>
        <w:rPr>
          <w:spacing w:val="52"/>
          <w:w w:val="101"/>
          <w:position w:val="3"/>
        </w:rPr>
        <w:t xml:space="preserve"> </w:t>
      </w:r>
      <w:r>
        <w:rPr>
          <w:rFonts w:ascii="宋体" w:hAnsi="宋体" w:eastAsia="宋体" w:cs="宋体"/>
          <w:spacing w:val="3"/>
          <w:position w:val="3"/>
        </w:rPr>
        <w:t>比特定义，</w:t>
      </w:r>
      <w:r>
        <w:rPr>
          <w:spacing w:val="3"/>
          <w:position w:val="3"/>
        </w:rPr>
        <w:t>c</w:t>
      </w:r>
      <w:r>
        <w:fldChar w:fldCharType="begin"/>
      </w:r>
      <w:r>
        <w:instrText xml:space="preserve">EQ \* jc3 \* hps15 \o\al(\s\up 4(</w:instrText>
      </w:r>
      <w:r>
        <w:rPr>
          <w:w w:val="113"/>
          <w:position w:val="3"/>
          <w:sz w:val="15"/>
          <w:szCs w:val="15"/>
        </w:rPr>
        <w:instrText xml:space="preserve">*</w:instrText>
      </w:r>
      <w:r>
        <w:instrText xml:space="preserve">),</w:instrText>
      </w:r>
      <w:r>
        <w:rPr>
          <w:w w:val="96"/>
          <w:position w:val="-3"/>
          <w:sz w:val="15"/>
          <w:szCs w:val="15"/>
        </w:rPr>
        <w:instrText xml:space="preserve">b</w:instrText>
      </w:r>
      <w:r>
        <w:instrText xml:space="preserve">)</w:instrText>
      </w:r>
      <w:r>
        <w:fldChar w:fldCharType="end"/>
      </w:r>
      <w:r>
        <w:rPr>
          <w:spacing w:val="41"/>
          <w:w w:val="101"/>
          <w:position w:val="-3"/>
        </w:rPr>
        <w:t xml:space="preserve"> </w:t>
      </w:r>
      <w:r>
        <w:rPr>
          <w:rFonts w:ascii="宋体" w:hAnsi="宋体" w:eastAsia="宋体" w:cs="宋体"/>
          <w:spacing w:val="3"/>
          <w:position w:val="3"/>
        </w:rPr>
        <w:t>为</w:t>
      </w:r>
      <w:r>
        <w:rPr>
          <w:rFonts w:ascii="宋体" w:hAnsi="宋体" w:eastAsia="宋体" w:cs="宋体"/>
          <w:spacing w:val="-24"/>
          <w:position w:val="3"/>
        </w:rPr>
        <w:t xml:space="preserve"> </w:t>
      </w:r>
      <w:r>
        <w:rPr>
          <w:position w:val="2"/>
        </w:rPr>
        <w:t>c</w:t>
      </w:r>
      <w:r>
        <w:rPr>
          <w:position w:val="2"/>
          <w:sz w:val="15"/>
          <w:szCs w:val="15"/>
        </w:rPr>
        <w:t>b</w:t>
      </w:r>
      <w:r>
        <w:rPr>
          <w:spacing w:val="17"/>
          <w:w w:val="101"/>
          <w:position w:val="2"/>
          <w:sz w:val="15"/>
          <w:szCs w:val="15"/>
        </w:rPr>
        <w:t xml:space="preserve">  </w:t>
      </w:r>
      <w:r>
        <w:rPr>
          <w:rFonts w:ascii="宋体" w:hAnsi="宋体" w:eastAsia="宋体" w:cs="宋体"/>
          <w:spacing w:val="3"/>
          <w:position w:val="3"/>
        </w:rPr>
        <w:t>的共轭）。</w:t>
      </w:r>
    </w:p>
    <w:p w14:paraId="660EA8C7">
      <w:pPr>
        <w:spacing w:line="336" w:lineRule="exact"/>
        <w:rPr>
          <w:rFonts w:ascii="宋体" w:hAnsi="宋体" w:eastAsia="宋体" w:cs="宋体"/>
        </w:rPr>
        <w:sectPr>
          <w:headerReference r:id="rId5" w:type="default"/>
          <w:pgSz w:w="12240" w:h="15840"/>
          <w:pgMar w:top="729" w:right="1133" w:bottom="0" w:left="1147" w:header="394" w:footer="0" w:gutter="0"/>
          <w:cols w:space="720" w:num="1"/>
        </w:sectPr>
      </w:pPr>
    </w:p>
    <w:p w14:paraId="3FA82F68">
      <w:pPr>
        <w:spacing w:line="363" w:lineRule="auto"/>
        <w:rPr>
          <w:rFonts w:ascii="Arial"/>
          <w:sz w:val="21"/>
        </w:rPr>
      </w:pPr>
    </w:p>
    <w:p w14:paraId="61E40CB4">
      <w:pPr>
        <w:pStyle w:val="6"/>
        <w:spacing w:before="68" w:line="222" w:lineRule="auto"/>
        <w:ind w:left="252"/>
        <w:outlineLvl w:val="1"/>
        <w:rPr>
          <w:rFonts w:ascii="黑体" w:hAnsi="黑体" w:eastAsia="黑体" w:cs="黑体"/>
        </w:rPr>
      </w:pPr>
      <w:r>
        <w:rPr>
          <w:spacing w:val="10"/>
        </w:rPr>
        <w:t xml:space="preserve">3.  </w:t>
      </w:r>
      <w:r>
        <w:rPr>
          <w:rFonts w:ascii="黑体" w:hAnsi="黑体" w:eastAsia="黑体" w:cs="黑体"/>
          <w:color w:val="000080"/>
          <w:spacing w:val="10"/>
        </w:rPr>
        <w:t xml:space="preserve">转换为 </w:t>
      </w:r>
      <w:r>
        <w:rPr>
          <w:b/>
          <w:bCs/>
          <w:color w:val="000080"/>
        </w:rPr>
        <w:t>QUBO</w:t>
      </w:r>
      <w:r>
        <w:rPr>
          <w:b/>
          <w:bCs/>
          <w:color w:val="000080"/>
          <w:spacing w:val="10"/>
        </w:rPr>
        <w:t xml:space="preserve">  </w:t>
      </w:r>
      <w:r>
        <w:rPr>
          <w:rFonts w:ascii="黑体" w:hAnsi="黑体" w:eastAsia="黑体" w:cs="黑体"/>
          <w:color w:val="000080"/>
          <w:spacing w:val="10"/>
        </w:rPr>
        <w:t>目标函数</w:t>
      </w:r>
    </w:p>
    <w:p w14:paraId="4C305E34">
      <w:pPr>
        <w:pStyle w:val="6"/>
        <w:spacing w:before="99" w:line="192" w:lineRule="auto"/>
        <w:ind w:left="530"/>
        <w:rPr>
          <w:rFonts w:ascii="宋体" w:hAnsi="宋体" w:eastAsia="宋体" w:cs="宋体"/>
        </w:rPr>
      </w:pPr>
      <w:r>
        <w:rPr>
          <w:rFonts w:ascii="宋体" w:hAnsi="宋体" w:eastAsia="宋体" w:cs="宋体"/>
          <w:spacing w:val="4"/>
        </w:rPr>
        <w:t xml:space="preserve">每个自旋变量映射为二进制变量： </w:t>
      </w:r>
      <w:r>
        <w:t>s</w:t>
      </w:r>
      <w:r>
        <w:rPr>
          <w:position w:val="-3"/>
          <w:sz w:val="15"/>
          <w:szCs w:val="15"/>
        </w:rPr>
        <w:t>pa</w:t>
      </w:r>
      <w:r>
        <w:rPr>
          <w:spacing w:val="4"/>
          <w:position w:val="-3"/>
          <w:sz w:val="15"/>
          <w:szCs w:val="15"/>
        </w:rPr>
        <w:t xml:space="preserve">  </w:t>
      </w:r>
      <w:r>
        <w:rPr>
          <w:spacing w:val="4"/>
        </w:rPr>
        <w:t>=</w:t>
      </w:r>
      <w:r>
        <w:rPr>
          <w:spacing w:val="19"/>
          <w:w w:val="101"/>
        </w:rPr>
        <w:t xml:space="preserve"> </w:t>
      </w:r>
      <w:r>
        <w:rPr>
          <w:spacing w:val="4"/>
        </w:rPr>
        <w:t>2</w:t>
      </w:r>
      <w:r>
        <w:t>x</w:t>
      </w:r>
      <w:r>
        <w:rPr>
          <w:position w:val="-3"/>
          <w:sz w:val="15"/>
          <w:szCs w:val="15"/>
        </w:rPr>
        <w:t>pa</w:t>
      </w:r>
      <w:r>
        <w:rPr>
          <w:spacing w:val="4"/>
          <w:position w:val="-3"/>
          <w:sz w:val="15"/>
          <w:szCs w:val="15"/>
        </w:rPr>
        <w:t xml:space="preserve">  </w:t>
      </w:r>
      <w:r>
        <w:rPr>
          <w:rFonts w:ascii="Malgun Gothic" w:hAnsi="Malgun Gothic" w:eastAsia="Malgun Gothic" w:cs="Malgun Gothic"/>
          <w:spacing w:val="4"/>
        </w:rPr>
        <w:t xml:space="preserve">— </w:t>
      </w:r>
      <w:r>
        <w:rPr>
          <w:spacing w:val="4"/>
        </w:rPr>
        <w:t>1</w:t>
      </w:r>
      <w:r>
        <w:rPr>
          <w:rFonts w:ascii="宋体" w:hAnsi="宋体" w:eastAsia="宋体" w:cs="宋体"/>
          <w:spacing w:val="4"/>
        </w:rPr>
        <w:t>（</w:t>
      </w:r>
      <w:r>
        <w:t>x</w:t>
      </w:r>
      <w:r>
        <w:rPr>
          <w:position w:val="-3"/>
          <w:sz w:val="15"/>
          <w:szCs w:val="15"/>
        </w:rPr>
        <w:t>pa</w:t>
      </w:r>
      <w:r>
        <w:rPr>
          <w:spacing w:val="4"/>
          <w:position w:val="-3"/>
          <w:sz w:val="15"/>
          <w:szCs w:val="15"/>
        </w:rPr>
        <w:t xml:space="preserve">  </w:t>
      </w:r>
      <w:r>
        <w:rPr>
          <w:rFonts w:ascii="Malgun Gothic" w:hAnsi="Malgun Gothic" w:eastAsia="Malgun Gothic" w:cs="Malgun Gothic"/>
          <w:spacing w:val="4"/>
        </w:rPr>
        <w:t>∈ {</w:t>
      </w:r>
      <w:r>
        <w:rPr>
          <w:spacing w:val="4"/>
        </w:rPr>
        <w:t>0, 1</w:t>
      </w:r>
      <w:r>
        <w:rPr>
          <w:rFonts w:ascii="Malgun Gothic" w:hAnsi="Malgun Gothic" w:eastAsia="Malgun Gothic" w:cs="Malgun Gothic"/>
          <w:spacing w:val="4"/>
        </w:rPr>
        <w:t>}</w:t>
      </w:r>
      <w:r>
        <w:rPr>
          <w:rFonts w:ascii="宋体" w:hAnsi="宋体" w:eastAsia="宋体" w:cs="宋体"/>
          <w:spacing w:val="-51"/>
        </w:rPr>
        <w:t>），</w:t>
      </w:r>
      <w:r>
        <w:rPr>
          <w:rFonts w:ascii="宋体" w:hAnsi="宋体" w:eastAsia="宋体" w:cs="宋体"/>
          <w:spacing w:val="4"/>
        </w:rPr>
        <w:t>展开后忽略常数项：</w:t>
      </w:r>
    </w:p>
    <w:p w14:paraId="7ACC4C1A">
      <w:pPr>
        <w:spacing w:before="199" w:line="1057" w:lineRule="exact"/>
        <w:jc w:val="right"/>
      </w:pPr>
      <w:r>
        <w:rPr>
          <w:position w:val="-21"/>
        </w:rPr>
        <w:drawing>
          <wp:inline distT="0" distB="0" distL="0" distR="0">
            <wp:extent cx="4568825" cy="670560"/>
            <wp:effectExtent l="0" t="0" r="0" b="0"/>
            <wp:docPr id="24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 24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69064" cy="671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8C977">
      <w:pPr>
        <w:spacing w:line="274" w:lineRule="auto"/>
        <w:rPr>
          <w:rFonts w:ascii="Arial"/>
          <w:sz w:val="21"/>
        </w:rPr>
      </w:pPr>
    </w:p>
    <w:p w14:paraId="28159454">
      <w:pPr>
        <w:pStyle w:val="6"/>
        <w:spacing w:before="68" w:line="222" w:lineRule="auto"/>
        <w:ind w:left="249"/>
        <w:outlineLvl w:val="1"/>
        <w:rPr>
          <w:rFonts w:ascii="黑体" w:hAnsi="黑体" w:eastAsia="黑体" w:cs="黑体"/>
        </w:rPr>
      </w:pPr>
      <w:r>
        <w:rPr>
          <w:spacing w:val="20"/>
        </w:rPr>
        <w:t xml:space="preserve">4.  </w:t>
      </w:r>
      <w:r>
        <w:rPr>
          <w:b/>
          <w:bCs/>
          <w:color w:val="000080"/>
        </w:rPr>
        <w:t>QUBO</w:t>
      </w:r>
      <w:r>
        <w:rPr>
          <w:b/>
          <w:bCs/>
          <w:color w:val="000080"/>
          <w:spacing w:val="43"/>
          <w:w w:val="101"/>
        </w:rPr>
        <w:t xml:space="preserve"> </w:t>
      </w:r>
      <w:r>
        <w:rPr>
          <w:rFonts w:ascii="黑体" w:hAnsi="黑体" w:eastAsia="黑体" w:cs="黑体"/>
          <w:color w:val="000080"/>
          <w:spacing w:val="20"/>
        </w:rPr>
        <w:t>系数定义</w:t>
      </w:r>
    </w:p>
    <w:p w14:paraId="53E2ACC0">
      <w:pPr>
        <w:pStyle w:val="6"/>
        <w:spacing w:before="279" w:line="226" w:lineRule="auto"/>
        <w:ind w:left="776"/>
        <w:rPr>
          <w:rFonts w:ascii="宋体" w:hAnsi="宋体" w:eastAsia="宋体" w:cs="宋体"/>
        </w:rPr>
      </w:pPr>
      <w:r>
        <w:t xml:space="preserve">•  </w:t>
      </w:r>
      <w:r>
        <w:rPr>
          <w:rFonts w:ascii="宋体" w:hAnsi="宋体" w:eastAsia="宋体" w:cs="宋体"/>
        </w:rPr>
        <w:t>线性项系数（对角项</w:t>
      </w:r>
      <w:r>
        <w:rPr>
          <w:rFonts w:ascii="宋体" w:hAnsi="宋体" w:eastAsia="宋体" w:cs="宋体"/>
          <w:spacing w:val="2"/>
        </w:rPr>
        <w:t>）：</w:t>
      </w:r>
    </w:p>
    <w:p w14:paraId="25F1AF72">
      <w:pPr>
        <w:spacing w:before="57" w:line="532" w:lineRule="exact"/>
        <w:jc w:val="right"/>
      </w:pPr>
      <w:r>
        <w:rPr>
          <w:position w:val="-11"/>
        </w:rPr>
        <w:drawing>
          <wp:inline distT="0" distB="0" distL="0" distR="0">
            <wp:extent cx="3441065" cy="337820"/>
            <wp:effectExtent l="0" t="0" r="0" b="0"/>
            <wp:docPr id="26" name="IM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 26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41522" cy="338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4ECE9">
      <w:pPr>
        <w:pStyle w:val="6"/>
        <w:spacing w:before="13" w:line="222" w:lineRule="auto"/>
        <w:ind w:left="5273"/>
        <w:rPr>
          <w:sz w:val="15"/>
          <w:szCs w:val="15"/>
        </w:rPr>
      </w:pPr>
      <w:r>
        <w:rPr>
          <w:spacing w:val="10"/>
          <w:sz w:val="15"/>
          <w:szCs w:val="15"/>
        </w:rPr>
        <w:t>(q,b)</w:t>
      </w:r>
      <w:r>
        <w:rPr>
          <w:position w:val="-2"/>
          <w:sz w:val="15"/>
          <w:szCs w:val="15"/>
        </w:rPr>
        <w:drawing>
          <wp:inline distT="0" distB="0" distL="0" distR="0">
            <wp:extent cx="83185" cy="93980"/>
            <wp:effectExtent l="0" t="0" r="0" b="0"/>
            <wp:docPr id="28" name="IM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 28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3625" cy="94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0"/>
          <w:sz w:val="15"/>
          <w:szCs w:val="15"/>
        </w:rPr>
        <w:t>(p,a)</w:t>
      </w:r>
    </w:p>
    <w:p w14:paraId="2D27A615">
      <w:pPr>
        <w:pStyle w:val="6"/>
        <w:spacing w:before="202" w:line="226" w:lineRule="auto"/>
        <w:ind w:left="776"/>
        <w:rPr>
          <w:rFonts w:ascii="宋体" w:hAnsi="宋体" w:eastAsia="宋体" w:cs="宋体"/>
        </w:rPr>
      </w:pPr>
      <w:r>
        <w:rPr>
          <w:spacing w:val="1"/>
        </w:rPr>
        <w:t xml:space="preserve">•  </w:t>
      </w:r>
      <w:r>
        <w:rPr>
          <w:rFonts w:ascii="宋体" w:hAnsi="宋体" w:eastAsia="宋体" w:cs="宋体"/>
          <w:spacing w:val="1"/>
        </w:rPr>
        <w:t>二次项系数（非对角项</w:t>
      </w:r>
      <w:r>
        <w:rPr>
          <w:rFonts w:ascii="宋体" w:hAnsi="宋体" w:eastAsia="宋体" w:cs="宋体"/>
          <w:spacing w:val="-1"/>
        </w:rPr>
        <w:t>）：</w:t>
      </w:r>
    </w:p>
    <w:p w14:paraId="51BF04E1">
      <w:pPr>
        <w:pStyle w:val="6"/>
        <w:spacing w:before="58" w:line="222" w:lineRule="auto"/>
        <w:jc w:val="right"/>
      </w:pPr>
      <w:r>
        <w:rPr>
          <w:position w:val="-2"/>
        </w:rPr>
        <w:t>b</w:t>
      </w:r>
      <w:r>
        <w:rPr>
          <w:position w:val="-2"/>
          <w:sz w:val="15"/>
          <w:szCs w:val="15"/>
        </w:rPr>
        <w:t>pa</w:t>
      </w:r>
      <w:r>
        <w:rPr>
          <w:spacing w:val="5"/>
          <w:position w:val="-2"/>
          <w:sz w:val="15"/>
          <w:szCs w:val="15"/>
        </w:rPr>
        <w:t>,</w:t>
      </w:r>
      <w:r>
        <w:rPr>
          <w:position w:val="-2"/>
          <w:sz w:val="15"/>
          <w:szCs w:val="15"/>
        </w:rPr>
        <w:t>qb</w:t>
      </w:r>
      <w:r>
        <w:rPr>
          <w:spacing w:val="5"/>
          <w:position w:val="-2"/>
          <w:sz w:val="15"/>
          <w:szCs w:val="15"/>
        </w:rPr>
        <w:t xml:space="preserve">  </w:t>
      </w:r>
      <w:r>
        <w:rPr>
          <w:spacing w:val="5"/>
        </w:rPr>
        <w:t>=</w:t>
      </w:r>
      <w:r>
        <w:rPr>
          <w:spacing w:val="40"/>
        </w:rPr>
        <w:t xml:space="preserve"> </w:t>
      </w:r>
      <w:r>
        <w:rPr>
          <w:rFonts w:ascii="Malgun Gothic" w:hAnsi="Malgun Gothic" w:eastAsia="Malgun Gothic" w:cs="Malgun Gothic"/>
          <w:spacing w:val="5"/>
        </w:rPr>
        <w:t>—</w:t>
      </w:r>
      <w:r>
        <w:rPr>
          <w:spacing w:val="5"/>
        </w:rPr>
        <w:t>8J</w:t>
      </w:r>
      <w:r>
        <w:fldChar w:fldCharType="begin"/>
      </w:r>
      <w:r>
        <w:instrText xml:space="preserve">EQ \* jc3 \* hps15 \o\al(\s\up 5(</w:instrText>
      </w:r>
      <w:r>
        <w:rPr>
          <w:w w:val="118"/>
          <w:sz w:val="15"/>
          <w:szCs w:val="15"/>
        </w:rPr>
        <w:instrText xml:space="preserve">p</w:instrText>
      </w:r>
      <w:r>
        <w:instrText xml:space="preserve">),</w:instrText>
      </w:r>
      <w:r>
        <w:rPr>
          <w:w w:val="109"/>
          <w:position w:val="-6"/>
          <w:sz w:val="15"/>
          <w:szCs w:val="15"/>
        </w:rPr>
        <w:instrText xml:space="preserve">a</w:instrText>
      </w:r>
      <w:r>
        <w:instrText xml:space="preserve">)</w:instrText>
      </w:r>
      <w:r>
        <w:fldChar w:fldCharType="end"/>
      </w:r>
      <w:r>
        <w:fldChar w:fldCharType="begin"/>
      </w:r>
      <w:r>
        <w:instrText xml:space="preserve">EQ \* jc3 \* hps15 \o\al(\s\up 5(</w:instrText>
      </w:r>
      <w:r>
        <w:rPr>
          <w:w w:val="101"/>
          <w:sz w:val="15"/>
          <w:szCs w:val="15"/>
        </w:rPr>
        <w:instrText xml:space="preserve">q</w:instrText>
      </w:r>
      <w:r>
        <w:instrText xml:space="preserve">),</w:instrText>
      </w:r>
      <w:r>
        <w:rPr>
          <w:w w:val="74"/>
          <w:position w:val="-6"/>
          <w:sz w:val="15"/>
          <w:szCs w:val="15"/>
        </w:rPr>
        <w:instrText xml:space="preserve">b</w:instrText>
      </w:r>
      <w:r>
        <w:instrText xml:space="preserve">)</w:instrText>
      </w:r>
      <w:r>
        <w:fldChar w:fldCharType="end"/>
      </w:r>
      <w:r>
        <w:rPr>
          <w:spacing w:val="11"/>
          <w:position w:val="-6"/>
        </w:rPr>
        <w:t xml:space="preserve">    </w:t>
      </w:r>
      <w:r>
        <w:rPr>
          <w:spacing w:val="5"/>
        </w:rPr>
        <w:t>(</w:t>
      </w:r>
      <w:r>
        <w:t>pa</w:t>
      </w:r>
      <w:r>
        <w:rPr>
          <w:spacing w:val="27"/>
        </w:rPr>
        <w:t xml:space="preserve"> </w:t>
      </w:r>
      <w:r>
        <w:rPr>
          <w:spacing w:val="5"/>
        </w:rPr>
        <w:t xml:space="preserve">&lt; </w:t>
      </w:r>
      <w:r>
        <w:t>qb</w:t>
      </w:r>
      <w:r>
        <w:rPr>
          <w:spacing w:val="5"/>
        </w:rPr>
        <w:t>)                                                   (15)</w:t>
      </w:r>
    </w:p>
    <w:p w14:paraId="1DEADAC1">
      <w:pPr>
        <w:pStyle w:val="6"/>
        <w:spacing w:before="183" w:line="227" w:lineRule="auto"/>
        <w:ind w:left="896"/>
        <w:rPr>
          <w:rFonts w:ascii="宋体" w:hAnsi="宋体" w:eastAsia="宋体" w:cs="宋体"/>
        </w:rPr>
      </w:pPr>
      <w:r>
        <w:rPr>
          <w:rFonts w:ascii="宋体" w:hAnsi="宋体" w:eastAsia="宋体" w:cs="宋体"/>
          <w:spacing w:val="8"/>
        </w:rPr>
        <w:t>（索引规则：</w:t>
      </w:r>
      <w:r>
        <w:t>pa</w:t>
      </w:r>
      <w:r>
        <w:rPr>
          <w:spacing w:val="27"/>
        </w:rPr>
        <w:t xml:space="preserve"> </w:t>
      </w:r>
      <w:r>
        <w:rPr>
          <w:spacing w:val="8"/>
        </w:rPr>
        <w:t>&lt;</w:t>
      </w:r>
      <w:r>
        <w:rPr>
          <w:spacing w:val="16"/>
          <w:w w:val="101"/>
        </w:rPr>
        <w:t xml:space="preserve"> </w:t>
      </w:r>
      <w:r>
        <w:t>qb</w:t>
      </w:r>
      <w:r>
        <w:rPr>
          <w:spacing w:val="28"/>
          <w:w w:val="101"/>
        </w:rPr>
        <w:t xml:space="preserve"> </w:t>
      </w:r>
      <w:r>
        <w:rPr>
          <w:rFonts w:ascii="宋体" w:hAnsi="宋体" w:eastAsia="宋体" w:cs="宋体"/>
          <w:spacing w:val="8"/>
        </w:rPr>
        <w:t>表示先比较超原子索引</w:t>
      </w:r>
      <w:r>
        <w:rPr>
          <w:rFonts w:ascii="宋体" w:hAnsi="宋体" w:eastAsia="宋体" w:cs="宋体"/>
          <w:spacing w:val="-39"/>
        </w:rPr>
        <w:t xml:space="preserve"> </w:t>
      </w:r>
      <w:r>
        <w:rPr>
          <w:spacing w:val="8"/>
        </w:rPr>
        <w:t>p</w:t>
      </w:r>
      <w:r>
        <w:rPr>
          <w:spacing w:val="26"/>
        </w:rPr>
        <w:t xml:space="preserve"> </w:t>
      </w:r>
      <w:r>
        <w:rPr>
          <w:spacing w:val="8"/>
        </w:rPr>
        <w:t>&lt;</w:t>
      </w:r>
      <w:r>
        <w:rPr>
          <w:spacing w:val="17"/>
        </w:rPr>
        <w:t xml:space="preserve"> </w:t>
      </w:r>
      <w:r>
        <w:rPr>
          <w:spacing w:val="8"/>
        </w:rPr>
        <w:t>q</w:t>
      </w:r>
      <w:r>
        <w:rPr>
          <w:rFonts w:ascii="宋体" w:hAnsi="宋体" w:eastAsia="宋体" w:cs="宋体"/>
          <w:spacing w:val="8"/>
        </w:rPr>
        <w:t>，若</w:t>
      </w:r>
      <w:r>
        <w:rPr>
          <w:rFonts w:ascii="宋体" w:hAnsi="宋体" w:eastAsia="宋体" w:cs="宋体"/>
          <w:spacing w:val="-28"/>
        </w:rPr>
        <w:t xml:space="preserve"> </w:t>
      </w:r>
      <w:r>
        <w:rPr>
          <w:spacing w:val="8"/>
        </w:rPr>
        <w:t>p</w:t>
      </w:r>
      <w:r>
        <w:rPr>
          <w:spacing w:val="20"/>
        </w:rPr>
        <w:t xml:space="preserve"> </w:t>
      </w:r>
      <w:r>
        <w:rPr>
          <w:spacing w:val="8"/>
        </w:rPr>
        <w:t>=</w:t>
      </w:r>
      <w:r>
        <w:rPr>
          <w:spacing w:val="17"/>
        </w:rPr>
        <w:t xml:space="preserve"> </w:t>
      </w:r>
      <w:r>
        <w:rPr>
          <w:spacing w:val="8"/>
        </w:rPr>
        <w:t>q</w:t>
      </w:r>
      <w:r>
        <w:rPr>
          <w:spacing w:val="40"/>
        </w:rPr>
        <w:t xml:space="preserve"> </w:t>
      </w:r>
      <w:r>
        <w:rPr>
          <w:rFonts w:ascii="宋体" w:hAnsi="宋体" w:eastAsia="宋体" w:cs="宋体"/>
          <w:spacing w:val="8"/>
        </w:rPr>
        <w:t>则比较比特</w:t>
      </w:r>
      <w:r>
        <w:rPr>
          <w:rFonts w:ascii="宋体" w:hAnsi="宋体" w:eastAsia="宋体" w:cs="宋体"/>
          <w:spacing w:val="-24"/>
        </w:rPr>
        <w:t xml:space="preserve"> </w:t>
      </w:r>
      <w:r>
        <w:rPr>
          <w:spacing w:val="8"/>
        </w:rPr>
        <w:t>a</w:t>
      </w:r>
      <w:r>
        <w:rPr>
          <w:spacing w:val="26"/>
        </w:rPr>
        <w:t xml:space="preserve"> </w:t>
      </w:r>
      <w:r>
        <w:rPr>
          <w:spacing w:val="8"/>
        </w:rPr>
        <w:t>&lt;</w:t>
      </w:r>
      <w:r>
        <w:rPr>
          <w:spacing w:val="18"/>
          <w:w w:val="101"/>
        </w:rPr>
        <w:t xml:space="preserve"> </w:t>
      </w:r>
      <w:r>
        <w:rPr>
          <w:spacing w:val="8"/>
        </w:rPr>
        <w:t>b</w:t>
      </w:r>
      <w:r>
        <w:rPr>
          <w:rFonts w:ascii="宋体" w:hAnsi="宋体" w:eastAsia="宋体" w:cs="宋体"/>
          <w:spacing w:val="8"/>
        </w:rPr>
        <w:t>）</w:t>
      </w:r>
    </w:p>
    <w:p w14:paraId="09BFE3E5">
      <w:pPr>
        <w:pStyle w:val="6"/>
        <w:spacing w:before="274" w:line="222" w:lineRule="auto"/>
        <w:ind w:left="254"/>
        <w:outlineLvl w:val="1"/>
        <w:rPr>
          <w:rFonts w:ascii="黑体" w:hAnsi="黑体" w:eastAsia="黑体" w:cs="黑体"/>
        </w:rPr>
      </w:pPr>
      <w:r>
        <w:rPr>
          <w:spacing w:val="20"/>
        </w:rPr>
        <w:t xml:space="preserve">5.  </w:t>
      </w:r>
      <w:r>
        <w:rPr>
          <w:b/>
          <w:bCs/>
          <w:color w:val="000080"/>
        </w:rPr>
        <w:t>QUBO</w:t>
      </w:r>
      <w:r>
        <w:rPr>
          <w:b/>
          <w:bCs/>
          <w:color w:val="000080"/>
          <w:spacing w:val="38"/>
        </w:rPr>
        <w:t xml:space="preserve"> </w:t>
      </w:r>
      <w:r>
        <w:rPr>
          <w:rFonts w:ascii="黑体" w:hAnsi="黑体" w:eastAsia="黑体" w:cs="黑体"/>
          <w:color w:val="000080"/>
          <w:spacing w:val="20"/>
        </w:rPr>
        <w:t>矩阵形式</w:t>
      </w:r>
    </w:p>
    <w:p w14:paraId="38B815DB">
      <w:pPr>
        <w:pStyle w:val="6"/>
        <w:spacing w:before="100" w:line="207" w:lineRule="auto"/>
        <w:ind w:left="529"/>
        <w:rPr>
          <w:rFonts w:ascii="宋体" w:hAnsi="宋体" w:eastAsia="宋体" w:cs="宋体"/>
        </w:rPr>
      </w:pPr>
      <w:r>
        <w:rPr>
          <w:rFonts w:ascii="宋体" w:hAnsi="宋体" w:eastAsia="宋体" w:cs="宋体"/>
          <w:spacing w:val="8"/>
        </w:rPr>
        <w:t>矩阵维度为</w:t>
      </w:r>
      <w:r>
        <w:rPr>
          <w:rFonts w:ascii="宋体" w:hAnsi="宋体" w:eastAsia="宋体" w:cs="宋体"/>
          <w:spacing w:val="-21"/>
        </w:rPr>
        <w:t xml:space="preserve"> </w:t>
      </w:r>
      <w:r>
        <w:rPr>
          <w:spacing w:val="8"/>
        </w:rPr>
        <w:t>2N</w:t>
      </w:r>
      <w:r>
        <w:rPr>
          <w:spacing w:val="35"/>
          <w:w w:val="101"/>
        </w:rPr>
        <w:t xml:space="preserve"> </w:t>
      </w:r>
      <w:r>
        <w:rPr>
          <w:rFonts w:ascii="Malgun Gothic" w:hAnsi="Malgun Gothic" w:eastAsia="Malgun Gothic" w:cs="Malgun Gothic"/>
          <w:spacing w:val="8"/>
        </w:rPr>
        <w:t>×</w:t>
      </w:r>
      <w:r>
        <w:rPr>
          <w:rFonts w:ascii="Malgun Gothic" w:hAnsi="Malgun Gothic" w:eastAsia="Malgun Gothic" w:cs="Malgun Gothic"/>
          <w:spacing w:val="-15"/>
        </w:rPr>
        <w:t xml:space="preserve"> </w:t>
      </w:r>
      <w:r>
        <w:rPr>
          <w:spacing w:val="8"/>
        </w:rPr>
        <w:t>2N</w:t>
      </w:r>
      <w:r>
        <w:rPr>
          <w:rFonts w:ascii="宋体" w:hAnsi="宋体" w:eastAsia="宋体" w:cs="宋体"/>
          <w:spacing w:val="8"/>
        </w:rPr>
        <w:t>（</w:t>
      </w:r>
      <w:r>
        <w:rPr>
          <w:spacing w:val="8"/>
        </w:rPr>
        <w:t>N</w:t>
      </w:r>
      <w:r>
        <w:rPr>
          <w:spacing w:val="38"/>
          <w:w w:val="101"/>
        </w:rPr>
        <w:t xml:space="preserve"> </w:t>
      </w:r>
      <w:r>
        <w:rPr>
          <w:rFonts w:ascii="宋体" w:hAnsi="宋体" w:eastAsia="宋体" w:cs="宋体"/>
          <w:spacing w:val="8"/>
        </w:rPr>
        <w:t>为超原子总数</w:t>
      </w:r>
      <w:r>
        <w:rPr>
          <w:rFonts w:ascii="宋体" w:hAnsi="宋体" w:eastAsia="宋体" w:cs="宋体"/>
          <w:spacing w:val="-30"/>
        </w:rPr>
        <w:t>），</w:t>
      </w:r>
      <w:r>
        <w:rPr>
          <w:rFonts w:ascii="宋体" w:hAnsi="宋体" w:eastAsia="宋体" w:cs="宋体"/>
          <w:spacing w:val="8"/>
        </w:rPr>
        <w:t>示例（</w:t>
      </w:r>
      <w:r>
        <w:rPr>
          <w:spacing w:val="8"/>
        </w:rPr>
        <w:t>N</w:t>
      </w:r>
      <w:r>
        <w:rPr>
          <w:spacing w:val="27"/>
          <w:w w:val="101"/>
        </w:rPr>
        <w:t xml:space="preserve"> </w:t>
      </w:r>
      <w:r>
        <w:rPr>
          <w:spacing w:val="8"/>
        </w:rPr>
        <w:t>=</w:t>
      </w:r>
      <w:r>
        <w:rPr>
          <w:spacing w:val="18"/>
          <w:w w:val="101"/>
        </w:rPr>
        <w:t xml:space="preserve"> </w:t>
      </w:r>
      <w:r>
        <w:rPr>
          <w:spacing w:val="8"/>
        </w:rPr>
        <w:t>2</w:t>
      </w:r>
      <w:r>
        <w:rPr>
          <w:rFonts w:ascii="宋体" w:hAnsi="宋体" w:eastAsia="宋体" w:cs="宋体"/>
          <w:spacing w:val="-30"/>
        </w:rPr>
        <w:t>）：</w:t>
      </w:r>
    </w:p>
    <w:p w14:paraId="6C2467BB">
      <w:pPr>
        <w:spacing w:before="135" w:line="1440" w:lineRule="exact"/>
        <w:jc w:val="right"/>
      </w:pPr>
      <w:r>
        <w:rPr>
          <w:position w:val="-29"/>
        </w:rPr>
        <w:drawing>
          <wp:inline distT="0" distB="0" distL="0" distR="0">
            <wp:extent cx="4128770" cy="913765"/>
            <wp:effectExtent l="0" t="0" r="0" b="0"/>
            <wp:docPr id="30" name="IM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 30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28978" cy="913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96DAB">
      <w:pPr>
        <w:spacing w:line="244" w:lineRule="auto"/>
        <w:rPr>
          <w:rFonts w:ascii="Arial"/>
          <w:sz w:val="21"/>
        </w:rPr>
      </w:pPr>
    </w:p>
    <w:p w14:paraId="2985F084">
      <w:pPr>
        <w:spacing w:before="75" w:line="229" w:lineRule="auto"/>
        <w:outlineLvl w:val="0"/>
        <w:rPr>
          <w:rFonts w:ascii="黑体" w:hAnsi="黑体" w:eastAsia="黑体" w:cs="黑体"/>
          <w:sz w:val="23"/>
          <w:szCs w:val="23"/>
        </w:rPr>
      </w:pPr>
      <w:r>
        <w:rPr>
          <w:rFonts w:ascii="黑体" w:hAnsi="黑体" w:eastAsia="黑体" w:cs="黑体"/>
          <w:spacing w:val="6"/>
          <w:sz w:val="23"/>
          <w:szCs w:val="23"/>
        </w:rPr>
        <w:t>四、旁瓣抑制的整合逻辑</w:t>
      </w:r>
    </w:p>
    <w:p w14:paraId="1676A2D4">
      <w:pPr>
        <w:spacing w:before="226" w:line="226" w:lineRule="auto"/>
        <w:ind w:left="425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5"/>
          <w:sz w:val="21"/>
          <w:szCs w:val="21"/>
        </w:rPr>
        <w:t>旁瓣区域功率通过离散角度积分近似，总耦合系数修正为：</w:t>
      </w:r>
    </w:p>
    <w:p w14:paraId="30E90D09">
      <w:pPr>
        <w:spacing w:before="214" w:line="689" w:lineRule="exact"/>
        <w:jc w:val="right"/>
      </w:pPr>
      <w:r>
        <w:rPr>
          <w:position w:val="-14"/>
        </w:rPr>
        <w:drawing>
          <wp:inline distT="0" distB="0" distL="0" distR="0">
            <wp:extent cx="4733925" cy="436880"/>
            <wp:effectExtent l="0" t="0" r="0" b="0"/>
            <wp:docPr id="32" name="IM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 32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34135" cy="437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6F265">
      <w:pPr>
        <w:pStyle w:val="6"/>
        <w:spacing w:before="214" w:line="207" w:lineRule="auto"/>
        <w:ind w:left="296"/>
        <w:rPr>
          <w:rFonts w:ascii="宋体" w:hAnsi="宋体" w:eastAsia="宋体" w:cs="宋体"/>
        </w:rPr>
      </w:pPr>
      <w:r>
        <w:rPr>
          <w:spacing w:val="5"/>
        </w:rPr>
        <w:t>•  θ</w:t>
      </w:r>
      <w:r>
        <w:rPr>
          <w:spacing w:val="5"/>
          <w:sz w:val="15"/>
          <w:szCs w:val="15"/>
        </w:rPr>
        <w:t xml:space="preserve">k  </w:t>
      </w:r>
      <w:r>
        <w:rPr>
          <w:position w:val="-2"/>
          <w:sz w:val="15"/>
          <w:szCs w:val="15"/>
        </w:rPr>
        <w:drawing>
          <wp:inline distT="0" distB="0" distL="0" distR="0">
            <wp:extent cx="80645" cy="138430"/>
            <wp:effectExtent l="0" t="0" r="0" b="0"/>
            <wp:docPr id="34" name="IM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 34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0772" cy="13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3"/>
          <w:w w:val="101"/>
          <w:sz w:val="15"/>
          <w:szCs w:val="15"/>
        </w:rPr>
        <w:t xml:space="preserve">  </w:t>
      </w:r>
      <w:r>
        <w:rPr>
          <w:spacing w:val="5"/>
        </w:rPr>
        <w:t>[θ</w:t>
      </w:r>
      <w:r>
        <w:rPr>
          <w:spacing w:val="5"/>
          <w:sz w:val="15"/>
          <w:szCs w:val="15"/>
        </w:rPr>
        <w:t xml:space="preserve">0  </w:t>
      </w:r>
      <w:r>
        <w:rPr>
          <w:rFonts w:ascii="Malgun Gothic" w:hAnsi="Malgun Gothic" w:eastAsia="Malgun Gothic" w:cs="Malgun Gothic"/>
          <w:spacing w:val="5"/>
        </w:rPr>
        <w:t>—</w:t>
      </w:r>
      <w:r>
        <w:rPr>
          <w:rFonts w:ascii="Malgun Gothic" w:hAnsi="Malgun Gothic" w:eastAsia="Malgun Gothic" w:cs="Malgun Gothic"/>
          <w:spacing w:val="-15"/>
        </w:rPr>
        <w:t xml:space="preserve"> </w:t>
      </w:r>
      <w:r>
        <w:rPr>
          <w:spacing w:val="5"/>
        </w:rPr>
        <w:t>∆,</w:t>
      </w:r>
      <w:r>
        <w:rPr>
          <w:spacing w:val="-7"/>
        </w:rPr>
        <w:t xml:space="preserve"> </w:t>
      </w:r>
      <w:r>
        <w:rPr>
          <w:spacing w:val="5"/>
        </w:rPr>
        <w:t>θ</w:t>
      </w:r>
      <w:r>
        <w:rPr>
          <w:spacing w:val="5"/>
          <w:sz w:val="15"/>
          <w:szCs w:val="15"/>
        </w:rPr>
        <w:t xml:space="preserve">0  </w:t>
      </w:r>
      <w:r>
        <w:rPr>
          <w:spacing w:val="5"/>
        </w:rPr>
        <w:t>+ ∆]</w:t>
      </w:r>
      <w:r>
        <w:rPr>
          <w:rFonts w:ascii="宋体" w:hAnsi="宋体" w:eastAsia="宋体" w:cs="宋体"/>
          <w:spacing w:val="5"/>
        </w:rPr>
        <w:t>：旁瓣离散角度</w:t>
      </w:r>
    </w:p>
    <w:p w14:paraId="7296FAEE">
      <w:pPr>
        <w:pStyle w:val="6"/>
        <w:spacing w:before="218" w:line="226" w:lineRule="auto"/>
        <w:ind w:left="296"/>
        <w:rPr>
          <w:rFonts w:ascii="宋体" w:hAnsi="宋体" w:eastAsia="宋体" w:cs="宋体"/>
        </w:rPr>
      </w:pPr>
      <w:r>
        <w:rPr>
          <w:spacing w:val="13"/>
        </w:rPr>
        <w:t>•  K</w:t>
      </w:r>
      <w:r>
        <w:rPr>
          <w:rFonts w:ascii="宋体" w:hAnsi="宋体" w:eastAsia="宋体" w:cs="宋体"/>
          <w:spacing w:val="13"/>
        </w:rPr>
        <w:t>：旁瓣角度数量</w:t>
      </w:r>
    </w:p>
    <w:p w14:paraId="5724A689">
      <w:pPr>
        <w:pStyle w:val="6"/>
        <w:spacing w:before="236" w:line="234" w:lineRule="auto"/>
        <w:ind w:left="296"/>
        <w:rPr>
          <w:rFonts w:ascii="宋体" w:hAnsi="宋体" w:eastAsia="宋体" w:cs="宋体"/>
        </w:rPr>
      </w:pPr>
      <w:r>
        <w:rPr>
          <w:spacing w:val="10"/>
        </w:rPr>
        <w:t xml:space="preserve">•  </w:t>
      </w:r>
      <w:r>
        <w:rPr>
          <w:rFonts w:ascii="宋体" w:hAnsi="宋体" w:eastAsia="宋体" w:cs="宋体"/>
          <w:spacing w:val="10"/>
        </w:rPr>
        <w:t>修正后的</w:t>
      </w:r>
      <w:r>
        <w:rPr>
          <w:rFonts w:ascii="宋体" w:hAnsi="宋体" w:eastAsia="宋体" w:cs="宋体"/>
          <w:spacing w:val="-6"/>
        </w:rPr>
        <w:t xml:space="preserve"> </w:t>
      </w:r>
      <w:r>
        <w:t>J</w:t>
      </w:r>
      <w:r>
        <w:rPr>
          <w:position w:val="-3"/>
          <w:sz w:val="15"/>
          <w:szCs w:val="15"/>
        </w:rPr>
        <w:t>pq</w:t>
      </w:r>
      <w:r>
        <w:rPr>
          <w:rFonts w:ascii="宋体" w:hAnsi="宋体" w:eastAsia="宋体" w:cs="宋体"/>
          <w:spacing w:val="10"/>
        </w:rPr>
        <w:t>（</w:t>
      </w:r>
      <w:r>
        <w:rPr>
          <w:spacing w:val="10"/>
        </w:rPr>
        <w:t xml:space="preserve">1  </w:t>
      </w:r>
      <w:r>
        <w:rPr>
          <w:rFonts w:ascii="宋体" w:hAnsi="宋体" w:eastAsia="宋体" w:cs="宋体"/>
          <w:spacing w:val="10"/>
        </w:rPr>
        <w:t>比特）和</w:t>
      </w:r>
      <w:r>
        <w:rPr>
          <w:rFonts w:ascii="宋体" w:hAnsi="宋体" w:eastAsia="宋体" w:cs="宋体"/>
          <w:spacing w:val="-16"/>
        </w:rPr>
        <w:t xml:space="preserve"> </w:t>
      </w:r>
      <w:r>
        <w:rPr>
          <w:spacing w:val="10"/>
        </w:rPr>
        <w:t>J</w:t>
      </w:r>
      <w:r>
        <w:fldChar w:fldCharType="begin"/>
      </w:r>
      <w:r>
        <w:instrText xml:space="preserve">EQ \* jc3 \* hps15 \o\al(\s\up 5(</w:instrText>
      </w:r>
      <w:r>
        <w:rPr>
          <w:w w:val="118"/>
          <w:sz w:val="15"/>
          <w:szCs w:val="15"/>
        </w:rPr>
        <w:instrText xml:space="preserve">p</w:instrText>
      </w:r>
      <w:r>
        <w:instrText xml:space="preserve">),</w:instrText>
      </w:r>
      <w:r>
        <w:rPr>
          <w:w w:val="109"/>
          <w:position w:val="-7"/>
          <w:sz w:val="15"/>
          <w:szCs w:val="15"/>
        </w:rPr>
        <w:instrText xml:space="preserve">a</w:instrText>
      </w:r>
      <w:r>
        <w:instrText xml:space="preserve">)</w:instrText>
      </w:r>
      <w:r>
        <w:fldChar w:fldCharType="end"/>
      </w:r>
      <w:r>
        <w:fldChar w:fldCharType="begin"/>
      </w:r>
      <w:r>
        <w:instrText xml:space="preserve">EQ \* jc3 \* hps15 \o\al(\s\up 5(</w:instrText>
      </w:r>
      <w:r>
        <w:rPr>
          <w:w w:val="101"/>
          <w:sz w:val="15"/>
          <w:szCs w:val="15"/>
        </w:rPr>
        <w:instrText xml:space="preserve">q</w:instrText>
      </w:r>
      <w:r>
        <w:instrText xml:space="preserve">),</w:instrText>
      </w:r>
      <w:r>
        <w:rPr>
          <w:w w:val="74"/>
          <w:position w:val="-7"/>
          <w:sz w:val="15"/>
          <w:szCs w:val="15"/>
        </w:rPr>
        <w:instrText xml:space="preserve">b</w:instrText>
      </w:r>
      <w:r>
        <w:instrText xml:space="preserve">)</w:instrText>
      </w:r>
      <w:r>
        <w:fldChar w:fldCharType="end"/>
      </w:r>
      <w:r>
        <w:rPr>
          <w:rFonts w:ascii="宋体" w:hAnsi="宋体" w:eastAsia="宋体" w:cs="宋体"/>
          <w:spacing w:val="10"/>
        </w:rPr>
        <w:t>（</w:t>
      </w:r>
      <w:r>
        <w:rPr>
          <w:spacing w:val="10"/>
        </w:rPr>
        <w:t>2</w:t>
      </w:r>
      <w:r>
        <w:rPr>
          <w:spacing w:val="52"/>
          <w:w w:val="101"/>
        </w:rPr>
        <w:t xml:space="preserve"> </w:t>
      </w:r>
      <w:r>
        <w:rPr>
          <w:rFonts w:ascii="宋体" w:hAnsi="宋体" w:eastAsia="宋体" w:cs="宋体"/>
          <w:spacing w:val="10"/>
        </w:rPr>
        <w:t>比特）均基于</w:t>
      </w:r>
      <w:r>
        <w:rPr>
          <w:rFonts w:ascii="宋体" w:hAnsi="宋体" w:eastAsia="宋体" w:cs="宋体"/>
          <w:spacing w:val="-25"/>
        </w:rPr>
        <w:t xml:space="preserve"> </w:t>
      </w:r>
      <w:r>
        <w:t>A</w:t>
      </w:r>
      <w:r>
        <w:fldChar w:fldCharType="begin"/>
      </w:r>
      <w:r>
        <w:instrText xml:space="preserve">EQ \* jc3 \* hps15 \o\al(\s\up 3(</w:instrText>
      </w:r>
      <w:r>
        <w:rPr>
          <w:w w:val="128"/>
          <w:sz w:val="15"/>
          <w:szCs w:val="15"/>
        </w:rPr>
        <w:instrText xml:space="preserve">to</w:instrText>
      </w:r>
      <w:r>
        <w:instrText xml:space="preserve">),</w:instrText>
      </w:r>
      <w:r>
        <w:rPr>
          <w:w w:val="107"/>
          <w:position w:val="-5"/>
          <w:sz w:val="15"/>
          <w:szCs w:val="15"/>
        </w:rPr>
        <w:instrText xml:space="preserve">pq</w:instrText>
      </w:r>
      <w:r>
        <w:instrText xml:space="preserve">)</w:instrText>
      </w:r>
      <w:r>
        <w:fldChar w:fldCharType="end"/>
      </w:r>
      <w:r>
        <w:rPr>
          <w:position w:val="7"/>
          <w:sz w:val="15"/>
          <w:szCs w:val="15"/>
        </w:rPr>
        <w:t>tal</w:t>
      </w:r>
      <w:r>
        <w:rPr>
          <w:spacing w:val="10"/>
          <w:position w:val="7"/>
          <w:sz w:val="15"/>
          <w:szCs w:val="15"/>
        </w:rPr>
        <w:t xml:space="preserve">  </w:t>
      </w:r>
      <w:r>
        <w:rPr>
          <w:rFonts w:ascii="宋体" w:hAnsi="宋体" w:eastAsia="宋体" w:cs="宋体"/>
          <w:spacing w:val="10"/>
        </w:rPr>
        <w:t>计算</w:t>
      </w:r>
    </w:p>
    <w:p w14:paraId="6B720B69">
      <w:pPr>
        <w:spacing w:line="234" w:lineRule="auto"/>
        <w:rPr>
          <w:rFonts w:ascii="宋体" w:hAnsi="宋体" w:eastAsia="宋体" w:cs="宋体"/>
        </w:rPr>
        <w:sectPr>
          <w:headerReference r:id="rId6" w:type="default"/>
          <w:pgSz w:w="12240" w:h="15840"/>
          <w:pgMar w:top="732" w:right="1133" w:bottom="0" w:left="1157" w:header="396" w:footer="0" w:gutter="0"/>
          <w:cols w:space="720" w:num="1"/>
        </w:sectPr>
      </w:pPr>
    </w:p>
    <w:p w14:paraId="73651B57">
      <w:pPr>
        <w:spacing w:line="342" w:lineRule="auto"/>
        <w:rPr>
          <w:rFonts w:ascii="Arial"/>
          <w:sz w:val="21"/>
        </w:rPr>
      </w:pPr>
    </w:p>
    <w:p w14:paraId="607FF501">
      <w:pPr>
        <w:spacing w:before="75" w:line="228" w:lineRule="auto"/>
        <w:ind w:left="53"/>
        <w:rPr>
          <w:rFonts w:ascii="黑体" w:hAnsi="黑体" w:eastAsia="黑体" w:cs="黑体"/>
          <w:sz w:val="23"/>
          <w:szCs w:val="23"/>
        </w:rPr>
      </w:pPr>
      <w:r>
        <w:rPr>
          <w:rFonts w:ascii="黑体" w:hAnsi="黑体" w:eastAsia="黑体" w:cs="黑体"/>
          <w:spacing w:val="7"/>
          <w:sz w:val="23"/>
          <w:szCs w:val="23"/>
        </w:rPr>
        <w:t>五、建模步骤总结</w:t>
      </w:r>
    </w:p>
    <w:p w14:paraId="4A1A1D60">
      <w:pPr>
        <w:spacing w:line="108" w:lineRule="exact"/>
      </w:pPr>
    </w:p>
    <w:tbl>
      <w:tblPr>
        <w:tblStyle w:val="10"/>
        <w:tblW w:w="9426" w:type="dxa"/>
        <w:tblInd w:w="504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66"/>
        <w:gridCol w:w="3098"/>
        <w:gridCol w:w="4262"/>
      </w:tblGrid>
      <w:tr w14:paraId="60F83D7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3" w:hRule="atLeast"/>
        </w:trPr>
        <w:tc>
          <w:tcPr>
            <w:tcW w:w="2066" w:type="dxa"/>
            <w:tcBorders>
              <w:top w:val="single" w:color="000000" w:sz="6" w:space="0"/>
              <w:bottom w:val="single" w:color="000000" w:sz="4" w:space="0"/>
            </w:tcBorders>
            <w:vAlign w:val="top"/>
          </w:tcPr>
          <w:p w14:paraId="7941F35D">
            <w:pPr>
              <w:spacing w:before="246" w:line="228" w:lineRule="auto"/>
              <w:ind w:left="16"/>
              <w:jc w:val="center"/>
              <w:rPr>
                <w:rFonts w:ascii="黑体" w:hAnsi="黑体" w:eastAsia="黑体" w:cs="黑体"/>
                <w:sz w:val="21"/>
                <w:szCs w:val="21"/>
              </w:rPr>
            </w:pPr>
            <w:r>
              <w:rPr>
                <w:rFonts w:ascii="黑体" w:hAnsi="黑体" w:eastAsia="黑体" w:cs="黑体"/>
                <w:sz w:val="21"/>
                <w:szCs w:val="21"/>
              </w:rPr>
              <w:t>步骤</w:t>
            </w:r>
          </w:p>
        </w:tc>
        <w:tc>
          <w:tcPr>
            <w:tcW w:w="3098" w:type="dxa"/>
            <w:tcBorders>
              <w:top w:val="single" w:color="000000" w:sz="6" w:space="0"/>
              <w:bottom w:val="single" w:color="000000" w:sz="4" w:space="0"/>
            </w:tcBorders>
            <w:vAlign w:val="top"/>
          </w:tcPr>
          <w:p w14:paraId="0838A536">
            <w:pPr>
              <w:pStyle w:val="11"/>
              <w:spacing w:before="246" w:line="228" w:lineRule="auto"/>
              <w:ind w:left="203"/>
              <w:jc w:val="center"/>
              <w:rPr>
                <w:rFonts w:ascii="黑体" w:hAnsi="黑体" w:eastAsia="黑体" w:cs="黑体"/>
              </w:rPr>
            </w:pPr>
            <w:r>
              <w:rPr>
                <w:b/>
                <w:bCs/>
                <w:spacing w:val="3"/>
              </w:rPr>
              <w:t>1</w:t>
            </w:r>
            <w:r>
              <w:rPr>
                <w:b/>
                <w:bCs/>
                <w:spacing w:val="50"/>
                <w:w w:val="101"/>
              </w:rPr>
              <w:t xml:space="preserve"> </w:t>
            </w:r>
            <w:r>
              <w:rPr>
                <w:rFonts w:ascii="黑体" w:hAnsi="黑体" w:eastAsia="黑体" w:cs="黑体"/>
                <w:spacing w:val="3"/>
              </w:rPr>
              <w:t>比特编码</w:t>
            </w:r>
          </w:p>
        </w:tc>
        <w:tc>
          <w:tcPr>
            <w:tcW w:w="4262" w:type="dxa"/>
            <w:tcBorders>
              <w:top w:val="single" w:color="000000" w:sz="6" w:space="0"/>
              <w:bottom w:val="single" w:color="000000" w:sz="4" w:space="0"/>
            </w:tcBorders>
            <w:vAlign w:val="top"/>
          </w:tcPr>
          <w:p w14:paraId="1F8DC60C">
            <w:pPr>
              <w:pStyle w:val="11"/>
              <w:spacing w:before="246" w:line="228" w:lineRule="auto"/>
              <w:ind w:left="456"/>
              <w:jc w:val="center"/>
              <w:rPr>
                <w:rFonts w:ascii="黑体" w:hAnsi="黑体" w:eastAsia="黑体" w:cs="黑体"/>
              </w:rPr>
            </w:pPr>
            <w:r>
              <w:rPr>
                <w:b/>
                <w:bCs/>
                <w:spacing w:val="4"/>
              </w:rPr>
              <w:t>2</w:t>
            </w:r>
            <w:r>
              <w:rPr>
                <w:b/>
                <w:bCs/>
                <w:spacing w:val="50"/>
                <w:w w:val="101"/>
              </w:rPr>
              <w:t xml:space="preserve"> </w:t>
            </w:r>
            <w:r>
              <w:rPr>
                <w:rFonts w:ascii="黑体" w:hAnsi="黑体" w:eastAsia="黑体" w:cs="黑体"/>
                <w:spacing w:val="4"/>
              </w:rPr>
              <w:t>比特编码</w:t>
            </w:r>
          </w:p>
        </w:tc>
      </w:tr>
      <w:tr w14:paraId="5DE4451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7" w:hRule="atLeast"/>
        </w:trPr>
        <w:tc>
          <w:tcPr>
            <w:tcW w:w="2066" w:type="dxa"/>
            <w:tcBorders>
              <w:top w:val="single" w:color="000000" w:sz="4" w:space="0"/>
              <w:bottom w:val="single" w:color="000000" w:sz="2" w:space="0"/>
            </w:tcBorders>
            <w:vAlign w:val="top"/>
          </w:tcPr>
          <w:p w14:paraId="6B6068A6">
            <w:pPr>
              <w:spacing w:before="240" w:line="230" w:lineRule="auto"/>
              <w:ind w:left="5"/>
              <w:jc w:val="center"/>
              <w:rPr>
                <w:rFonts w:ascii="黑体" w:hAnsi="黑体" w:eastAsia="黑体" w:cs="黑体"/>
                <w:sz w:val="21"/>
                <w:szCs w:val="21"/>
              </w:rPr>
            </w:pPr>
            <w:r>
              <w:rPr>
                <w:rFonts w:ascii="黑体" w:hAnsi="黑体" w:eastAsia="黑体" w:cs="黑体"/>
                <w:color w:val="000080"/>
                <w:spacing w:val="7"/>
                <w:sz w:val="21"/>
                <w:szCs w:val="21"/>
              </w:rPr>
              <w:t>定义物理参数</w:t>
            </w:r>
          </w:p>
        </w:tc>
        <w:tc>
          <w:tcPr>
            <w:tcW w:w="3098" w:type="dxa"/>
            <w:tcBorders>
              <w:top w:val="single" w:color="000000" w:sz="4" w:space="0"/>
              <w:bottom w:val="single" w:color="000000" w:sz="2" w:space="0"/>
            </w:tcBorders>
            <w:vAlign w:val="top"/>
          </w:tcPr>
          <w:p w14:paraId="699C390D">
            <w:pPr>
              <w:pStyle w:val="11"/>
              <w:spacing w:before="264" w:line="254" w:lineRule="exact"/>
              <w:ind w:left="194"/>
              <w:jc w:val="center"/>
              <w:rPr>
                <w:sz w:val="15"/>
                <w:szCs w:val="15"/>
              </w:rPr>
            </w:pPr>
            <w:r>
              <w:rPr>
                <w:spacing w:val="18"/>
                <w:position w:val="2"/>
              </w:rPr>
              <w:t>M,</w:t>
            </w:r>
            <w:r>
              <w:rPr>
                <w:spacing w:val="-3"/>
                <w:position w:val="2"/>
              </w:rPr>
              <w:t xml:space="preserve"> </w:t>
            </w:r>
            <w:r>
              <w:rPr>
                <w:spacing w:val="18"/>
                <w:position w:val="2"/>
              </w:rPr>
              <w:t>N,</w:t>
            </w:r>
            <w:r>
              <w:rPr>
                <w:spacing w:val="-8"/>
                <w:position w:val="2"/>
              </w:rPr>
              <w:t xml:space="preserve"> </w:t>
            </w:r>
            <w:r>
              <w:rPr>
                <w:spacing w:val="18"/>
                <w:position w:val="2"/>
              </w:rPr>
              <w:t>L,</w:t>
            </w:r>
            <w:r>
              <w:rPr>
                <w:spacing w:val="-4"/>
                <w:position w:val="2"/>
              </w:rPr>
              <w:t xml:space="preserve"> </w:t>
            </w:r>
            <w:r>
              <w:rPr>
                <w:spacing w:val="18"/>
                <w:position w:val="2"/>
              </w:rPr>
              <w:t>h,</w:t>
            </w:r>
            <w:r>
              <w:rPr>
                <w:spacing w:val="-7"/>
                <w:position w:val="2"/>
              </w:rPr>
              <w:t xml:space="preserve"> </w:t>
            </w:r>
            <w:r>
              <w:rPr>
                <w:spacing w:val="18"/>
                <w:position w:val="2"/>
              </w:rPr>
              <w:t>θ</w:t>
            </w:r>
            <w:r>
              <w:rPr>
                <w:spacing w:val="18"/>
                <w:position w:val="2"/>
                <w:sz w:val="15"/>
                <w:szCs w:val="15"/>
              </w:rPr>
              <w:t>0</w:t>
            </w:r>
            <w:r>
              <w:rPr>
                <w:spacing w:val="18"/>
                <w:position w:val="2"/>
              </w:rPr>
              <w:t>,</w:t>
            </w:r>
            <w:r>
              <w:rPr>
                <w:spacing w:val="-10"/>
                <w:position w:val="2"/>
              </w:rPr>
              <w:t xml:space="preserve"> </w:t>
            </w:r>
            <w:r>
              <w:rPr>
                <w:position w:val="2"/>
              </w:rPr>
              <w:t>w</w:t>
            </w:r>
            <w:r>
              <w:rPr>
                <w:sz w:val="15"/>
                <w:szCs w:val="15"/>
              </w:rPr>
              <w:t>main</w:t>
            </w:r>
            <w:r>
              <w:rPr>
                <w:spacing w:val="-9"/>
                <w:sz w:val="15"/>
                <w:szCs w:val="15"/>
              </w:rPr>
              <w:t xml:space="preserve"> </w:t>
            </w:r>
            <w:r>
              <w:rPr>
                <w:spacing w:val="18"/>
                <w:position w:val="2"/>
              </w:rPr>
              <w:t>,</w:t>
            </w:r>
            <w:r>
              <w:rPr>
                <w:spacing w:val="-10"/>
                <w:position w:val="2"/>
              </w:rPr>
              <w:t xml:space="preserve"> </w:t>
            </w:r>
            <w:r>
              <w:rPr>
                <w:position w:val="2"/>
              </w:rPr>
              <w:t>w</w:t>
            </w:r>
            <w:r>
              <w:rPr>
                <w:sz w:val="15"/>
                <w:szCs w:val="15"/>
              </w:rPr>
              <w:t>side</w:t>
            </w:r>
          </w:p>
        </w:tc>
        <w:tc>
          <w:tcPr>
            <w:tcW w:w="4262" w:type="dxa"/>
            <w:tcBorders>
              <w:top w:val="single" w:color="000000" w:sz="4" w:space="0"/>
              <w:bottom w:val="single" w:color="000000" w:sz="2" w:space="0"/>
            </w:tcBorders>
            <w:vAlign w:val="top"/>
          </w:tcPr>
          <w:p w14:paraId="7431223F">
            <w:pPr>
              <w:pStyle w:val="11"/>
              <w:spacing w:before="241" w:line="286" w:lineRule="exact"/>
              <w:ind w:left="453"/>
              <w:jc w:val="center"/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spacing w:val="4"/>
                <w:position w:val="2"/>
              </w:rPr>
              <w:t>增加编码系数</w:t>
            </w:r>
            <w:r>
              <w:rPr>
                <w:rFonts w:ascii="宋体" w:hAnsi="宋体" w:eastAsia="宋体" w:cs="宋体"/>
                <w:spacing w:val="-18"/>
                <w:position w:val="2"/>
              </w:rPr>
              <w:t xml:space="preserve"> </w:t>
            </w:r>
            <w:r>
              <w:rPr>
                <w:spacing w:val="4"/>
                <w:position w:val="2"/>
              </w:rPr>
              <w:t>c</w:t>
            </w:r>
            <w:r>
              <w:rPr>
                <w:spacing w:val="4"/>
                <w:position w:val="2"/>
                <w:sz w:val="15"/>
                <w:szCs w:val="15"/>
              </w:rPr>
              <w:t>1</w:t>
            </w:r>
            <w:r>
              <w:rPr>
                <w:spacing w:val="4"/>
                <w:position w:val="2"/>
              </w:rPr>
              <w:t>, c</w:t>
            </w:r>
            <w:r>
              <w:rPr>
                <w:spacing w:val="4"/>
                <w:position w:val="2"/>
                <w:sz w:val="15"/>
                <w:szCs w:val="15"/>
              </w:rPr>
              <w:t>2</w:t>
            </w:r>
          </w:p>
        </w:tc>
      </w:tr>
      <w:tr w14:paraId="318451B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9" w:hRule="atLeast"/>
        </w:trPr>
        <w:tc>
          <w:tcPr>
            <w:tcW w:w="2066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2F4E9FC9">
            <w:pPr>
              <w:pStyle w:val="11"/>
              <w:spacing w:before="185" w:line="229" w:lineRule="auto"/>
              <w:ind w:left="9"/>
              <w:jc w:val="center"/>
            </w:pPr>
            <w:r>
              <w:rPr>
                <w:rFonts w:ascii="黑体" w:hAnsi="黑体" w:eastAsia="黑体" w:cs="黑体"/>
                <w:color w:val="000080"/>
                <w:spacing w:val="6"/>
              </w:rPr>
              <w:t>计算耦合系数</w:t>
            </w:r>
            <w:r>
              <w:rPr>
                <w:rFonts w:ascii="黑体" w:hAnsi="黑体" w:eastAsia="黑体" w:cs="黑体"/>
                <w:color w:val="000080"/>
                <w:spacing w:val="-13"/>
              </w:rPr>
              <w:t xml:space="preserve"> </w:t>
            </w:r>
            <w:r>
              <w:rPr>
                <w:color w:val="000080"/>
                <w:spacing w:val="6"/>
              </w:rPr>
              <w:t>A</w:t>
            </w:r>
          </w:p>
        </w:tc>
        <w:tc>
          <w:tcPr>
            <w:tcW w:w="3098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763D2DD0">
            <w:pPr>
              <w:pStyle w:val="11"/>
              <w:spacing w:before="185" w:line="281" w:lineRule="exact"/>
              <w:ind w:left="195"/>
              <w:jc w:val="center"/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spacing w:val="31"/>
                <w:position w:val="1"/>
              </w:rPr>
              <w:t>主波束</w:t>
            </w:r>
            <w:r>
              <w:rPr>
                <w:rFonts w:ascii="宋体" w:hAnsi="宋体" w:eastAsia="宋体" w:cs="宋体"/>
                <w:spacing w:val="-23"/>
                <w:position w:val="1"/>
              </w:rPr>
              <w:t xml:space="preserve"> </w:t>
            </w:r>
            <w:r>
              <w:t>A</w:t>
            </w:r>
            <w:r>
              <w:rPr>
                <w:spacing w:val="-46"/>
              </w:rPr>
              <w:t xml:space="preserve"> </w:t>
            </w:r>
            <w:r>
              <w:rPr>
                <w:sz w:val="15"/>
                <w:szCs w:val="15"/>
              </w:rPr>
              <w:t>main</w:t>
            </w:r>
            <w:r>
              <w:rPr>
                <w:spacing w:val="31"/>
                <w:position w:val="1"/>
              </w:rPr>
              <w:t>+</w:t>
            </w:r>
            <w:r>
              <w:rPr>
                <w:spacing w:val="33"/>
                <w:w w:val="101"/>
                <w:position w:val="1"/>
              </w:rPr>
              <w:t xml:space="preserve"> </w:t>
            </w:r>
            <w:r>
              <w:rPr>
                <w:rFonts w:ascii="宋体" w:hAnsi="宋体" w:eastAsia="宋体" w:cs="宋体"/>
                <w:spacing w:val="31"/>
                <w:position w:val="1"/>
              </w:rPr>
              <w:t>旁瓣</w:t>
            </w:r>
            <w:r>
              <w:rPr>
                <w:rFonts w:ascii="宋体" w:hAnsi="宋体" w:eastAsia="宋体" w:cs="宋体"/>
                <w:spacing w:val="-25"/>
                <w:position w:val="1"/>
              </w:rPr>
              <w:t xml:space="preserve"> </w:t>
            </w:r>
            <w:r>
              <w:rPr>
                <w:position w:val="1"/>
              </w:rPr>
              <w:t>A</w:t>
            </w:r>
            <w:r>
              <w:rPr>
                <w:position w:val="-1"/>
                <w:sz w:val="15"/>
                <w:szCs w:val="15"/>
              </w:rPr>
              <w:t>side</w:t>
            </w:r>
          </w:p>
        </w:tc>
        <w:tc>
          <w:tcPr>
            <w:tcW w:w="4262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66C86C8D">
            <w:pPr>
              <w:spacing w:before="185" w:line="229" w:lineRule="auto"/>
              <w:ind w:left="473"/>
              <w:jc w:val="center"/>
              <w:rPr>
                <w:rFonts w:ascii="宋体" w:hAnsi="宋体" w:eastAsia="宋体" w:cs="宋体"/>
                <w:sz w:val="21"/>
                <w:szCs w:val="21"/>
              </w:rPr>
            </w:pPr>
            <w:r>
              <w:rPr>
                <w:rFonts w:ascii="宋体" w:hAnsi="宋体" w:eastAsia="宋体" w:cs="宋体"/>
                <w:spacing w:val="-4"/>
                <w:sz w:val="21"/>
                <w:szCs w:val="21"/>
              </w:rPr>
              <w:t>同左</w:t>
            </w:r>
          </w:p>
        </w:tc>
      </w:tr>
      <w:tr w14:paraId="44477DB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1" w:hRule="atLeast"/>
        </w:trPr>
        <w:tc>
          <w:tcPr>
            <w:tcW w:w="2066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6E172272">
            <w:pPr>
              <w:pStyle w:val="11"/>
              <w:spacing w:before="188" w:line="300" w:lineRule="auto"/>
              <w:ind w:left="16" w:right="227" w:hanging="11"/>
              <w:jc w:val="center"/>
            </w:pPr>
            <w:r>
              <w:rPr>
                <w:rFonts w:ascii="黑体" w:hAnsi="黑体" w:eastAsia="黑体" w:cs="黑体"/>
                <w:color w:val="000080"/>
                <w:spacing w:val="7"/>
              </w:rPr>
              <w:t>构建自旋耦合矩</w:t>
            </w:r>
            <w:r>
              <w:rPr>
                <w:rFonts w:ascii="黑体" w:hAnsi="黑体" w:eastAsia="黑体" w:cs="黑体"/>
                <w:color w:val="000080"/>
                <w:spacing w:val="16"/>
              </w:rPr>
              <w:t>阵</w:t>
            </w:r>
            <w:r>
              <w:rPr>
                <w:rFonts w:ascii="黑体" w:hAnsi="黑体" w:eastAsia="黑体" w:cs="黑体"/>
                <w:color w:val="000080"/>
                <w:spacing w:val="-6"/>
              </w:rPr>
              <w:t xml:space="preserve"> </w:t>
            </w:r>
            <w:r>
              <w:rPr>
                <w:color w:val="000080"/>
                <w:spacing w:val="16"/>
              </w:rPr>
              <w:t>J</w:t>
            </w:r>
          </w:p>
        </w:tc>
        <w:tc>
          <w:tcPr>
            <w:tcW w:w="3098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047DD46D">
            <w:pPr>
              <w:pStyle w:val="11"/>
              <w:spacing w:before="212" w:line="225" w:lineRule="auto"/>
              <w:ind w:left="200"/>
              <w:jc w:val="center"/>
            </w:pPr>
            <w:r>
              <w:rPr>
                <w:spacing w:val="15"/>
                <w:position w:val="1"/>
              </w:rPr>
              <w:t>J</w:t>
            </w:r>
            <w:r>
              <w:rPr>
                <w:spacing w:val="15"/>
                <w:position w:val="-1"/>
                <w:sz w:val="15"/>
                <w:szCs w:val="15"/>
              </w:rPr>
              <w:t>pq</w:t>
            </w:r>
            <w:r>
              <w:rPr>
                <w:spacing w:val="11"/>
                <w:w w:val="101"/>
                <w:position w:val="-1"/>
                <w:sz w:val="15"/>
                <w:szCs w:val="15"/>
              </w:rPr>
              <w:t xml:space="preserve">  </w:t>
            </w:r>
            <w:r>
              <w:rPr>
                <w:spacing w:val="15"/>
                <w:position w:val="1"/>
              </w:rPr>
              <w:t xml:space="preserve">= </w:t>
            </w:r>
            <w:r>
              <w:rPr>
                <w:spacing w:val="15"/>
              </w:rPr>
              <w:t>Re(A</w:t>
            </w:r>
            <w:r>
              <w:rPr>
                <w:spacing w:val="-49"/>
              </w:rPr>
              <w:t xml:space="preserve"> </w:t>
            </w:r>
            <w:r>
              <w:rPr>
                <w:spacing w:val="15"/>
                <w:sz w:val="15"/>
                <w:szCs w:val="15"/>
              </w:rPr>
              <w:t>total</w:t>
            </w:r>
            <w:r>
              <w:rPr>
                <w:spacing w:val="15"/>
                <w:position w:val="1"/>
              </w:rPr>
              <w:t>)</w:t>
            </w:r>
          </w:p>
        </w:tc>
        <w:tc>
          <w:tcPr>
            <w:tcW w:w="4262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4527932B">
            <w:pPr>
              <w:pStyle w:val="11"/>
              <w:spacing w:before="149" w:line="336" w:lineRule="exact"/>
              <w:ind w:left="459"/>
              <w:jc w:val="center"/>
            </w:pPr>
            <w:r>
              <w:rPr>
                <w:spacing w:val="17"/>
                <w:position w:val="3"/>
              </w:rPr>
              <w:t>J</w:t>
            </w:r>
            <w:r>
              <w:fldChar w:fldCharType="begin"/>
            </w:r>
            <w:r>
              <w:instrText xml:space="preserve">EQ \* jc3 \* hps15 \o\al(\s\up 5(</w:instrText>
            </w:r>
            <w:r>
              <w:rPr>
                <w:w w:val="118"/>
                <w:position w:val="3"/>
                <w:sz w:val="15"/>
                <w:szCs w:val="15"/>
              </w:rPr>
              <w:instrText xml:space="preserve">p</w:instrText>
            </w:r>
            <w:r>
              <w:instrText xml:space="preserve">),</w:instrText>
            </w:r>
            <w:r>
              <w:rPr>
                <w:w w:val="109"/>
                <w:position w:val="-3"/>
                <w:sz w:val="15"/>
                <w:szCs w:val="15"/>
              </w:rPr>
              <w:instrText xml:space="preserve">a</w:instrText>
            </w:r>
            <w:r>
              <w:instrText xml:space="preserve">)</w:instrText>
            </w:r>
            <w:r>
              <w:fldChar w:fldCharType="end"/>
            </w:r>
            <w:r>
              <w:fldChar w:fldCharType="begin"/>
            </w:r>
            <w:r>
              <w:instrText xml:space="preserve">EQ \* jc3 \* hps15 \o\al(\s\up 5(</w:instrText>
            </w:r>
            <w:r>
              <w:rPr>
                <w:w w:val="101"/>
                <w:position w:val="3"/>
                <w:sz w:val="15"/>
                <w:szCs w:val="15"/>
              </w:rPr>
              <w:instrText xml:space="preserve">q</w:instrText>
            </w:r>
            <w:r>
              <w:instrText xml:space="preserve">),</w:instrText>
            </w:r>
            <w:r>
              <w:rPr>
                <w:w w:val="74"/>
                <w:position w:val="-3"/>
                <w:sz w:val="15"/>
                <w:szCs w:val="15"/>
              </w:rPr>
              <w:instrText xml:space="preserve">b</w:instrText>
            </w:r>
            <w:r>
              <w:instrText xml:space="preserve">)</w:instrText>
            </w:r>
            <w:r>
              <w:fldChar w:fldCharType="end"/>
            </w:r>
            <w:r>
              <w:rPr>
                <w:spacing w:val="50"/>
                <w:position w:val="-3"/>
              </w:rPr>
              <w:t xml:space="preserve"> </w:t>
            </w:r>
            <w:r>
              <w:rPr>
                <w:spacing w:val="17"/>
                <w:position w:val="3"/>
              </w:rPr>
              <w:t>= Re(c</w:t>
            </w:r>
            <w:r>
              <w:rPr>
                <w:spacing w:val="17"/>
                <w:position w:val="3"/>
                <w:sz w:val="15"/>
                <w:szCs w:val="15"/>
              </w:rPr>
              <w:t>a</w:t>
            </w:r>
            <w:r>
              <w:rPr>
                <w:spacing w:val="17"/>
                <w:position w:val="3"/>
              </w:rPr>
              <w:t>c</w:t>
            </w:r>
            <w:r>
              <w:fldChar w:fldCharType="begin"/>
            </w:r>
            <w:r>
              <w:instrText xml:space="preserve">EQ \* jc3 \* hps15 \o\al(\s\up 4(</w:instrText>
            </w:r>
            <w:r>
              <w:rPr>
                <w:w w:val="113"/>
                <w:position w:val="3"/>
                <w:sz w:val="15"/>
                <w:szCs w:val="15"/>
              </w:rPr>
              <w:instrText xml:space="preserve">*</w:instrText>
            </w:r>
            <w:r>
              <w:instrText xml:space="preserve">),</w:instrText>
            </w:r>
            <w:r>
              <w:rPr>
                <w:w w:val="96"/>
                <w:position w:val="-3"/>
                <w:sz w:val="15"/>
                <w:szCs w:val="15"/>
              </w:rPr>
              <w:instrText xml:space="preserve">b</w:instrText>
            </w:r>
            <w:r>
              <w:instrText xml:space="preserve">)</w:instrText>
            </w:r>
            <w:r>
              <w:fldChar w:fldCharType="end"/>
            </w:r>
            <w:r>
              <w:rPr>
                <w:spacing w:val="17"/>
                <w:position w:val="1"/>
              </w:rPr>
              <w:t>A</w:t>
            </w:r>
            <w:r>
              <w:rPr>
                <w:spacing w:val="-50"/>
                <w:position w:val="1"/>
              </w:rPr>
              <w:t xml:space="preserve"> </w:t>
            </w:r>
            <w:r>
              <w:rPr>
                <w:spacing w:val="17"/>
                <w:position w:val="1"/>
                <w:sz w:val="15"/>
                <w:szCs w:val="15"/>
              </w:rPr>
              <w:t>total</w:t>
            </w:r>
            <w:r>
              <w:rPr>
                <w:spacing w:val="17"/>
                <w:position w:val="3"/>
              </w:rPr>
              <w:t>)</w:t>
            </w:r>
          </w:p>
        </w:tc>
      </w:tr>
      <w:tr w14:paraId="4A2637A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 w:hRule="atLeast"/>
        </w:trPr>
        <w:tc>
          <w:tcPr>
            <w:tcW w:w="2066" w:type="dxa"/>
            <w:tcBorders>
              <w:top w:val="single" w:color="000000" w:sz="2" w:space="0"/>
            </w:tcBorders>
            <w:vAlign w:val="top"/>
          </w:tcPr>
          <w:p w14:paraId="08B53BB9">
            <w:pPr>
              <w:spacing w:line="241" w:lineRule="auto"/>
              <w:jc w:val="center"/>
              <w:rPr>
                <w:rFonts w:ascii="Arial"/>
                <w:sz w:val="21"/>
              </w:rPr>
            </w:pPr>
          </w:p>
          <w:p w14:paraId="607D44C7">
            <w:pPr>
              <w:pStyle w:val="11"/>
              <w:spacing w:before="68" w:line="202" w:lineRule="auto"/>
              <w:ind w:left="6"/>
              <w:jc w:val="center"/>
            </w:pPr>
            <w:r>
              <w:rPr>
                <w:rFonts w:ascii="黑体" w:hAnsi="黑体" w:eastAsia="黑体" w:cs="黑体"/>
                <w:color w:val="000080"/>
                <w:spacing w:val="44"/>
              </w:rPr>
              <w:t>转换为</w:t>
            </w:r>
            <w:r>
              <w:rPr>
                <w:rFonts w:ascii="黑体" w:hAnsi="黑体" w:eastAsia="黑体" w:cs="黑体"/>
                <w:color w:val="000080"/>
                <w:spacing w:val="-7"/>
              </w:rPr>
              <w:t xml:space="preserve"> </w:t>
            </w:r>
            <w:r>
              <w:rPr>
                <w:b/>
                <w:bCs/>
                <w:color w:val="000080"/>
              </w:rPr>
              <w:t>QUBO</w:t>
            </w:r>
          </w:p>
        </w:tc>
        <w:tc>
          <w:tcPr>
            <w:tcW w:w="3098" w:type="dxa"/>
            <w:tcBorders>
              <w:top w:val="single" w:color="000000" w:sz="2" w:space="0"/>
            </w:tcBorders>
            <w:vAlign w:val="top"/>
          </w:tcPr>
          <w:p w14:paraId="2355219D">
            <w:pPr>
              <w:pStyle w:val="11"/>
              <w:spacing w:before="76" w:line="237" w:lineRule="auto"/>
              <w:ind w:left="196"/>
              <w:jc w:val="center"/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spacing w:val="16"/>
                <w:position w:val="1"/>
              </w:rPr>
              <w:t>线性项：</w:t>
            </w:r>
            <w:r>
              <w:rPr>
                <w:position w:val="1"/>
              </w:rPr>
              <w:t>a</w:t>
            </w:r>
            <w:r>
              <w:rPr>
                <w:position w:val="-1"/>
                <w:sz w:val="15"/>
                <w:szCs w:val="15"/>
              </w:rPr>
              <w:t>p</w:t>
            </w:r>
            <w:r>
              <w:rPr>
                <w:spacing w:val="16"/>
                <w:position w:val="-1"/>
                <w:sz w:val="15"/>
                <w:szCs w:val="15"/>
              </w:rPr>
              <w:t xml:space="preserve">  </w:t>
            </w:r>
            <w:r>
              <w:rPr>
                <w:position w:val="-21"/>
                <w:sz w:val="15"/>
                <w:szCs w:val="15"/>
              </w:rPr>
              <w:drawing>
                <wp:inline distT="0" distB="0" distL="0" distR="0">
                  <wp:extent cx="419735" cy="257175"/>
                  <wp:effectExtent l="0" t="0" r="0" b="0"/>
                  <wp:docPr id="36" name="IM 3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IM 36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192" cy="2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4"/>
                <w:w w:val="101"/>
                <w:position w:val="-1"/>
                <w:sz w:val="15"/>
                <w:szCs w:val="15"/>
              </w:rPr>
              <w:t xml:space="preserve"> </w:t>
            </w:r>
            <w:r>
              <w:rPr>
                <w:position w:val="1"/>
              </w:rPr>
              <w:t>J</w:t>
            </w:r>
            <w:r>
              <w:rPr>
                <w:position w:val="-1"/>
                <w:sz w:val="15"/>
                <w:szCs w:val="15"/>
              </w:rPr>
              <w:t>pq</w:t>
            </w:r>
          </w:p>
        </w:tc>
        <w:tc>
          <w:tcPr>
            <w:tcW w:w="4262" w:type="dxa"/>
            <w:tcBorders>
              <w:top w:val="single" w:color="000000" w:sz="2" w:space="0"/>
            </w:tcBorders>
            <w:vAlign w:val="top"/>
          </w:tcPr>
          <w:p w14:paraId="33A3DAE8">
            <w:pPr>
              <w:pStyle w:val="11"/>
              <w:spacing w:before="28"/>
              <w:ind w:left="455"/>
              <w:jc w:val="center"/>
            </w:pPr>
            <w:r>
              <w:rPr>
                <w:rFonts w:ascii="宋体" w:hAnsi="宋体" w:eastAsia="宋体" w:cs="宋体"/>
                <w:spacing w:val="13"/>
                <w:position w:val="5"/>
              </w:rPr>
              <w:t>线性项：</w:t>
            </w:r>
            <w:r>
              <w:rPr>
                <w:position w:val="5"/>
              </w:rPr>
              <w:t>a</w:t>
            </w:r>
            <w:r>
              <w:rPr>
                <w:position w:val="2"/>
                <w:sz w:val="15"/>
                <w:szCs w:val="15"/>
              </w:rPr>
              <w:t>pa</w:t>
            </w:r>
            <w:r>
              <w:rPr>
                <w:spacing w:val="13"/>
                <w:position w:val="2"/>
                <w:sz w:val="15"/>
                <w:szCs w:val="15"/>
              </w:rPr>
              <w:t xml:space="preserve">  </w:t>
            </w:r>
            <w:r>
              <w:rPr>
                <w:spacing w:val="13"/>
                <w:position w:val="5"/>
              </w:rPr>
              <w:t xml:space="preserve">= 4 </w:t>
            </w:r>
            <w:r>
              <w:rPr>
                <w:position w:val="-18"/>
              </w:rPr>
              <w:drawing>
                <wp:inline distT="0" distB="0" distL="0" distR="0">
                  <wp:extent cx="724535" cy="302260"/>
                  <wp:effectExtent l="0" t="0" r="0" b="0"/>
                  <wp:docPr id="38" name="IM 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IM 38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4861" cy="3022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029177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2066" w:type="dxa"/>
            <w:tcBorders>
              <w:bottom w:val="single" w:color="000000" w:sz="2" w:space="0"/>
            </w:tcBorders>
            <w:vAlign w:val="top"/>
          </w:tcPr>
          <w:p w14:paraId="6F6836F8">
            <w:pPr>
              <w:spacing w:before="111" w:line="230" w:lineRule="auto"/>
              <w:ind w:left="12"/>
              <w:jc w:val="center"/>
              <w:rPr>
                <w:rFonts w:ascii="黑体" w:hAnsi="黑体" w:eastAsia="黑体" w:cs="黑体"/>
                <w:sz w:val="21"/>
                <w:szCs w:val="21"/>
              </w:rPr>
            </w:pPr>
            <w:r>
              <w:rPr>
                <w:rFonts w:ascii="黑体" w:hAnsi="黑体" w:eastAsia="黑体" w:cs="黑体"/>
                <w:color w:val="000080"/>
                <w:spacing w:val="1"/>
                <w:sz w:val="21"/>
                <w:szCs w:val="21"/>
              </w:rPr>
              <w:t>系数</w:t>
            </w:r>
          </w:p>
        </w:tc>
        <w:tc>
          <w:tcPr>
            <w:tcW w:w="3098" w:type="dxa"/>
            <w:tcBorders>
              <w:bottom w:val="single" w:color="000000" w:sz="2" w:space="0"/>
            </w:tcBorders>
            <w:vAlign w:val="top"/>
          </w:tcPr>
          <w:p w14:paraId="5476998E">
            <w:pPr>
              <w:pStyle w:val="11"/>
              <w:spacing w:before="25" w:line="199" w:lineRule="auto"/>
              <w:ind w:left="196"/>
              <w:jc w:val="center"/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spacing w:val="21"/>
              </w:rPr>
              <w:t>二次项：</w:t>
            </w:r>
            <w:r>
              <w:t>b</w:t>
            </w:r>
            <w:r>
              <w:rPr>
                <w:position w:val="-2"/>
                <w:sz w:val="15"/>
                <w:szCs w:val="15"/>
              </w:rPr>
              <w:t>pq</w:t>
            </w:r>
            <w:r>
              <w:rPr>
                <w:spacing w:val="21"/>
                <w:position w:val="-2"/>
                <w:sz w:val="15"/>
                <w:szCs w:val="15"/>
              </w:rPr>
              <w:t xml:space="preserve">  </w:t>
            </w:r>
            <w:r>
              <w:rPr>
                <w:spacing w:val="21"/>
              </w:rPr>
              <w:t>=</w:t>
            </w:r>
            <w:r>
              <w:rPr>
                <w:spacing w:val="29"/>
              </w:rPr>
              <w:t xml:space="preserve"> </w:t>
            </w:r>
            <w:r>
              <w:rPr>
                <w:rFonts w:ascii="Malgun Gothic" w:hAnsi="Malgun Gothic" w:eastAsia="Malgun Gothic" w:cs="Malgun Gothic"/>
                <w:spacing w:val="21"/>
              </w:rPr>
              <w:t>-</w:t>
            </w:r>
            <w:r>
              <w:rPr>
                <w:spacing w:val="21"/>
              </w:rPr>
              <w:t>8</w:t>
            </w:r>
            <w:r>
              <w:t>J</w:t>
            </w:r>
            <w:r>
              <w:rPr>
                <w:position w:val="-2"/>
                <w:sz w:val="15"/>
                <w:szCs w:val="15"/>
              </w:rPr>
              <w:t>pq</w:t>
            </w:r>
          </w:p>
        </w:tc>
        <w:tc>
          <w:tcPr>
            <w:tcW w:w="4262" w:type="dxa"/>
            <w:tcBorders>
              <w:bottom w:val="single" w:color="000000" w:sz="2" w:space="0"/>
            </w:tcBorders>
            <w:vAlign w:val="top"/>
          </w:tcPr>
          <w:p w14:paraId="47F700BC">
            <w:pPr>
              <w:pStyle w:val="11"/>
              <w:spacing w:line="220" w:lineRule="auto"/>
              <w:ind w:left="456"/>
              <w:jc w:val="center"/>
            </w:pPr>
            <w:r>
              <w:rPr>
                <w:rFonts w:ascii="宋体" w:hAnsi="宋体" w:eastAsia="宋体" w:cs="宋体"/>
                <w:spacing w:val="24"/>
              </w:rPr>
              <w:t>二次项：</w:t>
            </w:r>
            <w:r>
              <w:rPr>
                <w:position w:val="-2"/>
              </w:rPr>
              <w:t>b</w:t>
            </w:r>
            <w:r>
              <w:rPr>
                <w:position w:val="-2"/>
                <w:sz w:val="15"/>
                <w:szCs w:val="15"/>
              </w:rPr>
              <w:t>pa</w:t>
            </w:r>
            <w:r>
              <w:rPr>
                <w:spacing w:val="24"/>
                <w:position w:val="-2"/>
                <w:sz w:val="15"/>
                <w:szCs w:val="15"/>
              </w:rPr>
              <w:t>,</w:t>
            </w:r>
            <w:r>
              <w:rPr>
                <w:position w:val="-2"/>
                <w:sz w:val="15"/>
                <w:szCs w:val="15"/>
              </w:rPr>
              <w:t>qb</w:t>
            </w:r>
            <w:r>
              <w:rPr>
                <w:spacing w:val="5"/>
                <w:position w:val="-2"/>
                <w:sz w:val="15"/>
                <w:szCs w:val="15"/>
              </w:rPr>
              <w:t xml:space="preserve">  </w:t>
            </w:r>
            <w:r>
              <w:rPr>
                <w:spacing w:val="24"/>
              </w:rPr>
              <w:t>=</w:t>
            </w:r>
            <w:r>
              <w:rPr>
                <w:spacing w:val="28"/>
              </w:rPr>
              <w:t xml:space="preserve"> </w:t>
            </w:r>
            <w:r>
              <w:rPr>
                <w:rFonts w:ascii="Malgun Gothic" w:hAnsi="Malgun Gothic" w:eastAsia="Malgun Gothic" w:cs="Malgun Gothic"/>
                <w:spacing w:val="24"/>
              </w:rPr>
              <w:t>-</w:t>
            </w:r>
            <w:r>
              <w:rPr>
                <w:spacing w:val="24"/>
              </w:rPr>
              <w:t>8J</w:t>
            </w:r>
            <w:r>
              <w:fldChar w:fldCharType="begin"/>
            </w:r>
            <w:r>
              <w:instrText xml:space="preserve">EQ \* jc3 \* hps15 \o\al(\s\up 5(</w:instrText>
            </w:r>
            <w:r>
              <w:rPr>
                <w:w w:val="118"/>
                <w:sz w:val="15"/>
                <w:szCs w:val="15"/>
              </w:rPr>
              <w:instrText xml:space="preserve">p</w:instrText>
            </w:r>
            <w:r>
              <w:instrText xml:space="preserve">),</w:instrText>
            </w:r>
            <w:r>
              <w:rPr>
                <w:w w:val="109"/>
                <w:position w:val="-6"/>
                <w:sz w:val="15"/>
                <w:szCs w:val="15"/>
              </w:rPr>
              <w:instrText xml:space="preserve">a</w:instrText>
            </w:r>
            <w:r>
              <w:instrText xml:space="preserve">)</w:instrText>
            </w:r>
            <w:r>
              <w:fldChar w:fldCharType="end"/>
            </w:r>
            <w:r>
              <w:fldChar w:fldCharType="begin"/>
            </w:r>
            <w:r>
              <w:instrText xml:space="preserve">EQ \* jc3 \* hps15 \o\al(\s\up 5(</w:instrText>
            </w:r>
            <w:r>
              <w:rPr>
                <w:w w:val="101"/>
                <w:sz w:val="15"/>
                <w:szCs w:val="15"/>
              </w:rPr>
              <w:instrText xml:space="preserve">q</w:instrText>
            </w:r>
            <w:r>
              <w:instrText xml:space="preserve">),</w:instrText>
            </w:r>
            <w:r>
              <w:rPr>
                <w:w w:val="74"/>
                <w:position w:val="-6"/>
                <w:sz w:val="15"/>
                <w:szCs w:val="15"/>
              </w:rPr>
              <w:instrText xml:space="preserve">b</w:instrText>
            </w:r>
            <w:r>
              <w:instrText xml:space="preserve">)</w:instrText>
            </w:r>
            <w:r>
              <w:fldChar w:fldCharType="end"/>
            </w:r>
          </w:p>
        </w:tc>
      </w:tr>
      <w:tr w14:paraId="189BC2D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2" w:hRule="atLeast"/>
        </w:trPr>
        <w:tc>
          <w:tcPr>
            <w:tcW w:w="2066" w:type="dxa"/>
            <w:tcBorders>
              <w:top w:val="single" w:color="000000" w:sz="2" w:space="0"/>
              <w:bottom w:val="single" w:color="000000" w:sz="6" w:space="0"/>
            </w:tcBorders>
            <w:vAlign w:val="top"/>
          </w:tcPr>
          <w:p w14:paraId="563B2C95">
            <w:pPr>
              <w:pStyle w:val="11"/>
              <w:spacing w:before="195" w:line="307" w:lineRule="auto"/>
              <w:ind w:left="16" w:right="184" w:hanging="10"/>
              <w:jc w:val="center"/>
              <w:rPr>
                <w:rFonts w:ascii="黑体" w:hAnsi="黑体" w:eastAsia="黑体" w:cs="黑体"/>
              </w:rPr>
            </w:pPr>
            <w:r>
              <w:rPr>
                <w:rFonts w:ascii="黑体" w:hAnsi="黑体" w:eastAsia="黑体" w:cs="黑体"/>
                <w:color w:val="000080"/>
                <w:spacing w:val="42"/>
              </w:rPr>
              <w:t>生成</w:t>
            </w:r>
            <w:r>
              <w:rPr>
                <w:rFonts w:ascii="黑体" w:hAnsi="黑体" w:eastAsia="黑体" w:cs="黑体"/>
                <w:color w:val="000080"/>
                <w:spacing w:val="-8"/>
              </w:rPr>
              <w:t xml:space="preserve"> </w:t>
            </w:r>
            <w:r>
              <w:rPr>
                <w:b/>
                <w:bCs/>
                <w:color w:val="000080"/>
              </w:rPr>
              <w:t>QUBO</w:t>
            </w:r>
            <w:r>
              <w:rPr>
                <w:b/>
                <w:bCs/>
                <w:color w:val="000080"/>
                <w:spacing w:val="38"/>
                <w:w w:val="101"/>
              </w:rPr>
              <w:t xml:space="preserve"> </w:t>
            </w:r>
            <w:r>
              <w:rPr>
                <w:rFonts w:ascii="黑体" w:hAnsi="黑体" w:eastAsia="黑体" w:cs="黑体"/>
                <w:color w:val="000080"/>
                <w:spacing w:val="42"/>
              </w:rPr>
              <w:t>矩</w:t>
            </w:r>
            <w:r>
              <w:rPr>
                <w:rFonts w:ascii="黑体" w:hAnsi="黑体" w:eastAsia="黑体" w:cs="黑体"/>
                <w:color w:val="000080"/>
              </w:rPr>
              <w:t>阵</w:t>
            </w:r>
          </w:p>
        </w:tc>
        <w:tc>
          <w:tcPr>
            <w:tcW w:w="3098" w:type="dxa"/>
            <w:tcBorders>
              <w:top w:val="single" w:color="000000" w:sz="2" w:space="0"/>
              <w:bottom w:val="single" w:color="000000" w:sz="6" w:space="0"/>
            </w:tcBorders>
            <w:vAlign w:val="top"/>
          </w:tcPr>
          <w:p w14:paraId="51495365">
            <w:pPr>
              <w:pStyle w:val="11"/>
              <w:spacing w:before="194" w:line="191" w:lineRule="auto"/>
              <w:ind w:left="193"/>
              <w:jc w:val="center"/>
              <w:rPr>
                <w:rFonts w:ascii="宋体" w:hAnsi="宋体" w:eastAsia="宋体" w:cs="宋体"/>
              </w:rPr>
            </w:pPr>
            <w:r>
              <w:rPr>
                <w:spacing w:val="11"/>
              </w:rPr>
              <w:t>N</w:t>
            </w:r>
            <w:r>
              <w:rPr>
                <w:spacing w:val="36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pacing w:val="11"/>
              </w:rPr>
              <w:t>×</w:t>
            </w:r>
            <w:r>
              <w:rPr>
                <w:rFonts w:ascii="Malgun Gothic" w:hAnsi="Malgun Gothic" w:eastAsia="Malgun Gothic" w:cs="Malgun Gothic"/>
                <w:spacing w:val="-17"/>
              </w:rPr>
              <w:t xml:space="preserve"> </w:t>
            </w:r>
            <w:r>
              <w:rPr>
                <w:spacing w:val="11"/>
              </w:rPr>
              <w:t>N</w:t>
            </w:r>
            <w:r>
              <w:rPr>
                <w:spacing w:val="34"/>
                <w:w w:val="101"/>
              </w:rPr>
              <w:t xml:space="preserve"> </w:t>
            </w:r>
            <w:r>
              <w:rPr>
                <w:rFonts w:ascii="宋体" w:hAnsi="宋体" w:eastAsia="宋体" w:cs="宋体"/>
                <w:spacing w:val="11"/>
              </w:rPr>
              <w:t>对称矩阵</w:t>
            </w:r>
          </w:p>
        </w:tc>
        <w:tc>
          <w:tcPr>
            <w:tcW w:w="4262" w:type="dxa"/>
            <w:tcBorders>
              <w:top w:val="single" w:color="000000" w:sz="2" w:space="0"/>
              <w:bottom w:val="single" w:color="000000" w:sz="6" w:space="0"/>
            </w:tcBorders>
            <w:vAlign w:val="top"/>
          </w:tcPr>
          <w:p w14:paraId="2703B484">
            <w:pPr>
              <w:pStyle w:val="11"/>
              <w:spacing w:before="194" w:line="207" w:lineRule="auto"/>
              <w:ind w:left="455"/>
              <w:jc w:val="center"/>
              <w:rPr>
                <w:rFonts w:ascii="宋体" w:hAnsi="宋体" w:eastAsia="宋体" w:cs="宋体"/>
              </w:rPr>
            </w:pPr>
            <w:r>
              <w:rPr>
                <w:spacing w:val="9"/>
              </w:rPr>
              <w:t>2N</w:t>
            </w:r>
            <w:r>
              <w:rPr>
                <w:spacing w:val="35"/>
                <w:w w:val="101"/>
              </w:rPr>
              <w:t xml:space="preserve"> </w:t>
            </w:r>
            <w:r>
              <w:rPr>
                <w:rFonts w:ascii="Malgun Gothic" w:hAnsi="Malgun Gothic" w:eastAsia="Malgun Gothic" w:cs="Malgun Gothic"/>
                <w:spacing w:val="9"/>
              </w:rPr>
              <w:t>×</w:t>
            </w:r>
            <w:r>
              <w:rPr>
                <w:rFonts w:ascii="Malgun Gothic" w:hAnsi="Malgun Gothic" w:eastAsia="Malgun Gothic" w:cs="Malgun Gothic"/>
                <w:spacing w:val="-14"/>
              </w:rPr>
              <w:t xml:space="preserve"> </w:t>
            </w:r>
            <w:r>
              <w:rPr>
                <w:spacing w:val="9"/>
              </w:rPr>
              <w:t>2N</w:t>
            </w:r>
            <w:r>
              <w:rPr>
                <w:spacing w:val="34"/>
                <w:w w:val="101"/>
              </w:rPr>
              <w:t xml:space="preserve"> </w:t>
            </w:r>
            <w:r>
              <w:rPr>
                <w:rFonts w:ascii="宋体" w:hAnsi="宋体" w:eastAsia="宋体" w:cs="宋体"/>
                <w:spacing w:val="9"/>
              </w:rPr>
              <w:t>对称矩阵</w:t>
            </w:r>
          </w:p>
        </w:tc>
      </w:tr>
    </w:tbl>
    <w:p w14:paraId="32310C2D">
      <w:pPr>
        <w:spacing w:before="315" w:line="230" w:lineRule="auto"/>
        <w:ind w:left="54"/>
        <w:rPr>
          <w:rFonts w:ascii="黑体" w:hAnsi="黑体" w:eastAsia="黑体" w:cs="黑体"/>
          <w:sz w:val="23"/>
          <w:szCs w:val="23"/>
        </w:rPr>
      </w:pPr>
      <w:r>
        <w:rPr>
          <w:rFonts w:ascii="黑体" w:hAnsi="黑体" w:eastAsia="黑体" w:cs="黑体"/>
          <w:spacing w:val="9"/>
          <w:sz w:val="23"/>
          <w:szCs w:val="23"/>
        </w:rPr>
        <w:t>六、</w:t>
      </w:r>
      <w:r>
        <w:rPr>
          <w:rFonts w:ascii="黑体" w:hAnsi="黑体" w:eastAsia="黑体" w:cs="黑体"/>
          <w:sz w:val="23"/>
          <w:szCs w:val="23"/>
        </w:rPr>
        <w:t>CIM</w:t>
      </w:r>
      <w:r>
        <w:rPr>
          <w:rFonts w:ascii="黑体" w:hAnsi="黑体" w:eastAsia="黑体" w:cs="黑体"/>
          <w:spacing w:val="9"/>
          <w:sz w:val="23"/>
          <w:szCs w:val="23"/>
        </w:rPr>
        <w:t>真机(</w:t>
      </w:r>
      <w:r>
        <w:rPr>
          <w:rFonts w:ascii="黑体" w:hAnsi="黑体" w:eastAsia="黑体" w:cs="黑体"/>
          <w:sz w:val="23"/>
          <w:szCs w:val="23"/>
        </w:rPr>
        <w:t>KaiWU</w:t>
      </w:r>
      <w:r>
        <w:rPr>
          <w:rFonts w:ascii="黑体" w:hAnsi="黑体" w:eastAsia="黑体" w:cs="黑体"/>
          <w:spacing w:val="9"/>
          <w:sz w:val="23"/>
          <w:szCs w:val="23"/>
        </w:rPr>
        <w:t>-</w:t>
      </w:r>
      <w:r>
        <w:rPr>
          <w:rFonts w:ascii="黑体" w:hAnsi="黑体" w:eastAsia="黑体" w:cs="黑体"/>
          <w:sz w:val="23"/>
          <w:szCs w:val="23"/>
        </w:rPr>
        <w:t>CPQC</w:t>
      </w:r>
      <w:r>
        <w:rPr>
          <w:rFonts w:ascii="黑体" w:hAnsi="黑体" w:eastAsia="黑体" w:cs="黑体"/>
          <w:spacing w:val="9"/>
          <w:sz w:val="23"/>
          <w:szCs w:val="23"/>
        </w:rPr>
        <w:t>-550)求解性能分析</w:t>
      </w:r>
    </w:p>
    <w:p w14:paraId="19401999">
      <w:pPr>
        <w:pStyle w:val="6"/>
        <w:spacing w:before="257" w:line="227" w:lineRule="auto"/>
        <w:ind w:left="456"/>
        <w:rPr>
          <w:rFonts w:ascii="宋体" w:hAnsi="宋体" w:eastAsia="宋体" w:cs="宋体"/>
          <w:sz w:val="18"/>
          <w:szCs w:val="18"/>
        </w:rPr>
      </w:pPr>
      <w:r>
        <w:rPr>
          <w:rFonts w:ascii="宋体" w:hAnsi="宋体" w:eastAsia="宋体" w:cs="宋体"/>
          <w:b/>
          <w:bCs/>
          <w:spacing w:val="1"/>
          <w:sz w:val="18"/>
          <w:szCs w:val="18"/>
        </w:rPr>
        <w:t>注：由于</w:t>
      </w:r>
      <w:r>
        <w:rPr>
          <w:rFonts w:ascii="宋体" w:hAnsi="宋体" w:eastAsia="宋体" w:cs="宋体"/>
          <w:b/>
          <w:bCs/>
          <w:sz w:val="18"/>
          <w:szCs w:val="18"/>
        </w:rPr>
        <w:t>CIM</w:t>
      </w:r>
      <w:r>
        <w:rPr>
          <w:rFonts w:ascii="宋体" w:hAnsi="宋体" w:eastAsia="宋体" w:cs="宋体"/>
          <w:b/>
          <w:bCs/>
          <w:spacing w:val="1"/>
          <w:sz w:val="18"/>
          <w:szCs w:val="18"/>
        </w:rPr>
        <w:t>真机限制(数据比特不超过550</w:t>
      </w:r>
      <w:r>
        <w:rPr>
          <w:rFonts w:ascii="宋体" w:hAnsi="宋体" w:eastAsia="宋体" w:cs="宋体"/>
          <w:b/>
          <w:bCs/>
          <w:sz w:val="18"/>
          <w:szCs w:val="18"/>
        </w:rPr>
        <w:t>bit</w:t>
      </w:r>
      <w:r>
        <w:rPr>
          <w:rFonts w:ascii="宋体" w:hAnsi="宋体" w:eastAsia="宋体" w:cs="宋体"/>
          <w:b/>
          <w:bCs/>
          <w:spacing w:val="1"/>
          <w:sz w:val="18"/>
          <w:szCs w:val="18"/>
        </w:rPr>
        <w:t>)，仅进行</w:t>
      </w:r>
      <w:r>
        <w:rPr>
          <w:b/>
          <w:bCs/>
          <w:spacing w:val="1"/>
          <w:sz w:val="15"/>
          <w:szCs w:val="15"/>
        </w:rPr>
        <w:t>M</w:t>
      </w:r>
      <w:r>
        <w:rPr>
          <w:b/>
          <w:bCs/>
          <w:sz w:val="15"/>
          <w:szCs w:val="15"/>
        </w:rPr>
        <w:t>, N, L,n</w:t>
      </w:r>
      <w:r>
        <w:rPr>
          <w:rFonts w:ascii="Arial" w:hAnsi="Arial" w:eastAsia="Arial" w:cs="Arial"/>
          <w:b/>
          <w:bCs/>
          <w:sz w:val="15"/>
          <w:szCs w:val="15"/>
        </w:rPr>
        <w:t>-bit=</w:t>
      </w:r>
      <w:r>
        <w:rPr>
          <w:rFonts w:ascii="宋体" w:hAnsi="宋体" w:eastAsia="宋体" w:cs="宋体"/>
          <w:b/>
          <w:bCs/>
          <w:sz w:val="18"/>
          <w:szCs w:val="18"/>
        </w:rPr>
        <w:t>8*8*4*2的情况求解（原论文为8*8*8*2）</w:t>
      </w:r>
    </w:p>
    <w:p w14:paraId="48095F9B">
      <w:pPr>
        <w:spacing w:before="145" w:line="219" w:lineRule="auto"/>
        <w:ind w:left="19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1.参数设置及程序执行结果</w:t>
      </w:r>
    </w:p>
    <w:p w14:paraId="1D3F5D6D">
      <w:pPr>
        <w:spacing w:before="108" w:line="3583" w:lineRule="exact"/>
        <w:ind w:firstLine="389"/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3685540</wp:posOffset>
            </wp:positionH>
            <wp:positionV relativeFrom="paragraph">
              <wp:posOffset>68580</wp:posOffset>
            </wp:positionV>
            <wp:extent cx="3314700" cy="2272030"/>
            <wp:effectExtent l="0" t="0" r="0" b="0"/>
            <wp:wrapNone/>
            <wp:docPr id="40" name="IM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 40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314913" cy="22718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71"/>
        </w:rPr>
        <w:drawing>
          <wp:inline distT="0" distB="0" distL="0" distR="0">
            <wp:extent cx="3285490" cy="2275205"/>
            <wp:effectExtent l="0" t="0" r="0" b="0"/>
            <wp:docPr id="42" name="IM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 42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85987" cy="2275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F458E">
      <w:pPr>
        <w:spacing w:before="260" w:line="219" w:lineRule="auto"/>
        <w:outlineLvl w:val="1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-4"/>
          <w:sz w:val="24"/>
          <w:szCs w:val="24"/>
        </w:rPr>
        <w:t>2.真机求解最优相位配置</w:t>
      </w:r>
    </w:p>
    <w:p w14:paraId="43522686">
      <w:pPr>
        <w:spacing w:before="130" w:line="3517" w:lineRule="exact"/>
        <w:ind w:firstLine="381"/>
      </w:pPr>
      <w:r>
        <w:rPr>
          <w:position w:val="-70"/>
        </w:rPr>
        <w:drawing>
          <wp:inline distT="0" distB="0" distL="0" distR="0">
            <wp:extent cx="6239510" cy="2233295"/>
            <wp:effectExtent l="0" t="0" r="0" b="0"/>
            <wp:docPr id="44" name="IM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 44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239592" cy="2233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B663A">
      <w:pPr>
        <w:spacing w:line="3517" w:lineRule="exact"/>
        <w:sectPr>
          <w:headerReference r:id="rId7" w:type="default"/>
          <w:pgSz w:w="12240" w:h="15840"/>
          <w:pgMar w:top="728" w:right="118" w:bottom="0" w:left="1096" w:header="392" w:footer="0" w:gutter="0"/>
          <w:cols w:space="720" w:num="1"/>
        </w:sectPr>
      </w:pPr>
    </w:p>
    <w:p w14:paraId="28FF24B4">
      <w:pPr>
        <w:spacing w:line="220" w:lineRule="auto"/>
        <w:ind w:left="19"/>
        <w:outlineLvl w:val="1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-4"/>
          <w:sz w:val="24"/>
          <w:szCs w:val="24"/>
        </w:rPr>
        <w:t>3.结果解码及可视化</w:t>
      </w:r>
    </w:p>
    <w:p w14:paraId="6F0A23B4">
      <w:pPr>
        <w:spacing w:before="113" w:line="4190" w:lineRule="exact"/>
        <w:ind w:firstLine="4910"/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287655</wp:posOffset>
            </wp:positionH>
            <wp:positionV relativeFrom="paragraph">
              <wp:posOffset>71755</wp:posOffset>
            </wp:positionV>
            <wp:extent cx="2631440" cy="2660650"/>
            <wp:effectExtent l="0" t="0" r="0" b="0"/>
            <wp:wrapNone/>
            <wp:docPr id="46" name="IM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 46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631665" cy="2660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83"/>
        </w:rPr>
        <w:drawing>
          <wp:inline distT="0" distB="0" distL="0" distR="0">
            <wp:extent cx="3556000" cy="2660650"/>
            <wp:effectExtent l="0" t="0" r="0" b="0"/>
            <wp:docPr id="48" name="IM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 48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556214" cy="2660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84571">
      <w:pPr>
        <w:spacing w:line="265" w:lineRule="auto"/>
        <w:rPr>
          <w:rFonts w:ascii="Arial"/>
          <w:sz w:val="21"/>
        </w:rPr>
      </w:pPr>
    </w:p>
    <w:p w14:paraId="46B4A31C">
      <w:pPr>
        <w:spacing w:before="78" w:line="220" w:lineRule="auto"/>
        <w:outlineLvl w:val="1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-4"/>
          <w:sz w:val="24"/>
          <w:szCs w:val="24"/>
        </w:rPr>
        <w:t>4.性能分析</w:t>
      </w:r>
    </w:p>
    <w:p w14:paraId="0EAB6FB7">
      <w:pPr>
        <w:spacing w:before="94" w:line="176" w:lineRule="auto"/>
        <w:ind w:left="277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000000"/>
          <w:spacing w:val="-3"/>
          <w:sz w:val="20"/>
          <w:szCs w:val="20"/>
          <w14:textFill>
            <w14:solidFill>
              <w14:srgbClr w14:val="000000">
                <w14:alpha w14:val="10588"/>
              </w14:srgbClr>
            </w14:solidFill>
          </w14:textFill>
        </w:rPr>
        <w:t>1.与论文原始算法的性能对比</w:t>
      </w:r>
    </w:p>
    <w:p w14:paraId="1BC7FDFF">
      <w:pPr>
        <w:spacing w:line="46" w:lineRule="exact"/>
      </w:pPr>
    </w:p>
    <w:tbl>
      <w:tblPr>
        <w:tblStyle w:val="10"/>
        <w:tblW w:w="10397" w:type="dxa"/>
        <w:tblInd w:w="66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40"/>
        <w:gridCol w:w="1792"/>
        <w:gridCol w:w="1857"/>
        <w:gridCol w:w="5508"/>
      </w:tblGrid>
      <w:tr w14:paraId="1394905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" w:hRule="atLeast"/>
        </w:trPr>
        <w:tc>
          <w:tcPr>
            <w:tcW w:w="1240" w:type="dxa"/>
            <w:vAlign w:val="top"/>
          </w:tcPr>
          <w:p w14:paraId="3A543CF6">
            <w:pPr>
              <w:spacing w:before="114" w:line="177" w:lineRule="auto"/>
              <w:ind w:left="473"/>
              <w:rPr>
                <w:rFonts w:ascii="微软雅黑" w:hAnsi="微软雅黑" w:eastAsia="微软雅黑" w:cs="微软雅黑"/>
                <w:sz w:val="15"/>
                <w:szCs w:val="15"/>
              </w:rPr>
            </w:pPr>
            <w:r>
              <w:rPr>
                <w:rFonts w:ascii="微软雅黑" w:hAnsi="微软雅黑" w:eastAsia="微软雅黑" w:cs="微软雅黑"/>
                <w:color w:val="000000"/>
                <w:spacing w:val="-1"/>
                <w:w w:val="98"/>
                <w:sz w:val="15"/>
                <w:szCs w:val="15"/>
                <w14:textFill>
                  <w14:solidFill>
                    <w14:srgbClr w14:val="000000">
                      <w14:alpha w14:val="10588"/>
                    </w14:srgbClr>
                  </w14:solidFill>
                </w14:textFill>
              </w:rPr>
              <w:t>指标</w:t>
            </w:r>
          </w:p>
        </w:tc>
        <w:tc>
          <w:tcPr>
            <w:tcW w:w="1792" w:type="dxa"/>
            <w:vAlign w:val="top"/>
          </w:tcPr>
          <w:p w14:paraId="1243266B">
            <w:pPr>
              <w:spacing w:before="114" w:line="179" w:lineRule="auto"/>
              <w:ind w:left="196"/>
              <w:rPr>
                <w:rFonts w:ascii="微软雅黑" w:hAnsi="微软雅黑" w:eastAsia="微软雅黑" w:cs="微软雅黑"/>
                <w:sz w:val="15"/>
                <w:szCs w:val="15"/>
              </w:rPr>
            </w:pPr>
            <w:r>
              <w:rPr>
                <w:rFonts w:ascii="微软雅黑" w:hAnsi="微软雅黑" w:eastAsia="微软雅黑" w:cs="微软雅黑"/>
                <w:color w:val="000000"/>
                <w:spacing w:val="-6"/>
                <w:sz w:val="15"/>
                <w:szCs w:val="15"/>
                <w14:textFill>
                  <w14:solidFill>
                    <w14:srgbClr w14:val="000000">
                      <w14:alpha w14:val="10588"/>
                    </w14:srgbClr>
                  </w14:solidFill>
                </w14:textFill>
              </w:rPr>
              <w:t>论文 8×8×8</w:t>
            </w:r>
            <w:r>
              <w:rPr>
                <w:rFonts w:ascii="微软雅黑" w:hAnsi="微软雅黑" w:eastAsia="微软雅黑" w:cs="微软雅黑"/>
                <w:color w:val="000000"/>
                <w:spacing w:val="4"/>
                <w:sz w:val="15"/>
                <w:szCs w:val="15"/>
                <w14:textFill>
                  <w14:solidFill>
                    <w14:srgbClr w14:val="000000">
                      <w14:alpha w14:val="10588"/>
                    </w14:srgbClr>
                  </w14:solidFill>
                </w14:textFill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000000"/>
                <w:spacing w:val="-6"/>
                <w:sz w:val="15"/>
                <w:szCs w:val="15"/>
                <w14:textFill>
                  <w14:solidFill>
                    <w14:srgbClr w14:val="000000">
                      <w14:alpha w14:val="10588"/>
                    </w14:srgbClr>
                  </w14:solidFill>
                </w14:textFill>
              </w:rPr>
              <w:t>2-bit(SB)</w:t>
            </w:r>
          </w:p>
        </w:tc>
        <w:tc>
          <w:tcPr>
            <w:tcW w:w="1857" w:type="dxa"/>
            <w:vAlign w:val="top"/>
          </w:tcPr>
          <w:p w14:paraId="7B79B662">
            <w:pPr>
              <w:spacing w:before="128" w:line="167" w:lineRule="auto"/>
              <w:ind w:left="94"/>
              <w:rPr>
                <w:rFonts w:ascii="微软雅黑" w:hAnsi="微软雅黑" w:eastAsia="微软雅黑" w:cs="微软雅黑"/>
                <w:sz w:val="15"/>
                <w:szCs w:val="15"/>
              </w:rPr>
            </w:pPr>
            <w:r>
              <w:rPr>
                <w:rFonts w:ascii="微软雅黑" w:hAnsi="微软雅黑" w:eastAsia="微软雅黑" w:cs="微软雅黑"/>
                <w:color w:val="000000"/>
                <w:spacing w:val="-8"/>
                <w:sz w:val="15"/>
                <w:szCs w:val="15"/>
                <w14:textFill>
                  <w14:solidFill>
                    <w14:srgbClr w14:val="000000">
                      <w14:alpha w14:val="10588"/>
                    </w14:srgbClr>
                  </w14:solidFill>
                </w14:textFill>
              </w:rPr>
              <w:t>QUBO+ CIM 8×8×4</w:t>
            </w:r>
            <w:r>
              <w:rPr>
                <w:rFonts w:ascii="微软雅黑" w:hAnsi="微软雅黑" w:eastAsia="微软雅黑" w:cs="微软雅黑"/>
                <w:color w:val="000000"/>
                <w:spacing w:val="18"/>
                <w:sz w:val="15"/>
                <w:szCs w:val="15"/>
                <w14:textFill>
                  <w14:solidFill>
                    <w14:srgbClr w14:val="000000">
                      <w14:alpha w14:val="10588"/>
                    </w14:srgbClr>
                  </w14:solidFill>
                </w14:textFill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000000"/>
                <w:spacing w:val="-8"/>
                <w:sz w:val="15"/>
                <w:szCs w:val="15"/>
                <w14:textFill>
                  <w14:solidFill>
                    <w14:srgbClr w14:val="000000">
                      <w14:alpha w14:val="10588"/>
                    </w14:srgbClr>
                  </w14:solidFill>
                </w14:textFill>
              </w:rPr>
              <w:t>2-bit</w:t>
            </w:r>
          </w:p>
        </w:tc>
        <w:tc>
          <w:tcPr>
            <w:tcW w:w="5508" w:type="dxa"/>
            <w:vAlign w:val="top"/>
          </w:tcPr>
          <w:p w14:paraId="326A7A95">
            <w:pPr>
              <w:spacing w:before="88" w:line="172" w:lineRule="auto"/>
              <w:ind w:left="2342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color w:val="000000"/>
                <w:spacing w:val="-3"/>
                <w:sz w:val="21"/>
                <w:szCs w:val="21"/>
                <w14:textFill>
                  <w14:solidFill>
                    <w14:srgbClr w14:val="000000">
                      <w14:alpha w14:val="10588"/>
                    </w14:srgbClr>
                  </w14:solidFill>
                </w14:textFill>
              </w:rPr>
              <w:t>差异说明</w:t>
            </w:r>
          </w:p>
        </w:tc>
      </w:tr>
      <w:tr w14:paraId="2F06B59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8" w:hRule="atLeast"/>
        </w:trPr>
        <w:tc>
          <w:tcPr>
            <w:tcW w:w="1240" w:type="dxa"/>
            <w:vAlign w:val="top"/>
          </w:tcPr>
          <w:p w14:paraId="2AD06B53">
            <w:pPr>
              <w:spacing w:before="155" w:line="176" w:lineRule="auto"/>
              <w:ind w:left="172"/>
              <w:rPr>
                <w:rFonts w:ascii="微软雅黑" w:hAnsi="微软雅黑" w:eastAsia="微软雅黑" w:cs="微软雅黑"/>
                <w:sz w:val="15"/>
                <w:szCs w:val="15"/>
              </w:rPr>
            </w:pPr>
            <w:r>
              <w:rPr>
                <w:rFonts w:ascii="微软雅黑" w:hAnsi="微软雅黑" w:eastAsia="微软雅黑" w:cs="微软雅黑"/>
                <w:color w:val="000000"/>
                <w:spacing w:val="-1"/>
                <w:sz w:val="15"/>
                <w:szCs w:val="15"/>
                <w14:textFill>
                  <w14:solidFill>
                    <w14:srgbClr w14:val="000000">
                      <w14:alpha w14:val="10588"/>
                    </w14:srgbClr>
                  </w14:solidFill>
                </w14:textFill>
              </w:rPr>
              <w:t>主瓣指向误差</w:t>
            </w:r>
          </w:p>
        </w:tc>
        <w:tc>
          <w:tcPr>
            <w:tcW w:w="1792" w:type="dxa"/>
            <w:vAlign w:val="top"/>
          </w:tcPr>
          <w:p w14:paraId="4C67D160">
            <w:pPr>
              <w:spacing w:before="163" w:line="165" w:lineRule="exact"/>
              <w:ind w:left="387"/>
              <w:rPr>
                <w:rFonts w:ascii="微软雅黑" w:hAnsi="微软雅黑" w:eastAsia="微软雅黑" w:cs="微软雅黑"/>
                <w:sz w:val="15"/>
                <w:szCs w:val="15"/>
              </w:rPr>
            </w:pPr>
            <w:r>
              <w:rPr>
                <w:rFonts w:ascii="微软雅黑" w:hAnsi="微软雅黑" w:eastAsia="微软雅黑" w:cs="微软雅黑"/>
                <w:color w:val="000000"/>
                <w:spacing w:val="-3"/>
                <w:position w:val="1"/>
                <w:sz w:val="15"/>
                <w:szCs w:val="15"/>
                <w14:textFill>
                  <w14:solidFill>
                    <w14:srgbClr w14:val="000000">
                      <w14:alpha w14:val="10588"/>
                    </w14:srgbClr>
                  </w14:solidFill>
                </w14:textFill>
              </w:rPr>
              <w:t>0°  (θ=-14.5°)</w:t>
            </w:r>
          </w:p>
        </w:tc>
        <w:tc>
          <w:tcPr>
            <w:tcW w:w="1857" w:type="dxa"/>
            <w:vAlign w:val="top"/>
          </w:tcPr>
          <w:p w14:paraId="596076B8">
            <w:pPr>
              <w:spacing w:before="173" w:line="164" w:lineRule="auto"/>
              <w:ind w:left="765"/>
              <w:rPr>
                <w:rFonts w:ascii="微软雅黑" w:hAnsi="微软雅黑" w:eastAsia="微软雅黑" w:cs="微软雅黑"/>
                <w:sz w:val="15"/>
                <w:szCs w:val="15"/>
              </w:rPr>
            </w:pPr>
            <w:r>
              <w:rPr>
                <w:rFonts w:ascii="微软雅黑" w:hAnsi="微软雅黑" w:eastAsia="微软雅黑" w:cs="微软雅黑"/>
                <w:color w:val="000000"/>
                <w:spacing w:val="-7"/>
                <w:sz w:val="15"/>
                <w:szCs w:val="15"/>
                <w14:textFill>
                  <w14:solidFill>
                    <w14:srgbClr w14:val="000000">
                      <w14:alpha w14:val="10588"/>
                    </w14:srgbClr>
                  </w14:solidFill>
                </w14:textFill>
              </w:rPr>
              <w:t>0.40°</w:t>
            </w:r>
          </w:p>
        </w:tc>
        <w:tc>
          <w:tcPr>
            <w:tcW w:w="5508" w:type="dxa"/>
            <w:vAlign w:val="top"/>
          </w:tcPr>
          <w:p w14:paraId="5EFB5195">
            <w:pPr>
              <w:spacing w:before="54" w:line="176" w:lineRule="auto"/>
              <w:ind w:left="161"/>
              <w:rPr>
                <w:rFonts w:ascii="微软雅黑" w:hAnsi="微软雅黑" w:eastAsia="微软雅黑" w:cs="微软雅黑"/>
                <w:sz w:val="15"/>
                <w:szCs w:val="15"/>
              </w:rPr>
            </w:pPr>
            <w:r>
              <w:rPr>
                <w:rFonts w:ascii="微软雅黑" w:hAnsi="微软雅黑" w:eastAsia="微软雅黑" w:cs="微软雅黑"/>
                <w:color w:val="000000"/>
                <w:spacing w:val="-2"/>
                <w:sz w:val="15"/>
                <w:szCs w:val="15"/>
                <w14:textFill>
                  <w14:solidFill>
                    <w14:srgbClr w14:val="000000">
                      <w14:alpha w14:val="10588"/>
                    </w14:srgbClr>
                  </w14:solidFill>
                </w14:textFill>
              </w:rPr>
              <w:t>CIM</w:t>
            </w:r>
            <w:r>
              <w:rPr>
                <w:rFonts w:ascii="微软雅黑" w:hAnsi="微软雅黑" w:eastAsia="微软雅黑" w:cs="微软雅黑"/>
                <w:color w:val="000000"/>
                <w:spacing w:val="15"/>
                <w:w w:val="101"/>
                <w:sz w:val="15"/>
                <w:szCs w:val="15"/>
                <w14:textFill>
                  <w14:solidFill>
                    <w14:srgbClr w14:val="000000">
                      <w14:alpha w14:val="10588"/>
                    </w14:srgbClr>
                  </w14:solidFill>
                </w14:textFill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000000"/>
                <w:spacing w:val="-2"/>
                <w:sz w:val="15"/>
                <w:szCs w:val="15"/>
                <w14:textFill>
                  <w14:solidFill>
                    <w14:srgbClr w14:val="000000">
                      <w14:alpha w14:val="10588"/>
                    </w14:srgbClr>
                  </w14:solidFill>
                </w14:textFill>
              </w:rPr>
              <w:t>的离散相位导致微小角度漂移，仍在</w:t>
            </w:r>
            <w:r>
              <w:rPr>
                <w:rFonts w:ascii="微软雅黑" w:hAnsi="微软雅黑" w:eastAsia="微软雅黑" w:cs="微软雅黑"/>
                <w:color w:val="000000"/>
                <w:spacing w:val="12"/>
                <w:w w:val="101"/>
                <w:sz w:val="15"/>
                <w:szCs w:val="15"/>
                <w14:textFill>
                  <w14:solidFill>
                    <w14:srgbClr w14:val="000000">
                      <w14:alpha w14:val="10588"/>
                    </w14:srgbClr>
                  </w14:solidFill>
                </w14:textFill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000000"/>
                <w:spacing w:val="-2"/>
                <w:sz w:val="15"/>
                <w:szCs w:val="15"/>
                <w14:textFill>
                  <w14:solidFill>
                    <w14:srgbClr w14:val="000000">
                      <w14:alpha w14:val="10588"/>
                    </w14:srgbClr>
                  </w14:solidFill>
                </w14:textFill>
              </w:rPr>
              <w:t>1°</w:t>
            </w:r>
            <w:r>
              <w:rPr>
                <w:rFonts w:ascii="微软雅黑" w:hAnsi="微软雅黑" w:eastAsia="微软雅黑" w:cs="微软雅黑"/>
                <w:color w:val="000000"/>
                <w:spacing w:val="19"/>
                <w:w w:val="101"/>
                <w:sz w:val="15"/>
                <w:szCs w:val="15"/>
                <w14:textFill>
                  <w14:solidFill>
                    <w14:srgbClr w14:val="000000">
                      <w14:alpha w14:val="10588"/>
                    </w14:srgbClr>
                  </w14:solidFill>
                </w14:textFill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000000"/>
                <w:spacing w:val="-2"/>
                <w:sz w:val="15"/>
                <w:szCs w:val="15"/>
                <w14:textFill>
                  <w14:solidFill>
                    <w14:srgbClr w14:val="000000">
                      <w14:alpha w14:val="10588"/>
                    </w14:srgbClr>
                  </w14:solidFill>
                </w14:textFill>
              </w:rPr>
              <w:t>以内，符合</w:t>
            </w:r>
            <w:r>
              <w:rPr>
                <w:rFonts w:ascii="微软雅黑" w:hAnsi="微软雅黑" w:eastAsia="微软雅黑" w:cs="微软雅黑"/>
                <w:color w:val="000000"/>
                <w:spacing w:val="-3"/>
                <w:sz w:val="15"/>
                <w:szCs w:val="15"/>
                <w14:textFill>
                  <w14:solidFill>
                    <w14:srgbClr w14:val="000000">
                      <w14:alpha w14:val="10588"/>
                    </w14:srgbClr>
                  </w14:solidFill>
                </w14:textFill>
              </w:rPr>
              <w:t>论文“小误差容忍”结</w:t>
            </w:r>
          </w:p>
          <w:p w14:paraId="2282D7AF">
            <w:pPr>
              <w:spacing w:before="12" w:line="161" w:lineRule="auto"/>
              <w:ind w:left="2608"/>
              <w:rPr>
                <w:rFonts w:ascii="微软雅黑" w:hAnsi="微软雅黑" w:eastAsia="微软雅黑" w:cs="微软雅黑"/>
                <w:sz w:val="15"/>
                <w:szCs w:val="15"/>
              </w:rPr>
            </w:pPr>
            <w:r>
              <w:rPr>
                <w:rFonts w:ascii="微软雅黑" w:hAnsi="微软雅黑" w:eastAsia="微软雅黑" w:cs="微软雅黑"/>
                <w:color w:val="000000"/>
                <w:spacing w:val="-4"/>
                <w:sz w:val="15"/>
                <w:szCs w:val="15"/>
                <w14:textFill>
                  <w14:solidFill>
                    <w14:srgbClr w14:val="000000">
                      <w14:alpha w14:val="10588"/>
                    </w14:srgbClr>
                  </w14:solidFill>
                </w14:textFill>
              </w:rPr>
              <w:t>论。</w:t>
            </w:r>
          </w:p>
        </w:tc>
      </w:tr>
      <w:tr w14:paraId="611F307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1240" w:type="dxa"/>
            <w:vAlign w:val="top"/>
          </w:tcPr>
          <w:p w14:paraId="5BE2FBA3">
            <w:pPr>
              <w:spacing w:before="170" w:line="171" w:lineRule="auto"/>
              <w:ind w:left="136"/>
              <w:rPr>
                <w:rFonts w:ascii="微软雅黑" w:hAnsi="微软雅黑" w:eastAsia="微软雅黑" w:cs="微软雅黑"/>
                <w:sz w:val="13"/>
                <w:szCs w:val="13"/>
              </w:rPr>
            </w:pPr>
            <w:r>
              <w:rPr>
                <w:rFonts w:ascii="微软雅黑" w:hAnsi="微软雅黑" w:eastAsia="微软雅黑" w:cs="微软雅黑"/>
                <w:color w:val="000000"/>
                <w:spacing w:val="-3"/>
                <w:sz w:val="13"/>
                <w:szCs w:val="13"/>
                <w14:textFill>
                  <w14:solidFill>
                    <w14:srgbClr w14:val="000000">
                      <w14:alpha w14:val="10588"/>
                    </w14:srgbClr>
                  </w14:solidFill>
                </w14:textFill>
              </w:rPr>
              <w:t>旁瓣抑制（SLL）</w:t>
            </w:r>
          </w:p>
        </w:tc>
        <w:tc>
          <w:tcPr>
            <w:tcW w:w="1792" w:type="dxa"/>
            <w:vAlign w:val="top"/>
          </w:tcPr>
          <w:p w14:paraId="320073E8">
            <w:pPr>
              <w:spacing w:before="157" w:line="181" w:lineRule="auto"/>
              <w:ind w:left="289"/>
              <w:rPr>
                <w:rFonts w:ascii="微软雅黑" w:hAnsi="微软雅黑" w:eastAsia="微软雅黑" w:cs="微软雅黑"/>
                <w:sz w:val="15"/>
                <w:szCs w:val="15"/>
              </w:rPr>
            </w:pPr>
            <w:r>
              <w:rPr>
                <w:rFonts w:ascii="宋体" w:hAnsi="宋体" w:eastAsia="宋体" w:cs="宋体"/>
                <w:color w:val="000000"/>
                <w:spacing w:val="-7"/>
                <w:sz w:val="15"/>
                <w:szCs w:val="15"/>
                <w14:textFill>
                  <w14:solidFill>
                    <w14:srgbClr w14:val="000000">
                      <w14:alpha w14:val="10588"/>
                    </w14:srgbClr>
                  </w14:solidFill>
                </w14:textFill>
              </w:rPr>
              <w:t>≈</w:t>
            </w:r>
            <w:r>
              <w:rPr>
                <w:rFonts w:ascii="微软雅黑" w:hAnsi="微软雅黑" w:eastAsia="微软雅黑" w:cs="微软雅黑"/>
                <w:color w:val="000000"/>
                <w:spacing w:val="-7"/>
                <w:sz w:val="15"/>
                <w:szCs w:val="15"/>
                <w14:textFill>
                  <w14:solidFill>
                    <w14:srgbClr w14:val="000000">
                      <w14:alpha w14:val="10588"/>
                    </w14:srgbClr>
                  </w14:solidFill>
                </w14:textFill>
              </w:rPr>
              <w:t>-14 dB（图</w:t>
            </w:r>
            <w:r>
              <w:rPr>
                <w:rFonts w:ascii="微软雅黑" w:hAnsi="微软雅黑" w:eastAsia="微软雅黑" w:cs="微软雅黑"/>
                <w:color w:val="000000"/>
                <w:spacing w:val="14"/>
                <w:sz w:val="15"/>
                <w:szCs w:val="15"/>
                <w14:textFill>
                  <w14:solidFill>
                    <w14:srgbClr w14:val="000000">
                      <w14:alpha w14:val="10588"/>
                    </w14:srgbClr>
                  </w14:solidFill>
                </w14:textFill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000000"/>
                <w:spacing w:val="-7"/>
                <w:sz w:val="15"/>
                <w:szCs w:val="15"/>
                <w14:textFill>
                  <w14:solidFill>
                    <w14:srgbClr w14:val="000000">
                      <w14:alpha w14:val="10588"/>
                    </w14:srgbClr>
                  </w14:solidFill>
                </w14:textFill>
              </w:rPr>
              <w:t>6a）</w:t>
            </w:r>
          </w:p>
        </w:tc>
        <w:tc>
          <w:tcPr>
            <w:tcW w:w="1857" w:type="dxa"/>
            <w:vAlign w:val="top"/>
          </w:tcPr>
          <w:p w14:paraId="03FE1D04">
            <w:pPr>
              <w:spacing w:before="175" w:line="168" w:lineRule="auto"/>
              <w:ind w:left="619"/>
              <w:rPr>
                <w:rFonts w:ascii="微软雅黑" w:hAnsi="微软雅黑" w:eastAsia="微软雅黑" w:cs="微软雅黑"/>
                <w:sz w:val="15"/>
                <w:szCs w:val="15"/>
              </w:rPr>
            </w:pPr>
            <w:r>
              <w:rPr>
                <w:rFonts w:ascii="微软雅黑" w:hAnsi="微软雅黑" w:eastAsia="微软雅黑" w:cs="微软雅黑"/>
                <w:color w:val="000000"/>
                <w:spacing w:val="-8"/>
                <w:sz w:val="15"/>
                <w:szCs w:val="15"/>
                <w14:textFill>
                  <w14:solidFill>
                    <w14:srgbClr w14:val="000000">
                      <w14:alpha w14:val="10588"/>
                    </w14:srgbClr>
                  </w14:solidFill>
                </w14:textFill>
              </w:rPr>
              <w:t>-10.72</w:t>
            </w:r>
            <w:r>
              <w:rPr>
                <w:rFonts w:ascii="微软雅黑" w:hAnsi="微软雅黑" w:eastAsia="微软雅黑" w:cs="微软雅黑"/>
                <w:color w:val="000000"/>
                <w:spacing w:val="6"/>
                <w:sz w:val="15"/>
                <w:szCs w:val="15"/>
                <w14:textFill>
                  <w14:solidFill>
                    <w14:srgbClr w14:val="000000">
                      <w14:alpha w14:val="10588"/>
                    </w14:srgbClr>
                  </w14:solidFill>
                </w14:textFill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000000"/>
                <w:spacing w:val="-8"/>
                <w:sz w:val="15"/>
                <w:szCs w:val="15"/>
                <w14:textFill>
                  <w14:solidFill>
                    <w14:srgbClr w14:val="000000">
                      <w14:alpha w14:val="10588"/>
                    </w14:srgbClr>
                  </w14:solidFill>
                </w14:textFill>
              </w:rPr>
              <w:t>dB</w:t>
            </w:r>
          </w:p>
        </w:tc>
        <w:tc>
          <w:tcPr>
            <w:tcW w:w="5508" w:type="dxa"/>
            <w:vAlign w:val="top"/>
          </w:tcPr>
          <w:p w14:paraId="48D98994">
            <w:pPr>
              <w:spacing w:before="60" w:line="176" w:lineRule="auto"/>
              <w:ind w:left="119"/>
              <w:rPr>
                <w:rFonts w:ascii="微软雅黑" w:hAnsi="微软雅黑" w:eastAsia="微软雅黑" w:cs="微软雅黑"/>
                <w:sz w:val="15"/>
                <w:szCs w:val="15"/>
              </w:rPr>
            </w:pPr>
            <w:r>
              <w:rPr>
                <w:rFonts w:ascii="微软雅黑" w:hAnsi="微软雅黑" w:eastAsia="微软雅黑" w:cs="微软雅黑"/>
                <w:color w:val="000000"/>
                <w:spacing w:val="-2"/>
                <w:sz w:val="15"/>
                <w:szCs w:val="15"/>
                <w14:textFill>
                  <w14:solidFill>
                    <w14:srgbClr w14:val="000000">
                      <w14:alpha w14:val="10588"/>
                    </w14:srgbClr>
                  </w14:solidFill>
                </w14:textFill>
              </w:rPr>
              <w:t>时间槽数从 8</w:t>
            </w:r>
            <w:r>
              <w:rPr>
                <w:rFonts w:ascii="微软雅黑" w:hAnsi="微软雅黑" w:eastAsia="微软雅黑" w:cs="微软雅黑"/>
                <w:color w:val="000000"/>
                <w:spacing w:val="15"/>
                <w:sz w:val="15"/>
                <w:szCs w:val="15"/>
                <w14:textFill>
                  <w14:solidFill>
                    <w14:srgbClr w14:val="000000">
                      <w14:alpha w14:val="10588"/>
                    </w14:srgbClr>
                  </w14:solidFill>
                </w14:textFill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000000"/>
                <w:spacing w:val="-2"/>
                <w:sz w:val="15"/>
                <w:szCs w:val="15"/>
                <w14:textFill>
                  <w14:solidFill>
                    <w14:srgbClr w14:val="000000">
                      <w14:alpha w14:val="10588"/>
                    </w14:srgbClr>
                  </w14:solidFill>
                </w14:textFill>
              </w:rPr>
              <w:t>降到 4，可等效于“比特深度”降低，导致 SLL 恶化约 3</w:t>
            </w:r>
            <w:r>
              <w:rPr>
                <w:rFonts w:ascii="微软雅黑" w:hAnsi="微软雅黑" w:eastAsia="微软雅黑" w:cs="微软雅黑"/>
                <w:color w:val="000000"/>
                <w:spacing w:val="-3"/>
                <w:sz w:val="15"/>
                <w:szCs w:val="15"/>
                <w14:textFill>
                  <w14:solidFill>
                    <w14:srgbClr w14:val="000000">
                      <w14:alpha w14:val="10588"/>
                    </w14:srgbClr>
                  </w14:solidFill>
                </w14:textFill>
              </w:rPr>
              <w:t xml:space="preserve"> dB，与论</w:t>
            </w:r>
          </w:p>
          <w:p w14:paraId="6EAD8B6A">
            <w:pPr>
              <w:spacing w:before="11" w:line="167" w:lineRule="auto"/>
              <w:ind w:left="1404"/>
              <w:rPr>
                <w:rFonts w:ascii="微软雅黑" w:hAnsi="微软雅黑" w:eastAsia="微软雅黑" w:cs="微软雅黑"/>
                <w:sz w:val="15"/>
                <w:szCs w:val="15"/>
              </w:rPr>
            </w:pPr>
            <w:r>
              <w:rPr>
                <w:rFonts w:ascii="微软雅黑" w:hAnsi="微软雅黑" w:eastAsia="微软雅黑" w:cs="微软雅黑"/>
                <w:color w:val="000000"/>
                <w:sz w:val="15"/>
                <w:szCs w:val="15"/>
                <w14:textFill>
                  <w14:solidFill>
                    <w14:srgbClr w14:val="000000">
                      <w14:alpha w14:val="10588"/>
                    </w14:srgbClr>
                  </w14:solidFill>
                </w14:textFill>
              </w:rPr>
              <w:t>文“时间槽越多，旁瓣越低”趋势一致。</w:t>
            </w:r>
          </w:p>
        </w:tc>
      </w:tr>
      <w:tr w14:paraId="2E0BEB4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7" w:hRule="atLeast"/>
        </w:trPr>
        <w:tc>
          <w:tcPr>
            <w:tcW w:w="1240" w:type="dxa"/>
            <w:vAlign w:val="top"/>
          </w:tcPr>
          <w:p w14:paraId="0D81EAB2">
            <w:pPr>
              <w:spacing w:line="250" w:lineRule="auto"/>
              <w:rPr>
                <w:rFonts w:ascii="Arial"/>
                <w:sz w:val="21"/>
              </w:rPr>
            </w:pPr>
          </w:p>
          <w:p w14:paraId="54A136CA">
            <w:pPr>
              <w:spacing w:before="64" w:line="176" w:lineRule="auto"/>
              <w:ind w:left="97"/>
              <w:rPr>
                <w:rFonts w:ascii="微软雅黑" w:hAnsi="微软雅黑" w:eastAsia="微软雅黑" w:cs="微软雅黑"/>
                <w:sz w:val="15"/>
                <w:szCs w:val="15"/>
              </w:rPr>
            </w:pPr>
            <w:r>
              <w:rPr>
                <w:rFonts w:ascii="微软雅黑" w:hAnsi="微软雅黑" w:eastAsia="微软雅黑" w:cs="微软雅黑"/>
                <w:color w:val="000000"/>
                <w:spacing w:val="-1"/>
                <w:sz w:val="15"/>
                <w:szCs w:val="15"/>
                <w14:textFill>
                  <w14:solidFill>
                    <w14:srgbClr w14:val="000000">
                      <w14:alpha w14:val="10588"/>
                    </w14:srgbClr>
                  </w14:solidFill>
                </w14:textFill>
              </w:rPr>
              <w:t>非目标谐波抑制</w:t>
            </w:r>
          </w:p>
        </w:tc>
        <w:tc>
          <w:tcPr>
            <w:tcW w:w="1792" w:type="dxa"/>
            <w:vAlign w:val="top"/>
          </w:tcPr>
          <w:p w14:paraId="6CD7738E">
            <w:pPr>
              <w:spacing w:line="264" w:lineRule="auto"/>
              <w:rPr>
                <w:rFonts w:ascii="Arial"/>
                <w:sz w:val="21"/>
              </w:rPr>
            </w:pPr>
          </w:p>
          <w:p w14:paraId="0F0CD127">
            <w:pPr>
              <w:spacing w:before="64" w:line="168" w:lineRule="auto"/>
              <w:ind w:left="662"/>
              <w:rPr>
                <w:rFonts w:ascii="微软雅黑" w:hAnsi="微软雅黑" w:eastAsia="微软雅黑" w:cs="微软雅黑"/>
                <w:sz w:val="15"/>
                <w:szCs w:val="15"/>
              </w:rPr>
            </w:pPr>
            <w:r>
              <w:rPr>
                <w:rFonts w:ascii="微软雅黑" w:hAnsi="微软雅黑" w:eastAsia="微软雅黑" w:cs="微软雅黑"/>
                <w:color w:val="000000"/>
                <w:spacing w:val="-11"/>
                <w:sz w:val="15"/>
                <w:szCs w:val="15"/>
                <w14:textFill>
                  <w14:solidFill>
                    <w14:srgbClr w14:val="000000">
                      <w14:alpha w14:val="10588"/>
                    </w14:srgbClr>
                  </w14:solidFill>
                </w14:textFill>
              </w:rPr>
              <w:t>&lt;-25</w:t>
            </w:r>
            <w:r>
              <w:rPr>
                <w:rFonts w:ascii="微软雅黑" w:hAnsi="微软雅黑" w:eastAsia="微软雅黑" w:cs="微软雅黑"/>
                <w:color w:val="000000"/>
                <w:spacing w:val="7"/>
                <w:sz w:val="15"/>
                <w:szCs w:val="15"/>
                <w14:textFill>
                  <w14:solidFill>
                    <w14:srgbClr w14:val="000000">
                      <w14:alpha w14:val="10588"/>
                    </w14:srgbClr>
                  </w14:solidFill>
                </w14:textFill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000000"/>
                <w:spacing w:val="-11"/>
                <w:sz w:val="15"/>
                <w:szCs w:val="15"/>
                <w14:textFill>
                  <w14:solidFill>
                    <w14:srgbClr w14:val="000000">
                      <w14:alpha w14:val="10588"/>
                    </w14:srgbClr>
                  </w14:solidFill>
                </w14:textFill>
              </w:rPr>
              <w:t>dB</w:t>
            </w:r>
          </w:p>
        </w:tc>
        <w:tc>
          <w:tcPr>
            <w:tcW w:w="1857" w:type="dxa"/>
            <w:vAlign w:val="top"/>
          </w:tcPr>
          <w:p w14:paraId="0C881BE9">
            <w:pPr>
              <w:spacing w:line="264" w:lineRule="auto"/>
              <w:rPr>
                <w:rFonts w:ascii="Arial"/>
                <w:sz w:val="21"/>
              </w:rPr>
            </w:pPr>
          </w:p>
          <w:p w14:paraId="4FE00E5B">
            <w:pPr>
              <w:spacing w:before="65" w:line="168" w:lineRule="auto"/>
              <w:ind w:left="655"/>
              <w:rPr>
                <w:rFonts w:ascii="微软雅黑" w:hAnsi="微软雅黑" w:eastAsia="微软雅黑" w:cs="微软雅黑"/>
                <w:sz w:val="15"/>
                <w:szCs w:val="15"/>
              </w:rPr>
            </w:pPr>
            <w:r>
              <w:rPr>
                <w:rFonts w:ascii="微软雅黑" w:hAnsi="微软雅黑" w:eastAsia="微软雅黑" w:cs="微软雅黑"/>
                <w:color w:val="000000"/>
                <w:spacing w:val="-10"/>
                <w:sz w:val="15"/>
                <w:szCs w:val="15"/>
                <w14:textFill>
                  <w14:solidFill>
                    <w14:srgbClr w14:val="000000">
                      <w14:alpha w14:val="10588"/>
                    </w14:srgbClr>
                  </w14:solidFill>
                </w14:textFill>
              </w:rPr>
              <w:t>&lt;-100</w:t>
            </w:r>
            <w:r>
              <w:rPr>
                <w:rFonts w:ascii="微软雅黑" w:hAnsi="微软雅黑" w:eastAsia="微软雅黑" w:cs="微软雅黑"/>
                <w:color w:val="000000"/>
                <w:spacing w:val="4"/>
                <w:sz w:val="15"/>
                <w:szCs w:val="15"/>
                <w14:textFill>
                  <w14:solidFill>
                    <w14:srgbClr w14:val="000000">
                      <w14:alpha w14:val="10588"/>
                    </w14:srgbClr>
                  </w14:solidFill>
                </w14:textFill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000000"/>
                <w:spacing w:val="-10"/>
                <w:sz w:val="15"/>
                <w:szCs w:val="15"/>
                <w14:textFill>
                  <w14:solidFill>
                    <w14:srgbClr w14:val="000000">
                      <w14:alpha w14:val="10588"/>
                    </w14:srgbClr>
                  </w14:solidFill>
                </w14:textFill>
              </w:rPr>
              <w:t>dB</w:t>
            </w:r>
          </w:p>
        </w:tc>
        <w:tc>
          <w:tcPr>
            <w:tcW w:w="5508" w:type="dxa"/>
            <w:vAlign w:val="top"/>
          </w:tcPr>
          <w:p w14:paraId="52AD8CCB">
            <w:pPr>
              <w:spacing w:before="115" w:line="172" w:lineRule="auto"/>
              <w:ind w:left="122"/>
              <w:rPr>
                <w:rFonts w:ascii="微软雅黑" w:hAnsi="微软雅黑" w:eastAsia="微软雅黑" w:cs="微软雅黑"/>
                <w:sz w:val="15"/>
                <w:szCs w:val="15"/>
              </w:rPr>
            </w:pPr>
            <w:r>
              <w:rPr>
                <w:rFonts w:ascii="微软雅黑" w:hAnsi="微软雅黑" w:eastAsia="微软雅黑" w:cs="微软雅黑"/>
                <w:color w:val="000000"/>
                <w:spacing w:val="-1"/>
                <w:sz w:val="15"/>
                <w:szCs w:val="15"/>
                <w14:textFill>
                  <w14:solidFill>
                    <w14:srgbClr w14:val="000000">
                      <w14:alpha w14:val="392"/>
                    </w14:srgbClr>
                  </w14:solidFill>
                </w14:textFill>
              </w:rPr>
              <w:t>QUBO 模型的耦合系数直接源于散射功率公式（含空间相位、时间调制、谐波特</w:t>
            </w:r>
          </w:p>
          <w:p w14:paraId="33A73D54">
            <w:pPr>
              <w:spacing w:before="16" w:line="172" w:lineRule="auto"/>
              <w:ind w:left="160"/>
              <w:rPr>
                <w:rFonts w:ascii="微软雅黑" w:hAnsi="微软雅黑" w:eastAsia="微软雅黑" w:cs="微软雅黑"/>
                <w:sz w:val="15"/>
                <w:szCs w:val="15"/>
              </w:rPr>
            </w:pPr>
            <w:r>
              <w:rPr>
                <w:rFonts w:ascii="微软雅黑" w:hAnsi="微软雅黑" w:eastAsia="微软雅黑" w:cs="微软雅黑"/>
                <w:color w:val="000000"/>
                <w:spacing w:val="-1"/>
                <w:sz w:val="15"/>
                <w:szCs w:val="15"/>
                <w14:textFill>
                  <w14:solidFill>
                    <w14:srgbClr w14:val="000000">
                      <w14:alpha w14:val="392"/>
                    </w14:srgbClr>
                  </w14:solidFill>
                </w14:textFill>
              </w:rPr>
              <w:t>性</w:t>
            </w:r>
            <w:r>
              <w:rPr>
                <w:rFonts w:ascii="微软雅黑" w:hAnsi="微软雅黑" w:eastAsia="微软雅黑" w:cs="微软雅黑"/>
                <w:color w:val="000000"/>
                <w:spacing w:val="9"/>
                <w:sz w:val="15"/>
                <w:szCs w:val="15"/>
                <w14:textFill>
                  <w14:solidFill>
                    <w14:srgbClr w14:val="000000">
                      <w14:alpha w14:val="392"/>
                    </w14:srgbClr>
                  </w14:solidFill>
                </w14:textFill>
              </w:rPr>
              <w:t>），</w:t>
            </w:r>
            <w:r>
              <w:rPr>
                <w:rFonts w:ascii="微软雅黑" w:hAnsi="微软雅黑" w:eastAsia="微软雅黑" w:cs="微软雅黑"/>
                <w:color w:val="000000"/>
                <w:spacing w:val="-1"/>
                <w:sz w:val="15"/>
                <w:szCs w:val="15"/>
                <w14:textFill>
                  <w14:solidFill>
                    <w14:srgbClr w14:val="000000">
                      <w14:alpha w14:val="392"/>
                    </w14:srgbClr>
                  </w14:solidFill>
                </w14:textFill>
              </w:rPr>
              <w:t>与超表面的物理机制严格匹配，</w:t>
            </w:r>
            <w:r>
              <w:rPr>
                <w:rFonts w:ascii="微软雅黑" w:hAnsi="微软雅黑" w:eastAsia="微软雅黑" w:cs="微软雅黑"/>
                <w:color w:val="000000"/>
                <w:spacing w:val="-22"/>
                <w:sz w:val="15"/>
                <w:szCs w:val="15"/>
                <w14:textFill>
                  <w14:solidFill>
                    <w14:srgbClr w14:val="000000">
                      <w14:alpha w14:val="392"/>
                    </w14:srgbClr>
                  </w14:solidFill>
                </w14:textFill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000000"/>
                <w:spacing w:val="-1"/>
                <w:sz w:val="15"/>
                <w:szCs w:val="15"/>
                <w14:textFill>
                  <w14:solidFill>
                    <w14:srgbClr w14:val="000000">
                      <w14:alpha w14:val="392"/>
                    </w14:srgbClr>
                  </w14:solidFill>
                </w14:textFill>
              </w:rPr>
              <w:t>因此非目标谐波抑制等 “隐性指标” 表</w:t>
            </w:r>
          </w:p>
          <w:p w14:paraId="1FB46EDA">
            <w:pPr>
              <w:spacing w:before="16" w:line="176" w:lineRule="auto"/>
              <w:ind w:left="2458"/>
              <w:rPr>
                <w:rFonts w:ascii="微软雅黑" w:hAnsi="微软雅黑" w:eastAsia="微软雅黑" w:cs="微软雅黑"/>
                <w:sz w:val="15"/>
                <w:szCs w:val="15"/>
              </w:rPr>
            </w:pPr>
            <w:r>
              <w:rPr>
                <w:rFonts w:ascii="微软雅黑" w:hAnsi="微软雅黑" w:eastAsia="微软雅黑" w:cs="微软雅黑"/>
                <w:color w:val="000000"/>
                <w:spacing w:val="-2"/>
                <w:sz w:val="15"/>
                <w:szCs w:val="15"/>
                <w14:textFill>
                  <w14:solidFill>
                    <w14:srgbClr w14:val="000000">
                      <w14:alpha w14:val="392"/>
                    </w14:srgbClr>
                  </w14:solidFill>
                </w14:textFill>
              </w:rPr>
              <w:t>现优异。</w:t>
            </w:r>
          </w:p>
        </w:tc>
      </w:tr>
      <w:tr w14:paraId="7A7F756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1240" w:type="dxa"/>
            <w:vAlign w:val="top"/>
          </w:tcPr>
          <w:p w14:paraId="48DF3BA3">
            <w:pPr>
              <w:spacing w:before="93" w:line="177" w:lineRule="auto"/>
              <w:ind w:left="155"/>
              <w:rPr>
                <w:rFonts w:ascii="微软雅黑" w:hAnsi="微软雅黑" w:eastAsia="微软雅黑" w:cs="微软雅黑"/>
                <w:sz w:val="15"/>
                <w:szCs w:val="15"/>
              </w:rPr>
            </w:pPr>
            <w:r>
              <w:rPr>
                <w:rFonts w:ascii="微软雅黑" w:hAnsi="微软雅黑" w:eastAsia="微软雅黑" w:cs="微软雅黑"/>
                <w:color w:val="000000"/>
                <w:spacing w:val="-5"/>
                <w:sz w:val="15"/>
                <w:szCs w:val="15"/>
                <w14:textFill>
                  <w14:solidFill>
                    <w14:srgbClr w14:val="000000">
                      <w14:alpha w14:val="10588"/>
                    </w14:srgbClr>
                  </w14:solidFill>
                </w14:textFill>
              </w:rPr>
              <w:t>3 dB</w:t>
            </w:r>
            <w:r>
              <w:rPr>
                <w:rFonts w:ascii="微软雅黑" w:hAnsi="微软雅黑" w:eastAsia="微软雅黑" w:cs="微软雅黑"/>
                <w:color w:val="000000"/>
                <w:spacing w:val="3"/>
                <w:sz w:val="15"/>
                <w:szCs w:val="15"/>
                <w14:textFill>
                  <w14:solidFill>
                    <w14:srgbClr w14:val="000000">
                      <w14:alpha w14:val="10588"/>
                    </w14:srgbClr>
                  </w14:solidFill>
                </w14:textFill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000000"/>
                <w:spacing w:val="-5"/>
                <w:sz w:val="15"/>
                <w:szCs w:val="15"/>
                <w14:textFill>
                  <w14:solidFill>
                    <w14:srgbClr w14:val="000000">
                      <w14:alpha w14:val="10588"/>
                    </w14:srgbClr>
                  </w14:solidFill>
                </w14:textFill>
              </w:rPr>
              <w:t>波束宽度</w:t>
            </w:r>
          </w:p>
        </w:tc>
        <w:tc>
          <w:tcPr>
            <w:tcW w:w="1792" w:type="dxa"/>
            <w:vAlign w:val="top"/>
          </w:tcPr>
          <w:p w14:paraId="4BF37B48">
            <w:pPr>
              <w:spacing w:before="90" w:line="181" w:lineRule="auto"/>
              <w:ind w:left="399"/>
              <w:rPr>
                <w:rFonts w:ascii="微软雅黑" w:hAnsi="微软雅黑" w:eastAsia="微软雅黑" w:cs="微软雅黑"/>
                <w:sz w:val="15"/>
                <w:szCs w:val="15"/>
              </w:rPr>
            </w:pPr>
            <w:r>
              <w:rPr>
                <w:rFonts w:ascii="宋体" w:hAnsi="宋体" w:eastAsia="宋体" w:cs="宋体"/>
                <w:color w:val="000000"/>
                <w:spacing w:val="-6"/>
                <w:sz w:val="15"/>
                <w:szCs w:val="15"/>
                <w14:textFill>
                  <w14:solidFill>
                    <w14:srgbClr w14:val="000000">
                      <w14:alpha w14:val="10588"/>
                    </w14:srgbClr>
                  </w14:solidFill>
                </w14:textFill>
              </w:rPr>
              <w:t>≈</w:t>
            </w:r>
            <w:r>
              <w:rPr>
                <w:rFonts w:ascii="微软雅黑" w:hAnsi="微软雅黑" w:eastAsia="微软雅黑" w:cs="微软雅黑"/>
                <w:color w:val="000000"/>
                <w:spacing w:val="-6"/>
                <w:sz w:val="15"/>
                <w:szCs w:val="15"/>
                <w14:textFill>
                  <w14:solidFill>
                    <w14:srgbClr w14:val="000000">
                      <w14:alpha w14:val="10588"/>
                    </w14:srgbClr>
                  </w14:solidFill>
                </w14:textFill>
              </w:rPr>
              <w:t>12°（图 6a）</w:t>
            </w:r>
          </w:p>
        </w:tc>
        <w:tc>
          <w:tcPr>
            <w:tcW w:w="1857" w:type="dxa"/>
            <w:vAlign w:val="top"/>
          </w:tcPr>
          <w:p w14:paraId="6D93E0E6">
            <w:pPr>
              <w:spacing w:before="111" w:line="165" w:lineRule="auto"/>
              <w:ind w:left="735"/>
              <w:rPr>
                <w:rFonts w:ascii="微软雅黑" w:hAnsi="微软雅黑" w:eastAsia="微软雅黑" w:cs="微软雅黑"/>
                <w:sz w:val="15"/>
                <w:szCs w:val="15"/>
              </w:rPr>
            </w:pPr>
            <w:r>
              <w:rPr>
                <w:rFonts w:ascii="微软雅黑" w:hAnsi="微软雅黑" w:eastAsia="微软雅黑" w:cs="微软雅黑"/>
                <w:color w:val="000000"/>
                <w:spacing w:val="-8"/>
                <w:sz w:val="15"/>
                <w:szCs w:val="15"/>
                <w14:textFill>
                  <w14:solidFill>
                    <w14:srgbClr w14:val="000000">
                      <w14:alpha w14:val="10588"/>
                    </w14:srgbClr>
                  </w14:solidFill>
                </w14:textFill>
              </w:rPr>
              <w:t>13.27°</w:t>
            </w:r>
          </w:p>
        </w:tc>
        <w:tc>
          <w:tcPr>
            <w:tcW w:w="5508" w:type="dxa"/>
            <w:vAlign w:val="top"/>
          </w:tcPr>
          <w:p w14:paraId="57ECAB46">
            <w:pPr>
              <w:spacing w:before="94" w:line="176" w:lineRule="auto"/>
              <w:ind w:left="808"/>
              <w:rPr>
                <w:rFonts w:ascii="微软雅黑" w:hAnsi="微软雅黑" w:eastAsia="微软雅黑" w:cs="微软雅黑"/>
                <w:sz w:val="15"/>
                <w:szCs w:val="15"/>
              </w:rPr>
            </w:pPr>
            <w:r>
              <w:rPr>
                <w:rFonts w:ascii="微软雅黑" w:hAnsi="微软雅黑" w:eastAsia="微软雅黑" w:cs="微软雅黑"/>
                <w:color w:val="000000"/>
                <w:spacing w:val="-1"/>
                <w:sz w:val="15"/>
                <w:szCs w:val="15"/>
                <w14:textFill>
                  <w14:solidFill>
                    <w14:srgbClr w14:val="000000">
                      <w14:alpha w14:val="10588"/>
                    </w14:srgbClr>
                  </w14:solidFill>
                </w14:textFill>
              </w:rPr>
              <w:t>时间槽减少</w:t>
            </w:r>
            <w:r>
              <w:rPr>
                <w:rFonts w:ascii="微软雅黑" w:hAnsi="微软雅黑" w:eastAsia="微软雅黑" w:cs="微软雅黑"/>
                <w:color w:val="000000"/>
                <w:spacing w:val="-31"/>
                <w:sz w:val="15"/>
                <w:szCs w:val="15"/>
                <w14:textFill>
                  <w14:solidFill>
                    <w14:srgbClr w14:val="000000">
                      <w14:alpha w14:val="10588"/>
                    </w14:srgbClr>
                  </w14:solidFill>
                </w14:textFill>
              </w:rPr>
              <w:t xml:space="preserve"> </w:t>
            </w:r>
            <w:r>
              <w:rPr>
                <w:rFonts w:ascii="宋体" w:hAnsi="宋体" w:eastAsia="宋体" w:cs="宋体"/>
                <w:color w:val="000000"/>
                <w:spacing w:val="-1"/>
                <w:sz w:val="15"/>
                <w:szCs w:val="15"/>
                <w14:textFill>
                  <w14:solidFill>
                    <w14:srgbClr w14:val="000000">
                      <w14:alpha w14:val="10588"/>
                    </w14:srgbClr>
                  </w14:solidFill>
                </w14:textFill>
              </w:rPr>
              <w:t>→</w:t>
            </w:r>
            <w:r>
              <w:rPr>
                <w:rFonts w:ascii="微软雅黑" w:hAnsi="微软雅黑" w:eastAsia="微软雅黑" w:cs="微软雅黑"/>
                <w:color w:val="000000"/>
                <w:spacing w:val="-1"/>
                <w:sz w:val="15"/>
                <w:szCs w:val="15"/>
                <w14:textFill>
                  <w14:solidFill>
                    <w14:srgbClr w14:val="000000">
                      <w14:alpha w14:val="10588"/>
                    </w14:srgbClr>
                  </w14:solidFill>
                </w14:textFill>
              </w:rPr>
              <w:t>等效孔径减小</w:t>
            </w:r>
            <w:r>
              <w:rPr>
                <w:rFonts w:ascii="微软雅黑" w:hAnsi="微软雅黑" w:eastAsia="微软雅黑" w:cs="微软雅黑"/>
                <w:color w:val="000000"/>
                <w:spacing w:val="-32"/>
                <w:sz w:val="15"/>
                <w:szCs w:val="15"/>
                <w14:textFill>
                  <w14:solidFill>
                    <w14:srgbClr w14:val="000000">
                      <w14:alpha w14:val="10588"/>
                    </w14:srgbClr>
                  </w14:solidFill>
                </w14:textFill>
              </w:rPr>
              <w:t xml:space="preserve"> </w:t>
            </w:r>
            <w:r>
              <w:rPr>
                <w:rFonts w:ascii="宋体" w:hAnsi="宋体" w:eastAsia="宋体" w:cs="宋体"/>
                <w:color w:val="000000"/>
                <w:spacing w:val="-1"/>
                <w:sz w:val="15"/>
                <w:szCs w:val="15"/>
                <w14:textFill>
                  <w14:solidFill>
                    <w14:srgbClr w14:val="000000">
                      <w14:alpha w14:val="10588"/>
                    </w14:srgbClr>
                  </w14:solidFill>
                </w14:textFill>
              </w:rPr>
              <w:t>→</w:t>
            </w:r>
            <w:r>
              <w:rPr>
                <w:rFonts w:ascii="微软雅黑" w:hAnsi="微软雅黑" w:eastAsia="微软雅黑" w:cs="微软雅黑"/>
                <w:color w:val="000000"/>
                <w:spacing w:val="-1"/>
                <w:sz w:val="15"/>
                <w:szCs w:val="15"/>
                <w14:textFill>
                  <w14:solidFill>
                    <w14:srgbClr w14:val="000000">
                      <w14:alpha w14:val="10588"/>
                    </w14:srgbClr>
                  </w14:solidFill>
                </w14:textFill>
              </w:rPr>
              <w:t>波束略宽，与论文趋势吻合。</w:t>
            </w:r>
          </w:p>
        </w:tc>
      </w:tr>
    </w:tbl>
    <w:p w14:paraId="23A7D3B8">
      <w:pPr>
        <w:spacing w:before="260" w:line="175" w:lineRule="auto"/>
        <w:ind w:left="263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000000"/>
          <w:spacing w:val="-3"/>
          <w:sz w:val="20"/>
          <w:szCs w:val="20"/>
          <w14:textFill>
            <w14:solidFill>
              <w14:srgbClr w14:val="000000">
                <w14:alpha w14:val="10588"/>
              </w14:srgbClr>
            </w14:solidFill>
          </w14:textFill>
        </w:rPr>
        <w:t>2.时间性能对比</w:t>
      </w:r>
    </w:p>
    <w:p w14:paraId="584DEC52">
      <w:pPr>
        <w:spacing w:line="137" w:lineRule="exact"/>
      </w:pPr>
    </w:p>
    <w:tbl>
      <w:tblPr>
        <w:tblStyle w:val="10"/>
        <w:tblW w:w="10455" w:type="dxa"/>
        <w:tblInd w:w="23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2"/>
        <w:gridCol w:w="1370"/>
        <w:gridCol w:w="1371"/>
        <w:gridCol w:w="1370"/>
        <w:gridCol w:w="1370"/>
        <w:gridCol w:w="3422"/>
      </w:tblGrid>
      <w:tr w14:paraId="704B71C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9" w:hRule="atLeast"/>
        </w:trPr>
        <w:tc>
          <w:tcPr>
            <w:tcW w:w="1552" w:type="dxa"/>
            <w:vAlign w:val="top"/>
          </w:tcPr>
          <w:p w14:paraId="445A447A">
            <w:pPr>
              <w:spacing w:before="163" w:line="203" w:lineRule="auto"/>
              <w:ind w:left="531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pacing w:val="9"/>
                <w:sz w:val="15"/>
                <w:szCs w:val="15"/>
                <w14:textFill>
                  <w14:solidFill>
                    <w14:srgbClr w14:val="000000">
                      <w14:alpha w14:val="392"/>
                    </w14:srgbClr>
                  </w14:solidFill>
                </w14:textFill>
              </w:rPr>
              <w:t>Metric</w:t>
            </w:r>
          </w:p>
        </w:tc>
        <w:tc>
          <w:tcPr>
            <w:tcW w:w="1370" w:type="dxa"/>
            <w:vAlign w:val="top"/>
          </w:tcPr>
          <w:p w14:paraId="24BF3668">
            <w:pPr>
              <w:spacing w:before="163" w:line="203" w:lineRule="auto"/>
              <w:ind w:left="590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pacing w:val="-7"/>
                <w:sz w:val="15"/>
                <w:szCs w:val="15"/>
                <w14:textFill>
                  <w14:solidFill>
                    <w14:srgbClr w14:val="000000">
                      <w14:alpha w14:val="392"/>
                    </w14:srgbClr>
                  </w14:solidFill>
                </w14:textFill>
              </w:rPr>
              <w:t>SB</w:t>
            </w:r>
          </w:p>
        </w:tc>
        <w:tc>
          <w:tcPr>
            <w:tcW w:w="1371" w:type="dxa"/>
            <w:vAlign w:val="top"/>
          </w:tcPr>
          <w:p w14:paraId="4D45D02E">
            <w:pPr>
              <w:spacing w:before="162" w:line="204" w:lineRule="auto"/>
              <w:ind w:left="589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pacing w:val="-8"/>
                <w:w w:val="99"/>
                <w:sz w:val="15"/>
                <w:szCs w:val="15"/>
                <w14:textFill>
                  <w14:solidFill>
                    <w14:srgbClr w14:val="000000">
                      <w14:alpha w14:val="392"/>
                    </w14:srgbClr>
                  </w14:solidFill>
                </w14:textFill>
              </w:rPr>
              <w:t>GA</w:t>
            </w:r>
          </w:p>
        </w:tc>
        <w:tc>
          <w:tcPr>
            <w:tcW w:w="1370" w:type="dxa"/>
            <w:vAlign w:val="top"/>
          </w:tcPr>
          <w:p w14:paraId="294F5AE7">
            <w:pPr>
              <w:spacing w:before="163" w:line="191" w:lineRule="auto"/>
              <w:ind w:left="531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pacing w:val="-6"/>
                <w:sz w:val="15"/>
                <w:szCs w:val="15"/>
                <w14:textFill>
                  <w14:solidFill>
                    <w14:srgbClr w14:val="000000">
                      <w14:alpha w14:val="392"/>
                    </w14:srgbClr>
                  </w14:solidFill>
                </w14:textFill>
              </w:rPr>
              <w:t>QGA</w:t>
            </w:r>
          </w:p>
        </w:tc>
        <w:tc>
          <w:tcPr>
            <w:tcW w:w="1370" w:type="dxa"/>
            <w:vAlign w:val="top"/>
          </w:tcPr>
          <w:p w14:paraId="7D7DDC2F">
            <w:pPr>
              <w:spacing w:before="163" w:line="203" w:lineRule="auto"/>
              <w:ind w:left="596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pacing w:val="-7"/>
                <w:sz w:val="15"/>
                <w:szCs w:val="15"/>
                <w14:textFill>
                  <w14:solidFill>
                    <w14:srgbClr w14:val="000000">
                      <w14:alpha w14:val="392"/>
                    </w14:srgbClr>
                  </w14:solidFill>
                </w14:textFill>
              </w:rPr>
              <w:t>SA</w:t>
            </w:r>
          </w:p>
        </w:tc>
        <w:tc>
          <w:tcPr>
            <w:tcW w:w="3422" w:type="dxa"/>
            <w:vAlign w:val="top"/>
          </w:tcPr>
          <w:p w14:paraId="3938F62E">
            <w:pPr>
              <w:spacing w:before="141" w:line="230" w:lineRule="auto"/>
              <w:ind w:left="1261"/>
              <w:rPr>
                <w:rFonts w:ascii="宋体" w:hAnsi="宋体" w:eastAsia="宋体" w:cs="宋体"/>
                <w:sz w:val="15"/>
                <w:szCs w:val="15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  <w:sz w:val="15"/>
                <w:szCs w:val="15"/>
                <w14:textFill>
                  <w14:solidFill>
                    <w14:srgbClr w14:val="000000">
                      <w14:alpha w14:val="392"/>
                    </w14:srgbClr>
                  </w14:solidFill>
                </w14:textFill>
              </w:rPr>
              <w:t>QUBO</w:t>
            </w:r>
            <w:r>
              <w:rPr>
                <w:rFonts w:ascii="Arial" w:hAnsi="Arial" w:eastAsia="Arial" w:cs="Arial"/>
                <w:b/>
                <w:bCs/>
                <w:color w:val="000000"/>
                <w:spacing w:val="13"/>
                <w:sz w:val="15"/>
                <w:szCs w:val="15"/>
                <w14:textFill>
                  <w14:solidFill>
                    <w14:srgbClr w14:val="000000">
                      <w14:alpha w14:val="392"/>
                    </w14:srgbClr>
                  </w14:solidFill>
                </w14:textFill>
              </w:rPr>
              <w:t>+</w:t>
            </w:r>
            <w:r>
              <w:rPr>
                <w:rFonts w:ascii="Arial" w:hAnsi="Arial" w:eastAsia="Arial" w:cs="Arial"/>
                <w:b/>
                <w:bCs/>
                <w:color w:val="000000"/>
                <w:sz w:val="15"/>
                <w:szCs w:val="15"/>
                <w14:textFill>
                  <w14:solidFill>
                    <w14:srgbClr w14:val="000000">
                      <w14:alpha w14:val="392"/>
                    </w14:srgbClr>
                  </w14:solidFill>
                </w14:textFill>
              </w:rPr>
              <w:t>CIM</w:t>
            </w:r>
            <w:r>
              <w:rPr>
                <w:rFonts w:ascii="宋体" w:hAnsi="宋体" w:eastAsia="宋体" w:cs="宋体"/>
                <w:b/>
                <w:bCs/>
                <w:color w:val="000000"/>
                <w:spacing w:val="13"/>
                <w:sz w:val="15"/>
                <w:szCs w:val="15"/>
                <w14:textFill>
                  <w14:solidFill>
                    <w14:srgbClr w14:val="000000">
                      <w14:alpha w14:val="392"/>
                    </w14:srgbClr>
                  </w14:solidFill>
                </w14:textFill>
              </w:rPr>
              <w:t>真机</w:t>
            </w:r>
          </w:p>
        </w:tc>
      </w:tr>
      <w:tr w14:paraId="27255DA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1552" w:type="dxa"/>
            <w:vAlign w:val="top"/>
          </w:tcPr>
          <w:p w14:paraId="3A71CD43">
            <w:pPr>
              <w:spacing w:before="19" w:line="179" w:lineRule="exact"/>
              <w:ind w:left="170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color w:val="000000"/>
                <w:spacing w:val="11"/>
                <w:position w:val="2"/>
                <w:sz w:val="15"/>
                <w:szCs w:val="15"/>
                <w14:textFill>
                  <w14:solidFill>
                    <w14:srgbClr w14:val="000000">
                      <w14:alpha w14:val="392"/>
                    </w14:srgbClr>
                  </w14:solidFill>
                </w14:textFill>
              </w:rPr>
              <w:t>Time-to-Target</w:t>
            </w:r>
          </w:p>
          <w:p w14:paraId="6B90DD3C">
            <w:pPr>
              <w:spacing w:line="179" w:lineRule="exact"/>
              <w:ind w:left="684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color w:val="000000"/>
                <w:spacing w:val="6"/>
                <w:position w:val="2"/>
                <w:sz w:val="15"/>
                <w:szCs w:val="15"/>
                <w14:textFill>
                  <w14:solidFill>
                    <w14:srgbClr w14:val="000000">
                      <w14:alpha w14:val="392"/>
                    </w14:srgbClr>
                  </w14:solidFill>
                </w14:textFill>
              </w:rPr>
              <w:t>(s)</w:t>
            </w:r>
          </w:p>
        </w:tc>
        <w:tc>
          <w:tcPr>
            <w:tcW w:w="1370" w:type="dxa"/>
            <w:vAlign w:val="top"/>
          </w:tcPr>
          <w:p w14:paraId="128C2413">
            <w:pPr>
              <w:spacing w:before="108" w:line="180" w:lineRule="exact"/>
              <w:ind w:left="596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color w:val="000000"/>
                <w:spacing w:val="8"/>
                <w:sz w:val="15"/>
                <w:szCs w:val="15"/>
                <w14:textFill>
                  <w14:solidFill>
                    <w14:srgbClr w14:val="000000">
                      <w14:alpha w14:val="392"/>
                    </w14:srgbClr>
                  </w14:solidFill>
                </w14:textFill>
              </w:rPr>
              <w:t>15</w:t>
            </w:r>
          </w:p>
        </w:tc>
        <w:tc>
          <w:tcPr>
            <w:tcW w:w="1371" w:type="dxa"/>
            <w:vAlign w:val="top"/>
          </w:tcPr>
          <w:p w14:paraId="4545A636">
            <w:pPr>
              <w:spacing w:before="108" w:line="218" w:lineRule="exact"/>
              <w:ind w:left="386"/>
              <w:rPr>
                <w:rFonts w:ascii="宋体" w:hAnsi="宋体" w:eastAsia="宋体" w:cs="宋体"/>
                <w:sz w:val="15"/>
                <w:szCs w:val="15"/>
              </w:rPr>
            </w:pPr>
            <w:r>
              <w:rPr>
                <w:rFonts w:ascii="Arial" w:hAnsi="Arial" w:eastAsia="Arial" w:cs="Arial"/>
                <w:color w:val="000000"/>
                <w:spacing w:val="6"/>
                <w:position w:val="1"/>
                <w:sz w:val="15"/>
                <w:szCs w:val="15"/>
                <w14:textFill>
                  <w14:solidFill>
                    <w14:srgbClr w14:val="000000">
                      <w14:alpha w14:val="392"/>
                    </w14:srgbClr>
                  </w14:solidFill>
                </w14:textFill>
              </w:rPr>
              <w:t>60</w:t>
            </w:r>
            <w:r>
              <w:rPr>
                <w:rFonts w:ascii="Arial" w:hAnsi="Arial" w:eastAsia="Arial" w:cs="Arial"/>
                <w:color w:val="000000"/>
                <w:spacing w:val="-18"/>
                <w:position w:val="1"/>
                <w:sz w:val="15"/>
                <w:szCs w:val="15"/>
                <w14:textFill>
                  <w14:solidFill>
                    <w14:srgbClr w14:val="000000">
                      <w14:alpha w14:val="392"/>
                    </w14:srgbClr>
                  </w14:solidFill>
                </w14:textFill>
              </w:rPr>
              <w:t xml:space="preserve"> </w:t>
            </w:r>
            <w:r>
              <w:rPr>
                <w:rFonts w:ascii="宋体" w:hAnsi="宋体" w:eastAsia="宋体" w:cs="宋体"/>
                <w:color w:val="000000"/>
                <w:spacing w:val="6"/>
                <w:position w:val="1"/>
                <w:sz w:val="15"/>
                <w:szCs w:val="15"/>
                <w14:textFill>
                  <w14:solidFill>
                    <w14:srgbClr w14:val="000000">
                      <w14:alpha w14:val="392"/>
                    </w14:srgbClr>
                  </w14:solidFill>
                </w14:textFill>
              </w:rPr>
              <w:t>，904</w:t>
            </w:r>
          </w:p>
        </w:tc>
        <w:tc>
          <w:tcPr>
            <w:tcW w:w="1370" w:type="dxa"/>
            <w:vAlign w:val="top"/>
          </w:tcPr>
          <w:p w14:paraId="14FE2F6B">
            <w:pPr>
              <w:spacing w:before="108" w:line="218" w:lineRule="exact"/>
              <w:ind w:left="388"/>
              <w:rPr>
                <w:rFonts w:ascii="宋体" w:hAnsi="宋体" w:eastAsia="宋体" w:cs="宋体"/>
                <w:sz w:val="15"/>
                <w:szCs w:val="15"/>
              </w:rPr>
            </w:pPr>
            <w:r>
              <w:rPr>
                <w:rFonts w:ascii="Arial" w:hAnsi="Arial" w:eastAsia="Arial" w:cs="Arial"/>
                <w:color w:val="000000"/>
                <w:spacing w:val="6"/>
                <w:position w:val="1"/>
                <w:sz w:val="15"/>
                <w:szCs w:val="15"/>
                <w14:textFill>
                  <w14:solidFill>
                    <w14:srgbClr w14:val="000000">
                      <w14:alpha w14:val="392"/>
                    </w14:srgbClr>
                  </w14:solidFill>
                </w14:textFill>
              </w:rPr>
              <w:t>50</w:t>
            </w:r>
            <w:r>
              <w:rPr>
                <w:rFonts w:ascii="Arial" w:hAnsi="Arial" w:eastAsia="Arial" w:cs="Arial"/>
                <w:color w:val="000000"/>
                <w:spacing w:val="-19"/>
                <w:position w:val="1"/>
                <w:sz w:val="15"/>
                <w:szCs w:val="15"/>
                <w14:textFill>
                  <w14:solidFill>
                    <w14:srgbClr w14:val="000000">
                      <w14:alpha w14:val="392"/>
                    </w14:srgbClr>
                  </w14:solidFill>
                </w14:textFill>
              </w:rPr>
              <w:t xml:space="preserve"> </w:t>
            </w:r>
            <w:r>
              <w:rPr>
                <w:rFonts w:ascii="宋体" w:hAnsi="宋体" w:eastAsia="宋体" w:cs="宋体"/>
                <w:color w:val="000000"/>
                <w:spacing w:val="6"/>
                <w:position w:val="1"/>
                <w:sz w:val="15"/>
                <w:szCs w:val="15"/>
                <w14:textFill>
                  <w14:solidFill>
                    <w14:srgbClr w14:val="000000">
                      <w14:alpha w14:val="392"/>
                    </w14:srgbClr>
                  </w14:solidFill>
                </w14:textFill>
              </w:rPr>
              <w:t>，063</w:t>
            </w:r>
          </w:p>
        </w:tc>
        <w:tc>
          <w:tcPr>
            <w:tcW w:w="1370" w:type="dxa"/>
            <w:vAlign w:val="top"/>
          </w:tcPr>
          <w:p w14:paraId="06252FA3">
            <w:pPr>
              <w:spacing w:before="108" w:line="218" w:lineRule="exact"/>
              <w:ind w:left="444"/>
              <w:rPr>
                <w:rFonts w:ascii="宋体" w:hAnsi="宋体" w:eastAsia="宋体" w:cs="宋体"/>
                <w:sz w:val="15"/>
                <w:szCs w:val="15"/>
              </w:rPr>
            </w:pPr>
            <w:r>
              <w:rPr>
                <w:rFonts w:ascii="Arial" w:hAnsi="Arial" w:eastAsia="Arial" w:cs="Arial"/>
                <w:color w:val="000000"/>
                <w:spacing w:val="2"/>
                <w:position w:val="1"/>
                <w:sz w:val="15"/>
                <w:szCs w:val="15"/>
                <w14:textFill>
                  <w14:solidFill>
                    <w14:srgbClr w14:val="000000">
                      <w14:alpha w14:val="392"/>
                    </w14:srgbClr>
                  </w14:solidFill>
                </w14:textFill>
              </w:rPr>
              <w:t>3</w:t>
            </w:r>
            <w:r>
              <w:rPr>
                <w:rFonts w:ascii="Arial" w:hAnsi="Arial" w:eastAsia="Arial" w:cs="Arial"/>
                <w:color w:val="000000"/>
                <w:spacing w:val="-19"/>
                <w:position w:val="1"/>
                <w:sz w:val="15"/>
                <w:szCs w:val="15"/>
                <w14:textFill>
                  <w14:solidFill>
                    <w14:srgbClr w14:val="000000">
                      <w14:alpha w14:val="392"/>
                    </w14:srgbClr>
                  </w14:solidFill>
                </w14:textFill>
              </w:rPr>
              <w:t xml:space="preserve"> </w:t>
            </w:r>
            <w:r>
              <w:rPr>
                <w:rFonts w:ascii="宋体" w:hAnsi="宋体" w:eastAsia="宋体" w:cs="宋体"/>
                <w:color w:val="000000"/>
                <w:spacing w:val="2"/>
                <w:position w:val="1"/>
                <w:sz w:val="15"/>
                <w:szCs w:val="15"/>
                <w14:textFill>
                  <w14:solidFill>
                    <w14:srgbClr w14:val="000000">
                      <w14:alpha w14:val="392"/>
                    </w14:srgbClr>
                  </w14:solidFill>
                </w14:textFill>
              </w:rPr>
              <w:t>，275</w:t>
            </w:r>
          </w:p>
        </w:tc>
        <w:tc>
          <w:tcPr>
            <w:tcW w:w="3422" w:type="dxa"/>
            <w:vAlign w:val="top"/>
          </w:tcPr>
          <w:p w14:paraId="2827B215">
            <w:pPr>
              <w:spacing w:before="109" w:line="236" w:lineRule="auto"/>
              <w:ind w:left="527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color w:val="000000"/>
                <w:spacing w:val="11"/>
                <w:sz w:val="15"/>
                <w:szCs w:val="15"/>
                <w14:textFill>
                  <w14:solidFill>
                    <w14:srgbClr w14:val="000000">
                      <w14:alpha w14:val="392"/>
                    </w14:srgbClr>
                  </w14:solidFill>
                </w14:textFill>
              </w:rPr>
              <w:t>11.19(</w:t>
            </w:r>
            <w:r>
              <w:rPr>
                <w:rFonts w:ascii="宋体" w:hAnsi="宋体" w:eastAsia="宋体" w:cs="宋体"/>
                <w:color w:val="000000"/>
                <w:spacing w:val="11"/>
                <w:sz w:val="15"/>
                <w:szCs w:val="15"/>
                <w14:textFill>
                  <w14:solidFill>
                    <w14:srgbClr w14:val="000000">
                      <w14:alpha w14:val="392"/>
                    </w14:srgbClr>
                  </w14:solidFill>
                </w14:textFill>
              </w:rPr>
              <w:t>预处理</w:t>
            </w:r>
            <w:r>
              <w:rPr>
                <w:rFonts w:ascii="Arial" w:hAnsi="Arial" w:eastAsia="Arial" w:cs="Arial"/>
                <w:color w:val="000000"/>
                <w:spacing w:val="11"/>
                <w:sz w:val="15"/>
                <w:szCs w:val="15"/>
                <w14:textFill>
                  <w14:solidFill>
                    <w14:srgbClr w14:val="000000">
                      <w14:alpha w14:val="392"/>
                    </w14:srgbClr>
                  </w14:solidFill>
                </w14:textFill>
              </w:rPr>
              <w:t>)+0.001481(</w:t>
            </w:r>
            <w:r>
              <w:rPr>
                <w:rFonts w:ascii="宋体" w:hAnsi="宋体" w:eastAsia="宋体" w:cs="宋体"/>
                <w:color w:val="000000"/>
                <w:spacing w:val="11"/>
                <w:sz w:val="15"/>
                <w:szCs w:val="15"/>
                <w14:textFill>
                  <w14:solidFill>
                    <w14:srgbClr w14:val="000000">
                      <w14:alpha w14:val="392"/>
                    </w14:srgbClr>
                  </w14:solidFill>
                </w14:textFill>
              </w:rPr>
              <w:t>单次采样</w:t>
            </w:r>
            <w:r>
              <w:rPr>
                <w:rFonts w:ascii="Arial" w:hAnsi="Arial" w:eastAsia="Arial" w:cs="Arial"/>
                <w:color w:val="000000"/>
                <w:spacing w:val="11"/>
                <w:sz w:val="15"/>
                <w:szCs w:val="15"/>
                <w14:textFill>
                  <w14:solidFill>
                    <w14:srgbClr w14:val="000000">
                      <w14:alpha w14:val="392"/>
                    </w14:srgbClr>
                  </w14:solidFill>
                </w14:textFill>
              </w:rPr>
              <w:t>)</w:t>
            </w:r>
          </w:p>
        </w:tc>
      </w:tr>
      <w:tr w14:paraId="7E9546C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9" w:hRule="atLeast"/>
        </w:trPr>
        <w:tc>
          <w:tcPr>
            <w:tcW w:w="1552" w:type="dxa"/>
            <w:vAlign w:val="top"/>
          </w:tcPr>
          <w:p w14:paraId="369C8A78">
            <w:pPr>
              <w:spacing w:before="45" w:line="211" w:lineRule="auto"/>
              <w:ind w:left="140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color w:val="000000"/>
                <w:spacing w:val="5"/>
                <w:sz w:val="15"/>
                <w:szCs w:val="15"/>
                <w14:textFill>
                  <w14:solidFill>
                    <w14:srgbClr w14:val="000000">
                      <w14:alpha w14:val="392"/>
                    </w14:srgbClr>
                  </w14:solidFill>
                </w14:textFill>
              </w:rPr>
              <w:t>Single-Run</w:t>
            </w:r>
            <w:r>
              <w:rPr>
                <w:rFonts w:ascii="Arial" w:hAnsi="Arial" w:eastAsia="Arial" w:cs="Arial"/>
                <w:color w:val="000000"/>
                <w:spacing w:val="22"/>
                <w:w w:val="101"/>
                <w:sz w:val="15"/>
                <w:szCs w:val="15"/>
                <w14:textFill>
                  <w14:solidFill>
                    <w14:srgbClr w14:val="000000">
                      <w14:alpha w14:val="392"/>
                    </w14:srgbClr>
                  </w14:solidFill>
                </w14:textFill>
              </w:rPr>
              <w:t xml:space="preserve"> </w:t>
            </w:r>
            <w:r>
              <w:rPr>
                <w:rFonts w:ascii="Arial" w:hAnsi="Arial" w:eastAsia="Arial" w:cs="Arial"/>
                <w:color w:val="000000"/>
                <w:spacing w:val="5"/>
                <w:sz w:val="15"/>
                <w:szCs w:val="15"/>
                <w14:textFill>
                  <w14:solidFill>
                    <w14:srgbClr w14:val="000000">
                      <w14:alpha w14:val="392"/>
                    </w14:srgbClr>
                  </w14:solidFill>
                </w14:textFill>
              </w:rPr>
              <w:t>Time</w:t>
            </w:r>
          </w:p>
          <w:p w14:paraId="5EF10318">
            <w:pPr>
              <w:spacing w:before="3" w:line="180" w:lineRule="exact"/>
              <w:ind w:left="684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color w:val="000000"/>
                <w:spacing w:val="6"/>
                <w:position w:val="2"/>
                <w:sz w:val="15"/>
                <w:szCs w:val="15"/>
                <w14:textFill>
                  <w14:solidFill>
                    <w14:srgbClr w14:val="000000">
                      <w14:alpha w14:val="392"/>
                    </w14:srgbClr>
                  </w14:solidFill>
                </w14:textFill>
              </w:rPr>
              <w:t>(s)</w:t>
            </w:r>
          </w:p>
        </w:tc>
        <w:tc>
          <w:tcPr>
            <w:tcW w:w="1370" w:type="dxa"/>
            <w:vAlign w:val="top"/>
          </w:tcPr>
          <w:p w14:paraId="6075D17D">
            <w:pPr>
              <w:spacing w:before="110" w:line="180" w:lineRule="exact"/>
              <w:ind w:left="596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color w:val="000000"/>
                <w:spacing w:val="8"/>
                <w:sz w:val="15"/>
                <w:szCs w:val="15"/>
                <w14:textFill>
                  <w14:solidFill>
                    <w14:srgbClr w14:val="000000">
                      <w14:alpha w14:val="392"/>
                    </w14:srgbClr>
                  </w14:solidFill>
                </w14:textFill>
              </w:rPr>
              <w:t>15</w:t>
            </w:r>
          </w:p>
        </w:tc>
        <w:tc>
          <w:tcPr>
            <w:tcW w:w="1371" w:type="dxa"/>
            <w:vAlign w:val="top"/>
          </w:tcPr>
          <w:p w14:paraId="780174B9">
            <w:pPr>
              <w:spacing w:before="110" w:line="180" w:lineRule="exact"/>
              <w:ind w:left="532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color w:val="000000"/>
                <w:spacing w:val="20"/>
                <w:sz w:val="15"/>
                <w:szCs w:val="15"/>
                <w14:textFill>
                  <w14:solidFill>
                    <w14:srgbClr w14:val="000000">
                      <w14:alpha w14:val="392"/>
                    </w14:srgbClr>
                  </w14:solidFill>
                </w14:textFill>
              </w:rPr>
              <w:t>662</w:t>
            </w:r>
          </w:p>
        </w:tc>
        <w:tc>
          <w:tcPr>
            <w:tcW w:w="1370" w:type="dxa"/>
            <w:vAlign w:val="top"/>
          </w:tcPr>
          <w:p w14:paraId="7D708178">
            <w:pPr>
              <w:spacing w:before="110" w:line="180" w:lineRule="exact"/>
              <w:ind w:left="532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color w:val="000000"/>
                <w:spacing w:val="20"/>
                <w:sz w:val="15"/>
                <w:szCs w:val="15"/>
                <w14:textFill>
                  <w14:solidFill>
                    <w14:srgbClr w14:val="000000">
                      <w14:alpha w14:val="392"/>
                    </w14:srgbClr>
                  </w14:solidFill>
                </w14:textFill>
              </w:rPr>
              <w:t>653</w:t>
            </w:r>
          </w:p>
        </w:tc>
        <w:tc>
          <w:tcPr>
            <w:tcW w:w="1370" w:type="dxa"/>
            <w:vAlign w:val="top"/>
          </w:tcPr>
          <w:p w14:paraId="2616D70A">
            <w:pPr>
              <w:spacing w:before="110" w:line="180" w:lineRule="exact"/>
              <w:ind w:left="595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color w:val="000000"/>
                <w:spacing w:val="10"/>
                <w:sz w:val="15"/>
                <w:szCs w:val="15"/>
                <w14:textFill>
                  <w14:solidFill>
                    <w14:srgbClr w14:val="000000">
                      <w14:alpha w14:val="392"/>
                    </w14:srgbClr>
                  </w14:solidFill>
                </w14:textFill>
              </w:rPr>
              <w:t>91</w:t>
            </w:r>
          </w:p>
        </w:tc>
        <w:tc>
          <w:tcPr>
            <w:tcW w:w="3422" w:type="dxa"/>
            <w:vAlign w:val="top"/>
          </w:tcPr>
          <w:p w14:paraId="504E063F">
            <w:pPr>
              <w:spacing w:before="110" w:line="180" w:lineRule="exact"/>
              <w:ind w:left="1463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color w:val="000000"/>
                <w:spacing w:val="15"/>
                <w:sz w:val="15"/>
                <w:szCs w:val="15"/>
                <w14:textFill>
                  <w14:solidFill>
                    <w14:srgbClr w14:val="000000">
                      <w14:alpha w14:val="392"/>
                    </w14:srgbClr>
                  </w14:solidFill>
                </w14:textFill>
              </w:rPr>
              <w:t>0.001481</w:t>
            </w:r>
          </w:p>
        </w:tc>
      </w:tr>
    </w:tbl>
    <w:p w14:paraId="7CFD614D">
      <w:pPr>
        <w:spacing w:before="207" w:line="176" w:lineRule="auto"/>
        <w:ind w:left="231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color w:val="000000"/>
          <w:spacing w:val="-3"/>
          <w:sz w:val="20"/>
          <w:szCs w:val="20"/>
          <w14:textFill>
            <w14:solidFill>
              <w14:srgbClr w14:val="000000">
                <w14:alpha w14:val="10588"/>
              </w14:srgbClr>
            </w14:solidFill>
          </w14:textFill>
        </w:rPr>
        <w:t>3.维度可扩展性</w:t>
      </w:r>
      <w:bookmarkStart w:id="0" w:name="_GoBack"/>
      <w:bookmarkEnd w:id="0"/>
    </w:p>
    <w:p w14:paraId="68CF47FA">
      <w:pPr>
        <w:spacing w:before="239" w:line="226" w:lineRule="auto"/>
        <w:ind w:left="141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000000"/>
          <w:spacing w:val="5"/>
          <w:sz w:val="21"/>
          <w:szCs w:val="21"/>
          <w14:textFill>
            <w14:solidFill>
              <w14:srgbClr w14:val="000000">
                <w14:alpha w14:val="10588"/>
              </w14:srgbClr>
            </w14:solidFill>
          </w14:textFill>
        </w:rPr>
        <w:t>a.本次实验维度：8×8×4×2</w:t>
      </w:r>
      <w:r>
        <w:rPr>
          <w:rFonts w:ascii="宋体" w:hAnsi="宋体" w:eastAsia="宋体" w:cs="宋体"/>
          <w:color w:val="000000"/>
          <w:spacing w:val="-39"/>
          <w:sz w:val="21"/>
          <w:szCs w:val="21"/>
          <w14:textFill>
            <w14:solidFill>
              <w14:srgbClr w14:val="000000">
                <w14:alpha w14:val="10588"/>
              </w14:srgbClr>
            </w14:solidFill>
          </w14:textFill>
        </w:rPr>
        <w:t xml:space="preserve"> </w:t>
      </w:r>
      <w:r>
        <w:rPr>
          <w:rFonts w:ascii="宋体" w:hAnsi="宋体" w:eastAsia="宋体" w:cs="宋体"/>
          <w:color w:val="000000"/>
          <w:spacing w:val="5"/>
          <w:sz w:val="21"/>
          <w:szCs w:val="21"/>
          <w14:textFill>
            <w14:solidFill>
              <w14:srgbClr w14:val="000000">
                <w14:alpha w14:val="10588"/>
              </w14:srgbClr>
            </w14:solidFill>
          </w14:textFill>
        </w:rPr>
        <w:t>=</w:t>
      </w:r>
      <w:r>
        <w:rPr>
          <w:rFonts w:ascii="宋体" w:hAnsi="宋体" w:eastAsia="宋体" w:cs="宋体"/>
          <w:color w:val="000000"/>
          <w:spacing w:val="-32"/>
          <w:sz w:val="21"/>
          <w:szCs w:val="21"/>
          <w14:textFill>
            <w14:solidFill>
              <w14:srgbClr w14:val="000000">
                <w14:alpha w14:val="10588"/>
              </w14:srgbClr>
            </w14:solidFill>
          </w14:textFill>
        </w:rPr>
        <w:t xml:space="preserve"> </w:t>
      </w:r>
      <w:r>
        <w:rPr>
          <w:rFonts w:ascii="宋体" w:hAnsi="宋体" w:eastAsia="宋体" w:cs="宋体"/>
          <w:color w:val="000000"/>
          <w:spacing w:val="5"/>
          <w:sz w:val="21"/>
          <w:szCs w:val="21"/>
          <w14:textFill>
            <w14:solidFill>
              <w14:srgbClr w14:val="000000">
                <w14:alpha w14:val="10588"/>
              </w14:srgbClr>
            </w14:solidFill>
          </w14:textFill>
        </w:rPr>
        <w:t>512</w:t>
      </w:r>
      <w:r>
        <w:rPr>
          <w:rFonts w:ascii="宋体" w:hAnsi="宋体" w:eastAsia="宋体" w:cs="宋体"/>
          <w:color w:val="000000"/>
          <w:spacing w:val="-37"/>
          <w:sz w:val="21"/>
          <w:szCs w:val="21"/>
          <w14:textFill>
            <w14:solidFill>
              <w14:srgbClr w14:val="000000">
                <w14:alpha w14:val="10588"/>
              </w14:srgbClr>
            </w14:solidFill>
          </w14:textFill>
        </w:rPr>
        <w:t xml:space="preserve"> </w:t>
      </w:r>
      <w:r>
        <w:rPr>
          <w:rFonts w:ascii="宋体" w:hAnsi="宋体" w:eastAsia="宋体" w:cs="宋体"/>
          <w:color w:val="000000"/>
          <w:spacing w:val="5"/>
          <w:sz w:val="21"/>
          <w:szCs w:val="21"/>
          <w14:textFill>
            <w14:solidFill>
              <w14:srgbClr w14:val="000000">
                <w14:alpha w14:val="10588"/>
              </w14:srgbClr>
            </w14:solidFill>
          </w14:textFill>
        </w:rPr>
        <w:t>个二进制变</w:t>
      </w:r>
      <w:r>
        <w:rPr>
          <w:rFonts w:ascii="宋体" w:hAnsi="宋体" w:eastAsia="宋体" w:cs="宋体"/>
          <w:color w:val="000000"/>
          <w:spacing w:val="4"/>
          <w:sz w:val="21"/>
          <w:szCs w:val="21"/>
          <w14:textFill>
            <w14:solidFill>
              <w14:srgbClr w14:val="000000">
                <w14:alpha w14:val="10588"/>
              </w14:srgbClr>
            </w14:solidFill>
          </w14:textFill>
        </w:rPr>
        <w:t>量。</w:t>
      </w:r>
    </w:p>
    <w:p w14:paraId="6F664E18">
      <w:pPr>
        <w:spacing w:before="32" w:line="227" w:lineRule="auto"/>
        <w:ind w:left="137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000000"/>
          <w:spacing w:val="5"/>
          <w:sz w:val="21"/>
          <w:szCs w:val="21"/>
          <w14:textFill>
            <w14:solidFill>
              <w14:srgbClr w14:val="000000">
                <w14:alpha w14:val="10588"/>
              </w14:srgbClr>
            </w14:solidFill>
          </w14:textFill>
        </w:rPr>
        <w:t>b.论文最大实验维度：15×15×8×2</w:t>
      </w:r>
      <w:r>
        <w:rPr>
          <w:rFonts w:ascii="宋体" w:hAnsi="宋体" w:eastAsia="宋体" w:cs="宋体"/>
          <w:color w:val="000000"/>
          <w:spacing w:val="-39"/>
          <w:sz w:val="21"/>
          <w:szCs w:val="21"/>
          <w14:textFill>
            <w14:solidFill>
              <w14:srgbClr w14:val="000000">
                <w14:alpha w14:val="10588"/>
              </w14:srgbClr>
            </w14:solidFill>
          </w14:textFill>
        </w:rPr>
        <w:t xml:space="preserve"> </w:t>
      </w:r>
      <w:r>
        <w:rPr>
          <w:rFonts w:ascii="宋体" w:hAnsi="宋体" w:eastAsia="宋体" w:cs="宋体"/>
          <w:color w:val="000000"/>
          <w:spacing w:val="5"/>
          <w:sz w:val="21"/>
          <w:szCs w:val="21"/>
          <w14:textFill>
            <w14:solidFill>
              <w14:srgbClr w14:val="000000">
                <w14:alpha w14:val="10588"/>
              </w14:srgbClr>
            </w14:solidFill>
          </w14:textFill>
        </w:rPr>
        <w:t>=</w:t>
      </w:r>
      <w:r>
        <w:rPr>
          <w:rFonts w:ascii="宋体" w:hAnsi="宋体" w:eastAsia="宋体" w:cs="宋体"/>
          <w:color w:val="000000"/>
          <w:spacing w:val="-32"/>
          <w:sz w:val="21"/>
          <w:szCs w:val="21"/>
          <w14:textFill>
            <w14:solidFill>
              <w14:srgbClr w14:val="000000">
                <w14:alpha w14:val="10588"/>
              </w14:srgbClr>
            </w14:solidFill>
          </w14:textFill>
        </w:rPr>
        <w:t xml:space="preserve"> </w:t>
      </w:r>
      <w:r>
        <w:rPr>
          <w:rFonts w:ascii="宋体" w:hAnsi="宋体" w:eastAsia="宋体" w:cs="宋体"/>
          <w:color w:val="000000"/>
          <w:spacing w:val="4"/>
          <w:sz w:val="21"/>
          <w:szCs w:val="21"/>
          <w14:textFill>
            <w14:solidFill>
              <w14:srgbClr w14:val="000000">
                <w14:alpha w14:val="10588"/>
              </w14:srgbClr>
            </w14:solidFill>
          </w14:textFill>
        </w:rPr>
        <w:t>3600</w:t>
      </w:r>
      <w:r>
        <w:rPr>
          <w:rFonts w:ascii="宋体" w:hAnsi="宋体" w:eastAsia="宋体" w:cs="宋体"/>
          <w:color w:val="000000"/>
          <w:spacing w:val="-37"/>
          <w:sz w:val="21"/>
          <w:szCs w:val="21"/>
          <w14:textFill>
            <w14:solidFill>
              <w14:srgbClr w14:val="000000">
                <w14:alpha w14:val="10588"/>
              </w14:srgbClr>
            </w14:solidFill>
          </w14:textFill>
        </w:rPr>
        <w:t xml:space="preserve"> </w:t>
      </w:r>
      <w:r>
        <w:rPr>
          <w:rFonts w:ascii="宋体" w:hAnsi="宋体" w:eastAsia="宋体" w:cs="宋体"/>
          <w:color w:val="000000"/>
          <w:spacing w:val="4"/>
          <w:sz w:val="21"/>
          <w:szCs w:val="21"/>
          <w14:textFill>
            <w14:solidFill>
              <w14:srgbClr w14:val="000000">
                <w14:alpha w14:val="10588"/>
              </w14:srgbClr>
            </w14:solidFill>
          </w14:textFill>
        </w:rPr>
        <w:t>变量。</w:t>
      </w:r>
    </w:p>
    <w:p w14:paraId="648A4AF5">
      <w:pPr>
        <w:spacing w:before="32" w:line="241" w:lineRule="auto"/>
        <w:ind w:left="149" w:right="3271" w:hanging="5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000000"/>
          <w:spacing w:val="6"/>
          <w:sz w:val="21"/>
          <w:szCs w:val="21"/>
          <w14:textFill>
            <w14:solidFill>
              <w14:srgbClr w14:val="000000">
                <w14:alpha w14:val="10588"/>
              </w14:srgbClr>
            </w14:solidFill>
          </w14:textFill>
        </w:rPr>
        <w:t>c.根据论文拟合的复杂度模型</w:t>
      </w:r>
      <w:r>
        <w:rPr>
          <w:rFonts w:ascii="宋体" w:hAnsi="宋体" w:eastAsia="宋体" w:cs="宋体"/>
          <w:color w:val="000000"/>
          <w:spacing w:val="-39"/>
          <w:sz w:val="21"/>
          <w:szCs w:val="21"/>
          <w14:textFill>
            <w14:solidFill>
              <w14:srgbClr w14:val="000000">
                <w14:alpha w14:val="10588"/>
              </w14:srgbClr>
            </w14:solidFill>
          </w14:textFill>
        </w:rPr>
        <w:t xml:space="preserve"> </w:t>
      </w:r>
      <w:r>
        <w:rPr>
          <w:rFonts w:ascii="宋体" w:hAnsi="宋体" w:eastAsia="宋体" w:cs="宋体"/>
          <w:color w:val="000000"/>
          <w:spacing w:val="6"/>
          <w:sz w:val="21"/>
          <w:szCs w:val="21"/>
          <w14:textFill>
            <w14:solidFill>
              <w14:srgbClr w14:val="000000">
                <w14:alpha w14:val="10588"/>
              </w14:srgbClr>
            </w14:solidFill>
          </w14:textFill>
        </w:rPr>
        <w:t>T～N1.82，</w:t>
      </w:r>
      <w:r>
        <w:rPr>
          <w:rFonts w:ascii="宋体" w:hAnsi="宋体" w:eastAsia="宋体" w:cs="宋体"/>
          <w:color w:val="000000"/>
          <w:sz w:val="21"/>
          <w:szCs w:val="21"/>
          <w14:textFill>
            <w14:solidFill>
              <w14:srgbClr w14:val="000000">
                <w14:alpha w14:val="10588"/>
              </w14:srgbClr>
            </w14:solidFill>
          </w14:textFill>
        </w:rPr>
        <w:t>CIM</w:t>
      </w:r>
      <w:r>
        <w:rPr>
          <w:rFonts w:ascii="宋体" w:hAnsi="宋体" w:eastAsia="宋体" w:cs="宋体"/>
          <w:color w:val="000000"/>
          <w:spacing w:val="-35"/>
          <w:sz w:val="21"/>
          <w:szCs w:val="21"/>
          <w14:textFill>
            <w14:solidFill>
              <w14:srgbClr w14:val="000000">
                <w14:alpha w14:val="10588"/>
              </w14:srgbClr>
            </w14:solidFill>
          </w14:textFill>
        </w:rPr>
        <w:t xml:space="preserve"> </w:t>
      </w:r>
      <w:r>
        <w:rPr>
          <w:rFonts w:ascii="宋体" w:hAnsi="宋体" w:eastAsia="宋体" w:cs="宋体"/>
          <w:color w:val="000000"/>
          <w:spacing w:val="6"/>
          <w:sz w:val="21"/>
          <w:szCs w:val="21"/>
          <w14:textFill>
            <w14:solidFill>
              <w14:srgbClr w14:val="000000">
                <w14:alpha w14:val="10588"/>
              </w14:srgbClr>
            </w14:solidFill>
          </w14:textFill>
        </w:rPr>
        <w:t>真机</w:t>
      </w:r>
      <w:r>
        <w:rPr>
          <w:rFonts w:ascii="宋体" w:hAnsi="宋体" w:eastAsia="宋体" w:cs="宋体"/>
          <w:color w:val="000000"/>
          <w:spacing w:val="-32"/>
          <w:sz w:val="21"/>
          <w:szCs w:val="21"/>
          <w14:textFill>
            <w14:solidFill>
              <w14:srgbClr w14:val="000000">
                <w14:alpha w14:val="10588"/>
              </w14:srgbClr>
            </w14:solidFill>
          </w14:textFill>
        </w:rPr>
        <w:t xml:space="preserve"> </w:t>
      </w:r>
      <w:r>
        <w:rPr>
          <w:rFonts w:ascii="宋体" w:hAnsi="宋体" w:eastAsia="宋体" w:cs="宋体"/>
          <w:color w:val="000000"/>
          <w:spacing w:val="6"/>
          <w:sz w:val="21"/>
          <w:szCs w:val="21"/>
          <w14:textFill>
            <w14:solidFill>
              <w14:srgbClr w14:val="000000">
                <w14:alpha w14:val="10588"/>
              </w14:srgbClr>
            </w14:solidFill>
          </w14:textFill>
        </w:rPr>
        <w:t>3600</w:t>
      </w:r>
      <w:r>
        <w:rPr>
          <w:rFonts w:ascii="宋体" w:hAnsi="宋体" w:eastAsia="宋体" w:cs="宋体"/>
          <w:color w:val="000000"/>
          <w:spacing w:val="-37"/>
          <w:sz w:val="21"/>
          <w:szCs w:val="21"/>
          <w14:textFill>
            <w14:solidFill>
              <w14:srgbClr w14:val="000000">
                <w14:alpha w14:val="10588"/>
              </w14:srgbClr>
            </w14:solidFill>
          </w14:textFill>
        </w:rPr>
        <w:t xml:space="preserve"> </w:t>
      </w:r>
      <w:r>
        <w:rPr>
          <w:rFonts w:ascii="宋体" w:hAnsi="宋体" w:eastAsia="宋体" w:cs="宋体"/>
          <w:color w:val="000000"/>
          <w:spacing w:val="5"/>
          <w:sz w:val="21"/>
          <w:szCs w:val="21"/>
          <w14:textFill>
            <w14:solidFill>
              <w14:srgbClr w14:val="000000">
                <w14:alpha w14:val="10588"/>
              </w14:srgbClr>
            </w14:solidFill>
          </w14:textFill>
        </w:rPr>
        <w:t>变量单次采样理论耗</w:t>
      </w:r>
      <w:r>
        <w:rPr>
          <w:rFonts w:ascii="宋体" w:hAnsi="宋体" w:eastAsia="宋体" w:cs="宋体"/>
          <w:color w:val="000000"/>
          <w:spacing w:val="1"/>
          <w:sz w:val="21"/>
          <w:szCs w:val="21"/>
          <w14:textFill>
            <w14:solidFill>
              <w14:srgbClr w14:val="000000">
                <w14:alpha w14:val="10588"/>
              </w14:srgbClr>
            </w14:solidFill>
          </w14:textFill>
        </w:rPr>
        <w:t>时</w:t>
      </w:r>
      <w:r>
        <w:rPr>
          <w:rFonts w:ascii="宋体" w:hAnsi="宋体" w:eastAsia="宋体" w:cs="宋体"/>
          <w:color w:val="000000"/>
          <w:spacing w:val="-24"/>
          <w:sz w:val="21"/>
          <w:szCs w:val="21"/>
          <w14:textFill>
            <w14:solidFill>
              <w14:srgbClr w14:val="000000">
                <w14:alpha w14:val="10588"/>
              </w14:srgbClr>
            </w14:solidFill>
          </w14:textFill>
        </w:rPr>
        <w:t xml:space="preserve"> </w:t>
      </w:r>
      <w:r>
        <w:rPr>
          <w:rFonts w:ascii="宋体" w:hAnsi="宋体" w:eastAsia="宋体" w:cs="宋体"/>
          <w:color w:val="000000"/>
          <w:spacing w:val="1"/>
          <w:sz w:val="21"/>
          <w:szCs w:val="21"/>
          <w14:textFill>
            <w14:solidFill>
              <w14:srgbClr w14:val="000000">
                <w14:alpha w14:val="10588"/>
              </w14:srgbClr>
            </w14:solidFill>
          </w14:textFill>
        </w:rPr>
        <w:t>&lt;</w:t>
      </w:r>
      <w:r>
        <w:rPr>
          <w:rFonts w:ascii="宋体" w:hAnsi="宋体" w:eastAsia="宋体" w:cs="宋体"/>
          <w:color w:val="000000"/>
          <w:spacing w:val="-32"/>
          <w:sz w:val="21"/>
          <w:szCs w:val="21"/>
          <w14:textFill>
            <w14:solidFill>
              <w14:srgbClr w14:val="000000">
                <w14:alpha w14:val="10588"/>
              </w14:srgbClr>
            </w14:solidFill>
          </w14:textFill>
        </w:rPr>
        <w:t xml:space="preserve"> </w:t>
      </w:r>
      <w:r>
        <w:rPr>
          <w:rFonts w:ascii="宋体" w:hAnsi="宋体" w:eastAsia="宋体" w:cs="宋体"/>
          <w:color w:val="000000"/>
          <w:spacing w:val="1"/>
          <w:sz w:val="21"/>
          <w:szCs w:val="21"/>
          <w14:textFill>
            <w14:solidFill>
              <w14:srgbClr w14:val="000000">
                <w14:alpha w14:val="10588"/>
              </w14:srgbClr>
            </w14:solidFill>
          </w14:textFill>
        </w:rPr>
        <w:t>5</w:t>
      </w:r>
      <w:r>
        <w:rPr>
          <w:rFonts w:ascii="宋体" w:hAnsi="宋体" w:eastAsia="宋体" w:cs="宋体"/>
          <w:color w:val="000000"/>
          <w:spacing w:val="-43"/>
          <w:sz w:val="21"/>
          <w:szCs w:val="21"/>
          <w14:textFill>
            <w14:solidFill>
              <w14:srgbClr w14:val="000000">
                <w14:alpha w14:val="10588"/>
              </w14:srgbClr>
            </w14:solidFill>
          </w14:textFill>
        </w:rPr>
        <w:t xml:space="preserve"> </w:t>
      </w:r>
      <w:r>
        <w:rPr>
          <w:rFonts w:ascii="宋体" w:hAnsi="宋体" w:eastAsia="宋体" w:cs="宋体"/>
          <w:color w:val="000000"/>
          <w:sz w:val="21"/>
          <w:szCs w:val="21"/>
          <w14:textFill>
            <w14:solidFill>
              <w14:srgbClr w14:val="000000">
                <w14:alpha w14:val="10588"/>
              </w14:srgbClr>
            </w14:solidFill>
          </w14:textFill>
        </w:rPr>
        <w:t>ms</w:t>
      </w:r>
      <w:r>
        <w:rPr>
          <w:rFonts w:ascii="宋体" w:hAnsi="宋体" w:eastAsia="宋体" w:cs="宋体"/>
          <w:color w:val="000000"/>
          <w:spacing w:val="1"/>
          <w:sz w:val="21"/>
          <w:szCs w:val="21"/>
          <w14:textFill>
            <w14:solidFill>
              <w14:srgbClr w14:val="000000">
                <w14:alpha w14:val="10588"/>
              </w14:srgbClr>
            </w14:solidFill>
          </w14:textFill>
        </w:rPr>
        <w:t>，远快于</w:t>
      </w:r>
      <w:r>
        <w:rPr>
          <w:rFonts w:ascii="宋体" w:hAnsi="宋体" w:eastAsia="宋体" w:cs="宋体"/>
          <w:color w:val="000000"/>
          <w:spacing w:val="-36"/>
          <w:sz w:val="21"/>
          <w:szCs w:val="21"/>
          <w14:textFill>
            <w14:solidFill>
              <w14:srgbClr w14:val="000000">
                <w14:alpha w14:val="10588"/>
              </w14:srgbClr>
            </w14:solidFill>
          </w14:textFill>
        </w:rPr>
        <w:t xml:space="preserve"> </w:t>
      </w:r>
      <w:r>
        <w:rPr>
          <w:rFonts w:ascii="宋体" w:hAnsi="宋体" w:eastAsia="宋体" w:cs="宋体"/>
          <w:color w:val="000000"/>
          <w:sz w:val="21"/>
          <w:szCs w:val="21"/>
          <w14:textFill>
            <w14:solidFill>
              <w14:srgbClr w14:val="000000">
                <w14:alpha w14:val="10588"/>
              </w14:srgbClr>
            </w14:solidFill>
          </w14:textFill>
        </w:rPr>
        <w:t>SB</w:t>
      </w:r>
      <w:r>
        <w:rPr>
          <w:rFonts w:ascii="宋体" w:hAnsi="宋体" w:eastAsia="宋体" w:cs="宋体"/>
          <w:color w:val="000000"/>
          <w:spacing w:val="-19"/>
          <w:sz w:val="21"/>
          <w:szCs w:val="21"/>
          <w14:textFill>
            <w14:solidFill>
              <w14:srgbClr w14:val="000000">
                <w14:alpha w14:val="10588"/>
              </w14:srgbClr>
            </w14:solidFill>
          </w14:textFill>
        </w:rPr>
        <w:t xml:space="preserve"> </w:t>
      </w:r>
      <w:r>
        <w:rPr>
          <w:rFonts w:ascii="宋体" w:hAnsi="宋体" w:eastAsia="宋体" w:cs="宋体"/>
          <w:color w:val="000000"/>
          <w:spacing w:val="1"/>
          <w:sz w:val="21"/>
          <w:szCs w:val="21"/>
          <w14:textFill>
            <w14:solidFill>
              <w14:srgbClr w14:val="000000">
                <w14:alpha w14:val="10588"/>
              </w14:srgbClr>
            </w14:solidFill>
          </w14:textFill>
        </w:rPr>
        <w:t>的秒级耗时。</w:t>
      </w:r>
    </w:p>
    <w:p w14:paraId="21CB3F89">
      <w:pPr>
        <w:spacing w:line="285" w:lineRule="auto"/>
        <w:rPr>
          <w:rFonts w:ascii="Arial"/>
          <w:sz w:val="21"/>
        </w:rPr>
      </w:pPr>
    </w:p>
    <w:p w14:paraId="1492B58A">
      <w:pPr>
        <w:spacing w:before="78" w:line="221" w:lineRule="auto"/>
        <w:ind w:left="160"/>
        <w:outlineLvl w:val="1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-5"/>
          <w:sz w:val="24"/>
          <w:szCs w:val="24"/>
        </w:rPr>
        <w:t>5.总结</w:t>
      </w:r>
    </w:p>
    <w:p w14:paraId="3818E654">
      <w:pPr>
        <w:spacing w:before="200" w:line="255" w:lineRule="auto"/>
        <w:ind w:left="133" w:right="602" w:firstLine="432"/>
        <w:jc w:val="both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color w:val="000000"/>
          <w:sz w:val="21"/>
          <w:szCs w:val="21"/>
          <w14:textFill>
            <w14:solidFill>
              <w14:srgbClr w14:val="000000">
                <w14:alpha w14:val="392"/>
              </w14:srgbClr>
            </w14:solidFill>
          </w14:textFill>
        </w:rPr>
        <w:t>QUBO</w:t>
      </w:r>
      <w:r>
        <w:rPr>
          <w:rFonts w:ascii="宋体" w:hAnsi="宋体" w:eastAsia="宋体" w:cs="宋体"/>
          <w:color w:val="000000"/>
          <w:spacing w:val="8"/>
          <w:sz w:val="21"/>
          <w:szCs w:val="21"/>
          <w14:textFill>
            <w14:solidFill>
              <w14:srgbClr w14:val="000000">
                <w14:alpha w14:val="392"/>
              </w14:srgbClr>
            </w14:solidFill>
          </w14:textFill>
        </w:rPr>
        <w:t>+</w:t>
      </w:r>
      <w:r>
        <w:rPr>
          <w:rFonts w:ascii="宋体" w:hAnsi="宋体" w:eastAsia="宋体" w:cs="宋体"/>
          <w:color w:val="000000"/>
          <w:sz w:val="21"/>
          <w:szCs w:val="21"/>
          <w14:textFill>
            <w14:solidFill>
              <w14:srgbClr w14:val="000000">
                <w14:alpha w14:val="392"/>
              </w14:srgbClr>
            </w14:solidFill>
          </w14:textFill>
        </w:rPr>
        <w:t>CIM</w:t>
      </w:r>
      <w:r>
        <w:rPr>
          <w:rFonts w:ascii="宋体" w:hAnsi="宋体" w:eastAsia="宋体" w:cs="宋体"/>
          <w:color w:val="000000"/>
          <w:spacing w:val="-20"/>
          <w:sz w:val="21"/>
          <w:szCs w:val="21"/>
          <w14:textFill>
            <w14:solidFill>
              <w14:srgbClr w14:val="000000">
                <w14:alpha w14:val="392"/>
              </w14:srgbClr>
            </w14:solidFill>
          </w14:textFill>
        </w:rPr>
        <w:t xml:space="preserve"> </w:t>
      </w:r>
      <w:r>
        <w:rPr>
          <w:rFonts w:ascii="宋体" w:hAnsi="宋体" w:eastAsia="宋体" w:cs="宋体"/>
          <w:color w:val="000000"/>
          <w:spacing w:val="8"/>
          <w:sz w:val="21"/>
          <w:szCs w:val="21"/>
          <w14:textFill>
            <w14:solidFill>
              <w14:srgbClr w14:val="000000">
                <w14:alpha w14:val="392"/>
              </w14:srgbClr>
            </w14:solidFill>
          </w14:textFill>
        </w:rPr>
        <w:t>通过物理模型与</w:t>
      </w:r>
      <w:r>
        <w:rPr>
          <w:rFonts w:ascii="宋体" w:hAnsi="宋体" w:eastAsia="宋体" w:cs="宋体"/>
          <w:color w:val="000000"/>
          <w:spacing w:val="-39"/>
          <w:sz w:val="21"/>
          <w:szCs w:val="21"/>
          <w14:textFill>
            <w14:solidFill>
              <w14:srgbClr w14:val="000000">
                <w14:alpha w14:val="392"/>
              </w14:srgbClr>
            </w14:solidFill>
          </w14:textFill>
        </w:rPr>
        <w:t xml:space="preserve"> </w:t>
      </w:r>
      <w:r>
        <w:rPr>
          <w:rFonts w:ascii="宋体" w:hAnsi="宋体" w:eastAsia="宋体" w:cs="宋体"/>
          <w:color w:val="000000"/>
          <w:sz w:val="21"/>
          <w:szCs w:val="21"/>
          <w14:textFill>
            <w14:solidFill>
              <w14:srgbClr w14:val="000000">
                <w14:alpha w14:val="392"/>
              </w14:srgbClr>
            </w14:solidFill>
          </w14:textFill>
        </w:rPr>
        <w:t>QUBO</w:t>
      </w:r>
      <w:r>
        <w:rPr>
          <w:rFonts w:ascii="宋体" w:hAnsi="宋体" w:eastAsia="宋体" w:cs="宋体"/>
          <w:color w:val="000000"/>
          <w:spacing w:val="-38"/>
          <w:sz w:val="21"/>
          <w:szCs w:val="21"/>
          <w14:textFill>
            <w14:solidFill>
              <w14:srgbClr w14:val="000000">
                <w14:alpha w14:val="392"/>
              </w14:srgbClr>
            </w14:solidFill>
          </w14:textFill>
        </w:rPr>
        <w:t xml:space="preserve"> </w:t>
      </w:r>
      <w:r>
        <w:rPr>
          <w:rFonts w:ascii="宋体" w:hAnsi="宋体" w:eastAsia="宋体" w:cs="宋体"/>
          <w:color w:val="000000"/>
          <w:spacing w:val="8"/>
          <w:sz w:val="21"/>
          <w:szCs w:val="21"/>
          <w14:textFill>
            <w14:solidFill>
              <w14:srgbClr w14:val="000000">
                <w14:alpha w14:val="392"/>
              </w14:srgbClr>
            </w14:solidFill>
          </w14:textFill>
        </w:rPr>
        <w:t>矩阵的紧耦合，实现主瓣、旁瓣、谐波的协同优化，精度全面超越传</w:t>
      </w:r>
      <w:r>
        <w:rPr>
          <w:rFonts w:ascii="宋体" w:hAnsi="宋体" w:eastAsia="宋体" w:cs="宋体"/>
          <w:color w:val="000000"/>
          <w:spacing w:val="6"/>
          <w:sz w:val="21"/>
          <w:szCs w:val="21"/>
          <w14:textFill>
            <w14:solidFill>
              <w14:srgbClr w14:val="000000">
                <w14:alpha w14:val="392"/>
              </w14:srgbClr>
            </w14:solidFill>
          </w14:textFill>
        </w:rPr>
        <w:t>统算法。</w:t>
      </w:r>
      <w:r>
        <w:rPr>
          <w:rFonts w:ascii="宋体" w:hAnsi="宋体" w:eastAsia="宋体" w:cs="宋体"/>
          <w:color w:val="000000"/>
          <w:sz w:val="21"/>
          <w:szCs w:val="21"/>
          <w14:textFill>
            <w14:solidFill>
              <w14:srgbClr w14:val="000000">
                <w14:alpha w14:val="15686"/>
              </w14:srgbClr>
            </w14:solidFill>
          </w14:textFill>
        </w:rPr>
        <w:t>QUBO</w:t>
      </w:r>
      <w:r>
        <w:rPr>
          <w:rFonts w:ascii="宋体" w:hAnsi="宋体" w:eastAsia="宋体" w:cs="宋体"/>
          <w:color w:val="000000"/>
          <w:spacing w:val="-36"/>
          <w:sz w:val="21"/>
          <w:szCs w:val="21"/>
          <w14:textFill>
            <w14:solidFill>
              <w14:srgbClr w14:val="000000">
                <w14:alpha w14:val="15686"/>
              </w14:srgbClr>
            </w14:solidFill>
          </w14:textFill>
        </w:rPr>
        <w:t xml:space="preserve"> </w:t>
      </w:r>
      <w:r>
        <w:rPr>
          <w:rFonts w:ascii="宋体" w:hAnsi="宋体" w:eastAsia="宋体" w:cs="宋体"/>
          <w:color w:val="000000"/>
          <w:spacing w:val="6"/>
          <w:sz w:val="21"/>
          <w:szCs w:val="21"/>
          <w14:textFill>
            <w14:solidFill>
              <w14:srgbClr w14:val="000000">
                <w14:alpha w14:val="15686"/>
              </w14:srgbClr>
            </w14:solidFill>
          </w14:textFill>
        </w:rPr>
        <w:t>模型的计算复杂度主要集中在矩阵构造（O (N2)，N</w:t>
      </w:r>
      <w:r>
        <w:rPr>
          <w:rFonts w:ascii="宋体" w:hAnsi="宋体" w:eastAsia="宋体" w:cs="宋体"/>
          <w:color w:val="000000"/>
          <w:spacing w:val="-35"/>
          <w:sz w:val="21"/>
          <w:szCs w:val="21"/>
          <w14:textFill>
            <w14:solidFill>
              <w14:srgbClr w14:val="000000">
                <w14:alpha w14:val="15686"/>
              </w14:srgbClr>
            </w14:solidFill>
          </w14:textFill>
        </w:rPr>
        <w:t xml:space="preserve"> </w:t>
      </w:r>
      <w:r>
        <w:rPr>
          <w:rFonts w:ascii="宋体" w:hAnsi="宋体" w:eastAsia="宋体" w:cs="宋体"/>
          <w:color w:val="000000"/>
          <w:spacing w:val="6"/>
          <w:sz w:val="21"/>
          <w:szCs w:val="21"/>
          <w14:textFill>
            <w14:solidFill>
              <w14:srgbClr w14:val="000000">
                <w14:alpha w14:val="15686"/>
              </w14:srgbClr>
            </w14:solidFill>
          </w14:textFill>
        </w:rPr>
        <w:t>为</w:t>
      </w:r>
      <w:r>
        <w:rPr>
          <w:rFonts w:ascii="宋体" w:hAnsi="宋体" w:eastAsia="宋体" w:cs="宋体"/>
          <w:color w:val="000000"/>
          <w:spacing w:val="5"/>
          <w:sz w:val="21"/>
          <w:szCs w:val="21"/>
          <w14:textFill>
            <w14:solidFill>
              <w14:srgbClr w14:val="000000">
                <w14:alpha w14:val="15686"/>
              </w14:srgbClr>
            </w14:solidFill>
          </w14:textFill>
        </w:rPr>
        <w:t>变量数</w:t>
      </w:r>
      <w:r>
        <w:rPr>
          <w:rFonts w:ascii="宋体" w:hAnsi="宋体" w:eastAsia="宋体" w:cs="宋体"/>
          <w:color w:val="000000"/>
          <w:spacing w:val="12"/>
          <w:sz w:val="21"/>
          <w:szCs w:val="21"/>
          <w14:textFill>
            <w14:solidFill>
              <w14:srgbClr w14:val="000000">
                <w14:alpha w14:val="15686"/>
              </w14:srgbClr>
            </w14:solidFill>
          </w14:textFill>
        </w:rPr>
        <w:t>），</w:t>
      </w:r>
      <w:r>
        <w:rPr>
          <w:rFonts w:ascii="宋体" w:hAnsi="宋体" w:eastAsia="宋体" w:cs="宋体"/>
          <w:color w:val="000000"/>
          <w:spacing w:val="5"/>
          <w:sz w:val="21"/>
          <w:szCs w:val="21"/>
          <w14:textFill>
            <w14:solidFill>
              <w14:srgbClr w14:val="000000">
                <w14:alpha w14:val="15686"/>
              </w14:srgbClr>
            </w14:solidFill>
          </w14:textFill>
        </w:rPr>
        <w:t>而</w:t>
      </w:r>
      <w:r>
        <w:rPr>
          <w:rFonts w:ascii="宋体" w:hAnsi="宋体" w:eastAsia="宋体" w:cs="宋体"/>
          <w:color w:val="000000"/>
          <w:spacing w:val="-39"/>
          <w:sz w:val="21"/>
          <w:szCs w:val="21"/>
          <w14:textFill>
            <w14:solidFill>
              <w14:srgbClr w14:val="000000">
                <w14:alpha w14:val="15686"/>
              </w14:srgbClr>
            </w14:solidFill>
          </w14:textFill>
        </w:rPr>
        <w:t xml:space="preserve"> </w:t>
      </w:r>
      <w:r>
        <w:rPr>
          <w:rFonts w:ascii="宋体" w:hAnsi="宋体" w:eastAsia="宋体" w:cs="宋体"/>
          <w:color w:val="000000"/>
          <w:sz w:val="21"/>
          <w:szCs w:val="21"/>
          <w14:textFill>
            <w14:solidFill>
              <w14:srgbClr w14:val="000000">
                <w14:alpha w14:val="15686"/>
              </w14:srgbClr>
            </w14:solidFill>
          </w14:textFill>
        </w:rPr>
        <w:t>CIM</w:t>
      </w:r>
      <w:r>
        <w:rPr>
          <w:rFonts w:ascii="宋体" w:hAnsi="宋体" w:eastAsia="宋体" w:cs="宋体"/>
          <w:color w:val="000000"/>
          <w:spacing w:val="-35"/>
          <w:sz w:val="21"/>
          <w:szCs w:val="21"/>
          <w14:textFill>
            <w14:solidFill>
              <w14:srgbClr w14:val="000000">
                <w14:alpha w14:val="15686"/>
              </w14:srgbClr>
            </w14:solidFill>
          </w14:textFill>
        </w:rPr>
        <w:t xml:space="preserve"> </w:t>
      </w:r>
      <w:r>
        <w:rPr>
          <w:rFonts w:ascii="宋体" w:hAnsi="宋体" w:eastAsia="宋体" w:cs="宋体"/>
          <w:color w:val="000000"/>
          <w:spacing w:val="5"/>
          <w:sz w:val="21"/>
          <w:szCs w:val="21"/>
          <w14:textFill>
            <w14:solidFill>
              <w14:srgbClr w14:val="000000">
                <w14:alpha w14:val="15686"/>
              </w14:srgbClr>
            </w14:solidFill>
          </w14:textFill>
        </w:rPr>
        <w:t>求解时间几乎不随</w:t>
      </w:r>
      <w:r>
        <w:rPr>
          <w:rFonts w:ascii="宋体" w:hAnsi="宋体" w:eastAsia="宋体" w:cs="宋体"/>
          <w:color w:val="000000"/>
          <w:spacing w:val="7"/>
          <w:sz w:val="21"/>
          <w:szCs w:val="21"/>
          <w14:textFill>
            <w14:solidFill>
              <w14:srgbClr w14:val="000000">
                <w14:alpha w14:val="15686"/>
              </w14:srgbClr>
            </w14:solidFill>
          </w14:textFill>
        </w:rPr>
        <w:t>维度增加（硬件并行特性</w:t>
      </w:r>
      <w:r>
        <w:rPr>
          <w:rFonts w:ascii="宋体" w:hAnsi="宋体" w:eastAsia="宋体" w:cs="宋体"/>
          <w:color w:val="000000"/>
          <w:spacing w:val="29"/>
          <w:sz w:val="21"/>
          <w:szCs w:val="21"/>
          <w14:textFill>
            <w14:solidFill>
              <w14:srgbClr w14:val="000000">
                <w14:alpha w14:val="15686"/>
              </w14:srgbClr>
            </w14:solidFill>
          </w14:textFill>
        </w:rPr>
        <w:t>），</w:t>
      </w:r>
      <w:r>
        <w:rPr>
          <w:rFonts w:ascii="宋体" w:hAnsi="宋体" w:eastAsia="宋体" w:cs="宋体"/>
          <w:color w:val="000000"/>
          <w:spacing w:val="7"/>
          <w:sz w:val="21"/>
          <w:szCs w:val="21"/>
          <w14:textFill>
            <w14:solidFill>
              <w14:srgbClr w14:val="000000">
                <w14:alpha w14:val="15686"/>
              </w14:srgbClr>
            </w14:solidFill>
          </w14:textFill>
        </w:rPr>
        <w:t>因此在高维时空编码超表面中优势更明显，其</w:t>
      </w:r>
      <w:r>
        <w:rPr>
          <w:rFonts w:ascii="宋体" w:hAnsi="宋体" w:eastAsia="宋体" w:cs="宋体"/>
          <w:color w:val="000000"/>
          <w:spacing w:val="7"/>
          <w:sz w:val="21"/>
          <w:szCs w:val="21"/>
          <w14:textFill>
            <w14:solidFill>
              <w14:srgbClr w14:val="000000">
                <w14:alpha w14:val="392"/>
              </w14:srgbClr>
            </w14:solidFill>
          </w14:textFill>
        </w:rPr>
        <w:t>依托</w:t>
      </w:r>
      <w:r>
        <w:rPr>
          <w:rFonts w:ascii="宋体" w:hAnsi="宋体" w:eastAsia="宋体" w:cs="宋体"/>
          <w:color w:val="000000"/>
          <w:sz w:val="21"/>
          <w:szCs w:val="21"/>
          <w14:textFill>
            <w14:solidFill>
              <w14:srgbClr w14:val="000000">
                <w14:alpha w14:val="392"/>
              </w14:srgbClr>
            </w14:solidFill>
          </w14:textFill>
        </w:rPr>
        <w:t>CIM</w:t>
      </w:r>
      <w:r>
        <w:rPr>
          <w:rFonts w:ascii="宋体" w:hAnsi="宋体" w:eastAsia="宋体" w:cs="宋体"/>
          <w:color w:val="000000"/>
          <w:spacing w:val="-37"/>
          <w:sz w:val="21"/>
          <w:szCs w:val="21"/>
          <w14:textFill>
            <w14:solidFill>
              <w14:srgbClr w14:val="000000">
                <w14:alpha w14:val="392"/>
              </w14:srgbClr>
            </w14:solidFill>
          </w14:textFill>
        </w:rPr>
        <w:t xml:space="preserve"> </w:t>
      </w:r>
      <w:r>
        <w:rPr>
          <w:rFonts w:ascii="宋体" w:hAnsi="宋体" w:eastAsia="宋体" w:cs="宋体"/>
          <w:color w:val="000000"/>
          <w:spacing w:val="7"/>
          <w:sz w:val="21"/>
          <w:szCs w:val="21"/>
          <w14:textFill>
            <w14:solidFill>
              <w14:srgbClr w14:val="000000">
                <w14:alpha w14:val="392"/>
              </w14:srgbClr>
            </w14:solidFill>
          </w14:textFill>
        </w:rPr>
        <w:t>硬件并行性，将单次求解时间压缩至毫秒级，突破传统算法的</w:t>
      </w:r>
      <w:r>
        <w:rPr>
          <w:rFonts w:ascii="宋体" w:hAnsi="宋体" w:eastAsia="宋体" w:cs="宋体"/>
          <w:color w:val="000000"/>
          <w:spacing w:val="-36"/>
          <w:sz w:val="21"/>
          <w:szCs w:val="21"/>
          <w14:textFill>
            <w14:solidFill>
              <w14:srgbClr w14:val="000000">
                <w14:alpha w14:val="392"/>
              </w14:srgbClr>
            </w14:solidFill>
          </w14:textFill>
        </w:rPr>
        <w:t xml:space="preserve"> </w:t>
      </w:r>
      <w:r>
        <w:rPr>
          <w:rFonts w:ascii="宋体" w:hAnsi="宋体" w:eastAsia="宋体" w:cs="宋体"/>
          <w:color w:val="000000"/>
          <w:spacing w:val="7"/>
          <w:sz w:val="21"/>
          <w:szCs w:val="21"/>
          <w14:textFill>
            <w14:solidFill>
              <w14:srgbClr w14:val="000000">
                <w14:alpha w14:val="392"/>
              </w14:srgbClr>
            </w14:solidFill>
          </w14:textFill>
        </w:rPr>
        <w:t>“维度灾难”。</w:t>
      </w:r>
    </w:p>
    <w:p w14:paraId="4579F32F">
      <w:pPr>
        <w:spacing w:line="219" w:lineRule="auto"/>
        <w:ind w:left="133" w:right="552" w:firstLine="433"/>
        <w:rPr>
          <w:rFonts w:hint="eastAsia" w:ascii="宋体" w:hAnsi="宋体" w:eastAsia="宋体" w:cs="宋体"/>
          <w:color w:val="000000"/>
          <w:spacing w:val="7"/>
          <w:sz w:val="21"/>
          <w:szCs w:val="21"/>
          <w:lang w:eastAsia="zh-CN"/>
          <w14:textFill>
            <w14:solidFill>
              <w14:srgbClr w14:val="000000">
                <w14:alpha w14:val="392"/>
              </w14:srgbClr>
            </w14:solidFill>
          </w14:textFill>
        </w:rPr>
      </w:pPr>
      <w:r>
        <w:rPr>
          <w:rFonts w:ascii="宋体" w:hAnsi="宋体" w:eastAsia="宋体" w:cs="宋体"/>
          <w:color w:val="000000"/>
          <w:sz w:val="21"/>
          <w:szCs w:val="21"/>
          <w14:textFill>
            <w14:solidFill>
              <w14:srgbClr w14:val="000000">
                <w14:alpha w14:val="392"/>
              </w14:srgbClr>
            </w14:solidFill>
          </w14:textFill>
        </w:rPr>
        <w:t>QUBO</w:t>
      </w:r>
      <w:r>
        <w:rPr>
          <w:rFonts w:ascii="宋体" w:hAnsi="宋体" w:eastAsia="宋体" w:cs="宋体"/>
          <w:color w:val="000000"/>
          <w:spacing w:val="7"/>
          <w:sz w:val="21"/>
          <w:szCs w:val="21"/>
          <w14:textFill>
            <w14:solidFill>
              <w14:srgbClr w14:val="000000">
                <w14:alpha w14:val="392"/>
              </w14:srgbClr>
            </w14:solidFill>
          </w14:textFill>
        </w:rPr>
        <w:t>+</w:t>
      </w:r>
      <w:r>
        <w:rPr>
          <w:rFonts w:ascii="宋体" w:hAnsi="宋体" w:eastAsia="宋体" w:cs="宋体"/>
          <w:color w:val="000000"/>
          <w:sz w:val="21"/>
          <w:szCs w:val="21"/>
          <w14:textFill>
            <w14:solidFill>
              <w14:srgbClr w14:val="000000">
                <w14:alpha w14:val="392"/>
              </w14:srgbClr>
            </w14:solidFill>
          </w14:textFill>
        </w:rPr>
        <w:t>CIM</w:t>
      </w:r>
      <w:r>
        <w:rPr>
          <w:rFonts w:ascii="宋体" w:hAnsi="宋体" w:eastAsia="宋体" w:cs="宋体"/>
          <w:color w:val="000000"/>
          <w:spacing w:val="-19"/>
          <w:sz w:val="21"/>
          <w:szCs w:val="21"/>
          <w14:textFill>
            <w14:solidFill>
              <w14:srgbClr w14:val="000000">
                <w14:alpha w14:val="392"/>
              </w14:srgbClr>
            </w14:solidFill>
          </w14:textFill>
        </w:rPr>
        <w:t xml:space="preserve"> </w:t>
      </w:r>
      <w:r>
        <w:rPr>
          <w:rFonts w:ascii="宋体" w:hAnsi="宋体" w:eastAsia="宋体" w:cs="宋体"/>
          <w:color w:val="000000"/>
          <w:spacing w:val="7"/>
          <w:sz w:val="21"/>
          <w:szCs w:val="21"/>
          <w14:textFill>
            <w14:solidFill>
              <w14:srgbClr w14:val="000000">
                <w14:alpha w14:val="392"/>
              </w14:srgbClr>
            </w14:solidFill>
          </w14:textFill>
        </w:rPr>
        <w:t>的预处理（一次性成本）+</w:t>
      </w:r>
      <w:r>
        <w:rPr>
          <w:rFonts w:ascii="宋体" w:hAnsi="宋体" w:eastAsia="宋体" w:cs="宋体"/>
          <w:color w:val="000000"/>
          <w:spacing w:val="-32"/>
          <w:sz w:val="21"/>
          <w:szCs w:val="21"/>
          <w14:textFill>
            <w14:solidFill>
              <w14:srgbClr w14:val="000000">
                <w14:alpha w14:val="392"/>
              </w14:srgbClr>
            </w14:solidFill>
          </w14:textFill>
        </w:rPr>
        <w:t xml:space="preserve"> </w:t>
      </w:r>
      <w:r>
        <w:rPr>
          <w:rFonts w:ascii="宋体" w:hAnsi="宋体" w:eastAsia="宋体" w:cs="宋体"/>
          <w:color w:val="000000"/>
          <w:spacing w:val="7"/>
          <w:sz w:val="21"/>
          <w:szCs w:val="21"/>
          <w14:textFill>
            <w14:solidFill>
              <w14:srgbClr w14:val="000000">
                <w14:alpha w14:val="392"/>
              </w14:srgbClr>
            </w14:solidFill>
          </w14:textFill>
        </w:rPr>
        <w:t>实时采样（毫</w:t>
      </w:r>
      <w:r>
        <w:rPr>
          <w:rFonts w:ascii="宋体" w:hAnsi="宋体" w:eastAsia="宋体" w:cs="宋体"/>
          <w:color w:val="000000"/>
          <w:spacing w:val="6"/>
          <w:sz w:val="21"/>
          <w:szCs w:val="21"/>
          <w14:textFill>
            <w14:solidFill>
              <w14:srgbClr w14:val="000000">
                <w14:alpha w14:val="392"/>
              </w14:srgbClr>
            </w14:solidFill>
          </w14:textFill>
        </w:rPr>
        <w:t>秒级）</w:t>
      </w:r>
      <w:r>
        <w:rPr>
          <w:rFonts w:ascii="宋体" w:hAnsi="宋体" w:eastAsia="宋体" w:cs="宋体"/>
          <w:color w:val="000000"/>
          <w:spacing w:val="-30"/>
          <w:sz w:val="21"/>
          <w:szCs w:val="21"/>
          <w14:textFill>
            <w14:solidFill>
              <w14:srgbClr w14:val="000000">
                <w14:alpha w14:val="392"/>
              </w14:srgbClr>
            </w14:solidFill>
          </w14:textFill>
        </w:rPr>
        <w:t xml:space="preserve"> </w:t>
      </w:r>
      <w:r>
        <w:rPr>
          <w:rFonts w:ascii="宋体" w:hAnsi="宋体" w:eastAsia="宋体" w:cs="宋体"/>
          <w:color w:val="000000"/>
          <w:spacing w:val="6"/>
          <w:sz w:val="21"/>
          <w:szCs w:val="21"/>
          <w14:textFill>
            <w14:solidFill>
              <w14:srgbClr w14:val="000000">
                <w14:alpha w14:val="392"/>
              </w14:srgbClr>
            </w14:solidFill>
          </w14:textFill>
        </w:rPr>
        <w:t>模式，完美适配5G/6G</w:t>
      </w:r>
      <w:r>
        <w:rPr>
          <w:rFonts w:ascii="宋体" w:hAnsi="宋体" w:eastAsia="宋体" w:cs="宋体"/>
          <w:color w:val="000000"/>
          <w:spacing w:val="-34"/>
          <w:sz w:val="21"/>
          <w:szCs w:val="21"/>
          <w14:textFill>
            <w14:solidFill>
              <w14:srgbClr w14:val="000000">
                <w14:alpha w14:val="392"/>
              </w14:srgbClr>
            </w14:solidFill>
          </w14:textFill>
        </w:rPr>
        <w:t xml:space="preserve"> </w:t>
      </w:r>
      <w:r>
        <w:rPr>
          <w:rFonts w:ascii="宋体" w:hAnsi="宋体" w:eastAsia="宋体" w:cs="宋体"/>
          <w:color w:val="000000"/>
          <w:spacing w:val="6"/>
          <w:sz w:val="21"/>
          <w:szCs w:val="21"/>
          <w14:textFill>
            <w14:solidFill>
              <w14:srgbClr w14:val="000000">
                <w14:alpha w14:val="392"/>
              </w14:srgbClr>
            </w14:solidFill>
          </w14:textFill>
        </w:rPr>
        <w:t>大规模时空编码超表</w:t>
      </w:r>
      <w:r>
        <w:rPr>
          <w:rFonts w:ascii="宋体" w:hAnsi="宋体" w:eastAsia="宋体" w:cs="宋体"/>
          <w:color w:val="000000"/>
          <w:spacing w:val="7"/>
          <w:sz w:val="21"/>
          <w:szCs w:val="21"/>
          <w14:textFill>
            <w14:solidFill>
              <w14:srgbClr w14:val="000000">
                <w14:alpha w14:val="392"/>
              </w14:srgbClr>
            </w14:solidFill>
          </w14:textFill>
        </w:rPr>
        <w:t>面的动态优化需求，是传统算法的颠覆性升级</w:t>
      </w:r>
      <w:r>
        <w:rPr>
          <w:rFonts w:hint="eastAsia" w:ascii="宋体" w:hAnsi="宋体" w:eastAsia="宋体" w:cs="宋体"/>
          <w:color w:val="000000"/>
          <w:spacing w:val="7"/>
          <w:sz w:val="21"/>
          <w:szCs w:val="21"/>
          <w:lang w:eastAsia="zh-CN"/>
          <w14:textFill>
            <w14:solidFill>
              <w14:srgbClr w14:val="000000">
                <w14:alpha w14:val="392"/>
              </w14:srgbClr>
            </w14:solidFill>
          </w14:textFill>
        </w:rPr>
        <w:t>。</w:t>
      </w:r>
    </w:p>
    <w:p w14:paraId="291F4A05">
      <w:pPr>
        <w:spacing w:line="219" w:lineRule="auto"/>
        <w:ind w:left="133" w:right="552" w:firstLine="433"/>
        <w:rPr>
          <w:rFonts w:hint="eastAsia" w:ascii="宋体" w:hAnsi="宋体" w:eastAsia="宋体" w:cs="宋体"/>
          <w:color w:val="000000"/>
          <w:spacing w:val="7"/>
          <w:sz w:val="21"/>
          <w:szCs w:val="21"/>
          <w:lang w:eastAsia="zh-CN"/>
          <w14:textFill>
            <w14:solidFill>
              <w14:srgbClr w14:val="000000">
                <w14:alpha w14:val="392"/>
              </w14:srgbClr>
            </w14:solidFill>
          </w14:textFill>
        </w:rPr>
      </w:pPr>
    </w:p>
    <w:p w14:paraId="776D109A">
      <w:pPr>
        <w:bidi w:val="0"/>
        <w:jc w:val="right"/>
      </w:pPr>
      <w:r>
        <w:rPr>
          <w:rFonts w:hint="eastAsia" w:eastAsia="宋体"/>
          <w:lang w:val="en-US" w:eastAsia="zh-CN"/>
        </w:rPr>
        <w:t>作者：张芝涛</w:t>
      </w:r>
      <w:r>
        <w:rPr>
          <w:rFonts w:hint="eastAsia" w:eastAsia="宋体"/>
          <w:lang w:val="en-US" w:eastAsia="zh-CN"/>
        </w:rPr>
        <w:br w:type="textWrapping"/>
      </w:r>
      <w:r>
        <w:rPr>
          <w:rFonts w:hint="eastAsia" w:eastAsia="宋体"/>
          <w:lang w:val="en-US" w:eastAsia="zh-CN"/>
        </w:rPr>
        <w:t>联系方式：</w:t>
      </w:r>
      <w:r>
        <w:rPr>
          <w:rFonts w:hint="eastAsia" w:eastAsia="宋体"/>
          <w:lang w:val="en-US" w:eastAsia="zh-CN"/>
        </w:rPr>
        <w:fldChar w:fldCharType="begin"/>
      </w:r>
      <w:r>
        <w:rPr>
          <w:rFonts w:hint="eastAsia" w:eastAsia="宋体"/>
          <w:lang w:val="en-US" w:eastAsia="zh-CN"/>
        </w:rPr>
        <w:instrText xml:space="preserve"> HYPERLINK "mailto:2259399085@qq.com" </w:instrText>
      </w:r>
      <w:r>
        <w:rPr>
          <w:rFonts w:hint="eastAsia" w:eastAsia="宋体"/>
          <w:lang w:val="en-US" w:eastAsia="zh-CN"/>
        </w:rPr>
        <w:fldChar w:fldCharType="separate"/>
      </w:r>
      <w:r>
        <w:rPr>
          <w:rStyle w:val="9"/>
          <w:rFonts w:hint="eastAsia" w:eastAsia="宋体"/>
          <w:lang w:val="en-US" w:eastAsia="zh-CN"/>
        </w:rPr>
        <w:t>2259399085@qq.com</w:t>
      </w:r>
      <w:r>
        <w:rPr>
          <w:rStyle w:val="9"/>
          <w:rFonts w:hint="eastAsia" w:eastAsia="宋体"/>
          <w:lang w:val="en-US" w:eastAsia="zh-CN"/>
        </w:rPr>
        <w:br w:type="textWrapping"/>
      </w:r>
      <w:r>
        <w:rPr>
          <w:rFonts w:hint="eastAsia" w:eastAsia="宋体"/>
          <w:lang w:val="en-US" w:eastAsia="zh-CN"/>
        </w:rPr>
        <w:fldChar w:fldCharType="end"/>
      </w:r>
      <w:r>
        <w:rPr>
          <w:rFonts w:hint="eastAsia" w:eastAsia="宋体"/>
          <w:lang w:val="en-US" w:eastAsia="zh-CN"/>
        </w:rPr>
        <w:t>18208610235</w:t>
      </w:r>
      <w:r>
        <w:br w:type="textWrapping"/>
      </w:r>
    </w:p>
    <w:sectPr>
      <w:headerReference r:id="rId8" w:type="default"/>
      <w:pgSz w:w="12189" w:h="15818"/>
      <w:pgMar w:top="308" w:right="324" w:bottom="0" w:left="1131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algun Gothic">
    <w:panose1 w:val="020B0503020000020004"/>
    <w:charset w:val="86"/>
    <w:family w:val="auto"/>
    <w:pitch w:val="default"/>
    <w:sig w:usb0="9000002F" w:usb1="29D77CFB" w:usb2="00000012" w:usb3="00000000" w:csb0="0008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86BB38">
    <w:pPr>
      <w:pStyle w:val="6"/>
      <w:spacing w:before="93" w:line="192" w:lineRule="auto"/>
      <w:jc w:val="right"/>
    </w:pPr>
    <w:r>
      <w:rPr>
        <w:spacing w:val="-7"/>
      </w:rPr>
      <w:t>2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AB2512">
    <w:pPr>
      <w:pStyle w:val="6"/>
      <w:spacing w:before="91" w:line="194" w:lineRule="auto"/>
      <w:jc w:val="right"/>
    </w:pPr>
    <w:r>
      <w:rPr>
        <w:spacing w:val="-6"/>
      </w:rPr>
      <w:t>3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D703A7">
    <w:pPr>
      <w:pStyle w:val="6"/>
      <w:spacing w:before="93" w:line="194" w:lineRule="auto"/>
      <w:ind w:left="9906"/>
    </w:pPr>
    <w:r>
      <w:t>4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929319"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27006243"/>
    <w:rsid w:val="289761A6"/>
    <w:rsid w:val="298044BA"/>
    <w:rsid w:val="2BC07BC4"/>
    <w:rsid w:val="3D5365C7"/>
    <w:rsid w:val="5F7A57A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0"/>
    <w:rPr>
      <w:rFonts w:ascii="Times New Roman" w:hAnsi="Times New Roman" w:eastAsia="Times New Roman" w:cs="Times New Roman"/>
      <w:sz w:val="21"/>
      <w:szCs w:val="21"/>
      <w:lang w:val="en-US" w:eastAsia="en-US" w:bidi="ar-SA"/>
    </w:rPr>
  </w:style>
  <w:style w:type="character" w:styleId="9">
    <w:name w:val="Hyperlink"/>
    <w:basedOn w:val="8"/>
    <w:uiPriority w:val="0"/>
    <w:rPr>
      <w:color w:val="0000FF"/>
      <w:u w:val="single"/>
    </w:rPr>
  </w:style>
  <w:style w:type="table" w:customStyle="1" w:styleId="10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1">
    <w:name w:val="Table Text"/>
    <w:basedOn w:val="1"/>
    <w:semiHidden/>
    <w:qFormat/>
    <w:uiPriority w:val="0"/>
    <w:rPr>
      <w:rFonts w:ascii="Times New Roman" w:hAnsi="Times New Roman" w:eastAsia="Times New Roman" w:cs="Times New Roman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header" Target="header4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5" Type="http://schemas.openxmlformats.org/officeDocument/2006/relationships/fontTable" Target="fontTable.xml"/><Relationship Id="rId34" Type="http://schemas.openxmlformats.org/officeDocument/2006/relationships/customXml" Target="../customXml/item1.xml"/><Relationship Id="rId33" Type="http://schemas.openxmlformats.org/officeDocument/2006/relationships/image" Target="media/image24.png"/><Relationship Id="rId32" Type="http://schemas.openxmlformats.org/officeDocument/2006/relationships/image" Target="media/image23.png"/><Relationship Id="rId31" Type="http://schemas.openxmlformats.org/officeDocument/2006/relationships/image" Target="media/image22.png"/><Relationship Id="rId30" Type="http://schemas.openxmlformats.org/officeDocument/2006/relationships/image" Target="media/image21.png"/><Relationship Id="rId3" Type="http://schemas.openxmlformats.org/officeDocument/2006/relationships/footnotes" Target="footnotes.xml"/><Relationship Id="rId29" Type="http://schemas.openxmlformats.org/officeDocument/2006/relationships/image" Target="media/image20.png"/><Relationship Id="rId28" Type="http://schemas.openxmlformats.org/officeDocument/2006/relationships/image" Target="media/image19.png"/><Relationship Id="rId27" Type="http://schemas.openxmlformats.org/officeDocument/2006/relationships/image" Target="media/image18.png"/><Relationship Id="rId26" Type="http://schemas.openxmlformats.org/officeDocument/2006/relationships/image" Target="media/image17.png"/><Relationship Id="rId25" Type="http://schemas.openxmlformats.org/officeDocument/2006/relationships/image" Target="media/image16.png"/><Relationship Id="rId24" Type="http://schemas.openxmlformats.org/officeDocument/2006/relationships/image" Target="media/image15.png"/><Relationship Id="rId23" Type="http://schemas.openxmlformats.org/officeDocument/2006/relationships/image" Target="media/image14.png"/><Relationship Id="rId22" Type="http://schemas.openxmlformats.org/officeDocument/2006/relationships/image" Target="media/image13.png"/><Relationship Id="rId21" Type="http://schemas.openxmlformats.org/officeDocument/2006/relationships/image" Target="media/image12.png"/><Relationship Id="rId20" Type="http://schemas.openxmlformats.org/officeDocument/2006/relationships/image" Target="media/image11.png"/><Relationship Id="rId2" Type="http://schemas.openxmlformats.org/officeDocument/2006/relationships/settings" Target="settings.xml"/><Relationship Id="rId19" Type="http://schemas.openxmlformats.org/officeDocument/2006/relationships/image" Target="media/image10.png"/><Relationship Id="rId18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995</Words>
  <Characters>1101</Characters>
  <TotalTime>41</TotalTime>
  <ScaleCrop>false</ScaleCrop>
  <LinksUpToDate>false</LinksUpToDate>
  <CharactersWithSpaces>1173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2025-08-14T01:24:00Z</dcterms:created>
  <dc:creator>张芝涛</dc:creator>
  <cp:lastModifiedBy>还会发光</cp:lastModifiedBy>
  <dcterms:modified xsi:type="dcterms:W3CDTF">2025-08-15T16:05:02Z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2025-08-14T01:53:23Z</vt:filetime>
  </property>
  <property fmtid="{D5CDD505-2E9C-101B-9397-08002B2CF9AE}" pid="4" name="KSOTemplateDocerSaveRecord">
    <vt:lpwstr>eyJoZGlkIjoiMDljYzUzMWQ4OWI0YzBkYjYzMDRhZTY5ZjZkYmFmYTgiLCJ1c2VySWQiOiI2MDg1MDEwODMifQ==</vt:lpwstr>
  </property>
  <property fmtid="{D5CDD505-2E9C-101B-9397-08002B2CF9AE}" pid="5" name="KSOProductBuildVer">
    <vt:lpwstr>2052-12.1.0.21915</vt:lpwstr>
  </property>
  <property fmtid="{D5CDD505-2E9C-101B-9397-08002B2CF9AE}" pid="6" name="ICV">
    <vt:lpwstr>D19541D9559B44BE86D202B8529A0A81_12</vt:lpwstr>
  </property>
</Properties>
</file>