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70463" w14:textId="135EBCD0" w:rsidR="00456BDB" w:rsidRDefault="00C04BAC" w:rsidP="00C04BAC">
      <w:pPr>
        <w:pStyle w:val="Title"/>
      </w:pPr>
      <w:r>
        <w:t xml:space="preserve">The </w:t>
      </w:r>
      <w:r w:rsidR="00B94CD0">
        <w:t>Implementation of a QC</w:t>
      </w:r>
    </w:p>
    <w:p w14:paraId="164D48DD" w14:textId="2DF10DFE" w:rsidR="00C04BAC" w:rsidRDefault="00C04BAC" w:rsidP="00C04BAC">
      <w:pPr>
        <w:pStyle w:val="Subtitle"/>
      </w:pPr>
      <w:r>
        <w:t>The idea is to give insights about what the Hardware and Logic Andrew and Pranav have been talking about in their respective part can accomplish</w:t>
      </w:r>
    </w:p>
    <w:p w14:paraId="13B29C99" w14:textId="385110E9" w:rsidR="00C04BAC" w:rsidRDefault="00B94CD0" w:rsidP="00C04BAC">
      <w:r>
        <w:t xml:space="preserve">Implementation mean in Object Oriented Programming (OOP) that a class provide the methods specified in the interface. However, implementing is not specific to OOP and concerns more generally the realisation of algorithms; algorithms which once carefully programmed should </w:t>
      </w:r>
      <w:r w:rsidR="00E20494">
        <w:t xml:space="preserve">output </w:t>
      </w:r>
      <w:r w:rsidR="00A41AE1">
        <w:t>a result that fits a given problem.</w:t>
      </w:r>
    </w:p>
    <w:p w14:paraId="2A34CCAB" w14:textId="6FD861F8" w:rsidR="00B94CD0" w:rsidRPr="00C04BAC" w:rsidRDefault="00B94CD0" w:rsidP="00097E21">
      <w:r>
        <w:t xml:space="preserve">To study the quantum implementation, it’s therefore important to work out the logic and algorithms </w:t>
      </w:r>
      <w:r w:rsidR="00A41AE1">
        <w:t>that drive these machines and make them so powerful.</w:t>
      </w:r>
      <w:r w:rsidR="00097E21">
        <w:t xml:space="preserve"> We are used to multi-purpose computers that are easily reprogrammable, going to lower level of details to higher order programming language is therefore a key in the development of QC and their implementation.</w:t>
      </w:r>
      <w:r w:rsidR="00097E21" w:rsidRPr="00C04BAC">
        <w:t xml:space="preserve"> </w:t>
      </w:r>
    </w:p>
    <w:p w14:paraId="1DE37FBD" w14:textId="7E42F358" w:rsidR="00C04BAC" w:rsidRDefault="00C04BAC" w:rsidP="00C04BAC">
      <w:pPr>
        <w:pStyle w:val="Heading1"/>
      </w:pPr>
      <w:r>
        <w:t>The Quantum Algorithms</w:t>
      </w:r>
    </w:p>
    <w:p w14:paraId="5B336D5D" w14:textId="4B65B8EB" w:rsidR="00097E21" w:rsidRPr="00097E21" w:rsidRDefault="00097E21" w:rsidP="00097E21">
      <w:r>
        <w:t xml:space="preserve">Algorithm </w:t>
      </w:r>
      <w:r w:rsidR="00B376D6">
        <w:t>exists from the dawn of computing</w:t>
      </w:r>
      <w:r>
        <w:t xml:space="preserve">. They are a sequence of steps that should lead to a logical, generally immutable, and meaningful outcome. </w:t>
      </w:r>
      <w:r w:rsidR="00E826BD">
        <w:t xml:space="preserve">We find computers better than humans to follow most algorithm as their capacity to calculate and treat data exceed us by far. However, it is now easy to </w:t>
      </w:r>
      <w:r w:rsidR="00B376D6">
        <w:t>spot</w:t>
      </w:r>
      <w:r w:rsidR="00E826BD">
        <w:t xml:space="preserve"> the limits of Moore’</w:t>
      </w:r>
      <w:r w:rsidR="00AB2F5C">
        <w:t>s law in today</w:t>
      </w:r>
      <w:r w:rsidR="00E826BD">
        <w:t xml:space="preserve"> computer</w:t>
      </w:r>
      <w:r w:rsidR="00AB2F5C">
        <w:t>s</w:t>
      </w:r>
      <w:r w:rsidR="00E826BD">
        <w:t xml:space="preserve"> and the computation time is still t</w:t>
      </w:r>
      <w:r w:rsidR="00B376D6">
        <w:t>o</w:t>
      </w:r>
      <w:r w:rsidR="00E826BD">
        <w:t>o</w:t>
      </w:r>
      <w:r w:rsidR="00B376D6">
        <w:t xml:space="preserve"> slow to</w:t>
      </w:r>
      <w:r w:rsidR="00E826BD">
        <w:t xml:space="preserve"> explore multiple solutions at once. For example, the analysis of multiple factor that impact a phenomenon requires the analysis of each one of them varying separately</w:t>
      </w:r>
      <w:r w:rsidR="00B376D6">
        <w:t xml:space="preserve"> (weather predictions, deciphering communication, etc.). The algorithms for QC take advantage of the fact QC can explore multiple solutions at once. </w:t>
      </w:r>
    </w:p>
    <w:p w14:paraId="357B42C9" w14:textId="15B05862" w:rsidR="00540B40" w:rsidRDefault="00540B40" w:rsidP="00540B40">
      <w:pPr>
        <w:pStyle w:val="Heading2"/>
      </w:pPr>
      <w:commentRangeStart w:id="0"/>
      <w:r>
        <w:t>Algorithms on amplitude amplification</w:t>
      </w:r>
      <w:commentRangeEnd w:id="0"/>
      <w:r>
        <w:rPr>
          <w:rStyle w:val="CommentReference"/>
          <w:rFonts w:asciiTheme="minorHAnsi" w:eastAsiaTheme="minorHAnsi" w:hAnsiTheme="minorHAnsi" w:cstheme="minorBidi"/>
          <w:color w:val="auto"/>
        </w:rPr>
        <w:commentReference w:id="0"/>
      </w:r>
    </w:p>
    <w:p w14:paraId="2A9F9246" w14:textId="03C1D61A" w:rsidR="00667444" w:rsidRDefault="00C512BF" w:rsidP="00BC35FD">
      <w:r>
        <w:t xml:space="preserve">“Quantum </w:t>
      </w:r>
      <w:r w:rsidRPr="00C512BF">
        <w:t>mechanics can speed up a range of search applications over unsorted data.</w:t>
      </w:r>
      <w:r>
        <w:t xml:space="preserve">”, </w:t>
      </w:r>
      <w:sdt>
        <w:sdtPr>
          <w:id w:val="-166332666"/>
          <w:citation/>
        </w:sdtPr>
        <w:sdtEndPr/>
        <w:sdtContent>
          <w:r w:rsidR="00AB2F5C">
            <w:fldChar w:fldCharType="begin"/>
          </w:r>
          <w:r w:rsidR="00AB2F5C">
            <w:instrText xml:space="preserve"> CITATION Gro97 \l 2057 </w:instrText>
          </w:r>
          <w:r w:rsidR="00AB2F5C">
            <w:fldChar w:fldCharType="separate"/>
          </w:r>
          <w:r w:rsidR="00AB2F5C">
            <w:rPr>
              <w:noProof/>
            </w:rPr>
            <w:t>(Groover, 1997)</w:t>
          </w:r>
          <w:r w:rsidR="00AB2F5C">
            <w:fldChar w:fldCharType="end"/>
          </w:r>
        </w:sdtContent>
      </w:sdt>
      <w:r>
        <w:t xml:space="preserve">. </w:t>
      </w:r>
      <w:proofErr w:type="spellStart"/>
      <w:r w:rsidR="00BC35FD">
        <w:t>Groover</w:t>
      </w:r>
      <w:proofErr w:type="spellEnd"/>
      <w:r w:rsidR="00BC35FD">
        <w:t xml:space="preserve"> studied in his paper the problem of accessing an unsorted database </w:t>
      </w:r>
      <w:r w:rsidR="00667444">
        <w:t>of</w:t>
      </w:r>
      <w:r w:rsidR="00BC35FD">
        <w:t xml:space="preserve"> </w:t>
      </w:r>
      <w:r w:rsidR="00BC35FD">
        <w:rPr>
          <w:i/>
        </w:rPr>
        <w:t>N</w:t>
      </w:r>
      <w:r w:rsidR="00BC35FD">
        <w:t xml:space="preserve"> </w:t>
      </w:r>
      <w:r w:rsidR="00667444">
        <w:t>states</w:t>
      </w:r>
      <w:r w:rsidR="00BC35FD">
        <w:t xml:space="preserve">. </w:t>
      </w:r>
      <w:r w:rsidR="008578A0">
        <w:t>Logic would tell you that on average you would need to scan half of the database on average bef</w:t>
      </w:r>
      <w:r w:rsidR="004A2DA6">
        <w:t xml:space="preserve">ore finding the required entry, or in the worst case all </w:t>
      </w:r>
      <w:r w:rsidR="004A2DA6">
        <w:rPr>
          <w:i/>
        </w:rPr>
        <w:t xml:space="preserve">N </w:t>
      </w:r>
      <w:r w:rsidR="004A2DA6">
        <w:t>entries of the database (</w:t>
      </w:r>
      <w:r w:rsidR="004A2DA6">
        <w:rPr>
          <w:i/>
        </w:rPr>
        <w:t>O(N)</w:t>
      </w:r>
      <w:r w:rsidR="004A2DA6">
        <w:t>).</w:t>
      </w:r>
      <w:r w:rsidR="00142475">
        <w:t xml:space="preserve"> The </w:t>
      </w:r>
      <w:r w:rsidR="00FC3127">
        <w:t>Quantum algorithm uses pr</w:t>
      </w:r>
      <w:r w:rsidR="00667444">
        <w:t>operties of the amplitude of qu</w:t>
      </w:r>
      <w:r w:rsidR="00FC3127">
        <w:t xml:space="preserve">bits. </w:t>
      </w:r>
      <w:r w:rsidR="006515CE">
        <w:t xml:space="preserve">The algorithm can be described as follow: </w:t>
      </w:r>
    </w:p>
    <w:p w14:paraId="5FD8BE77" w14:textId="26D1F3F3" w:rsidR="00667444" w:rsidRDefault="00667444" w:rsidP="00BC35FD">
      <w:r>
        <w:t>Only one item (</w:t>
      </w:r>
      <w:r>
        <w:rPr>
          <w:i/>
        </w:rPr>
        <w:t>I</w:t>
      </w:r>
      <w:r>
        <w:t xml:space="preserve">) in the database satisfies the property </w:t>
      </w:r>
      <w:r>
        <w:rPr>
          <w:i/>
        </w:rPr>
        <w:t>P(I)=1</w:t>
      </w:r>
      <w:r>
        <w:t xml:space="preserve">, for all the others states </w:t>
      </w:r>
      <w:r>
        <w:rPr>
          <w:i/>
        </w:rPr>
        <w:t>S</w:t>
      </w:r>
      <w:r>
        <w:t xml:space="preserve"> we have </w:t>
      </w:r>
      <w:r>
        <w:rPr>
          <w:i/>
        </w:rPr>
        <w:t>P(S)=0</w:t>
      </w:r>
      <w:r>
        <w:t>.</w:t>
      </w:r>
    </w:p>
    <w:p w14:paraId="5B5D56A6" w14:textId="1B85E45F" w:rsidR="00667444" w:rsidRDefault="00667444" w:rsidP="00BC35FD">
      <w:pPr>
        <w:rPr>
          <w:rFonts w:eastAsiaTheme="minorEastAsia"/>
        </w:rPr>
      </w:pPr>
      <w:r>
        <w:t>Initialise the system so each state has the same amplitude (</w:t>
      </w:r>
      <w:commentRangeStart w:id="1"/>
      <w:r>
        <w:t xml:space="preserve">superposition </w:t>
      </w:r>
      <w:commentRangeEnd w:id="1"/>
      <w:r w:rsidR="005F419C">
        <w:rPr>
          <w:rStyle w:val="CommentReference"/>
        </w:rPr>
        <w:commentReference w:id="1"/>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r>
              <w:rPr>
                <w:rFonts w:ascii="Cambria Math" w:hAnsi="Cambria Math"/>
              </w:rPr>
              <m:t xml:space="preserve"> </m:t>
            </m:r>
          </m:den>
        </m:f>
      </m:oMath>
      <w:r>
        <w:rPr>
          <w:rFonts w:eastAsiaTheme="minorEastAsia"/>
        </w:rPr>
        <w:t>)</w:t>
      </w:r>
      <w:r w:rsidR="001502D5">
        <w:rPr>
          <w:rFonts w:eastAsiaTheme="minorEastAsia"/>
        </w:rPr>
        <w:t>.</w:t>
      </w:r>
    </w:p>
    <w:p w14:paraId="14F5247F" w14:textId="466C6FC2" w:rsidR="001502D5" w:rsidRDefault="00A5290E" w:rsidP="00A5290E">
      <w:pPr>
        <w:rPr>
          <w:rFonts w:eastAsiaTheme="minorEastAsia"/>
        </w:rPr>
      </w:pPr>
      <w:r>
        <w:rPr>
          <w:rFonts w:eastAsiaTheme="minorEastAsia"/>
        </w:rPr>
        <w:t xml:space="preserve">Apply the transformation </w:t>
      </w:r>
      <m:oMath>
        <m:r>
          <w:rPr>
            <w:rFonts w:ascii="Cambria Math" w:eastAsiaTheme="minorEastAsia" w:hAnsi="Cambria Math"/>
          </w:rPr>
          <m:t xml:space="preserve">T=-I+2 </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e>
                <m:e>
                  <m:r>
                    <w:rPr>
                      <w:rFonts w:ascii="Cambria Math" w:hAnsi="Cambria Math"/>
                    </w:rPr>
                    <m:t>⋯</m:t>
                  </m:r>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e>
                <m:e>
                  <m:r>
                    <w:rPr>
                      <w:rFonts w:ascii="Cambria Math" w:hAnsi="Cambria Math"/>
                    </w:rPr>
                    <m:t>⋯</m:t>
                  </m:r>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e>
              </m:mr>
            </m:m>
          </m:e>
        </m:d>
      </m:oMath>
      <w:r>
        <w:rPr>
          <w:rFonts w:eastAsiaTheme="minorEastAsia"/>
        </w:rPr>
        <w:t xml:space="preserve">  </w:t>
      </w:r>
      <w:r w:rsidR="005F419C">
        <w:rPr>
          <w:rFonts w:eastAsiaTheme="minorEastAsia"/>
        </w:rPr>
        <w:t>and if</w:t>
      </w:r>
      <w:r w:rsidR="001502D5">
        <w:rPr>
          <w:rFonts w:eastAsiaTheme="minorEastAsia"/>
        </w:rPr>
        <w:t xml:space="preserve"> a state reaches </w:t>
      </w:r>
      <w:r>
        <w:rPr>
          <w:rFonts w:eastAsiaTheme="minorEastAsia"/>
          <w:i/>
        </w:rPr>
        <w:t>P(S)</w:t>
      </w:r>
      <w:r>
        <w:rPr>
          <w:rFonts w:eastAsiaTheme="minorEastAsia"/>
        </w:rPr>
        <w:t xml:space="preserve"> =</w:t>
      </w:r>
      <w:r>
        <w:rPr>
          <w:rFonts w:eastAsiaTheme="minorEastAsia"/>
          <w:i/>
        </w:rPr>
        <w:t xml:space="preserve"> </w:t>
      </w:r>
      <w:r>
        <w:rPr>
          <w:rFonts w:eastAsiaTheme="minorEastAsia"/>
        </w:rPr>
        <w:t>1</w:t>
      </w:r>
      <w:r w:rsidR="000467B8">
        <w:rPr>
          <w:rFonts w:eastAsiaTheme="minorEastAsia"/>
        </w:rPr>
        <w:t>, rotate the phase by 180 degrees.</w:t>
      </w:r>
      <w:r w:rsidR="005F419C">
        <w:rPr>
          <w:rFonts w:eastAsiaTheme="minorEastAsia"/>
        </w:rPr>
        <w:t xml:space="preserve"> </w:t>
      </w:r>
    </w:p>
    <w:p w14:paraId="69BB8FD5" w14:textId="4E2225DE" w:rsidR="005F419C" w:rsidRPr="005F419C" w:rsidRDefault="000467B8" w:rsidP="00A5290E">
      <w:pPr>
        <w:rPr>
          <w:rFonts w:eastAsiaTheme="minorEastAsia"/>
        </w:rPr>
      </w:pPr>
      <w:r>
        <w:rPr>
          <w:rFonts w:eastAsiaTheme="minorEastAsia"/>
        </w:rPr>
        <w:t xml:space="preserve">Note that the transformation </w:t>
      </w:r>
      <m:oMath>
        <m:r>
          <w:rPr>
            <w:rFonts w:ascii="Cambria Math" w:eastAsiaTheme="minorEastAsia" w:hAnsi="Cambria Math"/>
          </w:rPr>
          <m:t>T</m:t>
        </m:r>
      </m:oMath>
      <w:r w:rsidR="005F419C">
        <w:rPr>
          <w:rFonts w:eastAsiaTheme="minorEastAsia"/>
        </w:rPr>
        <w:t xml:space="preserve"> affects the </w:t>
      </w:r>
      <w:commentRangeStart w:id="2"/>
      <w:r w:rsidR="005F419C">
        <w:rPr>
          <w:rFonts w:eastAsiaTheme="minorEastAsia"/>
        </w:rPr>
        <w:t xml:space="preserve">amplitude </w:t>
      </w:r>
      <w:commentRangeEnd w:id="2"/>
      <w:r w:rsidR="005F419C">
        <w:rPr>
          <w:rStyle w:val="CommentReference"/>
        </w:rPr>
        <w:commentReference w:id="2"/>
      </w:r>
      <w:r w:rsidR="005F419C">
        <w:rPr>
          <w:rFonts w:eastAsiaTheme="minorEastAsia"/>
        </w:rPr>
        <w:t xml:space="preserve">of the desired state by and order of </w:t>
      </w:r>
      <m:oMath>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w:r w:rsidR="005F419C">
        <w:rPr>
          <w:rFonts w:eastAsiaTheme="minorEastAsia"/>
        </w:rPr>
        <w:t xml:space="preserve">, the order of the loop, considering its initial condition is therefore </w:t>
      </w:r>
      <w:r w:rsidR="005F419C">
        <w:rPr>
          <w:rFonts w:eastAsiaTheme="minorEastAsia"/>
          <w:i/>
        </w:rPr>
        <w:t>O(</w:t>
      </w:r>
      <m:oMath>
        <m:rad>
          <m:radPr>
            <m:degHide m:val="1"/>
            <m:ctrlPr>
              <w:rPr>
                <w:rFonts w:ascii="Cambria Math" w:eastAsiaTheme="minorEastAsia" w:hAnsi="Cambria Math"/>
                <w:i/>
              </w:rPr>
            </m:ctrlPr>
          </m:radPr>
          <m:deg/>
          <m:e>
            <m:r>
              <w:rPr>
                <w:rFonts w:ascii="Cambria Math" w:eastAsiaTheme="minorEastAsia" w:hAnsi="Cambria Math"/>
              </w:rPr>
              <m:t>N</m:t>
            </m:r>
          </m:e>
        </m:rad>
      </m:oMath>
      <w:r w:rsidR="005F419C">
        <w:rPr>
          <w:rFonts w:eastAsiaTheme="minorEastAsia"/>
          <w:i/>
        </w:rPr>
        <w:t>)</w:t>
      </w:r>
      <w:r w:rsidR="005F419C">
        <w:rPr>
          <w:rFonts w:eastAsiaTheme="minorEastAsia"/>
        </w:rPr>
        <w:t>, which is a gain of polynomial order compared to the classic algorithm.</w:t>
      </w:r>
    </w:p>
    <w:p w14:paraId="04D6ACEE" w14:textId="77777777" w:rsidR="000467B8" w:rsidRDefault="000467B8" w:rsidP="00A5290E">
      <w:pPr>
        <w:rPr>
          <w:rFonts w:eastAsiaTheme="minorEastAsia"/>
        </w:rPr>
      </w:pPr>
    </w:p>
    <w:p w14:paraId="45A88D0C" w14:textId="77777777" w:rsidR="00A5290E" w:rsidRDefault="00A5290E" w:rsidP="00A5290E">
      <w:pPr>
        <w:rPr>
          <w:rFonts w:eastAsiaTheme="minorEastAsia"/>
        </w:rPr>
      </w:pPr>
    </w:p>
    <w:p w14:paraId="54F960A7" w14:textId="77777777" w:rsidR="00A5290E" w:rsidRPr="00A5290E" w:rsidRDefault="00A5290E" w:rsidP="00A5290E"/>
    <w:p w14:paraId="3C32FF4C" w14:textId="7E0947AF" w:rsidR="00540B40" w:rsidRDefault="00540B40" w:rsidP="00540B40">
      <w:pPr>
        <w:pStyle w:val="Heading2"/>
      </w:pPr>
      <w:r>
        <w:lastRenderedPageBreak/>
        <w:t>Fourier’s transform</w:t>
      </w:r>
    </w:p>
    <w:p w14:paraId="11D06582" w14:textId="744118D2" w:rsidR="00EB00F9" w:rsidRPr="00EB00F9" w:rsidRDefault="00FA41E5" w:rsidP="00EB00F9">
      <w:r>
        <w:t xml:space="preserve">The Discrete Fourier’s transform </w:t>
      </w:r>
      <w:r w:rsidR="00A66816">
        <w:t>(DFT) represents the frequency domain of the given input</w:t>
      </w:r>
      <w:r w:rsidR="00DC70D0">
        <w:t>.</w:t>
      </w:r>
      <w:r w:rsidR="003C322A">
        <w:t xml:space="preserve"> It can be applied to </w:t>
      </w:r>
      <w:r w:rsidR="00DB5FE2">
        <w:t>quantum algorithms</w:t>
      </w:r>
      <w:r w:rsidR="002F2106">
        <w:t xml:space="preserve"> and implemented very efficiently, making it a very robust tool to </w:t>
      </w:r>
      <w:r w:rsidR="00335944">
        <w:t>compute the D</w:t>
      </w:r>
      <w:r w:rsidR="00943C9F" w:rsidRPr="00943C9F">
        <w:t>eutsch–</w:t>
      </w:r>
      <w:proofErr w:type="spellStart"/>
      <w:r w:rsidR="00943C9F" w:rsidRPr="00943C9F">
        <w:t>Jozsa</w:t>
      </w:r>
      <w:proofErr w:type="spellEnd"/>
      <w:r w:rsidR="00943C9F" w:rsidRPr="00943C9F">
        <w:t xml:space="preserve"> algorithm</w:t>
      </w:r>
      <w:r w:rsidR="002F2106">
        <w:t>, finding eigenvalue of unitary operators and probably its most famous application is the use in Shor’s algorithm.</w:t>
      </w:r>
    </w:p>
    <w:p w14:paraId="1B20DE4B" w14:textId="58196EA0" w:rsidR="00540B40" w:rsidRDefault="00540B40" w:rsidP="00540B40">
      <w:pPr>
        <w:pStyle w:val="Heading3"/>
      </w:pPr>
      <w:commentRangeStart w:id="3"/>
      <w:commentRangeStart w:id="4"/>
      <w:r>
        <w:t>Boson sampling</w:t>
      </w:r>
      <w:commentRangeEnd w:id="3"/>
      <w:r>
        <w:rPr>
          <w:rStyle w:val="CommentReference"/>
          <w:rFonts w:asciiTheme="minorHAnsi" w:eastAsiaTheme="minorHAnsi" w:hAnsiTheme="minorHAnsi" w:cstheme="minorBidi"/>
          <w:color w:val="auto"/>
        </w:rPr>
        <w:commentReference w:id="3"/>
      </w:r>
      <w:commentRangeEnd w:id="4"/>
      <w:r w:rsidR="0047176B">
        <w:rPr>
          <w:rStyle w:val="CommentReference"/>
          <w:rFonts w:asciiTheme="minorHAnsi" w:eastAsiaTheme="minorHAnsi" w:hAnsiTheme="minorHAnsi" w:cstheme="minorBidi"/>
          <w:color w:val="auto"/>
        </w:rPr>
        <w:commentReference w:id="4"/>
      </w:r>
    </w:p>
    <w:p w14:paraId="6F0C5C7D" w14:textId="4659F535" w:rsidR="007D0C09" w:rsidRDefault="000F714F" w:rsidP="007D0C09">
      <w:sdt>
        <w:sdtPr>
          <w:id w:val="1028996910"/>
          <w:citation/>
        </w:sdtPr>
        <w:sdtEndPr/>
        <w:sdtContent>
          <w:r w:rsidR="007D0C09">
            <w:fldChar w:fldCharType="begin"/>
          </w:r>
          <w:r w:rsidR="007D0C09">
            <w:instrText xml:space="preserve"> CITATION Bry15 \l 2057 </w:instrText>
          </w:r>
          <w:r w:rsidR="007D0C09">
            <w:fldChar w:fldCharType="separate"/>
          </w:r>
          <w:r w:rsidR="007D0C09">
            <w:rPr>
              <w:noProof/>
            </w:rPr>
            <w:t>(Bryan T. Gard, 2015)</w:t>
          </w:r>
          <w:r w:rsidR="007D0C09">
            <w:fldChar w:fldCharType="end"/>
          </w:r>
        </w:sdtContent>
      </w:sdt>
    </w:p>
    <w:p w14:paraId="3E7CDAAE" w14:textId="56DE233F" w:rsidR="003F36E9" w:rsidRDefault="003F36E9" w:rsidP="007D0C09">
      <w:commentRangeStart w:id="5"/>
      <w:r>
        <w:t xml:space="preserve">Reference </w:t>
      </w:r>
      <w:commentRangeEnd w:id="5"/>
      <w:r>
        <w:rPr>
          <w:rStyle w:val="CommentReference"/>
        </w:rPr>
        <w:commentReference w:id="5"/>
      </w:r>
    </w:p>
    <w:p w14:paraId="1433FABB" w14:textId="77777777" w:rsidR="003F36E9" w:rsidRPr="007D0C09" w:rsidRDefault="003F36E9" w:rsidP="007D0C09">
      <w:bookmarkStart w:id="6" w:name="_GoBack"/>
      <w:bookmarkEnd w:id="6"/>
    </w:p>
    <w:p w14:paraId="1BFCD6F0" w14:textId="33D9FB75" w:rsidR="00F87EBE" w:rsidRDefault="00F87EBE" w:rsidP="00F87EBE">
      <w:pPr>
        <w:pStyle w:val="Heading3"/>
      </w:pPr>
      <w:commentRangeStart w:id="7"/>
      <w:r>
        <w:t>Shor’s Algorithm</w:t>
      </w:r>
      <w:commentRangeEnd w:id="7"/>
      <w:r>
        <w:rPr>
          <w:rStyle w:val="CommentReference"/>
          <w:rFonts w:asciiTheme="minorHAnsi" w:eastAsiaTheme="minorHAnsi" w:hAnsiTheme="minorHAnsi" w:cstheme="minorBidi"/>
          <w:color w:val="auto"/>
        </w:rPr>
        <w:commentReference w:id="7"/>
      </w:r>
    </w:p>
    <w:p w14:paraId="5EC148B1" w14:textId="489D702D" w:rsidR="002F2106" w:rsidRDefault="000F714F" w:rsidP="002F2106">
      <w:sdt>
        <w:sdtPr>
          <w:id w:val="1448820482"/>
          <w:citation/>
        </w:sdtPr>
        <w:sdtEndPr/>
        <w:sdtContent>
          <w:r w:rsidR="00943C9F">
            <w:fldChar w:fldCharType="begin"/>
          </w:r>
          <w:r w:rsidR="00943C9F">
            <w:instrText xml:space="preserve"> CITATION Sho97 \l 2057 </w:instrText>
          </w:r>
          <w:r w:rsidR="00943C9F">
            <w:fldChar w:fldCharType="separate"/>
          </w:r>
          <w:r w:rsidR="00943C9F">
            <w:rPr>
              <w:noProof/>
            </w:rPr>
            <w:t>(Shor, 1997)</w:t>
          </w:r>
          <w:r w:rsidR="00943C9F">
            <w:fldChar w:fldCharType="end"/>
          </w:r>
        </w:sdtContent>
      </w:sdt>
    </w:p>
    <w:p w14:paraId="176207E1" w14:textId="57A1D834" w:rsidR="00422BDE" w:rsidRDefault="00A60796" w:rsidP="002F2106">
      <w:r>
        <w:t>Shor’s algorithm has become very famous over the years as its realisation, if it should come, will affect radically the domain of communication and cryptography that protects everyone’s privacy. Decrypting an RSA transaction to a bank to retrieve the credit cards info could be done in polynomial time –in terms of log n- instead of exponential time leaving many system at risk.</w:t>
      </w:r>
    </w:p>
    <w:p w14:paraId="4A121BA0" w14:textId="73C0EBF2" w:rsidR="003E145C" w:rsidRDefault="00A60796" w:rsidP="002F2106">
      <w:pPr>
        <w:rPr>
          <w:rFonts w:eastAsiaTheme="minorEastAsia"/>
        </w:rPr>
      </w:pPr>
      <w:r>
        <w:t>The factorisation algorithm</w:t>
      </w:r>
      <w:r w:rsidR="003734DA">
        <w:t xml:space="preserve"> of a number </w:t>
      </w:r>
      <w:r w:rsidR="003734DA">
        <w:rPr>
          <w:i/>
        </w:rPr>
        <w:t>N</w:t>
      </w:r>
      <w:r>
        <w:t xml:space="preserve"> consists like many Quantum algorithms of a classic </w:t>
      </w:r>
      <w:r w:rsidR="00083F5E">
        <w:t>routine run on a regular computer, that routine triggers at some point a quantum routine, but the process is originally controlled by a regular computer</w:t>
      </w:r>
      <w:r>
        <w:t>. The main advantage of this method is that it allows to save resources on both machines as they are used to what they are the most efficient for.</w:t>
      </w:r>
      <w:r w:rsidR="00CF6FE3">
        <w:t xml:space="preserve"> </w:t>
      </w:r>
      <w:r w:rsidR="00BF3A82">
        <w:t xml:space="preserve">The Quantum routine is very specialised and </w:t>
      </w:r>
      <w:r w:rsidR="00083F5E">
        <w:t xml:space="preserve">only serves as </w:t>
      </w:r>
      <w:r w:rsidR="00856CE4">
        <w:t xml:space="preserve">finding the order of an element; its efficiency </w:t>
      </w:r>
      <w:r w:rsidR="003734DA">
        <w:t xml:space="preserve">results in the ability to search </w:t>
      </w:r>
      <w:r w:rsidR="00917FC0">
        <w:t>a</w:t>
      </w:r>
      <w:r w:rsidR="003734DA">
        <w:t xml:space="preserve"> remaining square root of </w:t>
      </w:r>
      <m:oMath>
        <m:r>
          <w:rPr>
            <w:rFonts w:ascii="Cambria Math" w:hAnsi="Cambria Math"/>
          </w:rPr>
          <m:t xml:space="preserve">1 mod N </m:t>
        </m:r>
      </m:oMath>
      <w:r w:rsidR="003734DA">
        <w:t xml:space="preserve">different from 1 and -1. </w:t>
      </w:r>
      <w:r w:rsidR="00C936EE">
        <w:t xml:space="preserve">We are sure it </w:t>
      </w:r>
      <w:r w:rsidR="003734DA">
        <w:t xml:space="preserve">exists, as stated by the </w:t>
      </w:r>
      <w:commentRangeStart w:id="8"/>
      <w:r w:rsidR="00856CE4">
        <w:t>Chinese remainder theorem</w:t>
      </w:r>
      <w:commentRangeEnd w:id="8"/>
      <w:r w:rsidR="00856CE4">
        <w:rPr>
          <w:rStyle w:val="CommentReference"/>
        </w:rPr>
        <w:commentReference w:id="8"/>
      </w:r>
      <w:r w:rsidR="003734DA">
        <w:t xml:space="preserve">&gt;&gt;&gt;&gt;&gt;&gt;. </w:t>
      </w:r>
      <w:r w:rsidR="008D416B">
        <w:t xml:space="preserve">Finding such a number </w:t>
      </w:r>
      <m:oMath>
        <m:r>
          <w:rPr>
            <w:rFonts w:ascii="Cambria Math" w:hAnsi="Cambria Math"/>
          </w:rPr>
          <m:t>S</m:t>
        </m:r>
      </m:oMath>
      <w:r w:rsidR="003E145C">
        <w:rPr>
          <w:rFonts w:eastAsiaTheme="minorEastAsia"/>
        </w:rPr>
        <w:t xml:space="preserve"> and taking </w:t>
      </w:r>
      <m:oMath>
        <m:r>
          <w:rPr>
            <w:rFonts w:ascii="Cambria Math" w:eastAsiaTheme="minorEastAsia" w:hAnsi="Cambria Math"/>
          </w:rPr>
          <m:t>d=</m:t>
        </m:r>
        <m:func>
          <m:funcPr>
            <m:ctrlPr>
              <w:rPr>
                <w:rFonts w:ascii="Cambria Math" w:eastAsiaTheme="minorEastAsia" w:hAnsi="Cambria Math"/>
                <w:i/>
              </w:rPr>
            </m:ctrlPr>
          </m:funcPr>
          <m:fName>
            <m:r>
              <m:rPr>
                <m:sty m:val="p"/>
              </m:rPr>
              <w:rPr>
                <w:rFonts w:ascii="Cambria Math" w:eastAsiaTheme="minorEastAsia" w:hAnsi="Cambria Math"/>
              </w:rPr>
              <m:t>gcd</m:t>
            </m:r>
          </m:fName>
          <m:e>
            <m:d>
              <m:dPr>
                <m:ctrlPr>
                  <w:rPr>
                    <w:rFonts w:ascii="Cambria Math" w:eastAsiaTheme="minorEastAsia" w:hAnsi="Cambria Math"/>
                    <w:i/>
                  </w:rPr>
                </m:ctrlPr>
              </m:dPr>
              <m:e>
                <m:r>
                  <w:rPr>
                    <w:rFonts w:ascii="Cambria Math" w:eastAsiaTheme="minorEastAsia" w:hAnsi="Cambria Math"/>
                  </w:rPr>
                  <m:t>S-1, N</m:t>
                </m:r>
              </m:e>
            </m:d>
          </m:e>
        </m:func>
      </m:oMath>
      <w:r w:rsidR="003E145C">
        <w:rPr>
          <w:rFonts w:eastAsiaTheme="minorEastAsia"/>
        </w:rPr>
        <w:t xml:space="preserve"> then </w:t>
      </w:r>
      <m:oMath>
        <m:r>
          <w:rPr>
            <w:rFonts w:ascii="Cambria Math" w:eastAsiaTheme="minorEastAsia" w:hAnsi="Cambria Math"/>
          </w:rPr>
          <m:t>d</m:t>
        </m:r>
      </m:oMath>
      <w:r w:rsidR="003E145C">
        <w:rPr>
          <w:rFonts w:eastAsiaTheme="minorEastAsia"/>
        </w:rPr>
        <w:t xml:space="preserve"> will be a ‘proper’ factor of </w:t>
      </w:r>
      <w:r w:rsidR="003E145C" w:rsidRPr="003E145C">
        <w:rPr>
          <w:rFonts w:eastAsiaTheme="minorEastAsia"/>
          <w:i/>
        </w:rPr>
        <w:t>N</w:t>
      </w:r>
      <w:r w:rsidR="003E145C">
        <w:rPr>
          <w:rFonts w:eastAsiaTheme="minorEastAsia"/>
        </w:rPr>
        <w:t>.</w:t>
      </w:r>
    </w:p>
    <w:p w14:paraId="3795AE29" w14:textId="77777777" w:rsidR="003E145C" w:rsidRDefault="003E145C" w:rsidP="002F2106">
      <w:pPr>
        <w:rPr>
          <w:rFonts w:eastAsiaTheme="minorEastAsia"/>
        </w:rPr>
      </w:pPr>
      <w:commentRangeStart w:id="9"/>
      <w:proofErr w:type="gramStart"/>
      <w:r>
        <w:rPr>
          <w:rFonts w:eastAsiaTheme="minorEastAsia"/>
        </w:rPr>
        <w:t>Indeed</w:t>
      </w:r>
      <w:proofErr w:type="gramEnd"/>
      <w:r>
        <w:rPr>
          <w:rFonts w:eastAsiaTheme="minorEastAsia"/>
        </w:rPr>
        <w:t xml:space="preserve"> </w:t>
      </w:r>
      <m:oMath>
        <m:r>
          <w:rPr>
            <w:rFonts w:ascii="Cambria Math" w:eastAsiaTheme="minorEastAsia" w:hAnsi="Cambria Math"/>
          </w:rPr>
          <m:t>d</m:t>
        </m:r>
      </m:oMath>
      <w:r>
        <w:rPr>
          <w:rFonts w:eastAsiaTheme="minorEastAsia"/>
        </w:rPr>
        <w:t xml:space="preserve"> is proper because</w:t>
      </w:r>
      <w:commentRangeEnd w:id="9"/>
      <w:r>
        <w:rPr>
          <w:rStyle w:val="CommentReference"/>
        </w:rPr>
        <w:commentReference w:id="9"/>
      </w:r>
      <w:r>
        <w:rPr>
          <w:rFonts w:eastAsiaTheme="minorEastAsia"/>
        </w:rPr>
        <w:t xml:space="preserve">: </w:t>
      </w:r>
    </w:p>
    <w:p w14:paraId="6543C61B" w14:textId="0EB6DC33" w:rsidR="003E145C" w:rsidRDefault="003E145C" w:rsidP="003E145C">
      <w:pPr>
        <w:pStyle w:val="ListParagraph"/>
        <w:numPr>
          <w:ilvl w:val="0"/>
          <w:numId w:val="2"/>
        </w:numPr>
        <w:rPr>
          <w:rFonts w:eastAsiaTheme="minorEastAsia"/>
        </w:rPr>
      </w:pPr>
      <w:r>
        <w:rPr>
          <w:rFonts w:eastAsiaTheme="minorEastAsia"/>
        </w:rPr>
        <w:t xml:space="preserve">If </w:t>
      </w:r>
      <m:oMath>
        <m:r>
          <w:rPr>
            <w:rFonts w:ascii="Cambria Math" w:eastAsiaTheme="minorEastAsia" w:hAnsi="Cambria Math"/>
          </w:rPr>
          <m:t>d=1</m:t>
        </m:r>
      </m:oMath>
      <w:r>
        <w:rPr>
          <w:rFonts w:eastAsiaTheme="minorEastAsia"/>
        </w:rPr>
        <w:t>, then by B</w:t>
      </w:r>
      <w:r w:rsidR="005677A2">
        <w:rPr>
          <w:rFonts w:eastAsiaTheme="minorEastAsia"/>
        </w:rPr>
        <w:t>é</w:t>
      </w:r>
      <w:r>
        <w:rPr>
          <w:rFonts w:eastAsiaTheme="minorEastAsia"/>
        </w:rPr>
        <w:t>zout’</w:t>
      </w:r>
      <w:r w:rsidR="005677A2">
        <w:rPr>
          <w:rFonts w:eastAsiaTheme="minorEastAsia"/>
        </w:rPr>
        <w:t xml:space="preserve">s theorem, </w:t>
      </w:r>
      <m:oMath>
        <m:r>
          <w:rPr>
            <w:rFonts w:ascii="Cambria Math" w:eastAsiaTheme="minorEastAsia" w:hAnsi="Cambria Math"/>
          </w:rPr>
          <m:t>∃</m:t>
        </m:r>
        <w:proofErr w:type="gramStart"/>
        <m:r>
          <w:rPr>
            <w:rFonts w:ascii="Cambria Math" w:eastAsiaTheme="minorEastAsia" w:hAnsi="Cambria Math"/>
          </w:rPr>
          <m:t>u,v</m:t>
        </m:r>
        <w:proofErr w:type="gramEnd"/>
        <m:r>
          <m:rPr>
            <m:scr m:val="double-struck"/>
          </m:rPr>
          <w:rPr>
            <w:rFonts w:ascii="Cambria Math" w:eastAsiaTheme="minorEastAsia" w:hAnsi="Cambria Math"/>
          </w:rPr>
          <m:t xml:space="preserve">∈Z </m:t>
        </m:r>
        <m:r>
          <w:rPr>
            <w:rFonts w:ascii="Cambria Math" w:eastAsiaTheme="minorEastAsia" w:hAnsi="Cambria Math"/>
          </w:rPr>
          <m:t>such that u</m:t>
        </m:r>
        <m:d>
          <m:dPr>
            <m:ctrlPr>
              <w:rPr>
                <w:rFonts w:ascii="Cambria Math" w:eastAsiaTheme="minorEastAsia" w:hAnsi="Cambria Math"/>
                <w:i/>
              </w:rPr>
            </m:ctrlPr>
          </m:dPr>
          <m:e>
            <m:r>
              <w:rPr>
                <w:rFonts w:ascii="Cambria Math" w:eastAsiaTheme="minorEastAsia" w:hAnsi="Cambria Math"/>
              </w:rPr>
              <m:t>S-1</m:t>
            </m:r>
          </m:e>
        </m:d>
        <m:r>
          <w:rPr>
            <w:rFonts w:ascii="Cambria Math" w:eastAsiaTheme="minorEastAsia" w:hAnsi="Cambria Math"/>
          </w:rPr>
          <m:t>+vN=1</m:t>
        </m:r>
      </m:oMath>
    </w:p>
    <w:p w14:paraId="182A5C95" w14:textId="6141E128" w:rsidR="005677A2" w:rsidRDefault="005677A2" w:rsidP="005677A2">
      <w:pPr>
        <w:rPr>
          <w:rFonts w:eastAsiaTheme="minorEastAsia"/>
        </w:rPr>
      </w:pPr>
      <w:r>
        <w:rPr>
          <w:rFonts w:eastAsiaTheme="minorEastAsia"/>
        </w:rPr>
        <w:t xml:space="preserve">Leading by a multiplication by </w:t>
      </w:r>
      <m:oMath>
        <m:r>
          <w:rPr>
            <w:rFonts w:ascii="Cambria Math" w:eastAsiaTheme="minorEastAsia" w:hAnsi="Cambria Math"/>
          </w:rPr>
          <m:t>S+1</m:t>
        </m:r>
      </m:oMath>
      <w:r>
        <w:rPr>
          <w:rFonts w:eastAsiaTheme="minorEastAsia"/>
        </w:rPr>
        <w:t xml:space="preserve"> on both sides that </w:t>
      </w:r>
      <m:oMath>
        <m:r>
          <w:rPr>
            <w:rFonts w:ascii="Cambria Math" w:eastAsiaTheme="minorEastAsia" w:hAnsi="Cambria Math"/>
          </w:rPr>
          <m:t>N|S+1</m:t>
        </m:r>
      </m:oMath>
      <w:r>
        <w:rPr>
          <w:rFonts w:eastAsiaTheme="minorEastAsia"/>
        </w:rPr>
        <w:t xml:space="preserve"> which contradicts how we obtained </w:t>
      </w:r>
      <m:oMath>
        <m:r>
          <w:rPr>
            <w:rFonts w:ascii="Cambria Math" w:eastAsiaTheme="minorEastAsia" w:hAnsi="Cambria Math"/>
          </w:rPr>
          <m:t>S</m:t>
        </m:r>
      </m:oMath>
      <w:r>
        <w:rPr>
          <w:rFonts w:eastAsiaTheme="minorEastAsia"/>
        </w:rPr>
        <w:t>.</w:t>
      </w:r>
    </w:p>
    <w:p w14:paraId="74A09FEC" w14:textId="1F46E7BE" w:rsidR="005677A2" w:rsidRDefault="005677A2" w:rsidP="005677A2">
      <w:pPr>
        <w:pStyle w:val="ListParagraph"/>
        <w:numPr>
          <w:ilvl w:val="0"/>
          <w:numId w:val="2"/>
        </w:numPr>
        <w:rPr>
          <w:rFonts w:eastAsiaTheme="minorEastAsia"/>
        </w:rPr>
      </w:pPr>
      <w:r>
        <w:rPr>
          <w:rFonts w:eastAsiaTheme="minorEastAsia"/>
        </w:rPr>
        <w:t xml:space="preserve">If </w:t>
      </w:r>
      <m:oMath>
        <m:r>
          <w:rPr>
            <w:rFonts w:ascii="Cambria Math" w:eastAsiaTheme="minorEastAsia" w:hAnsi="Cambria Math"/>
          </w:rPr>
          <m:t>d=N, then N|S-1</m:t>
        </m:r>
      </m:oMath>
      <w:r>
        <w:rPr>
          <w:rFonts w:eastAsiaTheme="minorEastAsia"/>
        </w:rPr>
        <w:t xml:space="preserve"> which also contradicts how we obtained S.</w:t>
      </w:r>
    </w:p>
    <w:p w14:paraId="3767AC39" w14:textId="5159F02F" w:rsidR="005677A2" w:rsidRDefault="005677A2" w:rsidP="005677A2">
      <w:pPr>
        <w:pStyle w:val="ListParagraph"/>
        <w:numPr>
          <w:ilvl w:val="0"/>
          <w:numId w:val="2"/>
        </w:numPr>
        <w:rPr>
          <w:rFonts w:eastAsiaTheme="minorEastAsia"/>
        </w:rPr>
      </w:pPr>
      <w:r>
        <w:rPr>
          <w:rFonts w:eastAsiaTheme="minorEastAsia"/>
        </w:rPr>
        <w:t xml:space="preserve">Therefore we only have </w:t>
      </w:r>
      <m:oMath>
        <m:r>
          <w:rPr>
            <w:rFonts w:ascii="Cambria Math" w:eastAsiaTheme="minorEastAsia" w:hAnsi="Cambria Math"/>
          </w:rPr>
          <m:t>d≠</m:t>
        </m:r>
        <w:proofErr w:type="gramStart"/>
        <m:r>
          <w:rPr>
            <w:rFonts w:ascii="Cambria Math" w:eastAsiaTheme="minorEastAsia" w:hAnsi="Cambria Math"/>
          </w:rPr>
          <m:t>1,N</m:t>
        </m:r>
      </m:oMath>
      <w:proofErr w:type="gramEnd"/>
      <w:r>
        <w:rPr>
          <w:rFonts w:eastAsiaTheme="minorEastAsia"/>
        </w:rPr>
        <w:t xml:space="preserve"> and d is a proper factor for N</w:t>
      </w:r>
    </w:p>
    <w:p w14:paraId="7919EE17" w14:textId="77777777" w:rsidR="00615757" w:rsidRDefault="00615757" w:rsidP="00615757">
      <w:pPr>
        <w:rPr>
          <w:rFonts w:eastAsiaTheme="minorEastAsia"/>
        </w:rPr>
      </w:pPr>
    </w:p>
    <w:p w14:paraId="7925D7F5" w14:textId="553AA783" w:rsidR="00615757" w:rsidRPr="00615757" w:rsidRDefault="00615757" w:rsidP="00615757">
      <w:pPr>
        <w:rPr>
          <w:rFonts w:eastAsiaTheme="minorEastAsia"/>
        </w:rPr>
      </w:pPr>
      <w:r>
        <w:rPr>
          <w:rFonts w:eastAsiaTheme="minorEastAsia"/>
        </w:rPr>
        <w:t>The algorithm to find such an S is as follows:</w:t>
      </w:r>
    </w:p>
    <w:p w14:paraId="3390B419" w14:textId="77777777" w:rsidR="005677A2" w:rsidRPr="005677A2" w:rsidRDefault="005677A2" w:rsidP="005677A2">
      <w:pPr>
        <w:rPr>
          <w:rFonts w:eastAsiaTheme="minorEastAsia"/>
        </w:rPr>
      </w:pPr>
    </w:p>
    <w:p w14:paraId="2E936C28" w14:textId="49697179" w:rsidR="00A55352" w:rsidRPr="000C612B" w:rsidRDefault="00A55352" w:rsidP="00A55352">
      <w:pPr>
        <w:pStyle w:val="ListParagraph"/>
        <w:numPr>
          <w:ilvl w:val="0"/>
          <w:numId w:val="1"/>
        </w:numPr>
      </w:pPr>
      <w:r>
        <w:t xml:space="preserve">Pick </w:t>
      </w:r>
      <w:r w:rsidR="000C612B">
        <w:t xml:space="preserve">a random number </w:t>
      </w:r>
      <m:oMath>
        <m:r>
          <w:rPr>
            <w:rFonts w:ascii="Cambria Math" w:hAnsi="Cambria Math"/>
          </w:rPr>
          <m:t>a</m:t>
        </m:r>
        <m:r>
          <w:rPr>
            <w:rFonts w:ascii="Cambria Math" w:eastAsiaTheme="minorEastAsia" w:hAnsi="Cambria Math"/>
          </w:rPr>
          <m:t>&lt;N</m:t>
        </m:r>
      </m:oMath>
    </w:p>
    <w:p w14:paraId="6D32FD54" w14:textId="3F0B2C6E" w:rsidR="000C612B" w:rsidRPr="00345714" w:rsidRDefault="000C612B" w:rsidP="00A55352">
      <w:pPr>
        <w:pStyle w:val="ListParagraph"/>
        <w:numPr>
          <w:ilvl w:val="0"/>
          <w:numId w:val="1"/>
        </w:numPr>
      </w:pPr>
      <w:r>
        <w:rPr>
          <w:rFonts w:eastAsiaTheme="minorEastAsia"/>
        </w:rPr>
        <w:t xml:space="preserve">If </w:t>
      </w:r>
      <m:oMath>
        <m:func>
          <m:funcPr>
            <m:ctrlPr>
              <w:rPr>
                <w:rFonts w:ascii="Cambria Math" w:eastAsiaTheme="minorEastAsia" w:hAnsi="Cambria Math"/>
                <w:i/>
              </w:rPr>
            </m:ctrlPr>
          </m:funcPr>
          <m:fName>
            <m:r>
              <m:rPr>
                <m:sty m:val="p"/>
              </m:rPr>
              <w:rPr>
                <w:rFonts w:ascii="Cambria Math" w:eastAsiaTheme="minorEastAsia" w:hAnsi="Cambria Math"/>
              </w:rPr>
              <m:t>gcd</m:t>
            </m:r>
          </m:fName>
          <m:e>
            <m:d>
              <m:dPr>
                <m:ctrlPr>
                  <w:rPr>
                    <w:rFonts w:ascii="Cambria Math" w:eastAsiaTheme="minorEastAsia" w:hAnsi="Cambria Math"/>
                    <w:i/>
                  </w:rPr>
                </m:ctrlPr>
              </m:dPr>
              <m:e>
                <m:r>
                  <w:rPr>
                    <w:rFonts w:ascii="Cambria Math" w:eastAsiaTheme="minorEastAsia" w:hAnsi="Cambria Math"/>
                  </w:rPr>
                  <m:t>a, N</m:t>
                </m:r>
              </m:e>
            </m:d>
          </m:e>
        </m:func>
        <m:r>
          <w:rPr>
            <w:rFonts w:ascii="Cambria Math" w:eastAsiaTheme="minorEastAsia" w:hAnsi="Cambria Math"/>
          </w:rPr>
          <m:t>≠1</m:t>
        </m:r>
      </m:oMath>
      <w:r>
        <w:rPr>
          <w:rFonts w:eastAsiaTheme="minorEastAsia"/>
        </w:rPr>
        <w:t xml:space="preserve"> return a</w:t>
      </w:r>
    </w:p>
    <w:p w14:paraId="26696962" w14:textId="578732BB" w:rsidR="00AD3E81" w:rsidRPr="00AD3E81" w:rsidRDefault="00A062C7" w:rsidP="00A55352">
      <w:pPr>
        <w:pStyle w:val="ListParagraph"/>
        <w:numPr>
          <w:ilvl w:val="0"/>
          <w:numId w:val="1"/>
        </w:numPr>
      </w:pPr>
      <w:r>
        <w:rPr>
          <w:rFonts w:eastAsiaTheme="minorEastAsia"/>
        </w:rPr>
        <w:t xml:space="preserve">Else find the order </w:t>
      </w:r>
      <m:oMath>
        <m:r>
          <w:rPr>
            <w:rFonts w:ascii="Cambria Math" w:eastAsiaTheme="minorEastAsia" w:hAnsi="Cambria Math"/>
          </w:rPr>
          <m:t>r</m:t>
        </m:r>
      </m:oMath>
      <w:r>
        <w:rPr>
          <w:rFonts w:eastAsiaTheme="minorEastAsia"/>
        </w:rPr>
        <w:t xml:space="preserve"> of </w:t>
      </w:r>
      <m:oMath>
        <m:r>
          <w:rPr>
            <w:rFonts w:ascii="Cambria Math" w:eastAsiaTheme="minorEastAsia" w:hAnsi="Cambria Math"/>
          </w:rPr>
          <m:t>a</m:t>
        </m:r>
      </m:oMath>
      <w:r>
        <w:rPr>
          <w:rFonts w:eastAsiaTheme="minorEastAsia"/>
        </w:rPr>
        <w:t xml:space="preserve"> in the group </w:t>
      </w:r>
      <m:oMath>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e>
          <m:sup>
            <m:r>
              <w:rPr>
                <w:rFonts w:ascii="Cambria Math" w:eastAsiaTheme="minorEastAsia" w:hAnsi="Cambria Math"/>
              </w:rPr>
              <m:t>×</m:t>
            </m:r>
          </m:sup>
        </m:sSup>
      </m:oMath>
      <w:r>
        <w:rPr>
          <w:rFonts w:eastAsiaTheme="minorEastAsia"/>
        </w:rPr>
        <w:t xml:space="preserve"> and if </w:t>
      </w:r>
      <m:oMath>
        <m:r>
          <w:rPr>
            <w:rFonts w:ascii="Cambria Math" w:eastAsiaTheme="minorEastAsia" w:hAnsi="Cambria Math"/>
          </w:rPr>
          <m:t>r≡1 mod 2</m:t>
        </m:r>
      </m:oMath>
      <w:r>
        <w:rPr>
          <w:rFonts w:eastAsiaTheme="minorEastAsia"/>
        </w:rPr>
        <w:t xml:space="preserve"> </w:t>
      </w:r>
      <w:r>
        <w:t xml:space="preserve">or </w:t>
      </w:r>
      <m:oMath>
        <m:sSup>
          <m:sSupPr>
            <m:ctrlPr>
              <w:rPr>
                <w:rFonts w:ascii="Cambria Math" w:hAnsi="Cambria Math"/>
                <w:i/>
              </w:rPr>
            </m:ctrlPr>
          </m:sSupPr>
          <m:e>
            <m:r>
              <w:rPr>
                <w:rFonts w:ascii="Cambria Math" w:hAnsi="Cambria Math"/>
              </w:rPr>
              <m:t>a</m:t>
            </m:r>
          </m:e>
          <m:sup>
            <m:r>
              <w:rPr>
                <w:rFonts w:ascii="Cambria Math" w:hAnsi="Cambria Math"/>
              </w:rPr>
              <m:t>r</m:t>
            </m:r>
          </m:sup>
        </m:sSup>
        <m:r>
          <w:rPr>
            <w:rFonts w:ascii="Cambria Math" w:hAnsi="Cambria Math"/>
          </w:rPr>
          <m:t>≡-1 mod N</m:t>
        </m:r>
      </m:oMath>
      <w:r>
        <w:rPr>
          <w:rFonts w:eastAsiaTheme="minorEastAsia"/>
        </w:rPr>
        <w:t xml:space="preserve"> </w:t>
      </w:r>
      <w:proofErr w:type="spellStart"/>
      <w:r w:rsidR="00AD3E81">
        <w:rPr>
          <w:rFonts w:eastAsiaTheme="minorEastAsia"/>
        </w:rPr>
        <w:t>goto</w:t>
      </w:r>
      <w:proofErr w:type="spellEnd"/>
      <w:r w:rsidR="00AD3E81">
        <w:rPr>
          <w:rFonts w:eastAsiaTheme="minorEastAsia"/>
        </w:rPr>
        <w:t xml:space="preserve"> step 1</w:t>
      </w:r>
    </w:p>
    <w:p w14:paraId="50E95BA0" w14:textId="200C4F4D" w:rsidR="00345714" w:rsidRDefault="00AD3E81" w:rsidP="00A55352">
      <w:pPr>
        <w:pStyle w:val="ListParagraph"/>
        <w:numPr>
          <w:ilvl w:val="0"/>
          <w:numId w:val="1"/>
        </w:numPr>
      </w:pPr>
      <w:r>
        <w:t>Else we’ve found our S!</w:t>
      </w:r>
      <w:r w:rsidR="00A062C7">
        <w:t xml:space="preserve"> </w:t>
      </w:r>
    </w:p>
    <w:p w14:paraId="3461DD78" w14:textId="77777777" w:rsidR="005677A2" w:rsidRDefault="005677A2" w:rsidP="005677A2"/>
    <w:p w14:paraId="69103CEF" w14:textId="4727F235" w:rsidR="005677A2" w:rsidRPr="002F2106" w:rsidRDefault="008A6B8C" w:rsidP="005677A2">
      <w:r>
        <w:t xml:space="preserve">Researchers have for now </w:t>
      </w:r>
      <w:r w:rsidR="005F0D79">
        <w:t>mostly</w:t>
      </w:r>
      <w:r>
        <w:t xml:space="preserve"> limited themselves to factorising the number 15 (the smallest possible number that can test Shor’s algorithm</w:t>
      </w:r>
      <w:r w:rsidR="00AD3E81">
        <w:t xml:space="preserve">. The runtime of Fourier’s </w:t>
      </w:r>
      <w:commentRangeStart w:id="10"/>
      <w:r w:rsidR="00AD3E81">
        <w:t>t</w:t>
      </w:r>
      <w:r>
        <w:t xml:space="preserve">ransformation is still </w:t>
      </w:r>
      <w:r w:rsidR="00AD3E81">
        <w:t>high</w:t>
      </w:r>
      <w:commentRangeEnd w:id="10"/>
      <w:r>
        <w:t xml:space="preserve"> and a field of improvement. But it’s probably one of the biggest success for QC which demonstrate their capacity on one the most complex Quantum algorithm that exists until these days.</w:t>
      </w:r>
      <w:r w:rsidR="00AD3E81">
        <w:rPr>
          <w:rStyle w:val="CommentReference"/>
        </w:rPr>
        <w:commentReference w:id="10"/>
      </w:r>
    </w:p>
    <w:p w14:paraId="5EE008C3" w14:textId="17DD895D" w:rsidR="00F87EBE" w:rsidRDefault="00F87EBE" w:rsidP="00F87EBE">
      <w:pPr>
        <w:pStyle w:val="Heading2"/>
      </w:pPr>
      <w:r>
        <w:t>Quantum walks</w:t>
      </w:r>
    </w:p>
    <w:p w14:paraId="53BD150E" w14:textId="6B0E585F" w:rsidR="00F87EBE" w:rsidRDefault="00F87EBE" w:rsidP="00F87EBE">
      <w:pPr>
        <w:pStyle w:val="Heading3"/>
      </w:pPr>
      <w:r>
        <w:t>Element distinctness problem</w:t>
      </w:r>
    </w:p>
    <w:p w14:paraId="28EB6F02" w14:textId="20611AA4" w:rsidR="00F87EBE" w:rsidRPr="00F87EBE" w:rsidRDefault="00F87EBE" w:rsidP="00F87EBE">
      <w:pPr>
        <w:pStyle w:val="Heading3"/>
      </w:pPr>
      <w:commentRangeStart w:id="11"/>
      <w:r>
        <w:t>Triangle finding algorithm</w:t>
      </w:r>
      <w:commentRangeEnd w:id="11"/>
      <w:r>
        <w:rPr>
          <w:rStyle w:val="CommentReference"/>
          <w:rFonts w:asciiTheme="minorHAnsi" w:eastAsiaTheme="minorHAnsi" w:hAnsiTheme="minorHAnsi" w:cstheme="minorBidi"/>
          <w:color w:val="auto"/>
        </w:rPr>
        <w:commentReference w:id="11"/>
      </w:r>
    </w:p>
    <w:p w14:paraId="4DE01A28" w14:textId="0841941A" w:rsidR="00C04BAC" w:rsidRDefault="00C04BAC" w:rsidP="00C04BAC">
      <w:pPr>
        <w:pStyle w:val="Heading1"/>
      </w:pPr>
      <w:r>
        <w:t xml:space="preserve">The </w:t>
      </w:r>
      <w:r w:rsidR="00F87EBE">
        <w:t>needs</w:t>
      </w:r>
      <w:r>
        <w:t xml:space="preserve"> of a general-purpose programming language</w:t>
      </w:r>
    </w:p>
    <w:p w14:paraId="7DB1DF87" w14:textId="4B03C090" w:rsidR="001631AD" w:rsidRDefault="00647FB7" w:rsidP="001631AD">
      <w:r>
        <w:t>What are the di</w:t>
      </w:r>
      <w:r w:rsidR="002D7ADD">
        <w:t>fferences between QC and CC?</w:t>
      </w:r>
    </w:p>
    <w:p w14:paraId="406DAFF2" w14:textId="7E411856" w:rsidR="002D7ADD" w:rsidRDefault="002D7ADD" w:rsidP="001631AD">
      <w:r>
        <w:t>Why do we need to code in the first place?</w:t>
      </w:r>
    </w:p>
    <w:p w14:paraId="69FF327F" w14:textId="61A6C632" w:rsidR="002D7ADD" w:rsidRDefault="002D7ADD" w:rsidP="002716EA">
      <w:pPr>
        <w:pStyle w:val="Heading2"/>
      </w:pPr>
      <w:commentRangeStart w:id="12"/>
      <w:r>
        <w:t>A Pseudo-code</w:t>
      </w:r>
      <w:commentRangeEnd w:id="12"/>
      <w:r w:rsidR="002716EA">
        <w:rPr>
          <w:rStyle w:val="CommentReference"/>
          <w:rFonts w:asciiTheme="minorHAnsi" w:eastAsiaTheme="minorHAnsi" w:hAnsiTheme="minorHAnsi" w:cstheme="minorBidi"/>
          <w:color w:val="auto"/>
        </w:rPr>
        <w:commentReference w:id="12"/>
      </w:r>
    </w:p>
    <w:p w14:paraId="560E58CF" w14:textId="7F71E592" w:rsidR="002D7ADD" w:rsidRDefault="002D7ADD" w:rsidP="002D7ADD">
      <w:pPr>
        <w:pStyle w:val="Heading2"/>
      </w:pPr>
      <w:r>
        <w:t>Imperative Programming Language</w:t>
      </w:r>
    </w:p>
    <w:p w14:paraId="1297A610" w14:textId="33D0BFFD" w:rsidR="00EC03F6" w:rsidRDefault="00EC03F6" w:rsidP="00EC03F6">
      <w:pPr>
        <w:pStyle w:val="Heading3"/>
      </w:pPr>
      <w:r>
        <w:t>Omer</w:t>
      </w:r>
    </w:p>
    <w:p w14:paraId="5D2ED9A5" w14:textId="578BF0D7" w:rsidR="003C5B8C" w:rsidRDefault="003C5B8C" w:rsidP="003C5B8C">
      <w:pPr>
        <w:pStyle w:val="Heading3"/>
      </w:pPr>
      <w:r>
        <w:t xml:space="preserve">Extending Omer’s work, </w:t>
      </w:r>
      <w:proofErr w:type="spellStart"/>
      <w:r>
        <w:t>Betelli’s</w:t>
      </w:r>
      <w:proofErr w:type="spellEnd"/>
      <w:r>
        <w:t xml:space="preserve"> imperative program</w:t>
      </w:r>
    </w:p>
    <w:p w14:paraId="67021FD4" w14:textId="2EA3465E" w:rsidR="003C5B8C" w:rsidRDefault="003C5B8C" w:rsidP="003C5B8C">
      <w:pPr>
        <w:pStyle w:val="Heading3"/>
      </w:pPr>
      <w:r>
        <w:t>Find a good recent one, because previous examples are out of date</w:t>
      </w:r>
    </w:p>
    <w:p w14:paraId="77A13154" w14:textId="34E9C8F1" w:rsidR="00B7542D" w:rsidRDefault="002716EA" w:rsidP="00B7542D">
      <w:pPr>
        <w:pStyle w:val="Heading2"/>
      </w:pPr>
      <w:r>
        <w:t>Functional Programming languages</w:t>
      </w:r>
    </w:p>
    <w:p w14:paraId="42F46594" w14:textId="78BCAA1A" w:rsidR="002716EA" w:rsidRDefault="002716EA" w:rsidP="002716EA">
      <w:pPr>
        <w:pStyle w:val="Heading3"/>
      </w:pPr>
      <w:r>
        <w:t xml:space="preserve">Peter </w:t>
      </w:r>
      <w:proofErr w:type="spellStart"/>
      <w:r>
        <w:t>Sellinger’s</w:t>
      </w:r>
      <w:proofErr w:type="spellEnd"/>
      <w:r>
        <w:t xml:space="preserve"> work</w:t>
      </w:r>
    </w:p>
    <w:p w14:paraId="6A41C8AE" w14:textId="78D6A10D" w:rsidR="002716EA" w:rsidRPr="002716EA" w:rsidRDefault="002716EA" w:rsidP="002716EA">
      <w:pPr>
        <w:pStyle w:val="Heading3"/>
      </w:pPr>
      <w:commentRangeStart w:id="13"/>
      <w:proofErr w:type="spellStart"/>
      <w:r>
        <w:t>Quipper</w:t>
      </w:r>
      <w:proofErr w:type="spellEnd"/>
      <w:r>
        <w:t xml:space="preserve"> </w:t>
      </w:r>
      <w:commentRangeEnd w:id="13"/>
      <w:r>
        <w:rPr>
          <w:rStyle w:val="CommentReference"/>
          <w:rFonts w:asciiTheme="minorHAnsi" w:eastAsiaTheme="minorHAnsi" w:hAnsiTheme="minorHAnsi" w:cstheme="minorBidi"/>
          <w:color w:val="auto"/>
        </w:rPr>
        <w:commentReference w:id="13"/>
      </w:r>
    </w:p>
    <w:p w14:paraId="224F9228" w14:textId="77777777" w:rsidR="002D7ADD" w:rsidRPr="002D7ADD" w:rsidRDefault="002D7ADD" w:rsidP="002D7ADD">
      <w:pPr>
        <w:pStyle w:val="Heading2"/>
      </w:pPr>
    </w:p>
    <w:sectPr w:rsidR="002D7ADD" w:rsidRPr="002D7ADD" w:rsidSect="005428A2">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ournial, Mayeul B A" w:date="2017-01-31T18:14:00Z" w:initials="FMBA">
    <w:p w14:paraId="26D53B3B" w14:textId="1897F659" w:rsidR="000467B8" w:rsidRDefault="00540B40">
      <w:pPr>
        <w:pStyle w:val="CommentText"/>
      </w:pPr>
      <w:r>
        <w:rPr>
          <w:rStyle w:val="CommentReference"/>
        </w:rPr>
        <w:annotationRef/>
      </w:r>
      <w:r>
        <w:t xml:space="preserve">I keep the right to </w:t>
      </w:r>
      <w:r w:rsidR="000467B8">
        <w:t>reduce that section</w:t>
      </w:r>
    </w:p>
  </w:comment>
  <w:comment w:id="1" w:author="Mayeul Fournial" w:date="2017-02-12T18:18:00Z" w:initials="MF">
    <w:p w14:paraId="57B572C2" w14:textId="13EAC85E" w:rsidR="005F419C" w:rsidRDefault="005F419C">
      <w:pPr>
        <w:pStyle w:val="CommentText"/>
      </w:pPr>
      <w:r>
        <w:rPr>
          <w:rStyle w:val="CommentReference"/>
        </w:rPr>
        <w:annotationRef/>
      </w:r>
      <w:r>
        <w:t>Need definition</w:t>
      </w:r>
    </w:p>
  </w:comment>
  <w:comment w:id="2" w:author="Mayeul Fournial" w:date="2017-02-12T18:18:00Z" w:initials="MF">
    <w:p w14:paraId="348B9AB3" w14:textId="105CEB24" w:rsidR="005F419C" w:rsidRDefault="005F419C">
      <w:pPr>
        <w:pStyle w:val="CommentText"/>
      </w:pPr>
      <w:r>
        <w:rPr>
          <w:rStyle w:val="CommentReference"/>
        </w:rPr>
        <w:annotationRef/>
      </w:r>
      <w:r>
        <w:t>Need definition</w:t>
      </w:r>
    </w:p>
  </w:comment>
  <w:comment w:id="3" w:author="Fournial, Mayeul B A" w:date="2017-01-31T18:13:00Z" w:initials="FMBA">
    <w:p w14:paraId="62B5D188" w14:textId="29C08C02" w:rsidR="00540B40" w:rsidRDefault="00540B40">
      <w:pPr>
        <w:pStyle w:val="CommentText"/>
      </w:pPr>
      <w:r>
        <w:rPr>
          <w:rStyle w:val="CommentReference"/>
        </w:rPr>
        <w:annotationRef/>
      </w:r>
      <w:r>
        <w:t>What’s better than Quantum computation to get the comportment of a quantum element?</w:t>
      </w:r>
    </w:p>
  </w:comment>
  <w:comment w:id="4" w:author="Mayeul Fournial" w:date="2017-02-12T19:36:00Z" w:initials="MF">
    <w:p w14:paraId="5E7245F0" w14:textId="3E4AF63E" w:rsidR="0047176B" w:rsidRDefault="0047176B">
      <w:pPr>
        <w:pStyle w:val="CommentText"/>
      </w:pPr>
      <w:r>
        <w:rPr>
          <w:rStyle w:val="CommentReference"/>
        </w:rPr>
        <w:annotationRef/>
      </w:r>
      <w:r>
        <w:t xml:space="preserve">Let’s </w:t>
      </w:r>
      <w:proofErr w:type="gramStart"/>
      <w:r>
        <w:t>actually forget</w:t>
      </w:r>
      <w:proofErr w:type="gramEnd"/>
      <w:r>
        <w:t xml:space="preserve"> about that part, would require a whole introduction on memory less computers and Quantum optic</w:t>
      </w:r>
    </w:p>
  </w:comment>
  <w:comment w:id="5" w:author="Fournial, Mayeul B A" w:date="2017-03-04T11:18:00Z" w:initials="FMBA">
    <w:p w14:paraId="027BD7CB" w14:textId="0D5515DA" w:rsidR="003F36E9" w:rsidRPr="003F36E9" w:rsidRDefault="003F36E9" w:rsidP="003F36E9">
      <w:pPr>
        <w:numPr>
          <w:ilvl w:val="0"/>
          <w:numId w:val="3"/>
        </w:numPr>
        <w:shd w:val="clear" w:color="auto" w:fill="FFFFFF"/>
        <w:spacing w:before="100" w:beforeAutospacing="1" w:afterAutospacing="1"/>
        <w:ind w:left="0"/>
        <w:rPr>
          <w:rFonts w:ascii="Helvetica Neue" w:eastAsia="Times New Roman" w:hAnsi="Helvetica Neue" w:cs="Times New Roman"/>
          <w:color w:val="333333"/>
          <w:lang w:eastAsia="en-GB"/>
        </w:rPr>
      </w:pPr>
      <w:r>
        <w:rPr>
          <w:rStyle w:val="apple-converted-space"/>
        </w:rPr>
        <w:annotationRef/>
      </w:r>
    </w:p>
    <w:p w14:paraId="2A227074" w14:textId="2CEC77CC" w:rsidR="003F36E9" w:rsidRPr="003F36E9" w:rsidRDefault="003F36E9" w:rsidP="003F36E9">
      <w:pPr>
        <w:numPr>
          <w:ilvl w:val="0"/>
          <w:numId w:val="3"/>
        </w:numPr>
        <w:shd w:val="clear" w:color="auto" w:fill="FFFFFF"/>
        <w:spacing w:beforeAutospacing="1" w:afterAutospacing="1"/>
        <w:ind w:left="0"/>
        <w:rPr>
          <w:rFonts w:ascii="Helvetica Neue" w:eastAsia="Times New Roman" w:hAnsi="Helvetica Neue" w:cs="Times New Roman"/>
          <w:color w:val="333333"/>
          <w:lang w:eastAsia="en-GB"/>
        </w:rPr>
      </w:pPr>
    </w:p>
    <w:p w14:paraId="0640D162" w14:textId="77777777" w:rsidR="003F36E9" w:rsidRPr="003F36E9" w:rsidRDefault="003F36E9" w:rsidP="003F36E9">
      <w:pPr>
        <w:rPr>
          <w:rFonts w:ascii="Helvetica Neue" w:eastAsia="Times New Roman" w:hAnsi="Helvetica Neue" w:cs="Times New Roman"/>
          <w:b/>
          <w:bCs/>
          <w:caps/>
          <w:color w:val="CA2015"/>
          <w:lang w:eastAsia="en-GB"/>
        </w:rPr>
      </w:pPr>
      <w:r w:rsidRPr="003F36E9">
        <w:rPr>
          <w:rFonts w:ascii="Helvetica Neue" w:eastAsia="Times New Roman" w:hAnsi="Helvetica Neue" w:cs="Times New Roman"/>
          <w:b/>
          <w:bCs/>
          <w:caps/>
          <w:color w:val="CA2015"/>
          <w:lang w:eastAsia="en-GB"/>
        </w:rPr>
        <w:t>REPORT</w:t>
      </w:r>
    </w:p>
    <w:p w14:paraId="7FAD5BC3" w14:textId="77777777" w:rsidR="003F36E9" w:rsidRPr="003F36E9" w:rsidRDefault="003F36E9" w:rsidP="003F36E9">
      <w:pPr>
        <w:spacing w:before="270" w:after="113"/>
        <w:outlineLvl w:val="0"/>
        <w:rPr>
          <w:rFonts w:ascii="DIN Alternate" w:eastAsia="Times New Roman" w:hAnsi="DIN Alternate" w:cs="Times New Roman"/>
          <w:kern w:val="36"/>
          <w:sz w:val="48"/>
          <w:szCs w:val="48"/>
          <w:lang w:eastAsia="en-GB"/>
        </w:rPr>
      </w:pPr>
      <w:r w:rsidRPr="003F36E9">
        <w:rPr>
          <w:rFonts w:ascii="DIN Alternate" w:eastAsia="Times New Roman" w:hAnsi="DIN Alternate" w:cs="Times New Roman"/>
          <w:kern w:val="36"/>
          <w:sz w:val="48"/>
          <w:szCs w:val="48"/>
          <w:lang w:eastAsia="en-GB"/>
        </w:rPr>
        <w:t xml:space="preserve">Photonic Boson Sampling in a </w:t>
      </w:r>
      <w:proofErr w:type="spellStart"/>
      <w:r w:rsidRPr="003F36E9">
        <w:rPr>
          <w:rFonts w:ascii="DIN Alternate" w:eastAsia="Times New Roman" w:hAnsi="DIN Alternate" w:cs="Times New Roman"/>
          <w:kern w:val="36"/>
          <w:sz w:val="48"/>
          <w:szCs w:val="48"/>
          <w:lang w:eastAsia="en-GB"/>
        </w:rPr>
        <w:t>Tunable</w:t>
      </w:r>
      <w:proofErr w:type="spellEnd"/>
      <w:r w:rsidRPr="003F36E9">
        <w:rPr>
          <w:rFonts w:ascii="DIN Alternate" w:eastAsia="Times New Roman" w:hAnsi="DIN Alternate" w:cs="Times New Roman"/>
          <w:kern w:val="36"/>
          <w:sz w:val="48"/>
          <w:szCs w:val="48"/>
          <w:lang w:eastAsia="en-GB"/>
        </w:rPr>
        <w:t xml:space="preserve"> Circuit</w:t>
      </w:r>
    </w:p>
    <w:p w14:paraId="38A64CC3" w14:textId="77777777" w:rsidR="003F36E9" w:rsidRPr="003F36E9" w:rsidRDefault="003F36E9" w:rsidP="003F36E9">
      <w:pPr>
        <w:numPr>
          <w:ilvl w:val="0"/>
          <w:numId w:val="4"/>
        </w:numPr>
        <w:ind w:left="0"/>
        <w:rPr>
          <w:rFonts w:ascii="DIN Alternate" w:eastAsia="Times New Roman" w:hAnsi="DIN Alternate" w:cs="Times New Roman"/>
          <w:b/>
          <w:bCs/>
          <w:color w:val="666666"/>
          <w:lang w:eastAsia="en-GB"/>
        </w:rPr>
      </w:pPr>
      <w:r w:rsidRPr="003F36E9">
        <w:rPr>
          <w:rFonts w:ascii="DIN Alternate" w:eastAsia="Times New Roman" w:hAnsi="DIN Alternate" w:cs="Times New Roman"/>
          <w:b/>
          <w:bCs/>
          <w:color w:val="666666"/>
          <w:lang w:eastAsia="en-GB"/>
        </w:rPr>
        <w:t>Matthew A. Broome</w:t>
      </w:r>
      <w:hyperlink r:id="rId1" w:anchor="aff-1" w:history="1">
        <w:r w:rsidRPr="003F36E9">
          <w:rPr>
            <w:rFonts w:ascii="DIN Alternate" w:eastAsia="Times New Roman" w:hAnsi="DIN Alternate" w:cs="Times New Roman"/>
            <w:color w:val="37588A"/>
            <w:sz w:val="16"/>
            <w:szCs w:val="16"/>
            <w:u w:val="single"/>
            <w:bdr w:val="none" w:sz="0" w:space="0" w:color="auto" w:frame="1"/>
            <w:vertAlign w:val="superscript"/>
            <w:lang w:eastAsia="en-GB"/>
          </w:rPr>
          <w:t>1</w:t>
        </w:r>
      </w:hyperlink>
      <w:r w:rsidRPr="003F36E9">
        <w:rPr>
          <w:rFonts w:ascii="DIN Alternate" w:eastAsia="Times New Roman" w:hAnsi="DIN Alternate" w:cs="Times New Roman"/>
          <w:b/>
          <w:bCs/>
          <w:color w:val="666666"/>
          <w:sz w:val="16"/>
          <w:szCs w:val="16"/>
          <w:lang w:eastAsia="en-GB"/>
        </w:rPr>
        <w:t>,</w:t>
      </w:r>
      <w:hyperlink r:id="rId2" w:anchor="aff-2" w:history="1">
        <w:r w:rsidRPr="003F36E9">
          <w:rPr>
            <w:rFonts w:ascii="DIN Alternate" w:eastAsia="Times New Roman" w:hAnsi="DIN Alternate" w:cs="Times New Roman"/>
            <w:color w:val="37588A"/>
            <w:sz w:val="16"/>
            <w:szCs w:val="16"/>
            <w:u w:val="single"/>
            <w:bdr w:val="none" w:sz="0" w:space="0" w:color="auto" w:frame="1"/>
            <w:vertAlign w:val="superscript"/>
            <w:lang w:eastAsia="en-GB"/>
          </w:rPr>
          <w:t>2</w:t>
        </w:r>
      </w:hyperlink>
      <w:r w:rsidRPr="003F36E9">
        <w:rPr>
          <w:rFonts w:ascii="DIN Alternate" w:eastAsia="Times New Roman" w:hAnsi="DIN Alternate" w:cs="Times New Roman"/>
          <w:b/>
          <w:bCs/>
          <w:color w:val="666666"/>
          <w:sz w:val="16"/>
          <w:szCs w:val="16"/>
          <w:lang w:eastAsia="en-GB"/>
        </w:rPr>
        <w:t>,</w:t>
      </w:r>
      <w:hyperlink r:id="rId3" w:anchor="corresp-1" w:history="1">
        <w:r w:rsidRPr="003F36E9">
          <w:rPr>
            <w:rFonts w:ascii="DIN Alternate" w:eastAsia="Times New Roman" w:hAnsi="DIN Alternate" w:cs="Times New Roman"/>
            <w:color w:val="37588A"/>
            <w:sz w:val="16"/>
            <w:szCs w:val="16"/>
            <w:u w:val="single"/>
            <w:bdr w:val="none" w:sz="0" w:space="0" w:color="auto" w:frame="1"/>
            <w:lang w:eastAsia="en-GB"/>
          </w:rPr>
          <w:t>*</w:t>
        </w:r>
      </w:hyperlink>
      <w:r w:rsidRPr="003F36E9">
        <w:rPr>
          <w:rFonts w:ascii="DIN Alternate" w:eastAsia="Times New Roman" w:hAnsi="DIN Alternate" w:cs="Times New Roman"/>
          <w:b/>
          <w:bCs/>
          <w:color w:val="666666"/>
          <w:lang w:eastAsia="en-GB"/>
        </w:rPr>
        <w:t>, </w:t>
      </w:r>
    </w:p>
    <w:p w14:paraId="5EDBB7AB" w14:textId="77777777" w:rsidR="003F36E9" w:rsidRPr="003F36E9" w:rsidRDefault="003F36E9" w:rsidP="003F36E9">
      <w:pPr>
        <w:numPr>
          <w:ilvl w:val="0"/>
          <w:numId w:val="4"/>
        </w:numPr>
        <w:ind w:left="0"/>
        <w:rPr>
          <w:rFonts w:ascii="DIN Alternate" w:eastAsia="Times New Roman" w:hAnsi="DIN Alternate" w:cs="Times New Roman"/>
          <w:b/>
          <w:bCs/>
          <w:color w:val="666666"/>
          <w:lang w:eastAsia="en-GB"/>
        </w:rPr>
      </w:pPr>
      <w:r w:rsidRPr="003F36E9">
        <w:rPr>
          <w:rFonts w:ascii="DIN Alternate" w:eastAsia="Times New Roman" w:hAnsi="DIN Alternate" w:cs="Times New Roman"/>
          <w:b/>
          <w:bCs/>
          <w:color w:val="666666"/>
          <w:lang w:eastAsia="en-GB"/>
        </w:rPr>
        <w:t>Alessandro Fedrizzi</w:t>
      </w:r>
      <w:hyperlink r:id="rId4" w:anchor="aff-1" w:history="1">
        <w:r w:rsidRPr="003F36E9">
          <w:rPr>
            <w:rFonts w:ascii="DIN Alternate" w:eastAsia="Times New Roman" w:hAnsi="DIN Alternate" w:cs="Times New Roman"/>
            <w:color w:val="37588A"/>
            <w:sz w:val="16"/>
            <w:szCs w:val="16"/>
            <w:u w:val="single"/>
            <w:bdr w:val="none" w:sz="0" w:space="0" w:color="auto" w:frame="1"/>
            <w:vertAlign w:val="superscript"/>
            <w:lang w:eastAsia="en-GB"/>
          </w:rPr>
          <w:t>1</w:t>
        </w:r>
      </w:hyperlink>
      <w:r w:rsidRPr="003F36E9">
        <w:rPr>
          <w:rFonts w:ascii="DIN Alternate" w:eastAsia="Times New Roman" w:hAnsi="DIN Alternate" w:cs="Times New Roman"/>
          <w:b/>
          <w:bCs/>
          <w:color w:val="666666"/>
          <w:sz w:val="16"/>
          <w:szCs w:val="16"/>
          <w:lang w:eastAsia="en-GB"/>
        </w:rPr>
        <w:t>,</w:t>
      </w:r>
      <w:hyperlink r:id="rId5" w:anchor="aff-2" w:history="1">
        <w:r w:rsidRPr="003F36E9">
          <w:rPr>
            <w:rFonts w:ascii="DIN Alternate" w:eastAsia="Times New Roman" w:hAnsi="DIN Alternate" w:cs="Times New Roman"/>
            <w:color w:val="37588A"/>
            <w:sz w:val="16"/>
            <w:szCs w:val="16"/>
            <w:u w:val="single"/>
            <w:bdr w:val="none" w:sz="0" w:space="0" w:color="auto" w:frame="1"/>
            <w:vertAlign w:val="superscript"/>
            <w:lang w:eastAsia="en-GB"/>
          </w:rPr>
          <w:t>2</w:t>
        </w:r>
      </w:hyperlink>
      <w:r w:rsidRPr="003F36E9">
        <w:rPr>
          <w:rFonts w:ascii="DIN Alternate" w:eastAsia="Times New Roman" w:hAnsi="DIN Alternate" w:cs="Times New Roman"/>
          <w:b/>
          <w:bCs/>
          <w:color w:val="666666"/>
          <w:lang w:eastAsia="en-GB"/>
        </w:rPr>
        <w:t>, </w:t>
      </w:r>
    </w:p>
    <w:p w14:paraId="2E220B5D" w14:textId="77777777" w:rsidR="003F36E9" w:rsidRPr="003F36E9" w:rsidRDefault="003F36E9" w:rsidP="003F36E9">
      <w:pPr>
        <w:numPr>
          <w:ilvl w:val="0"/>
          <w:numId w:val="4"/>
        </w:numPr>
        <w:ind w:left="0"/>
        <w:rPr>
          <w:rFonts w:ascii="DIN Alternate" w:eastAsia="Times New Roman" w:hAnsi="DIN Alternate" w:cs="Times New Roman"/>
          <w:b/>
          <w:bCs/>
          <w:color w:val="666666"/>
          <w:lang w:eastAsia="en-GB"/>
        </w:rPr>
      </w:pPr>
      <w:r w:rsidRPr="003F36E9">
        <w:rPr>
          <w:rFonts w:ascii="DIN Alternate" w:eastAsia="Times New Roman" w:hAnsi="DIN Alternate" w:cs="Times New Roman"/>
          <w:b/>
          <w:bCs/>
          <w:color w:val="666666"/>
          <w:lang w:eastAsia="en-GB"/>
        </w:rPr>
        <w:t>Saleh Rahimi-Keshari</w:t>
      </w:r>
      <w:hyperlink r:id="rId6" w:anchor="aff-2" w:history="1">
        <w:r w:rsidRPr="003F36E9">
          <w:rPr>
            <w:rFonts w:ascii="DIN Alternate" w:eastAsia="Times New Roman" w:hAnsi="DIN Alternate" w:cs="Times New Roman"/>
            <w:color w:val="37588A"/>
            <w:sz w:val="16"/>
            <w:szCs w:val="16"/>
            <w:u w:val="single"/>
            <w:bdr w:val="none" w:sz="0" w:space="0" w:color="auto" w:frame="1"/>
            <w:vertAlign w:val="superscript"/>
            <w:lang w:eastAsia="en-GB"/>
          </w:rPr>
          <w:t>2</w:t>
        </w:r>
      </w:hyperlink>
      <w:r w:rsidRPr="003F36E9">
        <w:rPr>
          <w:rFonts w:ascii="DIN Alternate" w:eastAsia="Times New Roman" w:hAnsi="DIN Alternate" w:cs="Times New Roman"/>
          <w:b/>
          <w:bCs/>
          <w:color w:val="666666"/>
          <w:lang w:eastAsia="en-GB"/>
        </w:rPr>
        <w:t>, </w:t>
      </w:r>
    </w:p>
    <w:p w14:paraId="6B1ACC5E" w14:textId="77777777" w:rsidR="003F36E9" w:rsidRPr="003F36E9" w:rsidRDefault="003F36E9" w:rsidP="003F36E9">
      <w:pPr>
        <w:numPr>
          <w:ilvl w:val="0"/>
          <w:numId w:val="4"/>
        </w:numPr>
        <w:ind w:left="0"/>
        <w:rPr>
          <w:rFonts w:ascii="DIN Alternate" w:eastAsia="Times New Roman" w:hAnsi="DIN Alternate" w:cs="Times New Roman"/>
          <w:b/>
          <w:bCs/>
          <w:color w:val="666666"/>
          <w:lang w:eastAsia="en-GB"/>
        </w:rPr>
      </w:pPr>
      <w:r w:rsidRPr="003F36E9">
        <w:rPr>
          <w:rFonts w:ascii="DIN Alternate" w:eastAsia="Times New Roman" w:hAnsi="DIN Alternate" w:cs="Times New Roman"/>
          <w:b/>
          <w:bCs/>
          <w:color w:val="666666"/>
          <w:lang w:eastAsia="en-GB"/>
        </w:rPr>
        <w:t>Justin Dove</w:t>
      </w:r>
      <w:hyperlink r:id="rId7" w:anchor="aff-3" w:history="1">
        <w:r w:rsidRPr="003F36E9">
          <w:rPr>
            <w:rFonts w:ascii="DIN Alternate" w:eastAsia="Times New Roman" w:hAnsi="DIN Alternate" w:cs="Times New Roman"/>
            <w:color w:val="37588A"/>
            <w:sz w:val="16"/>
            <w:szCs w:val="16"/>
            <w:u w:val="single"/>
            <w:bdr w:val="none" w:sz="0" w:space="0" w:color="auto" w:frame="1"/>
            <w:vertAlign w:val="superscript"/>
            <w:lang w:eastAsia="en-GB"/>
          </w:rPr>
          <w:t>3</w:t>
        </w:r>
      </w:hyperlink>
      <w:r w:rsidRPr="003F36E9">
        <w:rPr>
          <w:rFonts w:ascii="DIN Alternate" w:eastAsia="Times New Roman" w:hAnsi="DIN Alternate" w:cs="Times New Roman"/>
          <w:b/>
          <w:bCs/>
          <w:color w:val="666666"/>
          <w:lang w:eastAsia="en-GB"/>
        </w:rPr>
        <w:t>, </w:t>
      </w:r>
    </w:p>
    <w:p w14:paraId="7E1F2D54" w14:textId="77777777" w:rsidR="003F36E9" w:rsidRPr="003F36E9" w:rsidRDefault="003F36E9" w:rsidP="003F36E9">
      <w:pPr>
        <w:numPr>
          <w:ilvl w:val="0"/>
          <w:numId w:val="4"/>
        </w:numPr>
        <w:ind w:left="0"/>
        <w:rPr>
          <w:rFonts w:ascii="DIN Alternate" w:eastAsia="Times New Roman" w:hAnsi="DIN Alternate" w:cs="Times New Roman"/>
          <w:b/>
          <w:bCs/>
          <w:color w:val="666666"/>
          <w:lang w:eastAsia="en-GB"/>
        </w:rPr>
      </w:pPr>
      <w:r w:rsidRPr="003F36E9">
        <w:rPr>
          <w:rFonts w:ascii="DIN Alternate" w:eastAsia="Times New Roman" w:hAnsi="DIN Alternate" w:cs="Times New Roman"/>
          <w:b/>
          <w:bCs/>
          <w:color w:val="666666"/>
          <w:lang w:eastAsia="en-GB"/>
        </w:rPr>
        <w:t>Scott Aaronson</w:t>
      </w:r>
      <w:hyperlink r:id="rId8" w:anchor="aff-3" w:history="1">
        <w:r w:rsidRPr="003F36E9">
          <w:rPr>
            <w:rFonts w:ascii="DIN Alternate" w:eastAsia="Times New Roman" w:hAnsi="DIN Alternate" w:cs="Times New Roman"/>
            <w:color w:val="37588A"/>
            <w:sz w:val="16"/>
            <w:szCs w:val="16"/>
            <w:u w:val="single"/>
            <w:bdr w:val="none" w:sz="0" w:space="0" w:color="auto" w:frame="1"/>
            <w:vertAlign w:val="superscript"/>
            <w:lang w:eastAsia="en-GB"/>
          </w:rPr>
          <w:t>3</w:t>
        </w:r>
      </w:hyperlink>
      <w:r w:rsidRPr="003F36E9">
        <w:rPr>
          <w:rFonts w:ascii="DIN Alternate" w:eastAsia="Times New Roman" w:hAnsi="DIN Alternate" w:cs="Times New Roman"/>
          <w:b/>
          <w:bCs/>
          <w:color w:val="666666"/>
          <w:lang w:eastAsia="en-GB"/>
        </w:rPr>
        <w:t>, </w:t>
      </w:r>
    </w:p>
    <w:p w14:paraId="0D1AE109" w14:textId="77777777" w:rsidR="003F36E9" w:rsidRPr="003F36E9" w:rsidRDefault="003F36E9" w:rsidP="003F36E9">
      <w:pPr>
        <w:numPr>
          <w:ilvl w:val="0"/>
          <w:numId w:val="4"/>
        </w:numPr>
        <w:ind w:left="0"/>
        <w:rPr>
          <w:rFonts w:ascii="DIN Alternate" w:eastAsia="Times New Roman" w:hAnsi="DIN Alternate" w:cs="Times New Roman"/>
          <w:b/>
          <w:bCs/>
          <w:color w:val="666666"/>
          <w:lang w:eastAsia="en-GB"/>
        </w:rPr>
      </w:pPr>
      <w:r w:rsidRPr="003F36E9">
        <w:rPr>
          <w:rFonts w:ascii="DIN Alternate" w:eastAsia="Times New Roman" w:hAnsi="DIN Alternate" w:cs="Times New Roman"/>
          <w:b/>
          <w:bCs/>
          <w:color w:val="666666"/>
          <w:lang w:eastAsia="en-GB"/>
        </w:rPr>
        <w:t>Timothy C. Ralph</w:t>
      </w:r>
      <w:hyperlink r:id="rId9" w:anchor="aff-2" w:history="1">
        <w:r w:rsidRPr="003F36E9">
          <w:rPr>
            <w:rFonts w:ascii="DIN Alternate" w:eastAsia="Times New Roman" w:hAnsi="DIN Alternate" w:cs="Times New Roman"/>
            <w:color w:val="37588A"/>
            <w:sz w:val="16"/>
            <w:szCs w:val="16"/>
            <w:u w:val="single"/>
            <w:bdr w:val="none" w:sz="0" w:space="0" w:color="auto" w:frame="1"/>
            <w:vertAlign w:val="superscript"/>
            <w:lang w:eastAsia="en-GB"/>
          </w:rPr>
          <w:t>2</w:t>
        </w:r>
      </w:hyperlink>
      <w:r w:rsidRPr="003F36E9">
        <w:rPr>
          <w:rFonts w:ascii="DIN Alternate" w:eastAsia="Times New Roman" w:hAnsi="DIN Alternate" w:cs="Times New Roman"/>
          <w:b/>
          <w:bCs/>
          <w:color w:val="666666"/>
          <w:lang w:eastAsia="en-GB"/>
        </w:rPr>
        <w:t>, </w:t>
      </w:r>
    </w:p>
    <w:p w14:paraId="5B37D0F0" w14:textId="77777777" w:rsidR="003F36E9" w:rsidRPr="003F36E9" w:rsidRDefault="003F36E9" w:rsidP="003F36E9">
      <w:pPr>
        <w:numPr>
          <w:ilvl w:val="0"/>
          <w:numId w:val="4"/>
        </w:numPr>
        <w:ind w:left="0"/>
        <w:rPr>
          <w:rFonts w:ascii="DIN Alternate" w:eastAsia="Times New Roman" w:hAnsi="DIN Alternate" w:cs="Times New Roman"/>
          <w:b/>
          <w:bCs/>
          <w:color w:val="666666"/>
          <w:lang w:eastAsia="en-GB"/>
        </w:rPr>
      </w:pPr>
      <w:r w:rsidRPr="003F36E9">
        <w:rPr>
          <w:rFonts w:ascii="DIN Alternate" w:eastAsia="Times New Roman" w:hAnsi="DIN Alternate" w:cs="Times New Roman"/>
          <w:b/>
          <w:bCs/>
          <w:color w:val="666666"/>
          <w:lang w:eastAsia="en-GB"/>
        </w:rPr>
        <w:t>Andrew G. White</w:t>
      </w:r>
      <w:hyperlink r:id="rId10" w:anchor="aff-1" w:history="1">
        <w:r w:rsidRPr="003F36E9">
          <w:rPr>
            <w:rFonts w:ascii="DIN Alternate" w:eastAsia="Times New Roman" w:hAnsi="DIN Alternate" w:cs="Times New Roman"/>
            <w:color w:val="37588A"/>
            <w:sz w:val="16"/>
            <w:szCs w:val="16"/>
            <w:u w:val="single"/>
            <w:bdr w:val="none" w:sz="0" w:space="0" w:color="auto" w:frame="1"/>
            <w:vertAlign w:val="superscript"/>
            <w:lang w:eastAsia="en-GB"/>
          </w:rPr>
          <w:t>1</w:t>
        </w:r>
      </w:hyperlink>
      <w:r w:rsidRPr="003F36E9">
        <w:rPr>
          <w:rFonts w:ascii="DIN Alternate" w:eastAsia="Times New Roman" w:hAnsi="DIN Alternate" w:cs="Times New Roman"/>
          <w:b/>
          <w:bCs/>
          <w:color w:val="666666"/>
          <w:sz w:val="16"/>
          <w:szCs w:val="16"/>
          <w:lang w:eastAsia="en-GB"/>
        </w:rPr>
        <w:t>,</w:t>
      </w:r>
      <w:hyperlink r:id="rId11" w:anchor="aff-2" w:history="1">
        <w:r w:rsidRPr="003F36E9">
          <w:rPr>
            <w:rFonts w:ascii="DIN Alternate" w:eastAsia="Times New Roman" w:hAnsi="DIN Alternate" w:cs="Times New Roman"/>
            <w:color w:val="37588A"/>
            <w:sz w:val="16"/>
            <w:szCs w:val="16"/>
            <w:u w:val="single"/>
            <w:bdr w:val="none" w:sz="0" w:space="0" w:color="auto" w:frame="1"/>
            <w:vertAlign w:val="superscript"/>
            <w:lang w:eastAsia="en-GB"/>
          </w:rPr>
          <w:t>2</w:t>
        </w:r>
      </w:hyperlink>
    </w:p>
    <w:p w14:paraId="075769A6" w14:textId="77777777" w:rsidR="003F36E9" w:rsidRPr="003F36E9" w:rsidRDefault="003F36E9" w:rsidP="003F36E9">
      <w:pPr>
        <w:rPr>
          <w:rFonts w:ascii="Times New Roman" w:hAnsi="Times New Roman" w:cs="Times New Roman"/>
          <w:lang w:eastAsia="en-GB"/>
        </w:rPr>
      </w:pPr>
      <w:r w:rsidRPr="003F36E9">
        <w:rPr>
          <w:rFonts w:ascii="Times New Roman" w:hAnsi="Times New Roman" w:cs="Times New Roman"/>
          <w:b/>
          <w:bCs/>
          <w:color w:val="CA2015"/>
          <w:lang w:eastAsia="en-GB"/>
        </w:rPr>
        <w:t>+</w:t>
      </w:r>
      <w:r w:rsidRPr="003F36E9">
        <w:rPr>
          <w:rFonts w:ascii="Times New Roman" w:hAnsi="Times New Roman" w:cs="Times New Roman"/>
          <w:lang w:eastAsia="en-GB"/>
        </w:rPr>
        <w:t> See all authors and affiliations</w:t>
      </w:r>
    </w:p>
    <w:p w14:paraId="3F7CAC58" w14:textId="77777777" w:rsidR="003F36E9" w:rsidRPr="003F36E9" w:rsidRDefault="003F36E9" w:rsidP="003F36E9">
      <w:pPr>
        <w:rPr>
          <w:rFonts w:ascii="Times New Roman" w:eastAsia="Times New Roman" w:hAnsi="Times New Roman" w:cs="Times New Roman"/>
          <w:color w:val="666666"/>
          <w:lang w:eastAsia="en-GB"/>
        </w:rPr>
      </w:pPr>
      <w:proofErr w:type="gramStart"/>
      <w:r w:rsidRPr="003F36E9">
        <w:rPr>
          <w:rFonts w:ascii="Times New Roman" w:eastAsia="Times New Roman" w:hAnsi="Times New Roman" w:cs="Times New Roman"/>
          <w:i/>
          <w:iCs/>
          <w:color w:val="666666"/>
          <w:lang w:eastAsia="en-GB"/>
        </w:rPr>
        <w:t>Science </w:t>
      </w:r>
      <w:r w:rsidRPr="003F36E9">
        <w:rPr>
          <w:rFonts w:ascii="Times New Roman" w:eastAsia="Times New Roman" w:hAnsi="Times New Roman" w:cs="Times New Roman"/>
          <w:color w:val="666666"/>
          <w:lang w:eastAsia="en-GB"/>
        </w:rPr>
        <w:t> 15</w:t>
      </w:r>
      <w:proofErr w:type="gramEnd"/>
      <w:r w:rsidRPr="003F36E9">
        <w:rPr>
          <w:rFonts w:ascii="Times New Roman" w:eastAsia="Times New Roman" w:hAnsi="Times New Roman" w:cs="Times New Roman"/>
          <w:color w:val="666666"/>
          <w:lang w:eastAsia="en-GB"/>
        </w:rPr>
        <w:t xml:space="preserve"> Feb 2013:</w:t>
      </w:r>
      <w:r w:rsidRPr="003F36E9">
        <w:rPr>
          <w:rFonts w:ascii="Times New Roman" w:eastAsia="Times New Roman" w:hAnsi="Times New Roman" w:cs="Times New Roman"/>
          <w:color w:val="666666"/>
          <w:lang w:eastAsia="en-GB"/>
        </w:rPr>
        <w:br/>
        <w:t>Vol. 339, Issue 6121, pp. 794-798</w:t>
      </w:r>
      <w:r w:rsidRPr="003F36E9">
        <w:rPr>
          <w:rFonts w:ascii="Times New Roman" w:eastAsia="Times New Roman" w:hAnsi="Times New Roman" w:cs="Times New Roman"/>
          <w:color w:val="666666"/>
          <w:lang w:eastAsia="en-GB"/>
        </w:rPr>
        <w:br/>
        <w:t>DOI: 10.1126/science.1231440</w:t>
      </w:r>
    </w:p>
    <w:p w14:paraId="22FB0028" w14:textId="1241B0F6" w:rsidR="003F36E9" w:rsidRDefault="003F36E9">
      <w:pPr>
        <w:pStyle w:val="CommentText"/>
      </w:pPr>
    </w:p>
  </w:comment>
  <w:comment w:id="7" w:author="Fournial, Mayeul B A" w:date="2017-01-31T18:19:00Z" w:initials="FMBA">
    <w:p w14:paraId="2EE456D2" w14:textId="628652DB" w:rsidR="00F87EBE" w:rsidRDefault="00F87EBE">
      <w:pPr>
        <w:pStyle w:val="CommentText"/>
      </w:pPr>
      <w:r>
        <w:rPr>
          <w:rStyle w:val="CommentReference"/>
        </w:rPr>
        <w:annotationRef/>
      </w:r>
      <w:r>
        <w:t xml:space="preserve">If I had to keep only one that would be it. Journalistically speaking it’s probably the one that is the easiest to explain as it refers to a very famous situation that everyone has </w:t>
      </w:r>
      <w:proofErr w:type="gramStart"/>
      <w:r>
        <w:t>more or less heard</w:t>
      </w:r>
      <w:proofErr w:type="gramEnd"/>
      <w:r>
        <w:t xml:space="preserve"> about.</w:t>
      </w:r>
    </w:p>
  </w:comment>
  <w:comment w:id="8" w:author="Mayeul Fournial" w:date="2017-02-12T23:05:00Z" w:initials="MF">
    <w:p w14:paraId="4B4F1423" w14:textId="0D117CEE" w:rsidR="00856CE4" w:rsidRDefault="00856CE4">
      <w:pPr>
        <w:pStyle w:val="CommentText"/>
      </w:pPr>
      <w:r>
        <w:rPr>
          <w:rStyle w:val="CommentReference"/>
        </w:rPr>
        <w:annotationRef/>
      </w:r>
      <w:r>
        <w:t>Need reference</w:t>
      </w:r>
    </w:p>
  </w:comment>
  <w:comment w:id="9" w:author="Mayeul Fournial" w:date="2017-02-12T23:20:00Z" w:initials="MF">
    <w:p w14:paraId="2C37BE1F" w14:textId="278CE7EF" w:rsidR="003E145C" w:rsidRDefault="003E145C">
      <w:pPr>
        <w:pStyle w:val="CommentText"/>
      </w:pPr>
      <w:r>
        <w:rPr>
          <w:rStyle w:val="CommentReference"/>
        </w:rPr>
        <w:annotationRef/>
      </w:r>
      <w:r>
        <w:t>Wiki proof, need better</w:t>
      </w:r>
    </w:p>
  </w:comment>
  <w:comment w:id="10" w:author="Mayeul Fournial" w:date="2017-02-13T00:11:00Z" w:initials="MF">
    <w:p w14:paraId="0B31950E" w14:textId="76586699" w:rsidR="00AD3E81" w:rsidRDefault="00AD3E81">
      <w:pPr>
        <w:pStyle w:val="CommentText"/>
      </w:pPr>
      <w:r>
        <w:rPr>
          <w:rStyle w:val="CommentReference"/>
        </w:rPr>
        <w:annotationRef/>
      </w:r>
      <w:r>
        <w:t xml:space="preserve">Check </w:t>
      </w:r>
      <w:proofErr w:type="spellStart"/>
      <w:r>
        <w:t>bootlenecks</w:t>
      </w:r>
      <w:proofErr w:type="spellEnd"/>
      <w:r>
        <w:t xml:space="preserve"> for Shor’s algorithm</w:t>
      </w:r>
    </w:p>
  </w:comment>
  <w:comment w:id="11" w:author="Fournial, Mayeul B A" w:date="2017-01-31T18:22:00Z" w:initials="FMBA">
    <w:p w14:paraId="459452E9" w14:textId="7CB7210A" w:rsidR="00F87EBE" w:rsidRDefault="00F87EBE">
      <w:pPr>
        <w:pStyle w:val="CommentText"/>
      </w:pPr>
      <w:r>
        <w:rPr>
          <w:rStyle w:val="CommentReference"/>
        </w:rPr>
        <w:annotationRef/>
      </w:r>
      <w:r>
        <w:t xml:space="preserve">Keep that one or if the map/graph </w:t>
      </w:r>
      <w:proofErr w:type="spellStart"/>
      <w:r>
        <w:t>Dwave</w:t>
      </w:r>
      <w:proofErr w:type="spellEnd"/>
      <w:r>
        <w:t xml:space="preserve"> one is good for lower-level implementation and showing the needs of a GPPL</w:t>
      </w:r>
    </w:p>
  </w:comment>
  <w:comment w:id="12" w:author="Fournial, Mayeul B A" w:date="2017-01-31T21:46:00Z" w:initials="FMBA">
    <w:p w14:paraId="6438AEB0" w14:textId="0D3F24E1" w:rsidR="002716EA" w:rsidRDefault="002716EA">
      <w:pPr>
        <w:pStyle w:val="CommentText"/>
      </w:pPr>
      <w:r>
        <w:rPr>
          <w:rStyle w:val="CommentReference"/>
        </w:rPr>
        <w:annotationRef/>
      </w:r>
      <w:r>
        <w:t xml:space="preserve">There was a very important </w:t>
      </w:r>
    </w:p>
  </w:comment>
  <w:comment w:id="13" w:author="Fournial, Mayeul B A" w:date="2017-01-31T21:45:00Z" w:initials="FMBA">
    <w:p w14:paraId="2B38FDCC" w14:textId="77777777" w:rsidR="002716EA" w:rsidRDefault="002716EA">
      <w:pPr>
        <w:pStyle w:val="CommentText"/>
      </w:pPr>
      <w:r>
        <w:rPr>
          <w:rStyle w:val="CommentReference"/>
        </w:rPr>
        <w:annotationRef/>
      </w:r>
      <w:r>
        <w:t>Based on Haskell</w:t>
      </w:r>
    </w:p>
    <w:p w14:paraId="5CED686E" w14:textId="446D4E5B" w:rsidR="002716EA" w:rsidRDefault="002716EA">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D53B3B" w15:done="0"/>
  <w15:commentEx w15:paraId="57B572C2" w15:done="0"/>
  <w15:commentEx w15:paraId="348B9AB3" w15:done="0"/>
  <w15:commentEx w15:paraId="62B5D188" w15:done="0"/>
  <w15:commentEx w15:paraId="5E7245F0" w15:paraIdParent="62B5D188" w15:done="0"/>
  <w15:commentEx w15:paraId="22FB0028" w15:done="0"/>
  <w15:commentEx w15:paraId="2EE456D2" w15:done="0"/>
  <w15:commentEx w15:paraId="4B4F1423" w15:done="0"/>
  <w15:commentEx w15:paraId="2C37BE1F" w15:done="0"/>
  <w15:commentEx w15:paraId="0B31950E" w15:done="0"/>
  <w15:commentEx w15:paraId="459452E9" w15:done="0"/>
  <w15:commentEx w15:paraId="6438AEB0" w15:done="0"/>
  <w15:commentEx w15:paraId="5CED686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DIN Alternate">
    <w:panose1 w:val="020B0500000000000000"/>
    <w:charset w:val="00"/>
    <w:family w:val="auto"/>
    <w:pitch w:val="variable"/>
    <w:sig w:usb0="8000002F" w:usb1="10000048"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B120A"/>
    <w:multiLevelType w:val="multilevel"/>
    <w:tmpl w:val="9F8C5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5A30DE"/>
    <w:multiLevelType w:val="hybridMultilevel"/>
    <w:tmpl w:val="DF44DE58"/>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2">
    <w:nsid w:val="68A834D8"/>
    <w:multiLevelType w:val="hybridMultilevel"/>
    <w:tmpl w:val="1D42C4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AF31E59"/>
    <w:multiLevelType w:val="multilevel"/>
    <w:tmpl w:val="C2A6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ournial, Mayeul B A">
    <w15:presenceInfo w15:providerId="None" w15:userId="Fournial, Mayeul B A"/>
  </w15:person>
  <w15:person w15:author="Mayeul Fournial">
    <w15:presenceInfo w15:providerId="None" w15:userId="Mayeul Fourni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2D1"/>
    <w:rsid w:val="000467B8"/>
    <w:rsid w:val="00083F5E"/>
    <w:rsid w:val="0009261C"/>
    <w:rsid w:val="00097E21"/>
    <w:rsid w:val="000C612B"/>
    <w:rsid w:val="000F714F"/>
    <w:rsid w:val="00142475"/>
    <w:rsid w:val="001502D5"/>
    <w:rsid w:val="001631AD"/>
    <w:rsid w:val="002716EA"/>
    <w:rsid w:val="002D7ADD"/>
    <w:rsid w:val="002F2106"/>
    <w:rsid w:val="003102D1"/>
    <w:rsid w:val="00335944"/>
    <w:rsid w:val="00345714"/>
    <w:rsid w:val="003734DA"/>
    <w:rsid w:val="003C322A"/>
    <w:rsid w:val="003C5B8C"/>
    <w:rsid w:val="003E145C"/>
    <w:rsid w:val="003F36E9"/>
    <w:rsid w:val="00422BDE"/>
    <w:rsid w:val="00434A6F"/>
    <w:rsid w:val="00456BDB"/>
    <w:rsid w:val="0047176B"/>
    <w:rsid w:val="004A2DA6"/>
    <w:rsid w:val="005326A2"/>
    <w:rsid w:val="00540B40"/>
    <w:rsid w:val="005428A2"/>
    <w:rsid w:val="005677A2"/>
    <w:rsid w:val="005F0D79"/>
    <w:rsid w:val="005F419C"/>
    <w:rsid w:val="00615757"/>
    <w:rsid w:val="00647FB7"/>
    <w:rsid w:val="006515CE"/>
    <w:rsid w:val="00667444"/>
    <w:rsid w:val="007662FA"/>
    <w:rsid w:val="007D0C09"/>
    <w:rsid w:val="00856CE4"/>
    <w:rsid w:val="008578A0"/>
    <w:rsid w:val="008A6B8C"/>
    <w:rsid w:val="008D416B"/>
    <w:rsid w:val="00917FC0"/>
    <w:rsid w:val="00943C9F"/>
    <w:rsid w:val="00A062C7"/>
    <w:rsid w:val="00A41AE1"/>
    <w:rsid w:val="00A5290E"/>
    <w:rsid w:val="00A55352"/>
    <w:rsid w:val="00A60796"/>
    <w:rsid w:val="00A66816"/>
    <w:rsid w:val="00AB2F5C"/>
    <w:rsid w:val="00AD3E81"/>
    <w:rsid w:val="00B376D6"/>
    <w:rsid w:val="00B454AC"/>
    <w:rsid w:val="00B7542D"/>
    <w:rsid w:val="00B94CD0"/>
    <w:rsid w:val="00BC35FD"/>
    <w:rsid w:val="00BF3A82"/>
    <w:rsid w:val="00C04BAC"/>
    <w:rsid w:val="00C512BF"/>
    <w:rsid w:val="00C936EE"/>
    <w:rsid w:val="00CF6FE3"/>
    <w:rsid w:val="00DB5FE2"/>
    <w:rsid w:val="00DC70D0"/>
    <w:rsid w:val="00DD7877"/>
    <w:rsid w:val="00E20494"/>
    <w:rsid w:val="00E826BD"/>
    <w:rsid w:val="00EB00F9"/>
    <w:rsid w:val="00EB1872"/>
    <w:rsid w:val="00EB71AC"/>
    <w:rsid w:val="00EC03F6"/>
    <w:rsid w:val="00F6397D"/>
    <w:rsid w:val="00F87EBE"/>
    <w:rsid w:val="00FA41E5"/>
    <w:rsid w:val="00FC312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C76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B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0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0B4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4BA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B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BA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04BAC"/>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04BA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540B40"/>
    <w:rPr>
      <w:sz w:val="18"/>
      <w:szCs w:val="18"/>
    </w:rPr>
  </w:style>
  <w:style w:type="paragraph" w:styleId="CommentText">
    <w:name w:val="annotation text"/>
    <w:basedOn w:val="Normal"/>
    <w:link w:val="CommentTextChar"/>
    <w:uiPriority w:val="99"/>
    <w:semiHidden/>
    <w:unhideWhenUsed/>
    <w:rsid w:val="00540B40"/>
  </w:style>
  <w:style w:type="character" w:customStyle="1" w:styleId="CommentTextChar">
    <w:name w:val="Comment Text Char"/>
    <w:basedOn w:val="DefaultParagraphFont"/>
    <w:link w:val="CommentText"/>
    <w:uiPriority w:val="99"/>
    <w:semiHidden/>
    <w:rsid w:val="00540B40"/>
  </w:style>
  <w:style w:type="paragraph" w:styleId="CommentSubject">
    <w:name w:val="annotation subject"/>
    <w:basedOn w:val="CommentText"/>
    <w:next w:val="CommentText"/>
    <w:link w:val="CommentSubjectChar"/>
    <w:uiPriority w:val="99"/>
    <w:semiHidden/>
    <w:unhideWhenUsed/>
    <w:rsid w:val="00540B40"/>
    <w:rPr>
      <w:b/>
      <w:bCs/>
      <w:sz w:val="20"/>
      <w:szCs w:val="20"/>
    </w:rPr>
  </w:style>
  <w:style w:type="character" w:customStyle="1" w:styleId="CommentSubjectChar">
    <w:name w:val="Comment Subject Char"/>
    <w:basedOn w:val="CommentTextChar"/>
    <w:link w:val="CommentSubject"/>
    <w:uiPriority w:val="99"/>
    <w:semiHidden/>
    <w:rsid w:val="00540B40"/>
    <w:rPr>
      <w:b/>
      <w:bCs/>
      <w:sz w:val="20"/>
      <w:szCs w:val="20"/>
    </w:rPr>
  </w:style>
  <w:style w:type="paragraph" w:styleId="BalloonText">
    <w:name w:val="Balloon Text"/>
    <w:basedOn w:val="Normal"/>
    <w:link w:val="BalloonTextChar"/>
    <w:uiPriority w:val="99"/>
    <w:semiHidden/>
    <w:unhideWhenUsed/>
    <w:rsid w:val="00540B4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0B40"/>
    <w:rPr>
      <w:rFonts w:ascii="Times New Roman" w:hAnsi="Times New Roman" w:cs="Times New Roman"/>
      <w:sz w:val="18"/>
      <w:szCs w:val="18"/>
    </w:rPr>
  </w:style>
  <w:style w:type="character" w:customStyle="1" w:styleId="Heading2Char">
    <w:name w:val="Heading 2 Char"/>
    <w:basedOn w:val="DefaultParagraphFont"/>
    <w:link w:val="Heading2"/>
    <w:uiPriority w:val="9"/>
    <w:rsid w:val="00540B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40B40"/>
    <w:rPr>
      <w:rFonts w:asciiTheme="majorHAnsi" w:eastAsiaTheme="majorEastAsia" w:hAnsiTheme="majorHAnsi" w:cstheme="majorBidi"/>
      <w:color w:val="1F3763" w:themeColor="accent1" w:themeShade="7F"/>
    </w:rPr>
  </w:style>
  <w:style w:type="paragraph" w:styleId="Revision">
    <w:name w:val="Revision"/>
    <w:hidden/>
    <w:uiPriority w:val="99"/>
    <w:semiHidden/>
    <w:rsid w:val="00F87EBE"/>
  </w:style>
  <w:style w:type="character" w:styleId="PlaceholderText">
    <w:name w:val="Placeholder Text"/>
    <w:basedOn w:val="DefaultParagraphFont"/>
    <w:uiPriority w:val="99"/>
    <w:semiHidden/>
    <w:rsid w:val="00667444"/>
    <w:rPr>
      <w:color w:val="808080"/>
    </w:rPr>
  </w:style>
  <w:style w:type="paragraph" w:styleId="ListParagraph">
    <w:name w:val="List Paragraph"/>
    <w:basedOn w:val="Normal"/>
    <w:uiPriority w:val="34"/>
    <w:qFormat/>
    <w:rsid w:val="00A55352"/>
    <w:pPr>
      <w:ind w:left="720"/>
      <w:contextualSpacing/>
    </w:pPr>
  </w:style>
  <w:style w:type="character" w:customStyle="1" w:styleId="socialcount">
    <w:name w:val="social__count"/>
    <w:basedOn w:val="DefaultParagraphFont"/>
    <w:rsid w:val="003F36E9"/>
  </w:style>
  <w:style w:type="character" w:styleId="Hyperlink">
    <w:name w:val="Hyperlink"/>
    <w:basedOn w:val="DefaultParagraphFont"/>
    <w:uiPriority w:val="99"/>
    <w:semiHidden/>
    <w:unhideWhenUsed/>
    <w:rsid w:val="003F36E9"/>
    <w:rPr>
      <w:color w:val="0000FF"/>
      <w:u w:val="single"/>
    </w:rPr>
  </w:style>
  <w:style w:type="character" w:customStyle="1" w:styleId="name">
    <w:name w:val="name"/>
    <w:basedOn w:val="DefaultParagraphFont"/>
    <w:rsid w:val="003F36E9"/>
  </w:style>
  <w:style w:type="character" w:customStyle="1" w:styleId="xref-sep">
    <w:name w:val="xref-sep"/>
    <w:basedOn w:val="DefaultParagraphFont"/>
    <w:rsid w:val="003F36E9"/>
  </w:style>
  <w:style w:type="character" w:customStyle="1" w:styleId="apple-converted-space">
    <w:name w:val="apple-converted-space"/>
    <w:basedOn w:val="DefaultParagraphFont"/>
    <w:rsid w:val="003F36E9"/>
  </w:style>
  <w:style w:type="paragraph" w:customStyle="1" w:styleId="contributor-listreveal">
    <w:name w:val="contributor-list__reveal"/>
    <w:basedOn w:val="Normal"/>
    <w:rsid w:val="003F36E9"/>
    <w:pPr>
      <w:spacing w:before="100" w:beforeAutospacing="1" w:after="100" w:afterAutospacing="1"/>
    </w:pPr>
    <w:rPr>
      <w:rFonts w:ascii="Times New Roman" w:hAnsi="Times New Roman" w:cs="Times New Roman"/>
      <w:lang w:eastAsia="en-GB"/>
    </w:rPr>
  </w:style>
  <w:style w:type="character" w:customStyle="1" w:styleId="contributor-listtoggler">
    <w:name w:val="contributor-list__toggler"/>
    <w:basedOn w:val="DefaultParagraphFont"/>
    <w:rsid w:val="003F36E9"/>
  </w:style>
  <w:style w:type="character" w:styleId="HTMLCite">
    <w:name w:val="HTML Cite"/>
    <w:basedOn w:val="DefaultParagraphFont"/>
    <w:uiPriority w:val="99"/>
    <w:semiHidden/>
    <w:unhideWhenUsed/>
    <w:rsid w:val="003F36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36385">
      <w:bodyDiv w:val="1"/>
      <w:marLeft w:val="0"/>
      <w:marRight w:val="0"/>
      <w:marTop w:val="0"/>
      <w:marBottom w:val="0"/>
      <w:divBdr>
        <w:top w:val="none" w:sz="0" w:space="0" w:color="auto"/>
        <w:left w:val="none" w:sz="0" w:space="0" w:color="auto"/>
        <w:bottom w:val="none" w:sz="0" w:space="0" w:color="auto"/>
        <w:right w:val="none" w:sz="0" w:space="0" w:color="auto"/>
      </w:divBdr>
    </w:div>
    <w:div w:id="124323697">
      <w:bodyDiv w:val="1"/>
      <w:marLeft w:val="0"/>
      <w:marRight w:val="0"/>
      <w:marTop w:val="0"/>
      <w:marBottom w:val="0"/>
      <w:divBdr>
        <w:top w:val="none" w:sz="0" w:space="0" w:color="auto"/>
        <w:left w:val="none" w:sz="0" w:space="0" w:color="auto"/>
        <w:bottom w:val="none" w:sz="0" w:space="0" w:color="auto"/>
        <w:right w:val="none" w:sz="0" w:space="0" w:color="auto"/>
      </w:divBdr>
    </w:div>
    <w:div w:id="716927909">
      <w:bodyDiv w:val="1"/>
      <w:marLeft w:val="0"/>
      <w:marRight w:val="0"/>
      <w:marTop w:val="0"/>
      <w:marBottom w:val="0"/>
      <w:divBdr>
        <w:top w:val="none" w:sz="0" w:space="0" w:color="auto"/>
        <w:left w:val="none" w:sz="0" w:space="0" w:color="auto"/>
        <w:bottom w:val="none" w:sz="0" w:space="0" w:color="auto"/>
        <w:right w:val="none" w:sz="0" w:space="0" w:color="auto"/>
      </w:divBdr>
      <w:divsChild>
        <w:div w:id="423651986">
          <w:marLeft w:val="0"/>
          <w:marRight w:val="0"/>
          <w:marTop w:val="0"/>
          <w:marBottom w:val="0"/>
          <w:divBdr>
            <w:top w:val="none" w:sz="0" w:space="0" w:color="auto"/>
            <w:left w:val="none" w:sz="0" w:space="0" w:color="auto"/>
            <w:bottom w:val="none" w:sz="0" w:space="0" w:color="auto"/>
            <w:right w:val="none" w:sz="0" w:space="0" w:color="auto"/>
          </w:divBdr>
          <w:divsChild>
            <w:div w:id="1332024319">
              <w:marLeft w:val="0"/>
              <w:marRight w:val="0"/>
              <w:marTop w:val="0"/>
              <w:marBottom w:val="0"/>
              <w:divBdr>
                <w:top w:val="none" w:sz="0" w:space="0" w:color="auto"/>
                <w:left w:val="none" w:sz="0" w:space="0" w:color="auto"/>
                <w:bottom w:val="none" w:sz="0" w:space="0" w:color="auto"/>
                <w:right w:val="none" w:sz="0" w:space="0" w:color="auto"/>
              </w:divBdr>
              <w:divsChild>
                <w:div w:id="18657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7081">
          <w:marLeft w:val="0"/>
          <w:marRight w:val="0"/>
          <w:marTop w:val="0"/>
          <w:marBottom w:val="0"/>
          <w:divBdr>
            <w:top w:val="none" w:sz="0" w:space="0" w:color="auto"/>
            <w:left w:val="none" w:sz="0" w:space="0" w:color="auto"/>
            <w:bottom w:val="none" w:sz="0" w:space="0" w:color="auto"/>
            <w:right w:val="none" w:sz="0" w:space="0" w:color="auto"/>
          </w:divBdr>
          <w:divsChild>
            <w:div w:id="859587432">
              <w:marLeft w:val="0"/>
              <w:marRight w:val="0"/>
              <w:marTop w:val="0"/>
              <w:marBottom w:val="0"/>
              <w:divBdr>
                <w:top w:val="none" w:sz="0" w:space="0" w:color="auto"/>
                <w:left w:val="none" w:sz="0" w:space="0" w:color="auto"/>
                <w:bottom w:val="none" w:sz="0" w:space="0" w:color="auto"/>
                <w:right w:val="none" w:sz="0" w:space="0" w:color="auto"/>
              </w:divBdr>
              <w:divsChild>
                <w:div w:id="1428579650">
                  <w:marLeft w:val="0"/>
                  <w:marRight w:val="0"/>
                  <w:marTop w:val="0"/>
                  <w:marBottom w:val="0"/>
                  <w:divBdr>
                    <w:top w:val="none" w:sz="0" w:space="0" w:color="auto"/>
                    <w:left w:val="none" w:sz="0" w:space="0" w:color="auto"/>
                    <w:bottom w:val="none" w:sz="0" w:space="0" w:color="auto"/>
                    <w:right w:val="none" w:sz="0" w:space="0" w:color="auto"/>
                  </w:divBdr>
                  <w:divsChild>
                    <w:div w:id="185217016">
                      <w:marLeft w:val="0"/>
                      <w:marRight w:val="0"/>
                      <w:marTop w:val="0"/>
                      <w:marBottom w:val="0"/>
                      <w:divBdr>
                        <w:top w:val="none" w:sz="0" w:space="0" w:color="auto"/>
                        <w:left w:val="none" w:sz="0" w:space="0" w:color="auto"/>
                        <w:bottom w:val="none" w:sz="0" w:space="0" w:color="auto"/>
                        <w:right w:val="none" w:sz="0" w:space="0" w:color="auto"/>
                      </w:divBdr>
                      <w:divsChild>
                        <w:div w:id="264847964">
                          <w:marLeft w:val="0"/>
                          <w:marRight w:val="0"/>
                          <w:marTop w:val="0"/>
                          <w:marBottom w:val="120"/>
                          <w:divBdr>
                            <w:top w:val="none" w:sz="0" w:space="0" w:color="auto"/>
                            <w:left w:val="none" w:sz="0" w:space="0" w:color="auto"/>
                            <w:bottom w:val="none" w:sz="0" w:space="0" w:color="auto"/>
                            <w:right w:val="none" w:sz="0" w:space="0" w:color="auto"/>
                          </w:divBdr>
                        </w:div>
                        <w:div w:id="1759517094">
                          <w:marLeft w:val="0"/>
                          <w:marRight w:val="0"/>
                          <w:marTop w:val="0"/>
                          <w:marBottom w:val="0"/>
                          <w:divBdr>
                            <w:top w:val="none" w:sz="0" w:space="0" w:color="auto"/>
                            <w:left w:val="none" w:sz="0" w:space="0" w:color="auto"/>
                            <w:bottom w:val="none" w:sz="0" w:space="0" w:color="auto"/>
                            <w:right w:val="none" w:sz="0" w:space="0" w:color="auto"/>
                          </w:divBdr>
                        </w:div>
                        <w:div w:id="816192254">
                          <w:marLeft w:val="0"/>
                          <w:marRight w:val="0"/>
                          <w:marTop w:val="0"/>
                          <w:marBottom w:val="0"/>
                          <w:divBdr>
                            <w:top w:val="none" w:sz="0" w:space="0" w:color="auto"/>
                            <w:left w:val="none" w:sz="0" w:space="0" w:color="auto"/>
                            <w:bottom w:val="none" w:sz="0" w:space="0" w:color="auto"/>
                            <w:right w:val="none" w:sz="0" w:space="0" w:color="auto"/>
                          </w:divBdr>
                          <w:divsChild>
                            <w:div w:id="2108770130">
                              <w:marLeft w:val="0"/>
                              <w:marRight w:val="0"/>
                              <w:marTop w:val="0"/>
                              <w:marBottom w:val="0"/>
                              <w:divBdr>
                                <w:top w:val="none" w:sz="0" w:space="0" w:color="auto"/>
                                <w:left w:val="none" w:sz="0" w:space="0" w:color="auto"/>
                                <w:bottom w:val="none" w:sz="0" w:space="0" w:color="auto"/>
                                <w:right w:val="none" w:sz="0" w:space="0" w:color="auto"/>
                              </w:divBdr>
                              <w:divsChild>
                                <w:div w:id="859927430">
                                  <w:marLeft w:val="0"/>
                                  <w:marRight w:val="0"/>
                                  <w:marTop w:val="0"/>
                                  <w:marBottom w:val="0"/>
                                  <w:divBdr>
                                    <w:top w:val="none" w:sz="0" w:space="0" w:color="auto"/>
                                    <w:left w:val="none" w:sz="0" w:space="0" w:color="auto"/>
                                    <w:bottom w:val="none" w:sz="0" w:space="0" w:color="auto"/>
                                    <w:right w:val="none" w:sz="0" w:space="0" w:color="auto"/>
                                  </w:divBdr>
                                  <w:divsChild>
                                    <w:div w:id="7425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5979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794258">
      <w:bodyDiv w:val="1"/>
      <w:marLeft w:val="0"/>
      <w:marRight w:val="0"/>
      <w:marTop w:val="0"/>
      <w:marBottom w:val="0"/>
      <w:divBdr>
        <w:top w:val="none" w:sz="0" w:space="0" w:color="auto"/>
        <w:left w:val="none" w:sz="0" w:space="0" w:color="auto"/>
        <w:bottom w:val="none" w:sz="0" w:space="0" w:color="auto"/>
        <w:right w:val="none" w:sz="0" w:space="0" w:color="auto"/>
      </w:divBdr>
      <w:divsChild>
        <w:div w:id="1433743358">
          <w:marLeft w:val="0"/>
          <w:marRight w:val="0"/>
          <w:marTop w:val="0"/>
          <w:marBottom w:val="0"/>
          <w:divBdr>
            <w:top w:val="none" w:sz="0" w:space="0" w:color="auto"/>
            <w:left w:val="none" w:sz="0" w:space="0" w:color="auto"/>
            <w:bottom w:val="none" w:sz="0" w:space="0" w:color="auto"/>
            <w:right w:val="none" w:sz="0" w:space="0" w:color="auto"/>
          </w:divBdr>
          <w:divsChild>
            <w:div w:id="186212444">
              <w:marLeft w:val="0"/>
              <w:marRight w:val="0"/>
              <w:marTop w:val="0"/>
              <w:marBottom w:val="0"/>
              <w:divBdr>
                <w:top w:val="none" w:sz="0" w:space="0" w:color="auto"/>
                <w:left w:val="none" w:sz="0" w:space="0" w:color="auto"/>
                <w:bottom w:val="none" w:sz="0" w:space="0" w:color="auto"/>
                <w:right w:val="none" w:sz="0" w:space="0" w:color="auto"/>
              </w:divBdr>
              <w:divsChild>
                <w:div w:id="16820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08659">
      <w:bodyDiv w:val="1"/>
      <w:marLeft w:val="0"/>
      <w:marRight w:val="0"/>
      <w:marTop w:val="0"/>
      <w:marBottom w:val="0"/>
      <w:divBdr>
        <w:top w:val="none" w:sz="0" w:space="0" w:color="auto"/>
        <w:left w:val="none" w:sz="0" w:space="0" w:color="auto"/>
        <w:bottom w:val="none" w:sz="0" w:space="0" w:color="auto"/>
        <w:right w:val="none" w:sz="0" w:space="0" w:color="auto"/>
      </w:divBdr>
    </w:div>
    <w:div w:id="1447654485">
      <w:bodyDiv w:val="1"/>
      <w:marLeft w:val="0"/>
      <w:marRight w:val="0"/>
      <w:marTop w:val="0"/>
      <w:marBottom w:val="0"/>
      <w:divBdr>
        <w:top w:val="none" w:sz="0" w:space="0" w:color="auto"/>
        <w:left w:val="none" w:sz="0" w:space="0" w:color="auto"/>
        <w:bottom w:val="none" w:sz="0" w:space="0" w:color="auto"/>
        <w:right w:val="none" w:sz="0" w:space="0" w:color="auto"/>
      </w:divBdr>
      <w:divsChild>
        <w:div w:id="372585604">
          <w:marLeft w:val="0"/>
          <w:marRight w:val="0"/>
          <w:marTop w:val="0"/>
          <w:marBottom w:val="0"/>
          <w:divBdr>
            <w:top w:val="none" w:sz="0" w:space="0" w:color="auto"/>
            <w:left w:val="none" w:sz="0" w:space="0" w:color="auto"/>
            <w:bottom w:val="none" w:sz="0" w:space="0" w:color="auto"/>
            <w:right w:val="none" w:sz="0" w:space="0" w:color="auto"/>
          </w:divBdr>
          <w:divsChild>
            <w:div w:id="635306231">
              <w:marLeft w:val="0"/>
              <w:marRight w:val="0"/>
              <w:marTop w:val="0"/>
              <w:marBottom w:val="0"/>
              <w:divBdr>
                <w:top w:val="none" w:sz="0" w:space="0" w:color="auto"/>
                <w:left w:val="none" w:sz="0" w:space="0" w:color="auto"/>
                <w:bottom w:val="none" w:sz="0" w:space="0" w:color="auto"/>
                <w:right w:val="none" w:sz="0" w:space="0" w:color="auto"/>
              </w:divBdr>
              <w:divsChild>
                <w:div w:id="7363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028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3" Type="http://schemas.openxmlformats.org/officeDocument/2006/relationships/hyperlink" Target="http://science.sciencemag.org/content/339/6121/794" TargetMode="External"/><Relationship Id="rId4" Type="http://schemas.openxmlformats.org/officeDocument/2006/relationships/hyperlink" Target="http://science.sciencemag.org/content/339/6121/794" TargetMode="External"/><Relationship Id="rId5" Type="http://schemas.openxmlformats.org/officeDocument/2006/relationships/hyperlink" Target="http://science.sciencemag.org/content/339/6121/794" TargetMode="External"/><Relationship Id="rId6" Type="http://schemas.openxmlformats.org/officeDocument/2006/relationships/hyperlink" Target="http://science.sciencemag.org/content/339/6121/794" TargetMode="External"/><Relationship Id="rId7" Type="http://schemas.openxmlformats.org/officeDocument/2006/relationships/hyperlink" Target="http://science.sciencemag.org/content/339/6121/794" TargetMode="External"/><Relationship Id="rId8" Type="http://schemas.openxmlformats.org/officeDocument/2006/relationships/hyperlink" Target="http://science.sciencemag.org/content/339/6121/794" TargetMode="External"/><Relationship Id="rId9" Type="http://schemas.openxmlformats.org/officeDocument/2006/relationships/hyperlink" Target="http://science.sciencemag.org/content/339/6121/794" TargetMode="External"/><Relationship Id="rId10" Type="http://schemas.openxmlformats.org/officeDocument/2006/relationships/hyperlink" Target="http://science.sciencemag.org/content/339/6121/794" TargetMode="External"/><Relationship Id="rId11" Type="http://schemas.openxmlformats.org/officeDocument/2006/relationships/hyperlink" Target="http://science.sciencemag.org/content/339/6121/794" TargetMode="External"/><Relationship Id="rId1" Type="http://schemas.openxmlformats.org/officeDocument/2006/relationships/hyperlink" Target="http://science.sciencemag.org/content/339/6121/794" TargetMode="External"/><Relationship Id="rId2" Type="http://schemas.openxmlformats.org/officeDocument/2006/relationships/hyperlink" Target="http://science.sciencemag.org/content/339/6121/794" TargetMode="External"/></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Gro97</b:Tag>
    <b:SourceType>JournalArticle</b:SourceType>
    <b:Guid>{094C2FEC-0D09-8041-939F-FAEAF3DB00CD}</b:Guid>
    <b:Author>
      <b:Author>
        <b:NameList>
          <b:Person>
            <b:Last>Groover</b:Last>
            <b:First>Lov</b:First>
            <b:Middle>K.</b:Middle>
          </b:Person>
        </b:NameList>
      </b:Author>
    </b:Author>
    <b:Title>Quantum Mechanics helps in searching for a needle in a haystack</b:Title>
    <b:Year>1997</b:Year>
    <b:Pages>325-328</b:Pages>
    <b:Comments>DOI: https://doi.org/10.1103/PhysRevLett.79.325</b:Comments>
    <b:JournalName>Phys. Rev. Letters</b:JournalName>
    <b:Volume>vol. 78(2)</b:Volume>
    <b:RefOrder>1</b:RefOrder>
  </b:Source>
  <b:Source>
    <b:Tag>Bry15</b:Tag>
    <b:SourceType>Book</b:SourceType>
    <b:Guid>{324D7CA2-C4EA-0843-8D15-92D9DEB6384D}</b:Guid>
    <b:Author>
      <b:Author>
        <b:NameList>
          <b:Person>
            <b:Last>Bryan T. Gard</b:Last>
            <b:First>Keith</b:First>
            <b:Middle>R. Motes, Jonathan P. Olson, Peter P. Rohde, Jonathan P. Dowling</b:Middle>
          </b:Person>
        </b:NameList>
      </b:Author>
    </b:Author>
    <b:Title>From Atomic to Mesoscale: The Role of Quantum Coherence in Systems of Various Complexities</b:Title>
    <b:Publisher>World Scientific Publishing Co</b:Publisher>
    <b:Year>2015</b:Year>
    <b:Volume>Chapter 8</b:Volume>
    <b:Comments>Doi: 10.1142/9789814678704_0008; ISBN-10: 9814678694</b:Comments>
    <b:RefOrder>2</b:RefOrder>
  </b:Source>
  <b:Source>
    <b:Tag>Sho97</b:Tag>
    <b:SourceType>JournalArticle</b:SourceType>
    <b:Guid>{DFB3971A-5E01-8341-8BBF-AA912B783BED}</b:Guid>
    <b:Author>
      <b:Author>
        <b:NameList>
          <b:Person>
            <b:Last>Shor</b:Last>
            <b:First>Peter</b:First>
            <b:Middle>W.</b:Middle>
          </b:Person>
        </b:NameList>
      </b:Author>
    </b:Author>
    <b:Title>Polynomial-Time Algorithms for Prime Factorization and Discrete Logarithms on a Quantum Computer</b:Title>
    <b:Year>1997</b:Year>
    <b:Volume>26</b:Volume>
    <b:Comments>arXiv:quant-ph/9508027</b:Comments>
    <b:JournalName>SIAM J.Sci.Statist.Comput</b:JournalName>
    <b:RefOrder>3</b:RefOrder>
  </b:Source>
</b:Sources>
</file>

<file path=customXml/itemProps1.xml><?xml version="1.0" encoding="utf-8"?>
<ds:datastoreItem xmlns:ds="http://schemas.openxmlformats.org/officeDocument/2006/customXml" ds:itemID="{7A1C1D06-5190-4940-8091-6617A5E98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Pages>
  <Words>865</Words>
  <Characters>4937</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The Quantum Algorithms</vt:lpstr>
      <vt:lpstr>    Algorithms on amplitude amplification </vt:lpstr>
      <vt:lpstr>    Fourier’s transform</vt:lpstr>
      <vt:lpstr>        Boson sampling  </vt:lpstr>
      <vt:lpstr>        Shor’s Algorithm </vt:lpstr>
      <vt:lpstr>    Quantum walks</vt:lpstr>
      <vt:lpstr>        Element distinctness problem</vt:lpstr>
      <vt:lpstr>        Triangle finding algorithm </vt:lpstr>
      <vt:lpstr>The needs of a general-purpose programming language</vt:lpstr>
      <vt:lpstr>    A Pseudo-code </vt:lpstr>
      <vt:lpstr>    Imperative Programming Language</vt:lpstr>
      <vt:lpstr>        Omer</vt:lpstr>
      <vt:lpstr>        Extending Omer’s work, Betelli’s imperative program</vt:lpstr>
      <vt:lpstr>        Find a good recent one, because previous examples are out of date</vt:lpstr>
      <vt:lpstr>    Functional Programming languages</vt:lpstr>
      <vt:lpstr>        Peter Sellinger’s work</vt:lpstr>
      <vt:lpstr>        Quipper  </vt:lpstr>
      <vt:lpstr>    </vt:lpstr>
    </vt:vector>
  </TitlesOfParts>
  <LinksUpToDate>false</LinksUpToDate>
  <CharactersWithSpaces>5791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Fournial, Mayeul B A</dc:creator>
  <cp:keywords/>
  <dc:description/>
  <cp:lastModifiedBy>Fournial, Mayeul B A</cp:lastModifiedBy>
  <cp:revision>5</cp:revision>
  <dcterms:created xsi:type="dcterms:W3CDTF">2017-01-31T17:30:00Z</dcterms:created>
  <dcterms:modified xsi:type="dcterms:W3CDTF">2017-03-04T11:24:00Z</dcterms:modified>
</cp:coreProperties>
</file>