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755C" w14:textId="2EEECEB3" w:rsidR="00CD43E6" w:rsidRPr="00373A9F" w:rsidRDefault="00CD43E6" w:rsidP="000B61BA">
      <w:pPr>
        <w:widowControl/>
        <w:shd w:val="clear" w:color="auto" w:fill="FFFFFF"/>
        <w:jc w:val="left"/>
        <w:textAlignment w:val="baseline"/>
        <w:outlineLvl w:val="0"/>
        <w:rPr>
          <w:rFonts w:ascii="Georgia" w:eastAsia="宋体" w:hAnsi="Georgia" w:cs="宋体" w:hint="eastAsia"/>
          <w:b/>
          <w:bCs/>
          <w:kern w:val="36"/>
          <w:szCs w:val="21"/>
        </w:rPr>
      </w:pPr>
      <w:r w:rsidRPr="00CD43E6">
        <w:rPr>
          <w:rFonts w:ascii="Georgia" w:eastAsia="宋体" w:hAnsi="Georgia" w:cs="宋体"/>
          <w:b/>
          <w:bCs/>
          <w:kern w:val="36"/>
          <w:szCs w:val="21"/>
        </w:rPr>
        <w:t xml:space="preserve">‘Truth behind the myths’: </w:t>
      </w:r>
      <w:r w:rsidRPr="00CD43E6">
        <w:rPr>
          <w:rFonts w:ascii="Georgia" w:eastAsia="宋体" w:hAnsi="Georgia" w:cs="宋体"/>
          <w:b/>
          <w:bCs/>
          <w:color w:val="FF0000"/>
          <w:kern w:val="36"/>
          <w:szCs w:val="21"/>
        </w:rPr>
        <w:t>Amazon warrior women</w:t>
      </w:r>
      <w:r w:rsidRPr="00CD43E6">
        <w:rPr>
          <w:rFonts w:ascii="Georgia" w:eastAsia="宋体" w:hAnsi="Georgia" w:cs="宋体"/>
          <w:b/>
          <w:bCs/>
          <w:kern w:val="36"/>
          <w:szCs w:val="21"/>
        </w:rPr>
        <w:t xml:space="preserve"> of </w:t>
      </w:r>
      <w:r w:rsidRPr="00CD43E6">
        <w:rPr>
          <w:rFonts w:ascii="Georgia" w:eastAsia="宋体" w:hAnsi="Georgia" w:cs="宋体"/>
          <w:b/>
          <w:bCs/>
          <w:color w:val="FF0000"/>
          <w:kern w:val="36"/>
          <w:szCs w:val="21"/>
        </w:rPr>
        <w:t>Greek legend</w:t>
      </w:r>
      <w:r w:rsidRPr="00CD43E6">
        <w:rPr>
          <w:rFonts w:ascii="Georgia" w:eastAsia="宋体" w:hAnsi="Georgia" w:cs="宋体"/>
          <w:b/>
          <w:bCs/>
          <w:kern w:val="36"/>
          <w:szCs w:val="21"/>
        </w:rPr>
        <w:t xml:space="preserve"> may really have existed</w:t>
      </w:r>
    </w:p>
    <w:p w14:paraId="05B6CCEA" w14:textId="77777777" w:rsidR="00CD43E6" w:rsidRPr="00373A9F" w:rsidRDefault="00CD43E6" w:rsidP="000B61BA">
      <w:pPr>
        <w:rPr>
          <w:szCs w:val="21"/>
        </w:rPr>
      </w:pPr>
    </w:p>
    <w:p w14:paraId="55ADA8F4" w14:textId="3E8D3F54" w:rsidR="00CD43E6" w:rsidRPr="00CD43E6" w:rsidRDefault="000B61BA" w:rsidP="000B61BA">
      <w:pPr>
        <w:rPr>
          <w:rFonts w:hint="eastAsia"/>
          <w:szCs w:val="21"/>
        </w:rPr>
      </w:pPr>
      <w:r w:rsidRPr="00062E85">
        <w:rPr>
          <w:rFonts w:ascii="Georgia" w:hAnsi="Georgia"/>
          <w:b/>
          <w:bCs/>
          <w:color w:val="FF0000"/>
          <w:szCs w:val="21"/>
          <w:shd w:val="clear" w:color="auto" w:fill="FFFFFF"/>
        </w:rPr>
        <w:t>Excavations</w:t>
      </w:r>
      <w:r w:rsidRPr="00062E85">
        <w:rPr>
          <w:rFonts w:ascii="Georgia" w:hAnsi="Georgia"/>
          <w:color w:val="FF0000"/>
          <w:szCs w:val="21"/>
          <w:shd w:val="clear" w:color="auto" w:fill="FFFFFF"/>
        </w:rPr>
        <w:t xml:space="preserve"> </w:t>
      </w:r>
      <w:r w:rsidRPr="00373A9F">
        <w:rPr>
          <w:rFonts w:ascii="Georgia" w:hAnsi="Georgia"/>
          <w:color w:val="000000"/>
          <w:szCs w:val="21"/>
          <w:shd w:val="clear" w:color="auto" w:fill="FFFFFF"/>
        </w:rPr>
        <w:t>of</w:t>
      </w:r>
      <w:r w:rsidRPr="00062E85">
        <w:rPr>
          <w:rFonts w:ascii="Georgia" w:hAnsi="Georgia"/>
          <w:b/>
          <w:bCs/>
          <w:color w:val="000000"/>
          <w:szCs w:val="21"/>
          <w:shd w:val="clear" w:color="auto" w:fill="FFFFFF"/>
        </w:rPr>
        <w:t xml:space="preserve"> bronze age graves</w:t>
      </w:r>
      <w:r w:rsidRPr="00373A9F">
        <w:rPr>
          <w:rFonts w:ascii="Georgia" w:hAnsi="Georgia"/>
          <w:color w:val="000000"/>
          <w:szCs w:val="21"/>
          <w:shd w:val="clear" w:color="auto" w:fill="FFFFFF"/>
        </w:rPr>
        <w:t xml:space="preserve"> have found </w:t>
      </w:r>
      <w:r w:rsidRPr="00062E85">
        <w:rPr>
          <w:rFonts w:ascii="Georgia" w:hAnsi="Georgia"/>
          <w:b/>
          <w:bCs/>
          <w:color w:val="000000"/>
          <w:szCs w:val="21"/>
          <w:shd w:val="clear" w:color="auto" w:fill="FFFFFF"/>
        </w:rPr>
        <w:t>battle-scarred female archers</w:t>
      </w:r>
      <w:r w:rsidRPr="00373A9F">
        <w:rPr>
          <w:rFonts w:ascii="Georgia" w:hAnsi="Georgia"/>
          <w:color w:val="000000"/>
          <w:szCs w:val="21"/>
          <w:shd w:val="clear" w:color="auto" w:fill="FFFFFF"/>
        </w:rPr>
        <w:t>, says the historian Bettany Hughes</w:t>
      </w:r>
    </w:p>
    <w:p w14:paraId="3A4BD55D" w14:textId="24D11A47" w:rsidR="000B61BA" w:rsidRDefault="000B61BA" w:rsidP="00B92A2A">
      <w:pPr>
        <w:widowControl/>
        <w:shd w:val="clear" w:color="auto" w:fill="FFFFFF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b/>
          <w:bCs/>
          <w:caps/>
          <w:color w:val="121212"/>
          <w:kern w:val="0"/>
          <w:szCs w:val="21"/>
          <w:bdr w:val="none" w:sz="0" w:space="0" w:color="auto" w:frame="1"/>
        </w:rPr>
        <w:t>I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n Greek legends, the Amazons were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feared and formidable women warriors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who lived on the edge of the known world. Hercules had to obtain the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 xml:space="preserve"> magic girdle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of the Amazonian queen Hippolyte in one of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his 12 </w:t>
      </w:r>
      <w:proofErr w:type="spellStart"/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labours</w:t>
      </w:r>
      <w:proofErr w:type="spellEnd"/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, and Achilles killed another queen, Penthesilea,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only to fall in love with her as her beautiful face emerged from her helmet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>.</w:t>
      </w:r>
      <w:r w:rsidR="004C6F78">
        <w:rPr>
          <w:rFonts w:ascii="Georgia" w:eastAsia="宋体" w:hAnsi="Georgia" w:cs="宋体" w:hint="eastAsia"/>
          <w:color w:val="121212"/>
          <w:kern w:val="0"/>
          <w:szCs w:val="21"/>
        </w:rPr>
        <w:t xml:space="preserve">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These horseback-riding, bow-wielding nomads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, who fought and hunted just like men, have long been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shrouded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in myth, but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archaeologists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are discovering increasing evidence that they really did exist.</w:t>
      </w:r>
    </w:p>
    <w:p w14:paraId="39771E42" w14:textId="77777777" w:rsidR="003D307B" w:rsidRDefault="003D307B" w:rsidP="00B92A2A">
      <w:pPr>
        <w:widowControl/>
        <w:shd w:val="clear" w:color="auto" w:fill="FFFFFF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</w:p>
    <w:p w14:paraId="41BF5667" w14:textId="77777777" w:rsidR="003D307B" w:rsidRPr="000B61BA" w:rsidRDefault="003D307B" w:rsidP="00B92A2A">
      <w:pPr>
        <w:widowControl/>
        <w:shd w:val="clear" w:color="auto" w:fill="FFFFFF"/>
        <w:jc w:val="left"/>
        <w:textAlignment w:val="baseline"/>
        <w:rPr>
          <w:rFonts w:ascii="Georgia" w:eastAsia="宋体" w:hAnsi="Georgia" w:cs="宋体" w:hint="eastAsia"/>
          <w:color w:val="121212"/>
          <w:kern w:val="0"/>
          <w:szCs w:val="21"/>
        </w:rPr>
      </w:pPr>
    </w:p>
    <w:p w14:paraId="0A452156" w14:textId="0E862642" w:rsidR="000B61BA" w:rsidRPr="000B61BA" w:rsidRDefault="000B61BA" w:rsidP="000B61BA">
      <w:pPr>
        <w:widowControl/>
        <w:shd w:val="clear" w:color="auto" w:fill="FFFFFF"/>
        <w:jc w:val="left"/>
        <w:textAlignment w:val="baseline"/>
        <w:rPr>
          <w:rFonts w:ascii="Georgia" w:eastAsia="宋体" w:hAnsi="Georgia" w:cs="宋体" w:hint="eastAsia"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Excavations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of graves within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a bronze age necropolis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in </w:t>
      </w:r>
      <w:proofErr w:type="spellStart"/>
      <w:r w:rsidRPr="000B61BA">
        <w:rPr>
          <w:rFonts w:ascii="Georgia" w:eastAsia="宋体" w:hAnsi="Georgia" w:cs="宋体"/>
          <w:color w:val="121212"/>
          <w:kern w:val="0"/>
          <w:szCs w:val="21"/>
        </w:rPr>
        <w:t>Nakhchivan</w:t>
      </w:r>
      <w:proofErr w:type="spellEnd"/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in </w:t>
      </w:r>
      <w:hyperlink r:id="rId4" w:history="1">
        <w:r w:rsidRPr="000B61BA">
          <w:rPr>
            <w:rFonts w:ascii="Georgia" w:eastAsia="宋体" w:hAnsi="Georgia" w:cs="宋体"/>
            <w:color w:val="0000FF"/>
            <w:kern w:val="0"/>
            <w:szCs w:val="21"/>
            <w:u w:val="single"/>
            <w:bdr w:val="none" w:sz="0" w:space="0" w:color="auto" w:frame="1"/>
          </w:rPr>
          <w:t>Azerbaijan</w:t>
        </w:r>
      </w:hyperlink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 revealed that women had been buried with weapons such as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razor-sharp arrowheads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, a bronze </w:t>
      </w:r>
      <w:proofErr w:type="gramStart"/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dagger</w:t>
      </w:r>
      <w:proofErr w:type="gramEnd"/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and a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mace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>, as well as </w:t>
      </w:r>
      <w:proofErr w:type="spellStart"/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jewellery</w:t>
      </w:r>
      <w:proofErr w:type="spellEnd"/>
      <w:r w:rsidRPr="000B61BA">
        <w:rPr>
          <w:rFonts w:ascii="Georgia" w:eastAsia="宋体" w:hAnsi="Georgia" w:cs="宋体"/>
          <w:color w:val="121212"/>
          <w:kern w:val="0"/>
          <w:szCs w:val="21"/>
        </w:rPr>
        <w:t>.</w:t>
      </w:r>
      <w:r w:rsidR="009205D3">
        <w:rPr>
          <w:rFonts w:ascii="Georgia" w:eastAsia="宋体" w:hAnsi="Georgia" w:cs="宋体" w:hint="eastAsia"/>
          <w:color w:val="121212"/>
          <w:kern w:val="0"/>
          <w:szCs w:val="21"/>
        </w:rPr>
        <w:t xml:space="preserve"> </w:t>
      </w:r>
    </w:p>
    <w:p w14:paraId="191C9DD6" w14:textId="77777777" w:rsidR="000B61BA" w:rsidRDefault="000B61BA" w:rsidP="000B61BA">
      <w:pPr>
        <w:widowControl/>
        <w:shd w:val="clear" w:color="auto" w:fill="FFFFFF"/>
        <w:spacing w:after="210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Archaeologists have concluded that they could have been Amazon women who lived 4,000 years ago. These fearsome women were famed for their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 xml:space="preserve">male-free society 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and their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prowess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on the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battlefield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>, particularly with a bow and arrow.</w:t>
      </w:r>
    </w:p>
    <w:p w14:paraId="33675B17" w14:textId="77777777" w:rsidR="003D307B" w:rsidRPr="000B61BA" w:rsidRDefault="003D307B" w:rsidP="000B61BA">
      <w:pPr>
        <w:widowControl/>
        <w:shd w:val="clear" w:color="auto" w:fill="FFFFFF"/>
        <w:spacing w:after="210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</w:p>
    <w:p w14:paraId="1BBD3796" w14:textId="77777777" w:rsidR="000B61BA" w:rsidRDefault="000B61BA" w:rsidP="000B61BA">
      <w:pPr>
        <w:widowControl/>
        <w:shd w:val="clear" w:color="auto" w:fill="FFFFFF"/>
        <w:spacing w:after="210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She said this evidence was </w:t>
      </w:r>
      <w:proofErr w:type="gramStart"/>
      <w:r w:rsidRPr="000B61BA">
        <w:rPr>
          <w:rFonts w:ascii="Georgia" w:eastAsia="宋体" w:hAnsi="Georgia" w:cs="宋体"/>
          <w:color w:val="121212"/>
          <w:kern w:val="0"/>
          <w:szCs w:val="21"/>
        </w:rPr>
        <w:t>all the more</w:t>
      </w:r>
      <w:proofErr w:type="gramEnd"/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significant when linked to earlier finds. In 2019, the remains of four female warriors buried with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arrowheads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and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spears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were found in Russia and, in 2017,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 xml:space="preserve">Armenian archaeologists unearthed 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>the remains of a woman who appeared to have died from battle injuries, as an arrowhead was buried in her leg. In the early 1990s, the remains of a woman buried with a dagger were found near the Kazakhstan border.</w:t>
      </w:r>
    </w:p>
    <w:p w14:paraId="66FCE89B" w14:textId="77777777" w:rsidR="003D307B" w:rsidRPr="000B61BA" w:rsidRDefault="003D307B" w:rsidP="000B61BA">
      <w:pPr>
        <w:widowControl/>
        <w:shd w:val="clear" w:color="auto" w:fill="FFFFFF"/>
        <w:spacing w:after="210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</w:p>
    <w:p w14:paraId="450A2991" w14:textId="77777777" w:rsidR="000B61BA" w:rsidRPr="000B61BA" w:rsidRDefault="000B61BA" w:rsidP="000B61BA">
      <w:pPr>
        <w:widowControl/>
        <w:shd w:val="clear" w:color="auto" w:fill="FFFFFF"/>
        <w:spacing w:after="210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Hughes said: “A </w:t>
      </w:r>
      <w:proofErr w:type="spellStart"/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civilisation</w:t>
      </w:r>
      <w:proofErr w:type="spellEnd"/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isn’t made up of a single grave. If we’re talking about a culture that crosses the Caucasus and the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Steppe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>, which is what all the ancients said, obviously you need other remains.”</w:t>
      </w:r>
    </w:p>
    <w:p w14:paraId="31E982BB" w14:textId="77777777" w:rsidR="000B61BA" w:rsidRPr="000B61BA" w:rsidRDefault="000B61BA" w:rsidP="000B61BA">
      <w:pPr>
        <w:widowControl/>
        <w:shd w:val="clear" w:color="auto" w:fill="FFFFFF"/>
        <w:spacing w:after="210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Some of the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skeletons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reveal that the women had used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bows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and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arrows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extensively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, Hughes observed: “Their fingers are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warped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because they’re using arrows so much. Changes on the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 xml:space="preserve"> finger joints 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wouldn’t just happen from hunting. That is some sustained, big practice. What’s very exciting is that a lot of the bone evidence is also showing clear evidence of sustained time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in the saddle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. Women’s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pelvises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are basically </w:t>
      </w:r>
      <w:proofErr w:type="gramStart"/>
      <w:r w:rsidRPr="000B61BA">
        <w:rPr>
          <w:rFonts w:ascii="Georgia" w:eastAsia="宋体" w:hAnsi="Georgia" w:cs="宋体"/>
          <w:color w:val="121212"/>
          <w:kern w:val="0"/>
          <w:szCs w:val="21"/>
        </w:rPr>
        <w:t>opened up</w:t>
      </w:r>
      <w:proofErr w:type="gramEnd"/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because they’re riding horses. [Their] bones are just shaped by their lifestyle.”</w:t>
      </w:r>
    </w:p>
    <w:p w14:paraId="2422441F" w14:textId="77777777" w:rsidR="000B61BA" w:rsidRPr="000B61BA" w:rsidRDefault="000B61BA" w:rsidP="000B61BA">
      <w:pPr>
        <w:widowControl/>
        <w:shd w:val="clear" w:color="auto" w:fill="FFFFFF"/>
        <w:spacing w:after="210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She noted that the </w:t>
      </w:r>
      <w:proofErr w:type="spellStart"/>
      <w:r w:rsidRPr="000B61BA">
        <w:rPr>
          <w:rFonts w:ascii="Georgia" w:eastAsia="宋体" w:hAnsi="Georgia" w:cs="宋体"/>
          <w:color w:val="121212"/>
          <w:kern w:val="0"/>
          <w:szCs w:val="21"/>
        </w:rPr>
        <w:t>jewellery</w:t>
      </w:r>
      <w:proofErr w:type="spellEnd"/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includes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carnelian necklaces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>: “Carnelian is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 xml:space="preserve"> a semi-precious stone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. You see it often when people are high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priestesses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or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goddesses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. </w:t>
      </w:r>
      <w:proofErr w:type="gramStart"/>
      <w:r w:rsidRPr="000B61BA">
        <w:rPr>
          <w:rFonts w:ascii="Georgia" w:eastAsia="宋体" w:hAnsi="Georgia" w:cs="宋体"/>
          <w:color w:val="121212"/>
          <w:kern w:val="0"/>
          <w:szCs w:val="21"/>
        </w:rPr>
        <w:t>So</w:t>
      </w:r>
      <w:proofErr w:type="gramEnd"/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it’s a mark of women with status – as are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mace heads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>.”</w:t>
      </w:r>
    </w:p>
    <w:p w14:paraId="519C19D9" w14:textId="77777777" w:rsidR="000B61BA" w:rsidRPr="000B61BA" w:rsidRDefault="000B61BA" w:rsidP="000B61BA">
      <w:pPr>
        <w:widowControl/>
        <w:shd w:val="clear" w:color="auto" w:fill="FFFFFF"/>
        <w:spacing w:after="210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color w:val="121212"/>
          <w:kern w:val="0"/>
          <w:szCs w:val="21"/>
        </w:rPr>
        <w:lastRenderedPageBreak/>
        <w:t xml:space="preserve">The finds will be revealed in a new Channel 4 series in April, titled Bettany Hughes’ Treasures of the World. One of the episodes, </w:t>
      </w:r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</w:rPr>
        <w:t xml:space="preserve">“Silk Roads and the Caucasus”, focuses on a part of the world that witnessed the </w:t>
      </w:r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  <w:highlight w:val="yellow"/>
        </w:rPr>
        <w:t>ebb</w:t>
      </w:r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</w:rPr>
        <w:t xml:space="preserve"> and </w:t>
      </w:r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  <w:highlight w:val="yellow"/>
        </w:rPr>
        <w:t>flow</w:t>
      </w:r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</w:rPr>
        <w:t xml:space="preserve"> of cultures and </w:t>
      </w:r>
      <w:proofErr w:type="spellStart"/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</w:rPr>
        <w:t>civilisations</w:t>
      </w:r>
      <w:proofErr w:type="spellEnd"/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</w:rPr>
        <w:t xml:space="preserve"> for centuries and where trade routes joined the continents of Asia and Europe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>.</w:t>
      </w:r>
    </w:p>
    <w:p w14:paraId="6C9889B3" w14:textId="56E5741B" w:rsidR="000B61BA" w:rsidRPr="000B61BA" w:rsidRDefault="000B61BA" w:rsidP="000B61BA">
      <w:pPr>
        <w:widowControl/>
        <w:shd w:val="clear" w:color="auto" w:fill="FFFFFF"/>
        <w:spacing w:after="210"/>
        <w:jc w:val="left"/>
        <w:textAlignment w:val="baseline"/>
        <w:rPr>
          <w:rFonts w:ascii="Georgia" w:eastAsia="宋体" w:hAnsi="Georgia" w:cs="宋体" w:hint="eastAsia"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In the documentary, she says of the Amazon finds: “Slowly you’re getting these </w:t>
      </w:r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</w:rPr>
        <w:t>brilliant bits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of evidence that are</w:t>
      </w:r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</w:rPr>
        <w:t xml:space="preserve"> coming out of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the earth. </w:t>
      </w:r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</w:rPr>
        <w:t xml:space="preserve">That’s often the way, with the </w:t>
      </w:r>
      <w:proofErr w:type="gramStart"/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</w:rPr>
        <w:t>really best</w:t>
      </w:r>
      <w:proofErr w:type="gramEnd"/>
      <w:r w:rsidRPr="000B61BA">
        <w:rPr>
          <w:rFonts w:ascii="Georgia" w:eastAsia="宋体" w:hAnsi="Georgia" w:cs="宋体"/>
          <w:b/>
          <w:bCs/>
          <w:color w:val="FF0000"/>
          <w:kern w:val="0"/>
          <w:szCs w:val="21"/>
        </w:rPr>
        <w:t xml:space="preserve"> stories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>.”</w:t>
      </w:r>
      <w:r w:rsidR="004E5B03">
        <w:rPr>
          <w:rFonts w:ascii="Georgia" w:eastAsia="宋体" w:hAnsi="Georgia" w:cs="宋体" w:hint="eastAsia"/>
          <w:color w:val="121212"/>
          <w:kern w:val="0"/>
          <w:szCs w:val="21"/>
        </w:rPr>
        <w:t xml:space="preserve"> </w:t>
      </w:r>
    </w:p>
    <w:p w14:paraId="32E77923" w14:textId="77777777" w:rsidR="000B61BA" w:rsidRDefault="000B61BA" w:rsidP="000B61BA">
      <w:pPr>
        <w:widowControl/>
        <w:shd w:val="clear" w:color="auto" w:fill="FFFFFF"/>
        <w:jc w:val="left"/>
        <w:textAlignment w:val="baseline"/>
        <w:rPr>
          <w:rFonts w:ascii="Georgia" w:eastAsia="宋体" w:hAnsi="Georgia" w:cs="宋体"/>
          <w:b/>
          <w:bCs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She visits the mountain village of </w:t>
      </w:r>
      <w:proofErr w:type="spellStart"/>
      <w:r w:rsidRPr="000B61BA">
        <w:rPr>
          <w:rFonts w:ascii="Georgia" w:eastAsia="宋体" w:hAnsi="Georgia" w:cs="宋体"/>
          <w:color w:val="121212"/>
          <w:kern w:val="0"/>
          <w:szCs w:val="21"/>
        </w:rPr>
        <w:t>Khinalig</w:t>
      </w:r>
      <w:proofErr w:type="spellEnd"/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 in </w:t>
      </w:r>
      <w:hyperlink r:id="rId5" w:history="1">
        <w:r w:rsidRPr="000B61BA">
          <w:rPr>
            <w:rFonts w:ascii="Georgia" w:eastAsia="宋体" w:hAnsi="Georgia" w:cs="宋体"/>
            <w:color w:val="0000FF"/>
            <w:kern w:val="0"/>
            <w:szCs w:val="21"/>
            <w:u w:val="single"/>
            <w:bdr w:val="none" w:sz="0" w:space="0" w:color="auto" w:frame="1"/>
          </w:rPr>
          <w:t>the Greater Caucasus</w:t>
        </w:r>
      </w:hyperlink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, the highest inhabited place in Europe.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It is so remote that it “feels as though it’s lost in time”, she says, noting that its local language is not spoken anywhere else.</w:t>
      </w:r>
    </w:p>
    <w:p w14:paraId="6631EB58" w14:textId="77777777" w:rsidR="00170D3C" w:rsidRPr="000B61BA" w:rsidRDefault="00170D3C" w:rsidP="000B61BA">
      <w:pPr>
        <w:widowControl/>
        <w:shd w:val="clear" w:color="auto" w:fill="FFFFFF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</w:p>
    <w:p w14:paraId="70D678A7" w14:textId="1B26346F" w:rsidR="00CA0929" w:rsidRPr="000B61BA" w:rsidRDefault="000B61BA" w:rsidP="000B61BA">
      <w:pPr>
        <w:widowControl/>
        <w:shd w:val="clear" w:color="auto" w:fill="FFFFFF"/>
        <w:spacing w:after="210"/>
        <w:jc w:val="left"/>
        <w:textAlignment w:val="baseline"/>
        <w:rPr>
          <w:rFonts w:ascii="Georgia" w:eastAsia="宋体" w:hAnsi="Georgia" w:cs="宋体"/>
          <w:color w:val="121212"/>
          <w:kern w:val="0"/>
          <w:szCs w:val="21"/>
        </w:rPr>
      </w:pPr>
      <w:r w:rsidRPr="000B61BA">
        <w:rPr>
          <w:rFonts w:ascii="Georgia" w:eastAsia="宋体" w:hAnsi="Georgia" w:cs="宋体"/>
          <w:color w:val="121212"/>
          <w:kern w:val="0"/>
          <w:szCs w:val="21"/>
        </w:rPr>
        <w:t xml:space="preserve">There has been a settlement there since the bronze age, and some of its 2,000 residents tell her that, in ancient times, </w:t>
      </w:r>
      <w:r w:rsidRPr="000B61BA">
        <w:rPr>
          <w:rFonts w:ascii="Georgia" w:eastAsia="宋体" w:hAnsi="Georgia" w:cs="宋体"/>
          <w:b/>
          <w:bCs/>
          <w:color w:val="121212"/>
          <w:kern w:val="0"/>
          <w:szCs w:val="21"/>
        </w:rPr>
        <w:t>their women disguised themselves as men with scarves – stories handed down through their generations</w:t>
      </w:r>
      <w:r w:rsidRPr="000B61BA">
        <w:rPr>
          <w:rFonts w:ascii="Georgia" w:eastAsia="宋体" w:hAnsi="Georgia" w:cs="宋体"/>
          <w:color w:val="121212"/>
          <w:kern w:val="0"/>
          <w:szCs w:val="21"/>
        </w:rPr>
        <w:t>.</w:t>
      </w:r>
      <w:r w:rsidR="00444D69">
        <w:rPr>
          <w:rFonts w:ascii="Georgia" w:eastAsia="宋体" w:hAnsi="Georgia" w:cs="宋体" w:hint="eastAsia"/>
          <w:color w:val="121212"/>
          <w:kern w:val="0"/>
          <w:szCs w:val="21"/>
        </w:rPr>
        <w:t xml:space="preserve"> </w:t>
      </w:r>
    </w:p>
    <w:p w14:paraId="7DF18F52" w14:textId="77777777" w:rsidR="00AC7FB1" w:rsidRPr="00373A9F" w:rsidRDefault="00AC7FB1" w:rsidP="000B61BA">
      <w:pPr>
        <w:rPr>
          <w:szCs w:val="21"/>
        </w:rPr>
      </w:pPr>
    </w:p>
    <w:sectPr w:rsidR="00AC7FB1" w:rsidRPr="00373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C8"/>
    <w:rsid w:val="000574F8"/>
    <w:rsid w:val="00060248"/>
    <w:rsid w:val="00062E85"/>
    <w:rsid w:val="0006703E"/>
    <w:rsid w:val="000B61BA"/>
    <w:rsid w:val="000F6FD6"/>
    <w:rsid w:val="00131BC8"/>
    <w:rsid w:val="00142DF5"/>
    <w:rsid w:val="00170D3C"/>
    <w:rsid w:val="001B7B4D"/>
    <w:rsid w:val="002E750A"/>
    <w:rsid w:val="002F3F84"/>
    <w:rsid w:val="003235BB"/>
    <w:rsid w:val="00363242"/>
    <w:rsid w:val="00373A9F"/>
    <w:rsid w:val="00391FB2"/>
    <w:rsid w:val="003B6403"/>
    <w:rsid w:val="003D307B"/>
    <w:rsid w:val="003D60B0"/>
    <w:rsid w:val="00435152"/>
    <w:rsid w:val="00444D69"/>
    <w:rsid w:val="004C6A57"/>
    <w:rsid w:val="004C6F78"/>
    <w:rsid w:val="004E5B03"/>
    <w:rsid w:val="006117AF"/>
    <w:rsid w:val="00644DAD"/>
    <w:rsid w:val="006B51AC"/>
    <w:rsid w:val="006E0C2B"/>
    <w:rsid w:val="009205D3"/>
    <w:rsid w:val="00965809"/>
    <w:rsid w:val="009663F6"/>
    <w:rsid w:val="00AB3586"/>
    <w:rsid w:val="00AC7FB1"/>
    <w:rsid w:val="00B1110D"/>
    <w:rsid w:val="00B5379A"/>
    <w:rsid w:val="00B92A2A"/>
    <w:rsid w:val="00BC58FD"/>
    <w:rsid w:val="00BE0D69"/>
    <w:rsid w:val="00C17AD8"/>
    <w:rsid w:val="00C47CBB"/>
    <w:rsid w:val="00C7461D"/>
    <w:rsid w:val="00CA0929"/>
    <w:rsid w:val="00CD43E6"/>
    <w:rsid w:val="00CD4A92"/>
    <w:rsid w:val="00D41CCA"/>
    <w:rsid w:val="00D53574"/>
    <w:rsid w:val="00D6317E"/>
    <w:rsid w:val="00DA1684"/>
    <w:rsid w:val="00E11943"/>
    <w:rsid w:val="00E572A5"/>
    <w:rsid w:val="00E77A90"/>
    <w:rsid w:val="00EA7AE9"/>
    <w:rsid w:val="00ED516F"/>
    <w:rsid w:val="00EE3D63"/>
    <w:rsid w:val="00F213AA"/>
    <w:rsid w:val="00F4318E"/>
    <w:rsid w:val="00F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4C48"/>
  <w15:chartTrackingRefBased/>
  <w15:docId w15:val="{87F63ECE-004C-4EBD-9253-9C57B14F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43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3E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dcr-4cudl2">
    <w:name w:val="dcr-4cudl2"/>
    <w:basedOn w:val="a"/>
    <w:rsid w:val="000B6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cr-1ipjagz">
    <w:name w:val="dcr-1ipjagz"/>
    <w:basedOn w:val="a0"/>
    <w:rsid w:val="000B61BA"/>
  </w:style>
  <w:style w:type="character" w:styleId="a3">
    <w:name w:val="Hyperlink"/>
    <w:basedOn w:val="a0"/>
    <w:uiPriority w:val="99"/>
    <w:semiHidden/>
    <w:unhideWhenUsed/>
    <w:rsid w:val="000B61BA"/>
    <w:rPr>
      <w:color w:val="0000FF"/>
      <w:u w:val="single"/>
    </w:rPr>
  </w:style>
  <w:style w:type="character" w:styleId="a4">
    <w:name w:val="Emphasis"/>
    <w:basedOn w:val="a0"/>
    <w:uiPriority w:val="20"/>
    <w:qFormat/>
    <w:rsid w:val="000B61BA"/>
    <w:rPr>
      <w:i/>
      <w:iCs/>
    </w:rPr>
  </w:style>
  <w:style w:type="character" w:customStyle="1" w:styleId="dcr-194i6pr">
    <w:name w:val="dcr-194i6pr"/>
    <w:basedOn w:val="a0"/>
    <w:rsid w:val="000B61BA"/>
  </w:style>
  <w:style w:type="character" w:customStyle="1" w:styleId="dcr-1qvd3m6">
    <w:name w:val="dcr-1qvd3m6"/>
    <w:basedOn w:val="a0"/>
    <w:rsid w:val="000B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global-development-professionals-network/gallery/2017/mar/03/tusheti-people-georgia-in-pictures" TargetMode="External"/><Relationship Id="rId4" Type="http://schemas.openxmlformats.org/officeDocument/2006/relationships/hyperlink" Target="https://www.theguardian.com/world/azerbaij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54</cp:revision>
  <dcterms:created xsi:type="dcterms:W3CDTF">2024-03-26T05:57:00Z</dcterms:created>
  <dcterms:modified xsi:type="dcterms:W3CDTF">2024-03-26T09:08:00Z</dcterms:modified>
</cp:coreProperties>
</file>