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73AB" w14:textId="77777777" w:rsidR="007716E0" w:rsidRPr="007716E0" w:rsidRDefault="007716E0" w:rsidP="007716E0">
      <w:pPr>
        <w:widowControl/>
        <w:shd w:val="clear" w:color="auto" w:fill="FFFFFF"/>
        <w:jc w:val="left"/>
        <w:textAlignment w:val="baseline"/>
        <w:outlineLvl w:val="0"/>
        <w:rPr>
          <w:rFonts w:ascii="Georgia" w:eastAsia="宋体" w:hAnsi="Georgia" w:cs="宋体"/>
          <w:b/>
          <w:bCs/>
          <w:color w:val="121212"/>
          <w:kern w:val="36"/>
          <w:sz w:val="32"/>
          <w:szCs w:val="32"/>
        </w:rPr>
      </w:pPr>
      <w:r w:rsidRPr="007716E0">
        <w:rPr>
          <w:rFonts w:ascii="Georgia" w:eastAsia="宋体" w:hAnsi="Georgia" w:cs="宋体"/>
          <w:b/>
          <w:bCs/>
          <w:color w:val="121212"/>
          <w:kern w:val="36"/>
          <w:sz w:val="32"/>
          <w:szCs w:val="32"/>
        </w:rPr>
        <w:t>Crypto firm</w:t>
      </w:r>
      <w:r w:rsidRPr="007716E0">
        <w:rPr>
          <w:rFonts w:ascii="Georgia" w:eastAsia="宋体" w:hAnsi="Georgia" w:cs="宋体"/>
          <w:color w:val="121212"/>
          <w:kern w:val="36"/>
          <w:sz w:val="32"/>
          <w:szCs w:val="32"/>
        </w:rPr>
        <w:t xml:space="preserve"> moved $4.2m of </w:t>
      </w:r>
      <w:r w:rsidRPr="007716E0">
        <w:rPr>
          <w:rFonts w:ascii="Georgia" w:eastAsia="宋体" w:hAnsi="Georgia" w:cs="宋体"/>
          <w:b/>
          <w:bCs/>
          <w:color w:val="121212"/>
          <w:kern w:val="36"/>
          <w:sz w:val="32"/>
          <w:szCs w:val="32"/>
        </w:rPr>
        <w:t>assets</w:t>
      </w:r>
      <w:r w:rsidRPr="007716E0">
        <w:rPr>
          <w:rFonts w:ascii="Georgia" w:eastAsia="宋体" w:hAnsi="Georgia" w:cs="宋体"/>
          <w:color w:val="121212"/>
          <w:kern w:val="36"/>
          <w:sz w:val="32"/>
          <w:szCs w:val="32"/>
        </w:rPr>
        <w:t xml:space="preserve"> to digital wallet linked to </w:t>
      </w:r>
      <w:r w:rsidRPr="007716E0">
        <w:rPr>
          <w:rFonts w:ascii="Georgia" w:eastAsia="宋体" w:hAnsi="Georgia" w:cs="宋体"/>
          <w:b/>
          <w:bCs/>
          <w:color w:val="121212"/>
          <w:kern w:val="36"/>
          <w:sz w:val="32"/>
          <w:szCs w:val="32"/>
        </w:rPr>
        <w:t>alleged</w:t>
      </w:r>
      <w:r w:rsidRPr="007716E0">
        <w:rPr>
          <w:rFonts w:ascii="Georgia" w:eastAsia="宋体" w:hAnsi="Georgia" w:cs="宋体"/>
          <w:color w:val="121212"/>
          <w:kern w:val="36"/>
          <w:sz w:val="32"/>
          <w:szCs w:val="32"/>
        </w:rPr>
        <w:t xml:space="preserve"> </w:t>
      </w:r>
      <w:r w:rsidRPr="007716E0">
        <w:rPr>
          <w:rFonts w:ascii="Georgia" w:eastAsia="宋体" w:hAnsi="Georgia" w:cs="宋体"/>
          <w:b/>
          <w:bCs/>
          <w:color w:val="121212"/>
          <w:kern w:val="36"/>
          <w:sz w:val="32"/>
          <w:szCs w:val="32"/>
        </w:rPr>
        <w:t>Russian arms dealer</w:t>
      </w:r>
    </w:p>
    <w:p w14:paraId="594FB2CE" w14:textId="77777777" w:rsidR="00AC7FB1" w:rsidRDefault="00AC7FB1"/>
    <w:p w14:paraId="64541696" w14:textId="6F75DB26" w:rsidR="007716E0" w:rsidRPr="00DD030D" w:rsidRDefault="004712C6">
      <w:pPr>
        <w:rPr>
          <w:rFonts w:ascii="Georgia" w:hAnsi="Georgia"/>
          <w:color w:val="000000"/>
          <w:sz w:val="22"/>
          <w:shd w:val="clear" w:color="auto" w:fill="FFFFFF"/>
        </w:rPr>
      </w:pPr>
      <w:r w:rsidRPr="00DD030D">
        <w:rPr>
          <w:rFonts w:ascii="Georgia" w:hAnsi="Georgia"/>
          <w:color w:val="000000"/>
          <w:sz w:val="22"/>
          <w:shd w:val="clear" w:color="auto" w:fill="FFFFFF"/>
        </w:rPr>
        <w:t xml:space="preserve">Analysis shows link between Copper Technologies and Jonatan </w:t>
      </w:r>
      <w:proofErr w:type="spellStart"/>
      <w:r w:rsidRPr="00DD030D">
        <w:rPr>
          <w:rFonts w:ascii="Georgia" w:hAnsi="Georgia"/>
          <w:color w:val="000000"/>
          <w:sz w:val="22"/>
          <w:shd w:val="clear" w:color="auto" w:fill="FFFFFF"/>
        </w:rPr>
        <w:t>Zimenkov</w:t>
      </w:r>
      <w:proofErr w:type="spellEnd"/>
      <w:r w:rsidRPr="00DD030D">
        <w:rPr>
          <w:rFonts w:ascii="Georgia" w:hAnsi="Georgia"/>
          <w:color w:val="000000"/>
          <w:sz w:val="22"/>
          <w:shd w:val="clear" w:color="auto" w:fill="FFFFFF"/>
        </w:rPr>
        <w:t>, who was later</w:t>
      </w:r>
      <w:r w:rsidRPr="007B0D0D">
        <w:rPr>
          <w:rFonts w:ascii="Georgia" w:hAnsi="Georgia"/>
          <w:b/>
          <w:bCs/>
          <w:color w:val="000000"/>
          <w:sz w:val="22"/>
          <w:shd w:val="clear" w:color="auto" w:fill="FFFFFF"/>
        </w:rPr>
        <w:t xml:space="preserve"> hit with US sanctions </w:t>
      </w:r>
      <w:r w:rsidRPr="00DD030D">
        <w:rPr>
          <w:rFonts w:ascii="Georgia" w:hAnsi="Georgia"/>
          <w:color w:val="000000"/>
          <w:sz w:val="22"/>
          <w:shd w:val="clear" w:color="auto" w:fill="FFFFFF"/>
        </w:rPr>
        <w:t xml:space="preserve">over Ukraine </w:t>
      </w:r>
      <w:r w:rsidRPr="00FA2FA5">
        <w:rPr>
          <w:rFonts w:ascii="Georgia" w:hAnsi="Georgia"/>
          <w:b/>
          <w:bCs/>
          <w:color w:val="000000"/>
          <w:sz w:val="22"/>
          <w:shd w:val="clear" w:color="auto" w:fill="FFFFFF"/>
        </w:rPr>
        <w:t>invasion</w:t>
      </w:r>
    </w:p>
    <w:p w14:paraId="60092672" w14:textId="77777777" w:rsidR="004712C6" w:rsidRDefault="004712C6">
      <w:pPr>
        <w:rPr>
          <w:rFonts w:hint="eastAsia"/>
        </w:rPr>
      </w:pPr>
    </w:p>
    <w:p w14:paraId="1625791D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A cryptocurrency firm transferred digital assets worth more than $4.2m to a crypto wallet belonging to a member of an alleged Russian arms-dealing network who was later </w:t>
      </w:r>
      <w:r w:rsidRPr="0012575D">
        <w:rPr>
          <w:rFonts w:ascii="Georgia" w:hAnsi="Georgia"/>
          <w:b/>
          <w:bCs/>
          <w:color w:val="121212"/>
        </w:rPr>
        <w:t>hit with US sanctions</w:t>
      </w:r>
      <w:r>
        <w:rPr>
          <w:rFonts w:ascii="Georgia" w:hAnsi="Georgia"/>
          <w:color w:val="121212"/>
        </w:rPr>
        <w:t>, it can be revealed.</w:t>
      </w:r>
    </w:p>
    <w:p w14:paraId="4AD0D4D7" w14:textId="77777777" w:rsidR="00956458" w:rsidRDefault="00956458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</w:p>
    <w:p w14:paraId="36A40030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Details of the transactions involving Copper Technologies raise questions about whether UK laws governing crypto have adapted quickly enough to keep pace with a rapidly </w:t>
      </w:r>
      <w:r w:rsidRPr="0012575D">
        <w:rPr>
          <w:rFonts w:ascii="Georgia" w:hAnsi="Georgia"/>
          <w:b/>
          <w:bCs/>
          <w:color w:val="121212"/>
        </w:rPr>
        <w:t>evolving</w:t>
      </w:r>
      <w:r>
        <w:rPr>
          <w:rFonts w:ascii="Georgia" w:hAnsi="Georgia"/>
          <w:color w:val="121212"/>
        </w:rPr>
        <w:t xml:space="preserve"> sector that has come under increasing </w:t>
      </w:r>
      <w:r w:rsidRPr="0012575D">
        <w:rPr>
          <w:rFonts w:ascii="Georgia" w:hAnsi="Georgia"/>
          <w:b/>
          <w:bCs/>
          <w:color w:val="121212"/>
        </w:rPr>
        <w:t>scrutiny</w:t>
      </w:r>
      <w:r>
        <w:rPr>
          <w:rFonts w:ascii="Georgia" w:hAnsi="Georgia"/>
          <w:color w:val="121212"/>
        </w:rPr>
        <w:t xml:space="preserve"> over </w:t>
      </w:r>
      <w:r w:rsidRPr="0012575D">
        <w:rPr>
          <w:rFonts w:ascii="Georgia" w:hAnsi="Georgia"/>
          <w:b/>
          <w:bCs/>
          <w:color w:val="121212"/>
        </w:rPr>
        <w:t>the level of anonymity</w:t>
      </w:r>
      <w:r>
        <w:rPr>
          <w:rFonts w:ascii="Georgia" w:hAnsi="Georgia"/>
          <w:color w:val="121212"/>
        </w:rPr>
        <w:t xml:space="preserve"> it can provide.</w:t>
      </w:r>
    </w:p>
    <w:p w14:paraId="363904EC" w14:textId="77777777" w:rsidR="00956458" w:rsidRDefault="00956458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</w:p>
    <w:p w14:paraId="4CA8032F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b/>
          <w:bCs/>
          <w:color w:val="121212"/>
        </w:rPr>
      </w:pPr>
      <w:r>
        <w:rPr>
          <w:rFonts w:ascii="Georgia" w:hAnsi="Georgia"/>
          <w:color w:val="121212"/>
        </w:rPr>
        <w:t xml:space="preserve">Analysis of crypto records by the Guardian and the International </w:t>
      </w:r>
      <w:r w:rsidRPr="004449DB">
        <w:rPr>
          <w:rFonts w:ascii="Georgia" w:hAnsi="Georgia"/>
          <w:b/>
          <w:bCs/>
          <w:color w:val="121212"/>
        </w:rPr>
        <w:t>Consortium</w:t>
      </w:r>
      <w:r>
        <w:rPr>
          <w:rFonts w:ascii="Georgia" w:hAnsi="Georgia"/>
          <w:color w:val="121212"/>
        </w:rPr>
        <w:t xml:space="preserve"> of Investigative Journalists (ICIJ) highlights a connection between one of the most </w:t>
      </w:r>
      <w:r w:rsidRPr="004449DB">
        <w:rPr>
          <w:rFonts w:ascii="Georgia" w:hAnsi="Georgia"/>
          <w:b/>
          <w:bCs/>
          <w:color w:val="121212"/>
        </w:rPr>
        <w:t>prominent</w:t>
      </w:r>
      <w:r>
        <w:rPr>
          <w:rFonts w:ascii="Georgia" w:hAnsi="Georgia"/>
          <w:color w:val="121212"/>
        </w:rPr>
        <w:t xml:space="preserve"> cryptocurrency companies and Jonatan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, </w:t>
      </w:r>
      <w:r w:rsidRPr="00B24535">
        <w:rPr>
          <w:rFonts w:ascii="Georgia" w:hAnsi="Georgia"/>
          <w:b/>
          <w:bCs/>
          <w:color w:val="121212"/>
        </w:rPr>
        <w:t>an Israeli-born Russian national.</w:t>
      </w:r>
    </w:p>
    <w:p w14:paraId="595F44CE" w14:textId="77777777" w:rsidR="00956458" w:rsidRPr="00B24535" w:rsidRDefault="00956458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b/>
          <w:bCs/>
          <w:color w:val="121212"/>
        </w:rPr>
      </w:pPr>
    </w:p>
    <w:p w14:paraId="648F026E" w14:textId="77777777" w:rsidR="001D60C1" w:rsidRDefault="001D60C1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, 29, </w:t>
      </w:r>
      <w:r w:rsidRPr="004B09A2">
        <w:rPr>
          <w:rFonts w:ascii="Georgia" w:hAnsi="Georgia"/>
          <w:b/>
          <w:bCs/>
          <w:color w:val="121212"/>
        </w:rPr>
        <w:t>was subjected to </w:t>
      </w:r>
      <w:hyperlink r:id="rId4" w:history="1">
        <w:r w:rsidRPr="004B09A2">
          <w:rPr>
            <w:rStyle w:val="a3"/>
            <w:rFonts w:ascii="Georgia" w:hAnsi="Georgia"/>
            <w:b/>
            <w:bCs/>
            <w:u w:val="none"/>
            <w:bdr w:val="none" w:sz="0" w:space="0" w:color="auto" w:frame="1"/>
          </w:rPr>
          <w:t>US sanctions</w:t>
        </w:r>
      </w:hyperlink>
      <w:r w:rsidRPr="004B09A2">
        <w:rPr>
          <w:rFonts w:ascii="Georgia" w:hAnsi="Georgia"/>
          <w:b/>
          <w:bCs/>
          <w:color w:val="121212"/>
        </w:rPr>
        <w:t> </w:t>
      </w:r>
      <w:r>
        <w:rPr>
          <w:rFonts w:ascii="Georgia" w:hAnsi="Georgia"/>
          <w:color w:val="121212"/>
        </w:rPr>
        <w:t>in February 2023 for allegedly assisting the Russian military with the invasion of Ukraine, as part of the “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network” – </w:t>
      </w:r>
      <w:r w:rsidRPr="00714D63">
        <w:rPr>
          <w:rFonts w:ascii="Georgia" w:hAnsi="Georgia"/>
          <w:b/>
          <w:bCs/>
          <w:color w:val="121212"/>
        </w:rPr>
        <w:t xml:space="preserve">an arms-dealing </w:t>
      </w:r>
      <w:r>
        <w:rPr>
          <w:rFonts w:ascii="Georgia" w:hAnsi="Georgia"/>
          <w:color w:val="121212"/>
        </w:rPr>
        <w:t xml:space="preserve">and </w:t>
      </w:r>
      <w:r w:rsidRPr="00714D63">
        <w:rPr>
          <w:rFonts w:ascii="Georgia" w:hAnsi="Georgia"/>
          <w:b/>
          <w:bCs/>
          <w:color w:val="121212"/>
        </w:rPr>
        <w:t>sanctions evasion network</w:t>
      </w:r>
      <w:r>
        <w:rPr>
          <w:rFonts w:ascii="Georgia" w:hAnsi="Georgia"/>
          <w:color w:val="121212"/>
        </w:rPr>
        <w:t xml:space="preserve"> headed by his father, Igor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>.</w:t>
      </w:r>
    </w:p>
    <w:p w14:paraId="6DD0FD0D" w14:textId="77777777" w:rsidR="00956458" w:rsidRDefault="00956458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</w:p>
    <w:p w14:paraId="6B844635" w14:textId="77777777" w:rsidR="00956458" w:rsidRDefault="00956458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 w:hint="eastAsia"/>
          <w:color w:val="121212"/>
        </w:rPr>
      </w:pPr>
    </w:p>
    <w:p w14:paraId="5D5D266D" w14:textId="384E808B" w:rsidR="001D60C1" w:rsidRDefault="001D60C1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Records show Copper transferred millions of </w:t>
      </w:r>
      <w:proofErr w:type="spellStart"/>
      <w:r>
        <w:rPr>
          <w:rFonts w:ascii="Georgia" w:hAnsi="Georgia"/>
          <w:color w:val="121212"/>
        </w:rPr>
        <w:t>dollars worth</w:t>
      </w:r>
      <w:proofErr w:type="spellEnd"/>
      <w:r>
        <w:rPr>
          <w:rFonts w:ascii="Georgia" w:hAnsi="Georgia"/>
          <w:color w:val="121212"/>
        </w:rPr>
        <w:t xml:space="preserve"> of</w:t>
      </w:r>
      <w:r w:rsidRPr="00956458">
        <w:rPr>
          <w:rFonts w:ascii="Georgia" w:hAnsi="Georgia"/>
          <w:b/>
          <w:bCs/>
          <w:color w:val="121212"/>
        </w:rPr>
        <w:t xml:space="preserve"> digital currency </w:t>
      </w:r>
      <w:r>
        <w:rPr>
          <w:rFonts w:ascii="Georgia" w:hAnsi="Georgia"/>
          <w:color w:val="121212"/>
        </w:rPr>
        <w:t>in</w:t>
      </w:r>
      <w:r>
        <w:rPr>
          <w:rStyle w:val="a4"/>
          <w:rFonts w:ascii="inherit" w:hAnsi="inherit"/>
          <w:color w:val="121212"/>
          <w:bdr w:val="none" w:sz="0" w:space="0" w:color="auto" w:frame="1"/>
        </w:rPr>
        <w:t> </w:t>
      </w:r>
      <w:r>
        <w:rPr>
          <w:rFonts w:ascii="Georgia" w:hAnsi="Georgia"/>
          <w:color w:val="121212"/>
        </w:rPr>
        <w:t>May 2021 to a wallet that has since been identified as belonging to Jonatan</w:t>
      </w:r>
      <w:r>
        <w:rPr>
          <w:rStyle w:val="a4"/>
          <w:rFonts w:ascii="inherit" w:hAnsi="inherit"/>
          <w:color w:val="121212"/>
          <w:bdr w:val="none" w:sz="0" w:space="0" w:color="auto" w:frame="1"/>
        </w:rPr>
        <w:t> 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. Sanctions </w:t>
      </w:r>
      <w:r w:rsidRPr="00956458">
        <w:rPr>
          <w:rFonts w:ascii="Georgia" w:hAnsi="Georgia"/>
          <w:b/>
          <w:bCs/>
          <w:color w:val="121212"/>
        </w:rPr>
        <w:t>were imposed on</w:t>
      </w:r>
      <w:r>
        <w:rPr>
          <w:rFonts w:ascii="Georgia" w:hAnsi="Georgia"/>
          <w:color w:val="121212"/>
        </w:rPr>
        <w:t xml:space="preserve"> him 19 months later. Copper, which </w:t>
      </w:r>
      <w:r w:rsidRPr="00956458">
        <w:rPr>
          <w:rFonts w:ascii="Georgia" w:hAnsi="Georgia"/>
          <w:b/>
          <w:bCs/>
          <w:color w:val="121212"/>
        </w:rPr>
        <w:t xml:space="preserve">recruited the former chancellor of the exchequer Philip </w:t>
      </w:r>
      <w:proofErr w:type="gramStart"/>
      <w:r w:rsidRPr="00956458">
        <w:rPr>
          <w:rFonts w:ascii="Georgia" w:hAnsi="Georgia"/>
          <w:b/>
          <w:bCs/>
          <w:color w:val="121212"/>
        </w:rPr>
        <w:t>Hammond</w:t>
      </w:r>
      <w:r>
        <w:rPr>
          <w:rFonts w:ascii="Georgia" w:hAnsi="Georgia"/>
          <w:color w:val="121212"/>
        </w:rPr>
        <w:t xml:space="preserve">, </w:t>
      </w:r>
      <w:r w:rsidR="008613FE">
        <w:rPr>
          <w:rFonts w:ascii="Georgia" w:hAnsi="Georgia" w:hint="eastAsia"/>
          <w:color w:val="121212"/>
        </w:rPr>
        <w:t xml:space="preserve"> </w:t>
      </w:r>
      <w:r>
        <w:rPr>
          <w:rFonts w:ascii="Georgia" w:hAnsi="Georgia"/>
          <w:color w:val="121212"/>
        </w:rPr>
        <w:t>as</w:t>
      </w:r>
      <w:proofErr w:type="gramEnd"/>
      <w:r>
        <w:rPr>
          <w:rFonts w:ascii="Georgia" w:hAnsi="Georgia"/>
          <w:color w:val="121212"/>
        </w:rPr>
        <w:t xml:space="preserve"> an adviser in October 2021, was based in London at the time of the transfer, but has since moved to </w:t>
      </w:r>
      <w:r w:rsidRPr="00F6015C">
        <w:rPr>
          <w:rFonts w:ascii="Georgia" w:hAnsi="Georgia"/>
          <w:b/>
          <w:bCs/>
          <w:color w:val="121212"/>
        </w:rPr>
        <w:t>Switzerland</w:t>
      </w:r>
      <w:r>
        <w:rPr>
          <w:rFonts w:ascii="Georgia" w:hAnsi="Georgia"/>
          <w:color w:val="121212"/>
        </w:rPr>
        <w:t>.</w:t>
      </w:r>
    </w:p>
    <w:p w14:paraId="1EDF5B57" w14:textId="77777777" w:rsidR="008613FE" w:rsidRDefault="008613FE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</w:p>
    <w:p w14:paraId="7A174F8E" w14:textId="77777777" w:rsidR="00F6015C" w:rsidRDefault="00F6015C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</w:p>
    <w:p w14:paraId="0C2B52C7" w14:textId="77777777" w:rsidR="00F6015C" w:rsidRDefault="00F6015C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</w:p>
    <w:p w14:paraId="7F895A03" w14:textId="77777777" w:rsidR="00F6015C" w:rsidRDefault="00F6015C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</w:p>
    <w:p w14:paraId="1EE079CA" w14:textId="77777777" w:rsidR="00F6015C" w:rsidRDefault="00F6015C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</w:p>
    <w:p w14:paraId="194201B1" w14:textId="77777777" w:rsidR="00F6015C" w:rsidRDefault="00F6015C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 w:hint="eastAsia"/>
          <w:color w:val="121212"/>
        </w:rPr>
      </w:pPr>
    </w:p>
    <w:p w14:paraId="59981616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b/>
          <w:bCs/>
          <w:color w:val="121212"/>
        </w:rPr>
      </w:pPr>
      <w:r>
        <w:rPr>
          <w:rFonts w:ascii="Georgia" w:hAnsi="Georgia"/>
          <w:color w:val="121212"/>
        </w:rPr>
        <w:lastRenderedPageBreak/>
        <w:t xml:space="preserve">While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was not subjected to sanctions when the transaction took place, the US Treasury department’s Office of Foreign Assets Control (OFAC) has said </w:t>
      </w:r>
      <w:r w:rsidRPr="007402D6">
        <w:rPr>
          <w:rFonts w:ascii="Georgia" w:hAnsi="Georgia"/>
          <w:b/>
          <w:bCs/>
          <w:color w:val="121212"/>
        </w:rPr>
        <w:t>it believes the network had been active over several years by the time it imposed restrictions on 22 individuals and entities in multiple countries.</w:t>
      </w:r>
    </w:p>
    <w:p w14:paraId="70D139AD" w14:textId="77777777" w:rsidR="00351A5A" w:rsidRDefault="00351A5A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</w:p>
    <w:p w14:paraId="3A9438D0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In its </w:t>
      </w:r>
      <w:r w:rsidRPr="00D51500">
        <w:rPr>
          <w:rFonts w:ascii="Georgia" w:hAnsi="Georgia"/>
          <w:b/>
          <w:bCs/>
          <w:color w:val="121212"/>
        </w:rPr>
        <w:t>citation</w:t>
      </w:r>
      <w:r>
        <w:rPr>
          <w:rFonts w:ascii="Georgia" w:hAnsi="Georgia"/>
          <w:color w:val="121212"/>
        </w:rPr>
        <w:t xml:space="preserve">, it said the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network had been involved in multiple deals for Russian cybersecurity and </w:t>
      </w:r>
      <w:r w:rsidRPr="00243949">
        <w:rPr>
          <w:rFonts w:ascii="Georgia" w:hAnsi="Georgia"/>
          <w:b/>
          <w:bCs/>
          <w:color w:val="121212"/>
        </w:rPr>
        <w:t>helicopter sales abroad</w:t>
      </w:r>
      <w:r>
        <w:rPr>
          <w:rFonts w:ascii="Georgia" w:hAnsi="Georgia"/>
          <w:color w:val="121212"/>
        </w:rPr>
        <w:t xml:space="preserve">, as well as attempts to supply weapons to </w:t>
      </w:r>
      <w:r w:rsidRPr="00243949">
        <w:rPr>
          <w:rFonts w:ascii="Georgia" w:hAnsi="Georgia"/>
          <w:b/>
          <w:bCs/>
          <w:color w:val="121212"/>
        </w:rPr>
        <w:t>an unnamed African country</w:t>
      </w:r>
      <w:r>
        <w:rPr>
          <w:rFonts w:ascii="Georgia" w:hAnsi="Georgia"/>
          <w:color w:val="121212"/>
        </w:rPr>
        <w:t>.</w:t>
      </w:r>
    </w:p>
    <w:p w14:paraId="4EE17F51" w14:textId="77777777" w:rsidR="00351A5A" w:rsidRDefault="00351A5A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</w:p>
    <w:p w14:paraId="63544FD6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b/>
          <w:bCs/>
          <w:color w:val="121212"/>
        </w:rPr>
      </w:pPr>
      <w:r w:rsidRPr="00C253D9">
        <w:rPr>
          <w:rFonts w:ascii="Georgia" w:hAnsi="Georgia"/>
          <w:b/>
          <w:bCs/>
          <w:color w:val="121212"/>
        </w:rPr>
        <w:t>There is no suggestion that Copper breached any sanctions or any other regulations in place at the time of the transaction.</w:t>
      </w:r>
    </w:p>
    <w:p w14:paraId="58C4532E" w14:textId="77777777" w:rsidR="00351A5A" w:rsidRPr="00C253D9" w:rsidRDefault="00351A5A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b/>
          <w:bCs/>
          <w:color w:val="121212"/>
        </w:rPr>
      </w:pPr>
    </w:p>
    <w:p w14:paraId="3487C180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However, </w:t>
      </w:r>
      <w:r w:rsidRPr="0039728B">
        <w:rPr>
          <w:rFonts w:ascii="Georgia" w:hAnsi="Georgia"/>
          <w:b/>
          <w:bCs/>
          <w:color w:val="121212"/>
        </w:rPr>
        <w:t>the revelation shines a light on the opaque world of cryptocurrency</w:t>
      </w:r>
      <w:r>
        <w:rPr>
          <w:rFonts w:ascii="Georgia" w:hAnsi="Georgia"/>
          <w:color w:val="121212"/>
        </w:rPr>
        <w:t xml:space="preserve"> and the anonymity it can offer, as well as raising questions about how </w:t>
      </w:r>
      <w:r w:rsidRPr="006D2EBC">
        <w:rPr>
          <w:rFonts w:ascii="Georgia" w:hAnsi="Georgia"/>
          <w:b/>
          <w:bCs/>
          <w:color w:val="121212"/>
        </w:rPr>
        <w:t>digital assets</w:t>
      </w:r>
      <w:r>
        <w:rPr>
          <w:rFonts w:ascii="Georgia" w:hAnsi="Georgia"/>
          <w:color w:val="121212"/>
        </w:rPr>
        <w:t xml:space="preserve"> and transactions involving them should be regulated </w:t>
      </w:r>
      <w:r w:rsidRPr="006D2EBC">
        <w:rPr>
          <w:rFonts w:ascii="Georgia" w:hAnsi="Georgia"/>
          <w:b/>
          <w:bCs/>
          <w:color w:val="121212"/>
        </w:rPr>
        <w:t>within the wider financial system</w:t>
      </w:r>
      <w:r>
        <w:rPr>
          <w:rFonts w:ascii="Georgia" w:hAnsi="Georgia"/>
          <w:color w:val="121212"/>
        </w:rPr>
        <w:t>.</w:t>
      </w:r>
    </w:p>
    <w:p w14:paraId="12360E3D" w14:textId="77777777" w:rsidR="006D2EBC" w:rsidRDefault="006D2EBC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</w:p>
    <w:p w14:paraId="576650A5" w14:textId="77777777" w:rsidR="006D2EBC" w:rsidRDefault="006D2EBC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 w:hint="eastAsia"/>
          <w:color w:val="121212"/>
        </w:rPr>
      </w:pPr>
    </w:p>
    <w:p w14:paraId="57170F89" w14:textId="622550D1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“Copper </w:t>
      </w:r>
      <w:r w:rsidRPr="00BF1523">
        <w:rPr>
          <w:rFonts w:ascii="Georgia" w:hAnsi="Georgia"/>
          <w:b/>
          <w:bCs/>
          <w:color w:val="121212"/>
        </w:rPr>
        <w:t>takes its compliance, legal and regulatory obligations very seriously</w:t>
      </w:r>
      <w:r>
        <w:rPr>
          <w:rFonts w:ascii="Georgia" w:hAnsi="Georgia"/>
          <w:color w:val="121212"/>
        </w:rPr>
        <w:t xml:space="preserve">, and has acted </w:t>
      </w:r>
      <w:r w:rsidRPr="00BF1523">
        <w:rPr>
          <w:rFonts w:ascii="Georgia" w:hAnsi="Georgia"/>
          <w:b/>
          <w:bCs/>
          <w:color w:val="121212"/>
        </w:rPr>
        <w:t>in full compliance with</w:t>
      </w:r>
      <w:r>
        <w:rPr>
          <w:rFonts w:ascii="Georgia" w:hAnsi="Georgia"/>
          <w:color w:val="121212"/>
        </w:rPr>
        <w:t xml:space="preserve"> all applicable </w:t>
      </w:r>
      <w:r w:rsidRPr="004577AE">
        <w:rPr>
          <w:rFonts w:ascii="Georgia" w:hAnsi="Georgia"/>
          <w:b/>
          <w:bCs/>
          <w:color w:val="121212"/>
        </w:rPr>
        <w:t>regulatory standards</w:t>
      </w:r>
      <w:r>
        <w:rPr>
          <w:rFonts w:ascii="Georgia" w:hAnsi="Georgia"/>
          <w:color w:val="121212"/>
        </w:rPr>
        <w:t xml:space="preserve">, including all applicable </w:t>
      </w:r>
      <w:r w:rsidRPr="0096573C">
        <w:rPr>
          <w:rFonts w:ascii="Georgia" w:hAnsi="Georgia"/>
          <w:b/>
          <w:bCs/>
          <w:color w:val="121212"/>
        </w:rPr>
        <w:t>sanctions prohibitions</w:t>
      </w:r>
      <w:r>
        <w:rPr>
          <w:rFonts w:ascii="Georgia" w:hAnsi="Georgia"/>
          <w:color w:val="121212"/>
        </w:rPr>
        <w:t>, in the UK,” a spokesperson for the company said.</w:t>
      </w:r>
      <w:r w:rsidR="00AA31CA">
        <w:rPr>
          <w:rFonts w:ascii="Georgia" w:hAnsi="Georgia" w:hint="eastAsia"/>
          <w:color w:val="121212"/>
        </w:rPr>
        <w:t xml:space="preserve"> </w:t>
      </w:r>
    </w:p>
    <w:p w14:paraId="710163D6" w14:textId="77777777" w:rsidR="0068021E" w:rsidRDefault="0068021E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</w:p>
    <w:p w14:paraId="46ABD006" w14:textId="77777777" w:rsidR="0068021E" w:rsidRDefault="0068021E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 w:hint="eastAsia"/>
          <w:color w:val="121212"/>
        </w:rPr>
      </w:pPr>
    </w:p>
    <w:p w14:paraId="2ABBD1EA" w14:textId="7F7582CE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 w:hint="eastAsia"/>
          <w:color w:val="121212"/>
        </w:rPr>
      </w:pPr>
      <w:r>
        <w:rPr>
          <w:rFonts w:ascii="Georgia" w:hAnsi="Georgia"/>
          <w:color w:val="121212"/>
        </w:rPr>
        <w:t xml:space="preserve">The Guardian and ICIJ understand that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was not a Copper client, meaning it did not have a regulatory obligation to check his identity. The company did not answer specific questions about the </w:t>
      </w:r>
      <w:r w:rsidRPr="009259BD">
        <w:rPr>
          <w:rFonts w:ascii="Georgia" w:hAnsi="Georgia"/>
          <w:b/>
          <w:bCs/>
          <w:color w:val="121212"/>
        </w:rPr>
        <w:t>nature</w:t>
      </w:r>
      <w:r>
        <w:rPr>
          <w:rFonts w:ascii="Georgia" w:hAnsi="Georgia"/>
          <w:color w:val="121212"/>
        </w:rPr>
        <w:t xml:space="preserve"> of its relationship with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>.</w:t>
      </w:r>
      <w:r w:rsidR="00E72F12">
        <w:rPr>
          <w:rFonts w:ascii="Georgia" w:hAnsi="Georgia" w:hint="eastAsia"/>
          <w:color w:val="121212"/>
        </w:rPr>
        <w:t xml:space="preserve"> </w:t>
      </w:r>
    </w:p>
    <w:p w14:paraId="0270BB01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Financial companies have the option to file a suspicious activity report (SAR) when a transaction </w:t>
      </w:r>
      <w:r w:rsidRPr="003470CB">
        <w:rPr>
          <w:rFonts w:ascii="Georgia" w:hAnsi="Georgia"/>
          <w:b/>
          <w:bCs/>
          <w:color w:val="121212"/>
        </w:rPr>
        <w:t>raises any red flags</w:t>
      </w:r>
      <w:r>
        <w:rPr>
          <w:rFonts w:ascii="Georgia" w:hAnsi="Georgia"/>
          <w:color w:val="121212"/>
        </w:rPr>
        <w:t xml:space="preserve">, even when the rules are not obviously breached. It is not known if Copper filed a SAR, which must be sent to </w:t>
      </w:r>
      <w:r w:rsidRPr="00395215">
        <w:rPr>
          <w:rFonts w:ascii="Georgia" w:hAnsi="Georgia"/>
          <w:b/>
          <w:bCs/>
          <w:color w:val="121212"/>
        </w:rPr>
        <w:t>a law enforcement body</w:t>
      </w:r>
      <w:r>
        <w:rPr>
          <w:rFonts w:ascii="Georgia" w:hAnsi="Georgia"/>
          <w:color w:val="121212"/>
        </w:rPr>
        <w:t xml:space="preserve"> such as the UK’s National Crime Agency.</w:t>
      </w:r>
    </w:p>
    <w:p w14:paraId="39C2C34C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According to guidance issued in 2020 by the finance industry’s joint money laundering steering group, it was considered “</w:t>
      </w:r>
      <w:r w:rsidRPr="005F4D07">
        <w:rPr>
          <w:rFonts w:ascii="Georgia" w:hAnsi="Georgia"/>
          <w:b/>
          <w:bCs/>
          <w:color w:val="121212"/>
        </w:rPr>
        <w:t>good practice</w:t>
      </w:r>
      <w:r>
        <w:rPr>
          <w:rFonts w:ascii="Georgia" w:hAnsi="Georgia"/>
          <w:color w:val="121212"/>
        </w:rPr>
        <w:t xml:space="preserve">” for crypto </w:t>
      </w:r>
      <w:r>
        <w:rPr>
          <w:rFonts w:ascii="Georgia" w:hAnsi="Georgia"/>
          <w:color w:val="121212"/>
        </w:rPr>
        <w:lastRenderedPageBreak/>
        <w:t>firms to gather information about the recipients of transfers to assess potential risks.</w:t>
      </w:r>
    </w:p>
    <w:p w14:paraId="7FCAFB59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But it was not until late 2023 that the UK also adopted a travel rule obliging crypto companies to carry out checks on funds transferred to external parties, after concerns from regulators that this risk was being </w:t>
      </w:r>
      <w:r w:rsidRPr="00783978">
        <w:rPr>
          <w:rFonts w:ascii="Georgia" w:hAnsi="Georgia"/>
          <w:b/>
          <w:bCs/>
          <w:color w:val="121212"/>
        </w:rPr>
        <w:t>overlooked.</w:t>
      </w:r>
    </w:p>
    <w:p w14:paraId="291973C7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Transfers of digital currency such as </w:t>
      </w:r>
      <w:r w:rsidRPr="00986097">
        <w:rPr>
          <w:rFonts w:ascii="Georgia" w:hAnsi="Georgia"/>
          <w:b/>
          <w:bCs/>
          <w:color w:val="121212"/>
        </w:rPr>
        <w:t>bitcoin</w:t>
      </w:r>
      <w:r>
        <w:rPr>
          <w:rFonts w:ascii="Georgia" w:hAnsi="Georgia"/>
          <w:color w:val="121212"/>
        </w:rPr>
        <w:t xml:space="preserve"> and </w:t>
      </w:r>
      <w:proofErr w:type="spellStart"/>
      <w:r w:rsidRPr="00986097">
        <w:rPr>
          <w:rFonts w:ascii="Georgia" w:hAnsi="Georgia"/>
          <w:b/>
          <w:bCs/>
          <w:color w:val="121212"/>
        </w:rPr>
        <w:t>ethereum</w:t>
      </w:r>
      <w:proofErr w:type="spellEnd"/>
      <w:r w:rsidRPr="00986097">
        <w:rPr>
          <w:rFonts w:ascii="Georgia" w:hAnsi="Georgia"/>
          <w:b/>
          <w:bCs/>
          <w:color w:val="121212"/>
        </w:rPr>
        <w:t xml:space="preserve"> are logged on</w:t>
      </w:r>
      <w:r>
        <w:rPr>
          <w:rFonts w:ascii="Georgia" w:hAnsi="Georgia"/>
          <w:color w:val="121212"/>
        </w:rPr>
        <w:t xml:space="preserve"> a </w:t>
      </w:r>
      <w:r w:rsidRPr="00986097">
        <w:rPr>
          <w:rFonts w:ascii="Georgia" w:hAnsi="Georgia"/>
          <w:b/>
          <w:bCs/>
          <w:color w:val="121212"/>
        </w:rPr>
        <w:t>blockchain</w:t>
      </w:r>
      <w:r>
        <w:rPr>
          <w:rFonts w:ascii="Georgia" w:hAnsi="Georgia"/>
          <w:color w:val="121212"/>
        </w:rPr>
        <w:t xml:space="preserve">, the digital </w:t>
      </w:r>
      <w:r w:rsidRPr="00986097">
        <w:rPr>
          <w:rFonts w:ascii="Georgia" w:hAnsi="Georgia"/>
          <w:b/>
          <w:bCs/>
          <w:color w:val="121212"/>
        </w:rPr>
        <w:t>ledger</w:t>
      </w:r>
      <w:r>
        <w:rPr>
          <w:rFonts w:ascii="Georgia" w:hAnsi="Georgia"/>
          <w:color w:val="121212"/>
        </w:rPr>
        <w:t xml:space="preserve"> that </w:t>
      </w:r>
      <w:r w:rsidRPr="00986097">
        <w:rPr>
          <w:rFonts w:ascii="Georgia" w:hAnsi="Georgia"/>
          <w:b/>
          <w:bCs/>
          <w:color w:val="121212"/>
        </w:rPr>
        <w:t>underpins</w:t>
      </w:r>
      <w:r>
        <w:rPr>
          <w:rFonts w:ascii="Georgia" w:hAnsi="Georgia"/>
          <w:color w:val="121212"/>
        </w:rPr>
        <w:t xml:space="preserve"> the cryptocurrency ecosystem. While transactions are recorded, they can also provide anonymity to people trying to </w:t>
      </w:r>
      <w:r w:rsidRPr="00197D8C">
        <w:rPr>
          <w:rFonts w:ascii="Georgia" w:hAnsi="Georgia"/>
          <w:b/>
          <w:bCs/>
          <w:color w:val="121212"/>
        </w:rPr>
        <w:t>disguise</w:t>
      </w:r>
      <w:r>
        <w:rPr>
          <w:rFonts w:ascii="Georgia" w:hAnsi="Georgia"/>
          <w:color w:val="121212"/>
        </w:rPr>
        <w:t xml:space="preserve"> financial relationships because funds are held in online wallets that do not have to be matched to the</w:t>
      </w:r>
      <w:r w:rsidRPr="00197D8C">
        <w:rPr>
          <w:rFonts w:ascii="Georgia" w:hAnsi="Georgia"/>
          <w:b/>
          <w:bCs/>
          <w:color w:val="121212"/>
        </w:rPr>
        <w:t xml:space="preserve"> holder’s identity</w:t>
      </w:r>
      <w:r>
        <w:rPr>
          <w:rFonts w:ascii="Georgia" w:hAnsi="Georgia"/>
          <w:color w:val="121212"/>
        </w:rPr>
        <w:t>.</w:t>
      </w:r>
    </w:p>
    <w:p w14:paraId="507B693E" w14:textId="77777777" w:rsidR="001D60C1" w:rsidRDefault="001D60C1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 w:rsidRPr="002D7811">
        <w:rPr>
          <w:rFonts w:ascii="Georgia" w:hAnsi="Georgia"/>
          <w:b/>
          <w:bCs/>
          <w:color w:val="121212"/>
        </w:rPr>
        <w:t xml:space="preserve">Blockchain logs </w:t>
      </w:r>
      <w:r>
        <w:rPr>
          <w:rFonts w:ascii="Georgia" w:hAnsi="Georgia"/>
          <w:color w:val="121212"/>
        </w:rPr>
        <w:t xml:space="preserve">show that in May 2021 Copper transferred more than 1,700 units of </w:t>
      </w:r>
      <w:proofErr w:type="spellStart"/>
      <w:r>
        <w:rPr>
          <w:rFonts w:ascii="Georgia" w:hAnsi="Georgia"/>
          <w:color w:val="121212"/>
        </w:rPr>
        <w:t>ethereum</w:t>
      </w:r>
      <w:proofErr w:type="spellEnd"/>
      <w:r>
        <w:rPr>
          <w:rFonts w:ascii="Georgia" w:hAnsi="Georgia"/>
          <w:color w:val="121212"/>
        </w:rPr>
        <w:t xml:space="preserve">, worth more than $4.2m at the time, to Jonatan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. </w:t>
      </w:r>
      <w:r w:rsidRPr="0028607A">
        <w:rPr>
          <w:rFonts w:ascii="Georgia" w:hAnsi="Georgia"/>
          <w:b/>
          <w:bCs/>
          <w:color w:val="121212"/>
        </w:rPr>
        <w:t>They were transferred in </w:t>
      </w:r>
      <w:hyperlink r:id="rId5" w:history="1">
        <w:r w:rsidRPr="0028607A">
          <w:rPr>
            <w:rStyle w:val="a3"/>
            <w:rFonts w:ascii="Georgia" w:hAnsi="Georgia"/>
            <w:b/>
            <w:bCs/>
            <w:u w:val="none"/>
            <w:bdr w:val="none" w:sz="0" w:space="0" w:color="auto" w:frame="1"/>
          </w:rPr>
          <w:t>two</w:t>
        </w:r>
      </w:hyperlink>
      <w:r w:rsidRPr="0028607A">
        <w:rPr>
          <w:rFonts w:ascii="Georgia" w:hAnsi="Georgia"/>
          <w:b/>
          <w:bCs/>
          <w:color w:val="121212"/>
        </w:rPr>
        <w:t> </w:t>
      </w:r>
      <w:hyperlink r:id="rId6" w:history="1">
        <w:r w:rsidRPr="0028607A">
          <w:rPr>
            <w:rStyle w:val="a3"/>
            <w:rFonts w:ascii="Georgia" w:hAnsi="Georgia"/>
            <w:b/>
            <w:bCs/>
            <w:u w:val="none"/>
            <w:bdr w:val="none" w:sz="0" w:space="0" w:color="auto" w:frame="1"/>
          </w:rPr>
          <w:t>transactions</w:t>
        </w:r>
      </w:hyperlink>
      <w:r w:rsidRPr="0028607A">
        <w:rPr>
          <w:rFonts w:ascii="Georgia" w:hAnsi="Georgia"/>
          <w:b/>
          <w:bCs/>
          <w:color w:val="121212"/>
        </w:rPr>
        <w:t> on the same day</w:t>
      </w:r>
      <w:r>
        <w:rPr>
          <w:rFonts w:ascii="Georgia" w:hAnsi="Georgia"/>
          <w:color w:val="121212"/>
        </w:rPr>
        <w:t xml:space="preserve">, according to the blockchain analytics platform </w:t>
      </w:r>
      <w:proofErr w:type="spellStart"/>
      <w:r>
        <w:rPr>
          <w:rFonts w:ascii="Georgia" w:hAnsi="Georgia"/>
          <w:color w:val="121212"/>
        </w:rPr>
        <w:t>Etherscan</w:t>
      </w:r>
      <w:proofErr w:type="spellEnd"/>
      <w:r>
        <w:rPr>
          <w:rFonts w:ascii="Georgia" w:hAnsi="Georgia"/>
          <w:color w:val="121212"/>
        </w:rPr>
        <w:t>.</w:t>
      </w:r>
    </w:p>
    <w:p w14:paraId="45BCC31A" w14:textId="77777777" w:rsidR="004B4ADB" w:rsidRDefault="004B4ADB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</w:p>
    <w:p w14:paraId="29814219" w14:textId="759583D9" w:rsidR="001D60C1" w:rsidRPr="00DC4006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 w:hint="eastAsia"/>
          <w:b/>
          <w:bCs/>
          <w:color w:val="121212"/>
        </w:rPr>
      </w:pPr>
      <w:r>
        <w:rPr>
          <w:rFonts w:ascii="Georgia" w:hAnsi="Georgia"/>
          <w:color w:val="121212"/>
        </w:rPr>
        <w:t xml:space="preserve">The purpose of the transactions – and the original source of the digital assets – is unclear.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did not </w:t>
      </w:r>
      <w:r w:rsidRPr="00DC4006">
        <w:rPr>
          <w:rFonts w:ascii="Georgia" w:hAnsi="Georgia"/>
          <w:b/>
          <w:bCs/>
          <w:color w:val="121212"/>
        </w:rPr>
        <w:t>return any requests for comment.</w:t>
      </w:r>
      <w:r w:rsidR="004B4ADB">
        <w:rPr>
          <w:rFonts w:ascii="Georgia" w:hAnsi="Georgia" w:hint="eastAsia"/>
          <w:b/>
          <w:bCs/>
          <w:color w:val="121212"/>
        </w:rPr>
        <w:t xml:space="preserve"> </w:t>
      </w:r>
    </w:p>
    <w:p w14:paraId="5ED17300" w14:textId="2B865F61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 w:hint="eastAsia"/>
          <w:color w:val="121212"/>
        </w:rPr>
      </w:pPr>
      <w:r>
        <w:rPr>
          <w:rFonts w:ascii="Georgia" w:hAnsi="Georgia"/>
          <w:color w:val="121212"/>
        </w:rPr>
        <w:t xml:space="preserve">The owner of the wallet that received the </w:t>
      </w:r>
      <w:proofErr w:type="spellStart"/>
      <w:r>
        <w:rPr>
          <w:rFonts w:ascii="Georgia" w:hAnsi="Georgia"/>
          <w:color w:val="121212"/>
        </w:rPr>
        <w:t>ethereum</w:t>
      </w:r>
      <w:proofErr w:type="spellEnd"/>
      <w:r>
        <w:rPr>
          <w:rFonts w:ascii="Georgia" w:hAnsi="Georgia"/>
          <w:color w:val="121212"/>
        </w:rPr>
        <w:t xml:space="preserve"> transactions is not named in blockchain records, which only show their digital currency address –</w:t>
      </w:r>
      <w:r w:rsidRPr="00A516B4">
        <w:rPr>
          <w:rFonts w:ascii="Georgia" w:hAnsi="Georgia"/>
          <w:b/>
          <w:bCs/>
          <w:color w:val="121212"/>
        </w:rPr>
        <w:t xml:space="preserve"> a string of letters and numbers</w:t>
      </w:r>
      <w:r>
        <w:rPr>
          <w:rFonts w:ascii="Georgia" w:hAnsi="Georgia"/>
          <w:color w:val="121212"/>
        </w:rPr>
        <w:t>.</w:t>
      </w:r>
      <w:r w:rsidR="00FB2F8F">
        <w:rPr>
          <w:rFonts w:ascii="Georgia" w:hAnsi="Georgia" w:hint="eastAsia"/>
          <w:color w:val="121212"/>
        </w:rPr>
        <w:t xml:space="preserve"> </w:t>
      </w:r>
    </w:p>
    <w:p w14:paraId="2435B080" w14:textId="77777777" w:rsidR="001D60C1" w:rsidRDefault="001D60C1" w:rsidP="001D60C1">
      <w:pPr>
        <w:pStyle w:val="dcr-4cudl2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>That same address was included in a </w:t>
      </w:r>
      <w:hyperlink r:id="rId7" w:history="1">
        <w:r>
          <w:rPr>
            <w:rStyle w:val="a3"/>
            <w:rFonts w:ascii="Georgia" w:hAnsi="Georgia"/>
            <w:u w:val="none"/>
            <w:bdr w:val="none" w:sz="0" w:space="0" w:color="auto" w:frame="1"/>
          </w:rPr>
          <w:t>US Treasury announcement in February 2023</w:t>
        </w:r>
      </w:hyperlink>
      <w:r>
        <w:rPr>
          <w:rFonts w:ascii="Georgia" w:hAnsi="Georgia"/>
          <w:color w:val="121212"/>
        </w:rPr>
        <w:t xml:space="preserve">, </w:t>
      </w:r>
      <w:r w:rsidRPr="00DB03AB">
        <w:rPr>
          <w:rFonts w:ascii="Georgia" w:hAnsi="Georgia"/>
          <w:b/>
          <w:bCs/>
          <w:color w:val="121212"/>
        </w:rPr>
        <w:t>detailing</w:t>
      </w:r>
      <w:r>
        <w:rPr>
          <w:rFonts w:ascii="Georgia" w:hAnsi="Georgia"/>
          <w:color w:val="121212"/>
        </w:rPr>
        <w:t xml:space="preserve"> sanctions against the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network.</w:t>
      </w:r>
    </w:p>
    <w:p w14:paraId="3AC0EEC0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Details of the alleged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sanctions </w:t>
      </w:r>
      <w:r w:rsidRPr="00AE639F">
        <w:rPr>
          <w:rFonts w:ascii="Georgia" w:hAnsi="Georgia"/>
          <w:b/>
          <w:bCs/>
          <w:color w:val="121212"/>
        </w:rPr>
        <w:t>evasion</w:t>
      </w:r>
      <w:r>
        <w:rPr>
          <w:rFonts w:ascii="Georgia" w:hAnsi="Georgia"/>
          <w:color w:val="121212"/>
        </w:rPr>
        <w:t xml:space="preserve"> network revealed by the US highlight the potential benefit of </w:t>
      </w:r>
      <w:r w:rsidRPr="00AE639F">
        <w:rPr>
          <w:rFonts w:ascii="Georgia" w:hAnsi="Georgia"/>
          <w:b/>
          <w:bCs/>
          <w:color w:val="121212"/>
        </w:rPr>
        <w:t>verifying</w:t>
      </w:r>
      <w:r>
        <w:rPr>
          <w:rFonts w:ascii="Georgia" w:hAnsi="Georgia"/>
          <w:color w:val="121212"/>
        </w:rPr>
        <w:t xml:space="preserve"> the identity of people on the other end of such </w:t>
      </w:r>
      <w:r w:rsidRPr="00BF5221">
        <w:rPr>
          <w:rFonts w:ascii="Georgia" w:hAnsi="Georgia"/>
          <w:b/>
          <w:bCs/>
          <w:color w:val="121212"/>
        </w:rPr>
        <w:t>asset transfer</w:t>
      </w:r>
      <w:r w:rsidRPr="00D63026">
        <w:rPr>
          <w:rFonts w:ascii="Georgia" w:hAnsi="Georgia"/>
          <w:b/>
          <w:bCs/>
          <w:color w:val="121212"/>
        </w:rPr>
        <w:t>s</w:t>
      </w:r>
      <w:r>
        <w:rPr>
          <w:rFonts w:ascii="Georgia" w:hAnsi="Georgia"/>
          <w:color w:val="121212"/>
        </w:rPr>
        <w:t>.</w:t>
      </w:r>
    </w:p>
    <w:p w14:paraId="169403D5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The address was listed as belonging to Jonatan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, who held Russian, </w:t>
      </w:r>
      <w:proofErr w:type="gramStart"/>
      <w:r>
        <w:rPr>
          <w:rFonts w:ascii="Georgia" w:hAnsi="Georgia"/>
          <w:color w:val="121212"/>
        </w:rPr>
        <w:t>Israeli</w:t>
      </w:r>
      <w:proofErr w:type="gramEnd"/>
      <w:r>
        <w:rPr>
          <w:rFonts w:ascii="Georgia" w:hAnsi="Georgia"/>
          <w:color w:val="121212"/>
        </w:rPr>
        <w:t xml:space="preserve"> and Italian </w:t>
      </w:r>
      <w:r w:rsidRPr="001D3DF1">
        <w:rPr>
          <w:rFonts w:ascii="Georgia" w:hAnsi="Georgia"/>
          <w:b/>
          <w:bCs/>
          <w:color w:val="121212"/>
        </w:rPr>
        <w:t>citizenship</w:t>
      </w:r>
      <w:r>
        <w:rPr>
          <w:rFonts w:ascii="Georgia" w:hAnsi="Georgia"/>
          <w:color w:val="121212"/>
        </w:rPr>
        <w:t xml:space="preserve">, according to </w:t>
      </w:r>
      <w:r w:rsidRPr="009D327E">
        <w:rPr>
          <w:rFonts w:ascii="Georgia" w:hAnsi="Georgia"/>
          <w:b/>
          <w:bCs/>
          <w:color w:val="121212"/>
        </w:rPr>
        <w:t>US authorities</w:t>
      </w:r>
      <w:r>
        <w:rPr>
          <w:rFonts w:ascii="Georgia" w:hAnsi="Georgia"/>
          <w:color w:val="121212"/>
        </w:rPr>
        <w:t xml:space="preserve">. He attended </w:t>
      </w:r>
      <w:r w:rsidRPr="009D327E">
        <w:rPr>
          <w:rFonts w:ascii="Georgia" w:hAnsi="Georgia"/>
          <w:b/>
          <w:bCs/>
          <w:color w:val="121212"/>
        </w:rPr>
        <w:t>college and university</w:t>
      </w:r>
      <w:r>
        <w:rPr>
          <w:rFonts w:ascii="Georgia" w:hAnsi="Georgia"/>
          <w:color w:val="121212"/>
        </w:rPr>
        <w:t xml:space="preserve"> in London, according to a </w:t>
      </w:r>
      <w:r w:rsidRPr="00455D3F">
        <w:rPr>
          <w:rFonts w:ascii="Georgia" w:hAnsi="Georgia"/>
          <w:b/>
          <w:bCs/>
          <w:color w:val="121212"/>
        </w:rPr>
        <w:t>brochure</w:t>
      </w:r>
      <w:r>
        <w:rPr>
          <w:rFonts w:ascii="Georgia" w:hAnsi="Georgia"/>
          <w:color w:val="121212"/>
        </w:rPr>
        <w:t xml:space="preserve"> for a private school.</w:t>
      </w:r>
    </w:p>
    <w:p w14:paraId="7C6E0E56" w14:textId="77777777" w:rsidR="00617744" w:rsidRDefault="00617744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</w:p>
    <w:p w14:paraId="5B82F358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t xml:space="preserve">The Treasury claimed the </w:t>
      </w:r>
      <w:proofErr w:type="spellStart"/>
      <w:r>
        <w:rPr>
          <w:rFonts w:ascii="Georgia" w:hAnsi="Georgia"/>
          <w:color w:val="121212"/>
        </w:rPr>
        <w:t>Zimenkovs</w:t>
      </w:r>
      <w:proofErr w:type="spellEnd"/>
      <w:r>
        <w:rPr>
          <w:rFonts w:ascii="Georgia" w:hAnsi="Georgia"/>
          <w:color w:val="121212"/>
        </w:rPr>
        <w:t xml:space="preserve"> “engaged in projects connected to Russian </w:t>
      </w:r>
      <w:proofErr w:type="spellStart"/>
      <w:r>
        <w:rPr>
          <w:rFonts w:ascii="Georgia" w:hAnsi="Georgia"/>
          <w:color w:val="121212"/>
        </w:rPr>
        <w:t>defence</w:t>
      </w:r>
      <w:proofErr w:type="spellEnd"/>
      <w:r>
        <w:rPr>
          <w:rFonts w:ascii="Georgia" w:hAnsi="Georgia"/>
          <w:color w:val="121212"/>
        </w:rPr>
        <w:t xml:space="preserve"> capabilities, including supplying a Russian company with </w:t>
      </w:r>
      <w:r w:rsidRPr="00B010F5">
        <w:rPr>
          <w:rFonts w:ascii="Georgia" w:hAnsi="Georgia"/>
          <w:b/>
          <w:bCs/>
          <w:color w:val="121212"/>
        </w:rPr>
        <w:t xml:space="preserve">high-technology devices </w:t>
      </w:r>
      <w:r>
        <w:rPr>
          <w:rFonts w:ascii="Georgia" w:hAnsi="Georgia"/>
          <w:color w:val="121212"/>
        </w:rPr>
        <w:t xml:space="preserve">after Russia launched its </w:t>
      </w:r>
      <w:r w:rsidRPr="00B010F5">
        <w:rPr>
          <w:rFonts w:ascii="Georgia" w:hAnsi="Georgia"/>
          <w:b/>
          <w:bCs/>
          <w:color w:val="121212"/>
        </w:rPr>
        <w:t>full-scale invasion</w:t>
      </w:r>
      <w:r>
        <w:rPr>
          <w:rFonts w:ascii="Georgia" w:hAnsi="Georgia"/>
          <w:color w:val="121212"/>
        </w:rPr>
        <w:t xml:space="preserve"> of Ukraine”.</w:t>
      </w:r>
    </w:p>
    <w:p w14:paraId="49BE5F7E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 w:rsidRPr="00F04363">
        <w:rPr>
          <w:rFonts w:ascii="Georgia" w:hAnsi="Georgia"/>
          <w:b/>
          <w:bCs/>
          <w:color w:val="121212"/>
        </w:rPr>
        <w:t xml:space="preserve">In its </w:t>
      </w:r>
      <w:proofErr w:type="gramStart"/>
      <w:r w:rsidRPr="00F04363">
        <w:rPr>
          <w:rFonts w:ascii="Georgia" w:hAnsi="Georgia"/>
          <w:b/>
          <w:bCs/>
          <w:color w:val="121212"/>
        </w:rPr>
        <w:t>sanctions</w:t>
      </w:r>
      <w:proofErr w:type="gramEnd"/>
      <w:r w:rsidRPr="00F04363">
        <w:rPr>
          <w:rFonts w:ascii="Georgia" w:hAnsi="Georgia"/>
          <w:b/>
          <w:bCs/>
          <w:color w:val="121212"/>
        </w:rPr>
        <w:t xml:space="preserve"> announcement</w:t>
      </w:r>
      <w:r>
        <w:rPr>
          <w:rFonts w:ascii="Georgia" w:hAnsi="Georgia"/>
          <w:color w:val="121212"/>
        </w:rPr>
        <w:t xml:space="preserve">, the US Treasury said the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network supported the Russian </w:t>
      </w:r>
      <w:proofErr w:type="spellStart"/>
      <w:r>
        <w:rPr>
          <w:rFonts w:ascii="Georgia" w:hAnsi="Georgia"/>
          <w:color w:val="121212"/>
        </w:rPr>
        <w:t>defence</w:t>
      </w:r>
      <w:proofErr w:type="spellEnd"/>
      <w:r>
        <w:rPr>
          <w:rFonts w:ascii="Georgia" w:hAnsi="Georgia"/>
          <w:color w:val="121212"/>
        </w:rPr>
        <w:t xml:space="preserve"> exporters </w:t>
      </w:r>
      <w:proofErr w:type="spellStart"/>
      <w:r>
        <w:rPr>
          <w:rFonts w:ascii="Georgia" w:hAnsi="Georgia"/>
          <w:color w:val="121212"/>
        </w:rPr>
        <w:t>Rosoboronexport</w:t>
      </w:r>
      <w:proofErr w:type="spellEnd"/>
      <w:r>
        <w:rPr>
          <w:rFonts w:ascii="Georgia" w:hAnsi="Georgia"/>
          <w:color w:val="121212"/>
        </w:rPr>
        <w:t xml:space="preserve"> and Rostec, both of which were subjected to sanctions.</w:t>
      </w:r>
    </w:p>
    <w:p w14:paraId="27624D86" w14:textId="77777777" w:rsidR="001D60C1" w:rsidRDefault="001D60C1" w:rsidP="001D60C1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/>
          <w:color w:val="121212"/>
        </w:rPr>
      </w:pPr>
      <w:r>
        <w:rPr>
          <w:rFonts w:ascii="Georgia" w:hAnsi="Georgia"/>
          <w:color w:val="121212"/>
        </w:rPr>
        <w:lastRenderedPageBreak/>
        <w:t xml:space="preserve">According to the US Treasury, Igor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worked closely with his son and others “to enable </w:t>
      </w:r>
      <w:r w:rsidRPr="00A327A7">
        <w:rPr>
          <w:rFonts w:ascii="Georgia" w:hAnsi="Georgia"/>
          <w:b/>
          <w:bCs/>
          <w:color w:val="121212"/>
        </w:rPr>
        <w:t xml:space="preserve">Russian </w:t>
      </w:r>
      <w:proofErr w:type="spellStart"/>
      <w:r w:rsidRPr="00A327A7">
        <w:rPr>
          <w:rFonts w:ascii="Georgia" w:hAnsi="Georgia"/>
          <w:b/>
          <w:bCs/>
          <w:color w:val="121212"/>
        </w:rPr>
        <w:t>defence</w:t>
      </w:r>
      <w:proofErr w:type="spellEnd"/>
      <w:r w:rsidRPr="00A327A7">
        <w:rPr>
          <w:rFonts w:ascii="Georgia" w:hAnsi="Georgia"/>
          <w:b/>
          <w:bCs/>
          <w:color w:val="121212"/>
        </w:rPr>
        <w:t xml:space="preserve"> sales</w:t>
      </w:r>
      <w:r>
        <w:rPr>
          <w:rFonts w:ascii="Georgia" w:hAnsi="Georgia"/>
          <w:color w:val="121212"/>
        </w:rPr>
        <w:t xml:space="preserve"> to third-country governments.” Jonatan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had </w:t>
      </w:r>
      <w:r w:rsidRPr="003D17E6">
        <w:rPr>
          <w:rFonts w:ascii="Georgia" w:hAnsi="Georgia"/>
          <w:b/>
          <w:bCs/>
          <w:color w:val="121212"/>
        </w:rPr>
        <w:t>maintained power of attorney for companies</w:t>
      </w:r>
      <w:r>
        <w:rPr>
          <w:rFonts w:ascii="Georgia" w:hAnsi="Georgia"/>
          <w:color w:val="121212"/>
        </w:rPr>
        <w:t xml:space="preserve"> in the network on behalf of his father, the department noted.</w:t>
      </w:r>
    </w:p>
    <w:p w14:paraId="688D99B5" w14:textId="424FA18B" w:rsidR="004712C6" w:rsidRPr="007B3C23" w:rsidRDefault="001D60C1" w:rsidP="007B3C23">
      <w:pPr>
        <w:pStyle w:val="dcr-4cudl2"/>
        <w:shd w:val="clear" w:color="auto" w:fill="FFFFFF"/>
        <w:spacing w:before="0" w:beforeAutospacing="0" w:after="210" w:afterAutospacing="0"/>
        <w:textAlignment w:val="baseline"/>
        <w:rPr>
          <w:rFonts w:ascii="Georgia" w:hAnsi="Georgia" w:hint="eastAsia"/>
          <w:color w:val="121212"/>
        </w:rPr>
      </w:pPr>
      <w:r>
        <w:rPr>
          <w:rFonts w:ascii="Georgia" w:hAnsi="Georgia"/>
          <w:color w:val="121212"/>
        </w:rPr>
        <w:t xml:space="preserve">Russian public corporate records show that Jonatan </w:t>
      </w:r>
      <w:proofErr w:type="spellStart"/>
      <w:r>
        <w:rPr>
          <w:rFonts w:ascii="Georgia" w:hAnsi="Georgia"/>
          <w:color w:val="121212"/>
        </w:rPr>
        <w:t>Zimenkov</w:t>
      </w:r>
      <w:proofErr w:type="spellEnd"/>
      <w:r>
        <w:rPr>
          <w:rFonts w:ascii="Georgia" w:hAnsi="Georgia"/>
          <w:color w:val="121212"/>
        </w:rPr>
        <w:t xml:space="preserve"> was registered as an “individual entrepreneur” in the country in 2019, </w:t>
      </w:r>
      <w:r w:rsidRPr="00103868">
        <w:rPr>
          <w:rFonts w:ascii="Georgia" w:hAnsi="Georgia"/>
          <w:b/>
          <w:bCs/>
          <w:color w:val="121212"/>
        </w:rPr>
        <w:t>conducting business activities</w:t>
      </w:r>
      <w:r>
        <w:rPr>
          <w:rFonts w:ascii="Georgia" w:hAnsi="Georgia"/>
          <w:color w:val="121212"/>
        </w:rPr>
        <w:t xml:space="preserve"> including “</w:t>
      </w:r>
      <w:r w:rsidRPr="006A2439">
        <w:rPr>
          <w:rFonts w:ascii="Georgia" w:hAnsi="Georgia"/>
          <w:b/>
          <w:bCs/>
          <w:color w:val="121212"/>
        </w:rPr>
        <w:t>wholesale</w:t>
      </w:r>
      <w:r>
        <w:rPr>
          <w:rFonts w:ascii="Georgia" w:hAnsi="Georgia"/>
          <w:color w:val="121212"/>
        </w:rPr>
        <w:t xml:space="preserve"> trade of ships, aircraft and other vehicles”.</w:t>
      </w:r>
    </w:p>
    <w:sectPr w:rsidR="004712C6" w:rsidRPr="007B3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57"/>
    <w:rsid w:val="00063D73"/>
    <w:rsid w:val="000B7DC6"/>
    <w:rsid w:val="000E5F9E"/>
    <w:rsid w:val="00103868"/>
    <w:rsid w:val="0012575D"/>
    <w:rsid w:val="00197D8C"/>
    <w:rsid w:val="001D3DF1"/>
    <w:rsid w:val="001D40F4"/>
    <w:rsid w:val="001D60C1"/>
    <w:rsid w:val="00243949"/>
    <w:rsid w:val="0028607A"/>
    <w:rsid w:val="002D7811"/>
    <w:rsid w:val="003470CB"/>
    <w:rsid w:val="00351A5A"/>
    <w:rsid w:val="00395215"/>
    <w:rsid w:val="0039728B"/>
    <w:rsid w:val="003D17E6"/>
    <w:rsid w:val="00417955"/>
    <w:rsid w:val="004449DB"/>
    <w:rsid w:val="00455D3F"/>
    <w:rsid w:val="004577AE"/>
    <w:rsid w:val="004712C6"/>
    <w:rsid w:val="004B09A2"/>
    <w:rsid w:val="004B4ADB"/>
    <w:rsid w:val="004C6A57"/>
    <w:rsid w:val="005F1D02"/>
    <w:rsid w:val="005F4D07"/>
    <w:rsid w:val="00617744"/>
    <w:rsid w:val="0068021E"/>
    <w:rsid w:val="006A2439"/>
    <w:rsid w:val="006D2EBC"/>
    <w:rsid w:val="00714D63"/>
    <w:rsid w:val="007402D6"/>
    <w:rsid w:val="007716E0"/>
    <w:rsid w:val="007821F9"/>
    <w:rsid w:val="00783978"/>
    <w:rsid w:val="007B0D0D"/>
    <w:rsid w:val="007B3C23"/>
    <w:rsid w:val="008613FE"/>
    <w:rsid w:val="008A3B57"/>
    <w:rsid w:val="008C1D73"/>
    <w:rsid w:val="008D3139"/>
    <w:rsid w:val="009259BD"/>
    <w:rsid w:val="00956458"/>
    <w:rsid w:val="0096573C"/>
    <w:rsid w:val="00986097"/>
    <w:rsid w:val="009D327E"/>
    <w:rsid w:val="00A327A7"/>
    <w:rsid w:val="00A516B4"/>
    <w:rsid w:val="00A76BED"/>
    <w:rsid w:val="00AA31CA"/>
    <w:rsid w:val="00AC7FB1"/>
    <w:rsid w:val="00AE639F"/>
    <w:rsid w:val="00B010F5"/>
    <w:rsid w:val="00B24535"/>
    <w:rsid w:val="00B5379A"/>
    <w:rsid w:val="00BF1523"/>
    <w:rsid w:val="00BF5221"/>
    <w:rsid w:val="00C17AD8"/>
    <w:rsid w:val="00C253D9"/>
    <w:rsid w:val="00C83A53"/>
    <w:rsid w:val="00CB47A2"/>
    <w:rsid w:val="00D51500"/>
    <w:rsid w:val="00D63026"/>
    <w:rsid w:val="00DA1684"/>
    <w:rsid w:val="00DB03AB"/>
    <w:rsid w:val="00DC4006"/>
    <w:rsid w:val="00DD030D"/>
    <w:rsid w:val="00E11943"/>
    <w:rsid w:val="00E54F47"/>
    <w:rsid w:val="00E67B2D"/>
    <w:rsid w:val="00E72F12"/>
    <w:rsid w:val="00EA7AE9"/>
    <w:rsid w:val="00EF6E6A"/>
    <w:rsid w:val="00F04363"/>
    <w:rsid w:val="00F6015C"/>
    <w:rsid w:val="00FA2FA5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3C31"/>
  <w15:chartTrackingRefBased/>
  <w15:docId w15:val="{0E97A78C-AA9D-47B2-80BE-514E371E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16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6E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dcr-4cudl2">
    <w:name w:val="dcr-4cudl2"/>
    <w:basedOn w:val="a"/>
    <w:rsid w:val="001D60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D60C1"/>
    <w:rPr>
      <w:color w:val="0000FF"/>
      <w:u w:val="single"/>
    </w:rPr>
  </w:style>
  <w:style w:type="character" w:styleId="a4">
    <w:name w:val="Strong"/>
    <w:basedOn w:val="a0"/>
    <w:uiPriority w:val="22"/>
    <w:qFormat/>
    <w:rsid w:val="001D6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fac.treasury.gov/recent-actions/20230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herscan.io/tx/0xd8d5cbf151c49db5c756a006cd816df9f7ae38b2489edc53d7a2fef6fe1fb682" TargetMode="External"/><Relationship Id="rId5" Type="http://schemas.openxmlformats.org/officeDocument/2006/relationships/hyperlink" Target="https://etherscan.io/tx/0xf68ee46abb732dc1f148142251e83aa730cae3daca0a09fa393eb7e74bce4c27" TargetMode="External"/><Relationship Id="rId4" Type="http://schemas.openxmlformats.org/officeDocument/2006/relationships/hyperlink" Target="https://ofac.treasury.gov/recent-actions/202302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974</Words>
  <Characters>5556</Characters>
  <Application>Microsoft Office Word</Application>
  <DocSecurity>0</DocSecurity>
  <Lines>46</Lines>
  <Paragraphs>13</Paragraphs>
  <ScaleCrop>false</ScaleCrop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从江 王</dc:creator>
  <cp:keywords/>
  <dc:description/>
  <cp:lastModifiedBy>从江 王</cp:lastModifiedBy>
  <cp:revision>77</cp:revision>
  <dcterms:created xsi:type="dcterms:W3CDTF">2024-03-11T05:10:00Z</dcterms:created>
  <dcterms:modified xsi:type="dcterms:W3CDTF">2024-03-11T11:22:00Z</dcterms:modified>
</cp:coreProperties>
</file>