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8E19" w14:textId="6FE17451" w:rsidR="00D4154B" w:rsidRDefault="00D4154B" w:rsidP="00D4154B">
      <w:pPr>
        <w:rPr>
          <w:b/>
          <w:bCs/>
        </w:rPr>
      </w:pPr>
      <w:r w:rsidRPr="00D4154B">
        <w:t xml:space="preserve">Damien Hirst’s shark changed my life. Now he has taken a </w:t>
      </w:r>
      <w:r w:rsidRPr="001A08AB">
        <w:rPr>
          <w:b/>
          <w:bCs/>
        </w:rPr>
        <w:t>chainsaw</w:t>
      </w:r>
      <w:r w:rsidRPr="00D4154B">
        <w:t xml:space="preserve"> to </w:t>
      </w:r>
      <w:r w:rsidRPr="001A08AB">
        <w:rPr>
          <w:b/>
          <w:bCs/>
        </w:rPr>
        <w:t>his glorious past</w:t>
      </w:r>
    </w:p>
    <w:p w14:paraId="15D366A2" w14:textId="77777777" w:rsidR="00C50949" w:rsidRPr="00D4154B" w:rsidRDefault="00C50949" w:rsidP="00D4154B"/>
    <w:p w14:paraId="2CD33C09" w14:textId="77777777" w:rsidR="00D4154B" w:rsidRPr="00D4154B" w:rsidRDefault="00D4154B" w:rsidP="00466EFE">
      <w:r w:rsidRPr="00D4154B">
        <w:t xml:space="preserve">In creating sculptures </w:t>
      </w:r>
      <w:r w:rsidRPr="0008179B">
        <w:rPr>
          <w:b/>
          <w:bCs/>
        </w:rPr>
        <w:t>backdated to</w:t>
      </w:r>
      <w:r w:rsidRPr="00D4154B">
        <w:t xml:space="preserve"> the days when his art </w:t>
      </w:r>
      <w:r w:rsidRPr="0008179B">
        <w:rPr>
          <w:b/>
          <w:bCs/>
        </w:rPr>
        <w:t>electrified the world</w:t>
      </w:r>
      <w:r w:rsidRPr="00D4154B">
        <w:t xml:space="preserve">, the former YBA has cast doubt on </w:t>
      </w:r>
      <w:r w:rsidRPr="00555992">
        <w:rPr>
          <w:b/>
          <w:bCs/>
        </w:rPr>
        <w:t>his youthful legacy</w:t>
      </w:r>
      <w:r w:rsidRPr="00D4154B">
        <w:t xml:space="preserve"> and destroyed our belief in his creative future</w:t>
      </w:r>
    </w:p>
    <w:p w14:paraId="275CE033" w14:textId="77777777" w:rsidR="002E451C" w:rsidRDefault="002E451C" w:rsidP="00466EFE">
      <w:pPr>
        <w:rPr>
          <w:rFonts w:ascii="宋体" w:eastAsia="宋体" w:hAnsi="宋体"/>
          <w:sz w:val="24"/>
          <w:szCs w:val="24"/>
          <w:bdr w:val="none" w:sz="0" w:space="0" w:color="auto" w:frame="1"/>
        </w:rPr>
      </w:pPr>
    </w:p>
    <w:p w14:paraId="30A459B2" w14:textId="5F71AF3F" w:rsidR="00D4154B" w:rsidRDefault="002E451C" w:rsidP="00466EFE">
      <w:r>
        <w:rPr>
          <w:rFonts w:hint="eastAsia"/>
          <w:sz w:val="24"/>
          <w:szCs w:val="24"/>
        </w:rPr>
        <w:t>p</w:t>
      </w:r>
      <w:r w:rsidR="00D4154B" w:rsidRPr="00D4154B">
        <w:rPr>
          <w:sz w:val="24"/>
          <w:szCs w:val="24"/>
        </w:rPr>
        <w:t>erhaps we shou</w:t>
      </w:r>
      <w:r w:rsidR="00D4154B" w:rsidRPr="00D4154B">
        <w:t xml:space="preserve">ld have pity for Damien Hirst. Artistic decline is a terrible fate, even if you have </w:t>
      </w:r>
      <w:r w:rsidR="00D4154B" w:rsidRPr="00DB14B3">
        <w:rPr>
          <w:b/>
          <w:bCs/>
        </w:rPr>
        <w:t>immense wealth</w:t>
      </w:r>
      <w:r w:rsidR="00D4154B" w:rsidRPr="00D4154B">
        <w:t xml:space="preserve"> to </w:t>
      </w:r>
      <w:r w:rsidR="00D4154B" w:rsidRPr="00DB14B3">
        <w:rPr>
          <w:b/>
          <w:bCs/>
          <w:color w:val="FF0000"/>
          <w:highlight w:val="yellow"/>
        </w:rPr>
        <w:t>cushion the blow</w:t>
      </w:r>
      <w:r w:rsidR="00D4154B" w:rsidRPr="00D4154B">
        <w:t xml:space="preserve">. </w:t>
      </w:r>
      <w:r w:rsidR="00D4154B" w:rsidRPr="00A52706">
        <w:rPr>
          <w:b/>
          <w:bCs/>
        </w:rPr>
        <w:t xml:space="preserve">What artist, what person, wants to think all the </w:t>
      </w:r>
      <w:r w:rsidR="00D4154B" w:rsidRPr="00A52706">
        <w:rPr>
          <w:b/>
          <w:bCs/>
          <w:color w:val="FF0000"/>
        </w:rPr>
        <w:t>good stuff</w:t>
      </w:r>
      <w:r w:rsidR="00D4154B" w:rsidRPr="00A52706">
        <w:rPr>
          <w:b/>
          <w:bCs/>
        </w:rPr>
        <w:t xml:space="preserve">, the </w:t>
      </w:r>
      <w:r w:rsidR="00D4154B" w:rsidRPr="005E2BEA">
        <w:rPr>
          <w:b/>
          <w:bCs/>
          <w:color w:val="FF0000"/>
        </w:rPr>
        <w:t xml:space="preserve">fireworks </w:t>
      </w:r>
      <w:r w:rsidR="00D4154B" w:rsidRPr="00A52706">
        <w:rPr>
          <w:b/>
          <w:bCs/>
        </w:rPr>
        <w:t xml:space="preserve">and </w:t>
      </w:r>
      <w:r w:rsidR="00D4154B" w:rsidRPr="005E2BEA">
        <w:rPr>
          <w:b/>
          <w:bCs/>
          <w:color w:val="FF0000"/>
        </w:rPr>
        <w:t>inventiveness</w:t>
      </w:r>
      <w:r w:rsidR="00D4154B" w:rsidRPr="00A52706">
        <w:rPr>
          <w:b/>
          <w:bCs/>
        </w:rPr>
        <w:t>, is in the past?</w:t>
      </w:r>
      <w:r w:rsidR="00D4154B" w:rsidRPr="00D4154B">
        <w:t xml:space="preserve"> But Hirst apparently does think that. He could hardly </w:t>
      </w:r>
      <w:r w:rsidR="00D4154B" w:rsidRPr="00F52DEA">
        <w:rPr>
          <w:b/>
          <w:bCs/>
        </w:rPr>
        <w:t>confess</w:t>
      </w:r>
      <w:r w:rsidR="00D4154B" w:rsidRPr="00D4154B">
        <w:t xml:space="preserve"> it more clearly than by </w:t>
      </w:r>
      <w:r w:rsidR="00D4154B" w:rsidRPr="00B22888">
        <w:rPr>
          <w:b/>
          <w:bCs/>
        </w:rPr>
        <w:t xml:space="preserve">pre-dating formaldehyde animal </w:t>
      </w:r>
      <w:r w:rsidR="00D4154B" w:rsidRPr="00D4154B">
        <w:t>sculptures made in 2017 to the 1990s, as </w:t>
      </w:r>
      <w:hyperlink r:id="rId4" w:history="1">
        <w:r w:rsidR="00D4154B" w:rsidRPr="00EF3EC7">
          <w:rPr>
            <w:b/>
            <w:bCs/>
            <w:color w:val="0000FF"/>
            <w:u w:val="single"/>
            <w:bdr w:val="none" w:sz="0" w:space="0" w:color="auto" w:frame="1"/>
          </w:rPr>
          <w:t xml:space="preserve">whistleblowers </w:t>
        </w:r>
        <w:r w:rsidR="00D4154B" w:rsidRPr="00D4154B">
          <w:rPr>
            <w:color w:val="0000FF"/>
            <w:u w:val="single"/>
            <w:bdr w:val="none" w:sz="0" w:space="0" w:color="auto" w:frame="1"/>
          </w:rPr>
          <w:t>have</w:t>
        </w:r>
        <w:r w:rsidR="00D4154B" w:rsidRPr="00EF3EC7">
          <w:rPr>
            <w:b/>
            <w:bCs/>
            <w:color w:val="0000FF"/>
            <w:u w:val="single"/>
            <w:bdr w:val="none" w:sz="0" w:space="0" w:color="auto" w:frame="1"/>
          </w:rPr>
          <w:t xml:space="preserve"> revealed to</w:t>
        </w:r>
        <w:r w:rsidR="00D4154B" w:rsidRPr="00D4154B">
          <w:rPr>
            <w:color w:val="0000FF"/>
            <w:u w:val="single"/>
            <w:bdr w:val="none" w:sz="0" w:space="0" w:color="auto" w:frame="1"/>
          </w:rPr>
          <w:t xml:space="preserve"> the Guardian</w:t>
        </w:r>
      </w:hyperlink>
      <w:r w:rsidR="00D4154B" w:rsidRPr="00D4154B">
        <w:t>.</w:t>
      </w:r>
    </w:p>
    <w:p w14:paraId="4A0728A4" w14:textId="77777777" w:rsidR="00B22888" w:rsidRPr="00D4154B" w:rsidRDefault="00B22888" w:rsidP="00466EFE"/>
    <w:p w14:paraId="2C11CB05" w14:textId="77777777" w:rsidR="00D4154B" w:rsidRDefault="00D4154B" w:rsidP="00466EFE">
      <w:r w:rsidRPr="00D4154B">
        <w:t>The young </w:t>
      </w:r>
      <w:hyperlink r:id="rId5" w:history="1">
        <w:r w:rsidRPr="00D4154B">
          <w:rPr>
            <w:color w:val="0000FF"/>
            <w:u w:val="single"/>
            <w:bdr w:val="none" w:sz="0" w:space="0" w:color="auto" w:frame="1"/>
          </w:rPr>
          <w:t>Damien Hirst</w:t>
        </w:r>
      </w:hyperlink>
      <w:r w:rsidRPr="00D4154B">
        <w:t xml:space="preserve"> lived fast and thought constantly about death. At 16 he </w:t>
      </w:r>
      <w:r w:rsidRPr="003B1230">
        <w:rPr>
          <w:b/>
          <w:bCs/>
        </w:rPr>
        <w:t>posed for a photo with a severed head</w:t>
      </w:r>
      <w:r w:rsidRPr="00D4154B">
        <w:t xml:space="preserve"> in a Leeds </w:t>
      </w:r>
      <w:r w:rsidRPr="00DF7A13">
        <w:rPr>
          <w:b/>
          <w:bCs/>
        </w:rPr>
        <w:t>morgue</w:t>
      </w:r>
      <w:r w:rsidRPr="00D4154B">
        <w:t>. As an emerging artist he came up with a totally new spin on the ancient theme of the</w:t>
      </w:r>
      <w:r w:rsidRPr="00DF7A13">
        <w:rPr>
          <w:b/>
          <w:bCs/>
        </w:rPr>
        <w:t xml:space="preserve"> memento mori</w:t>
      </w:r>
      <w:r w:rsidRPr="00D4154B">
        <w:t xml:space="preserve"> by putting dead animals, including a 14ft-long </w:t>
      </w:r>
      <w:r w:rsidRPr="00FD1551">
        <w:rPr>
          <w:b/>
          <w:bCs/>
        </w:rPr>
        <w:t>tiger shark,</w:t>
      </w:r>
      <w:r w:rsidRPr="00D4154B">
        <w:t xml:space="preserve"> in tanks of </w:t>
      </w:r>
      <w:r w:rsidRPr="00B51E3E">
        <w:rPr>
          <w:b/>
          <w:bCs/>
        </w:rPr>
        <w:t>formaldehyde</w:t>
      </w:r>
      <w:r w:rsidRPr="00D4154B">
        <w:t xml:space="preserve"> and exhibiting them as art. Dry, dusty disputes over whether</w:t>
      </w:r>
      <w:r w:rsidRPr="000847AC">
        <w:rPr>
          <w:b/>
          <w:bCs/>
        </w:rPr>
        <w:t xml:space="preserve"> ready-made objects</w:t>
      </w:r>
      <w:r w:rsidRPr="00D4154B">
        <w:t xml:space="preserve"> can be art</w:t>
      </w:r>
      <w:r w:rsidRPr="0076114A">
        <w:rPr>
          <w:b/>
          <w:bCs/>
        </w:rPr>
        <w:t xml:space="preserve"> paled into</w:t>
      </w:r>
      <w:r w:rsidRPr="00D4154B">
        <w:t xml:space="preserve"> </w:t>
      </w:r>
      <w:r w:rsidRPr="0076114A">
        <w:rPr>
          <w:b/>
          <w:bCs/>
        </w:rPr>
        <w:t>irrelevance</w:t>
      </w:r>
      <w:r w:rsidRPr="00D4154B">
        <w:t xml:space="preserve"> before Hirst’s reminders of our</w:t>
      </w:r>
      <w:r w:rsidRPr="0076114A">
        <w:rPr>
          <w:b/>
          <w:bCs/>
        </w:rPr>
        <w:t xml:space="preserve"> fleshy fragility </w:t>
      </w:r>
      <w:r w:rsidRPr="00D4154B">
        <w:t xml:space="preserve">– and for a generation that had </w:t>
      </w:r>
      <w:r w:rsidRPr="00ED01DB">
        <w:rPr>
          <w:b/>
          <w:bCs/>
        </w:rPr>
        <w:t xml:space="preserve">grown up with Jaws </w:t>
      </w:r>
      <w:r w:rsidRPr="00D4154B">
        <w:t xml:space="preserve">it was a </w:t>
      </w:r>
      <w:r w:rsidRPr="00ED01DB">
        <w:rPr>
          <w:b/>
          <w:bCs/>
        </w:rPr>
        <w:t>nightmare</w:t>
      </w:r>
      <w:r w:rsidRPr="00D4154B">
        <w:t xml:space="preserve"> come to life.</w:t>
      </w:r>
    </w:p>
    <w:p w14:paraId="51DA2CD5" w14:textId="77777777" w:rsidR="00BC5D41" w:rsidRDefault="00BC5D41" w:rsidP="00466EFE"/>
    <w:p w14:paraId="4CD4D6B1" w14:textId="77777777" w:rsidR="00BC5D41" w:rsidRPr="00BC5D41" w:rsidRDefault="00BC5D41" w:rsidP="00466EFE"/>
    <w:p w14:paraId="41A651FD" w14:textId="6FC17D26" w:rsidR="00D4154B" w:rsidRDefault="00D4154B" w:rsidP="00466EFE">
      <w:r w:rsidRPr="00D4154B">
        <w:t xml:space="preserve">It was Hirst that came into my mind, not Rembrandt, as I paced a Liverpool hospital where my mum was having </w:t>
      </w:r>
      <w:r w:rsidRPr="003C1EC7">
        <w:rPr>
          <w:b/>
          <w:bCs/>
        </w:rPr>
        <w:t>heart surgery</w:t>
      </w:r>
      <w:r w:rsidRPr="00D4154B">
        <w:t xml:space="preserve"> in the 1990s. I have told Hirst that. I also </w:t>
      </w:r>
      <w:r w:rsidRPr="0039550C">
        <w:rPr>
          <w:b/>
          <w:bCs/>
        </w:rPr>
        <w:t>truthfully</w:t>
      </w:r>
      <w:r w:rsidRPr="00D4154B">
        <w:t xml:space="preserve"> told him in a Zoom conversation in the pandemic that he helped inspire me to become </w:t>
      </w:r>
      <w:r w:rsidRPr="0039550C">
        <w:rPr>
          <w:b/>
          <w:bCs/>
        </w:rPr>
        <w:t>an art critic</w:t>
      </w:r>
      <w:r w:rsidRPr="00D4154B">
        <w:t xml:space="preserve">. That shark changed my life. </w:t>
      </w:r>
      <w:r w:rsidRPr="0011371D">
        <w:rPr>
          <w:b/>
          <w:bCs/>
        </w:rPr>
        <w:t>And I was far from the only one who loved and was moved by Hirst in the 1990s</w:t>
      </w:r>
      <w:r w:rsidRPr="00D4154B">
        <w:t>. At his</w:t>
      </w:r>
      <w:hyperlink r:id="rId6" w:history="1">
        <w:r w:rsidRPr="00D4154B">
          <w:rPr>
            <w:color w:val="0000FF"/>
            <w:u w:val="single"/>
            <w:bdr w:val="none" w:sz="0" w:space="0" w:color="auto" w:frame="1"/>
          </w:rPr>
          <w:t xml:space="preserve"> Tate </w:t>
        </w:r>
        <w:r w:rsidRPr="00DC564B">
          <w:rPr>
            <w:b/>
            <w:bCs/>
            <w:color w:val="0000FF"/>
            <w:sz w:val="22"/>
            <w:szCs w:val="24"/>
            <w:u w:val="single"/>
            <w:bdr w:val="none" w:sz="0" w:space="0" w:color="auto" w:frame="1"/>
          </w:rPr>
          <w:t xml:space="preserve">retrospective </w:t>
        </w:r>
        <w:r w:rsidRPr="00D4154B">
          <w:rPr>
            <w:color w:val="0000FF"/>
            <w:u w:val="single"/>
            <w:bdr w:val="none" w:sz="0" w:space="0" w:color="auto" w:frame="1"/>
          </w:rPr>
          <w:t>in 2012</w:t>
        </w:r>
      </w:hyperlink>
      <w:r w:rsidRPr="00D4154B">
        <w:t xml:space="preserve"> there were mothers showing his </w:t>
      </w:r>
      <w:r w:rsidRPr="00077D55">
        <w:rPr>
          <w:b/>
          <w:bCs/>
        </w:rPr>
        <w:t>eerie</w:t>
      </w:r>
      <w:r w:rsidRPr="00D4154B">
        <w:t xml:space="preserve"> </w:t>
      </w:r>
      <w:r w:rsidRPr="00077D55">
        <w:rPr>
          <w:b/>
          <w:bCs/>
        </w:rPr>
        <w:t>stilled</w:t>
      </w:r>
      <w:r w:rsidRPr="00D4154B">
        <w:t xml:space="preserve"> animals to young daughters, 90s folk sharing with their kids the feelings these </w:t>
      </w:r>
      <w:r w:rsidRPr="00077D55">
        <w:rPr>
          <w:b/>
          <w:bCs/>
          <w:color w:val="FF0000"/>
        </w:rPr>
        <w:t>hair-raising</w:t>
      </w:r>
      <w:r w:rsidRPr="00D4154B">
        <w:t xml:space="preserve"> sculptures created back in the day. Yet now we know Hirst has taken a chainsaw to that glorious past by </w:t>
      </w:r>
      <w:r w:rsidRPr="00843808">
        <w:rPr>
          <w:b/>
          <w:bCs/>
        </w:rPr>
        <w:t>making new animal vitrines</w:t>
      </w:r>
      <w:r w:rsidRPr="00D4154B">
        <w:t xml:space="preserve"> in 2017 and giving them dates that suggest they were made two decades earlier.</w:t>
      </w:r>
    </w:p>
    <w:p w14:paraId="0E619C8D" w14:textId="77777777" w:rsidR="00FE5D6D" w:rsidRPr="00D4154B" w:rsidRDefault="00FE5D6D" w:rsidP="00466EFE"/>
    <w:p w14:paraId="01E36804" w14:textId="77777777" w:rsidR="00D4154B" w:rsidRDefault="00D4154B" w:rsidP="00466EFE">
      <w:r w:rsidRPr="00D4154B">
        <w:t>Two of the</w:t>
      </w:r>
      <w:r w:rsidRPr="00BA4249">
        <w:rPr>
          <w:b/>
          <w:bCs/>
        </w:rPr>
        <w:t xml:space="preserve"> predated works</w:t>
      </w:r>
      <w:r w:rsidRPr="00D4154B">
        <w:t xml:space="preserve">, </w:t>
      </w:r>
      <w:proofErr w:type="gramStart"/>
      <w:r w:rsidRPr="00D4154B">
        <w:t>Cain</w:t>
      </w:r>
      <w:proofErr w:type="gramEnd"/>
      <w:r w:rsidRPr="00D4154B">
        <w:t xml:space="preserve"> and Abel, and Myth Explored, Explained, Exploded, do a </w:t>
      </w:r>
      <w:r w:rsidRPr="001A522E">
        <w:rPr>
          <w:b/>
          <w:bCs/>
        </w:rPr>
        <w:t>stunning</w:t>
      </w:r>
      <w:r w:rsidRPr="00D4154B">
        <w:t xml:space="preserve"> job of apparently simulating the qualities that once made Hirst special. The third, Dove, is less impressive, but then the mostly early 2000s series of </w:t>
      </w:r>
      <w:r w:rsidRPr="00301B8A">
        <w:rPr>
          <w:b/>
          <w:bCs/>
        </w:rPr>
        <w:t>pickled birds</w:t>
      </w:r>
      <w:r w:rsidRPr="00D4154B">
        <w:t xml:space="preserve"> to which it claims to belong already </w:t>
      </w:r>
      <w:r w:rsidRPr="00104C82">
        <w:rPr>
          <w:b/>
          <w:bCs/>
        </w:rPr>
        <w:t>manifested</w:t>
      </w:r>
      <w:r w:rsidRPr="00D4154B">
        <w:t xml:space="preserve"> a Hirst who </w:t>
      </w:r>
      <w:r w:rsidRPr="00057BA3">
        <w:rPr>
          <w:b/>
          <w:bCs/>
        </w:rPr>
        <w:t>was shrinking into</w:t>
      </w:r>
      <w:r w:rsidRPr="00D4154B">
        <w:t xml:space="preserve"> </w:t>
      </w:r>
      <w:r w:rsidRPr="004B10A2">
        <w:rPr>
          <w:b/>
          <w:bCs/>
        </w:rPr>
        <w:t>self-parody.</w:t>
      </w:r>
    </w:p>
    <w:p w14:paraId="511D8010" w14:textId="77777777" w:rsidR="00301B8A" w:rsidRPr="00D4154B" w:rsidRDefault="00301B8A" w:rsidP="00466EFE"/>
    <w:p w14:paraId="0C1A25DE" w14:textId="77777777" w:rsidR="00D4154B" w:rsidRPr="00D4154B" w:rsidRDefault="00D4154B" w:rsidP="00466EFE">
      <w:r w:rsidRPr="00D4154B">
        <w:t xml:space="preserve">Can I tell the difference in quality and significance between Cain and Abel’s two </w:t>
      </w:r>
      <w:proofErr w:type="gramStart"/>
      <w:r w:rsidRPr="00BC72DA">
        <w:rPr>
          <w:b/>
          <w:bCs/>
        </w:rPr>
        <w:t>calves</w:t>
      </w:r>
      <w:proofErr w:type="gramEnd"/>
      <w:r w:rsidRPr="00BD50F2">
        <w:rPr>
          <w:b/>
          <w:bCs/>
        </w:rPr>
        <w:t xml:space="preserve"> side by side</w:t>
      </w:r>
      <w:r w:rsidRPr="00D4154B">
        <w:t xml:space="preserve">, “brothers” </w:t>
      </w:r>
      <w:r w:rsidRPr="005D0F0A">
        <w:rPr>
          <w:b/>
          <w:bCs/>
        </w:rPr>
        <w:t>kept apart</w:t>
      </w:r>
      <w:r w:rsidRPr="00D4154B">
        <w:t xml:space="preserve"> in their separate tanks, which Hirst dates to 1994, and actual works from that period including Mother and Child (Divided) which won him the 1995 Turner Prize? No, since one </w:t>
      </w:r>
      <w:r w:rsidRPr="001B4F33">
        <w:rPr>
          <w:b/>
          <w:bCs/>
        </w:rPr>
        <w:t xml:space="preserve">pickled beast </w:t>
      </w:r>
      <w:r w:rsidRPr="00D4154B">
        <w:t>really does look like another. Hirst now claims that some of the dates he gave his formaldehyde works denote the year they were made, while others relate to the year of conception. Yet the</w:t>
      </w:r>
      <w:r w:rsidRPr="00AA07B2">
        <w:rPr>
          <w:b/>
          <w:bCs/>
        </w:rPr>
        <w:t xml:space="preserve"> baffling time shifts</w:t>
      </w:r>
      <w:r w:rsidRPr="00AA07B2">
        <w:t xml:space="preserve"> </w:t>
      </w:r>
      <w:r w:rsidRPr="00D4154B">
        <w:t>revealed by the Guardian threaten to</w:t>
      </w:r>
      <w:r w:rsidRPr="00AA07B2">
        <w:rPr>
          <w:b/>
          <w:bCs/>
        </w:rPr>
        <w:t xml:space="preserve"> poison Hirst’s whole artistic biography.</w:t>
      </w:r>
    </w:p>
    <w:p w14:paraId="519AC1D3" w14:textId="77777777" w:rsidR="00C9382B" w:rsidRDefault="00C9382B" w:rsidP="00466EFE">
      <w:pPr>
        <w:rPr>
          <w:rFonts w:ascii="微软雅黑" w:hAnsi="微软雅黑"/>
        </w:rPr>
      </w:pPr>
    </w:p>
    <w:p w14:paraId="48047E5C" w14:textId="77777777" w:rsidR="00D4154B" w:rsidRPr="00D4154B" w:rsidRDefault="00D4154B" w:rsidP="00466EFE">
      <w:r w:rsidRPr="00D4154B">
        <w:lastRenderedPageBreak/>
        <w:t xml:space="preserve">Hirst says the dating of a conceptual artwork represents the date of conception, and that there is no industry standard. But let’s be clear, this is very far from standard practice, even in </w:t>
      </w:r>
      <w:r w:rsidRPr="00FD461A">
        <w:rPr>
          <w:b/>
          <w:bCs/>
        </w:rPr>
        <w:t>conceptual art</w:t>
      </w:r>
      <w:r w:rsidRPr="00D4154B">
        <w:t xml:space="preserve">. In fact, because so much of it is </w:t>
      </w:r>
      <w:r w:rsidRPr="0095682C">
        <w:rPr>
          <w:b/>
          <w:bCs/>
        </w:rPr>
        <w:t>ephemeral</w:t>
      </w:r>
      <w:r w:rsidRPr="00D4154B">
        <w:t xml:space="preserve"> and </w:t>
      </w:r>
      <w:proofErr w:type="gramStart"/>
      <w:r w:rsidRPr="00D4154B">
        <w:t>has to</w:t>
      </w:r>
      <w:proofErr w:type="gramEnd"/>
      <w:r w:rsidRPr="00D4154B">
        <w:t xml:space="preserve"> be remade for museums and exhibitions, conceptual art is particularly keen on accuracy and detail. </w:t>
      </w:r>
      <w:r w:rsidRPr="00FB6EE1">
        <w:rPr>
          <w:b/>
          <w:bCs/>
          <w:color w:val="FF0000"/>
        </w:rPr>
        <w:t>This long tradition of careful dating of such art was established by none other than the inventor of conceptualism and the ready-made, Marcel Duchamp.</w:t>
      </w:r>
      <w:r w:rsidRPr="004159D6">
        <w:rPr>
          <w:b/>
          <w:bCs/>
        </w:rPr>
        <w:t xml:space="preserve"> </w:t>
      </w:r>
      <w:r w:rsidRPr="00FB6EE1">
        <w:t xml:space="preserve">Duchamp “chose” ordinary objects as art, and created works whose existence was primarily intellectual, before the first world war, for a tiny </w:t>
      </w:r>
      <w:proofErr w:type="spellStart"/>
      <w:r w:rsidRPr="0051282C">
        <w:rPr>
          <w:b/>
          <w:bCs/>
        </w:rPr>
        <w:t>avant</w:t>
      </w:r>
      <w:proofErr w:type="spellEnd"/>
      <w:r w:rsidRPr="0051282C">
        <w:rPr>
          <w:b/>
          <w:bCs/>
        </w:rPr>
        <w:t xml:space="preserve"> </w:t>
      </w:r>
      <w:proofErr w:type="spellStart"/>
      <w:r w:rsidRPr="0051282C">
        <w:rPr>
          <w:b/>
          <w:bCs/>
        </w:rPr>
        <w:t>garde</w:t>
      </w:r>
      <w:proofErr w:type="spellEnd"/>
      <w:r w:rsidRPr="0051282C">
        <w:rPr>
          <w:b/>
          <w:bCs/>
        </w:rPr>
        <w:t xml:space="preserve"> </w:t>
      </w:r>
      <w:r w:rsidRPr="00430FC1">
        <w:t>audience</w:t>
      </w:r>
      <w:r w:rsidRPr="004159D6">
        <w:rPr>
          <w:b/>
          <w:bCs/>
        </w:rPr>
        <w:t>.</w:t>
      </w:r>
      <w:r w:rsidRPr="00D4154B">
        <w:t xml:space="preserve"> By the time he became pop-star famous in the 1960s – what he called “my sex </w:t>
      </w:r>
      <w:r w:rsidRPr="00430FC1">
        <w:rPr>
          <w:b/>
          <w:bCs/>
        </w:rPr>
        <w:t>maniac</w:t>
      </w:r>
      <w:r w:rsidRPr="00D4154B">
        <w:t xml:space="preserve"> phase” – his legendary </w:t>
      </w:r>
      <w:r w:rsidRPr="00430FC1">
        <w:rPr>
          <w:b/>
          <w:bCs/>
        </w:rPr>
        <w:t xml:space="preserve">ready-mades </w:t>
      </w:r>
      <w:r w:rsidRPr="00D4154B">
        <w:t xml:space="preserve">such as the </w:t>
      </w:r>
      <w:r w:rsidRPr="00430FC1">
        <w:rPr>
          <w:b/>
          <w:bCs/>
        </w:rPr>
        <w:t>bicycle wheel, snow shovel and urinal</w:t>
      </w:r>
      <w:r w:rsidRPr="00430FC1">
        <w:rPr>
          <w:color w:val="FF0000"/>
        </w:rPr>
        <w:t xml:space="preserve"> </w:t>
      </w:r>
      <w:r w:rsidRPr="00430FC1">
        <w:rPr>
          <w:b/>
          <w:bCs/>
          <w:color w:val="FF0000"/>
        </w:rPr>
        <w:t>were long lost</w:t>
      </w:r>
      <w:r w:rsidRPr="00430FC1">
        <w:rPr>
          <w:b/>
          <w:bCs/>
        </w:rPr>
        <w:t>.</w:t>
      </w:r>
      <w:r w:rsidRPr="00D4154B">
        <w:t xml:space="preserve"> So he</w:t>
      </w:r>
      <w:r w:rsidRPr="00EB73B1">
        <w:rPr>
          <w:b/>
          <w:bCs/>
          <w:color w:val="FF0000"/>
        </w:rPr>
        <w:t xml:space="preserve"> </w:t>
      </w:r>
      <w:proofErr w:type="spellStart"/>
      <w:r w:rsidRPr="00EB73B1">
        <w:rPr>
          <w:b/>
          <w:bCs/>
          <w:color w:val="FF0000"/>
        </w:rPr>
        <w:t>authorised</w:t>
      </w:r>
      <w:proofErr w:type="spellEnd"/>
      <w:r w:rsidRPr="00EB73B1">
        <w:rPr>
          <w:b/>
          <w:bCs/>
          <w:color w:val="FF0000"/>
        </w:rPr>
        <w:t xml:space="preserve"> replicas</w:t>
      </w:r>
      <w:r w:rsidRPr="00D4154B">
        <w:t xml:space="preserve"> – but each is honestly catalogued as such, including Tate’s </w:t>
      </w:r>
      <w:hyperlink r:id="rId7" w:history="1">
        <w:r w:rsidRPr="00D4154B">
          <w:rPr>
            <w:color w:val="0000FF"/>
            <w:u w:val="single"/>
            <w:bdr w:val="none" w:sz="0" w:space="0" w:color="auto" w:frame="1"/>
          </w:rPr>
          <w:t>Fountain</w:t>
        </w:r>
      </w:hyperlink>
      <w:r w:rsidRPr="00D4154B">
        <w:t xml:space="preserve"> (the urinal), which not only has </w:t>
      </w:r>
      <w:r w:rsidRPr="006700CF">
        <w:rPr>
          <w:b/>
          <w:bCs/>
        </w:rPr>
        <w:t>detailed certification</w:t>
      </w:r>
      <w:r w:rsidRPr="00D4154B">
        <w:t xml:space="preserve"> </w:t>
      </w:r>
      <w:r w:rsidRPr="006700CF">
        <w:rPr>
          <w:b/>
          <w:bCs/>
        </w:rPr>
        <w:t>and a long catalogue entry</w:t>
      </w:r>
      <w:r w:rsidRPr="00D4154B">
        <w:t xml:space="preserve"> but is even </w:t>
      </w:r>
      <w:r w:rsidRPr="006700CF">
        <w:rPr>
          <w:b/>
          <w:bCs/>
        </w:rPr>
        <w:t>signed on the back</w:t>
      </w:r>
      <w:r w:rsidRPr="00D4154B">
        <w:t xml:space="preserve"> “Marcel Duchamp 1964”. It is real but a copy, a copy yet real. Hirst followed this proper Duchampian precedent himself when he made a new version of Mother and Child (Divided): </w:t>
      </w:r>
      <w:hyperlink r:id="rId8" w:history="1">
        <w:r w:rsidRPr="00D4154B">
          <w:rPr>
            <w:color w:val="0000FF"/>
            <w:u w:val="single"/>
            <w:bdr w:val="none" w:sz="0" w:space="0" w:color="auto" w:frame="1"/>
          </w:rPr>
          <w:t>on the Tate website</w:t>
        </w:r>
      </w:hyperlink>
      <w:r w:rsidRPr="00D4154B">
        <w:t> it is carefully described as “exhibition copy 2007 (original 1993)”.</w:t>
      </w:r>
    </w:p>
    <w:p w14:paraId="5C29A3C1" w14:textId="0BCA9FC1" w:rsidR="00D4154B" w:rsidRPr="00A0621B" w:rsidRDefault="00D4154B" w:rsidP="00466EFE">
      <w:pPr>
        <w:rPr>
          <w:b/>
          <w:bCs/>
        </w:rPr>
      </w:pPr>
      <w:r w:rsidRPr="00D4154B">
        <w:t>The 1960s</w:t>
      </w:r>
      <w:r w:rsidRPr="009F0BC7">
        <w:rPr>
          <w:b/>
          <w:bCs/>
          <w:color w:val="FF0000"/>
        </w:rPr>
        <w:t xml:space="preserve"> conceptual art movement,</w:t>
      </w:r>
      <w:r w:rsidRPr="00D4154B">
        <w:t xml:space="preserve"> inspired by Duchamp, wanted to eliminate the material art object and, with it, the market. It produced “art” </w:t>
      </w:r>
      <w:r w:rsidRPr="002D2F7D">
        <w:rPr>
          <w:b/>
          <w:bCs/>
        </w:rPr>
        <w:t>in the form of a philosophical text or</w:t>
      </w:r>
      <w:r w:rsidRPr="00D4154B">
        <w:t xml:space="preserve"> </w:t>
      </w:r>
      <w:r w:rsidRPr="002D2F7D">
        <w:rPr>
          <w:b/>
          <w:bCs/>
        </w:rPr>
        <w:t>set of instructions.</w:t>
      </w:r>
      <w:r w:rsidRPr="00D4154B">
        <w:t xml:space="preserve"> These approaches are completely different from Hirst’s practice, which is highly physical and material.</w:t>
      </w:r>
      <w:r w:rsidR="00A0621B">
        <w:rPr>
          <w:rFonts w:hint="eastAsia"/>
        </w:rPr>
        <w:t xml:space="preserve">        </w:t>
      </w:r>
    </w:p>
    <w:p w14:paraId="447C0292" w14:textId="77777777" w:rsidR="00D4154B" w:rsidRDefault="00D4154B" w:rsidP="00466EFE">
      <w:pPr>
        <w:rPr>
          <w:b/>
          <w:bCs/>
        </w:rPr>
      </w:pPr>
      <w:proofErr w:type="gramStart"/>
      <w:r w:rsidRPr="00D4154B">
        <w:t>So</w:t>
      </w:r>
      <w:proofErr w:type="gramEnd"/>
      <w:r w:rsidRPr="00D4154B">
        <w:t xml:space="preserve"> Hirst has </w:t>
      </w:r>
      <w:r w:rsidRPr="00356F0D">
        <w:rPr>
          <w:b/>
          <w:bCs/>
        </w:rPr>
        <w:t xml:space="preserve">leapt into truly bizarre territory </w:t>
      </w:r>
      <w:r w:rsidRPr="00D4154B">
        <w:t xml:space="preserve">by showing new works with dates which indicate to anyone remotely familiar with </w:t>
      </w:r>
      <w:r w:rsidRPr="007B559E">
        <w:rPr>
          <w:b/>
          <w:bCs/>
        </w:rPr>
        <w:t>artistic convention</w:t>
      </w:r>
      <w:r w:rsidRPr="00D4154B">
        <w:t xml:space="preserve"> that they were made more than two decades earlier than they were. Two decades – that’s another artistic lifetime. What was he thinking? One clue could be his show </w:t>
      </w:r>
      <w:hyperlink r:id="rId9" w:history="1">
        <w:r w:rsidRPr="00D4154B">
          <w:rPr>
            <w:color w:val="0000FF"/>
            <w:u w:val="single"/>
            <w:bdr w:val="none" w:sz="0" w:space="0" w:color="auto" w:frame="1"/>
          </w:rPr>
          <w:t>Treasures from the Wreck of the Unbelievable</w:t>
        </w:r>
      </w:hyperlink>
      <w:r w:rsidRPr="00D4154B">
        <w:t>, which opened in Venice in the same year, 2017.</w:t>
      </w:r>
      <w:r w:rsidRPr="007B559E">
        <w:rPr>
          <w:b/>
          <w:bCs/>
        </w:rPr>
        <w:t xml:space="preserve"> It </w:t>
      </w:r>
      <w:r w:rsidRPr="007B559E">
        <w:rPr>
          <w:b/>
          <w:bCs/>
          <w:color w:val="FF0000"/>
        </w:rPr>
        <w:t xml:space="preserve">comprised </w:t>
      </w:r>
      <w:r w:rsidRPr="007B559E">
        <w:rPr>
          <w:b/>
          <w:bCs/>
        </w:rPr>
        <w:t xml:space="preserve">a </w:t>
      </w:r>
      <w:r w:rsidRPr="00086DB7">
        <w:rPr>
          <w:b/>
          <w:bCs/>
          <w:color w:val="FF0000"/>
        </w:rPr>
        <w:t xml:space="preserve">spectacular </w:t>
      </w:r>
      <w:r w:rsidRPr="007B559E">
        <w:rPr>
          <w:b/>
          <w:bCs/>
        </w:rPr>
        <w:t>museum of fakes</w:t>
      </w:r>
      <w:r w:rsidRPr="00D4154B">
        <w:t xml:space="preserve">; a </w:t>
      </w:r>
      <w:r w:rsidRPr="00086DB7">
        <w:rPr>
          <w:b/>
          <w:bCs/>
        </w:rPr>
        <w:t>deadpan</w:t>
      </w:r>
      <w:r w:rsidRPr="00D4154B">
        <w:t xml:space="preserve">, </w:t>
      </w:r>
      <w:r w:rsidRPr="00086DB7">
        <w:rPr>
          <w:b/>
          <w:bCs/>
        </w:rPr>
        <w:t xml:space="preserve">fabricated assembly of </w:t>
      </w:r>
      <w:proofErr w:type="spellStart"/>
      <w:r w:rsidRPr="00086DB7">
        <w:rPr>
          <w:b/>
          <w:bCs/>
        </w:rPr>
        <w:t>armour</w:t>
      </w:r>
      <w:proofErr w:type="spellEnd"/>
      <w:r w:rsidRPr="00D4154B">
        <w:t xml:space="preserve">, jewels and </w:t>
      </w:r>
      <w:r w:rsidRPr="00086DB7">
        <w:rPr>
          <w:b/>
          <w:bCs/>
        </w:rPr>
        <w:t>erotic</w:t>
      </w:r>
      <w:r w:rsidRPr="00D4154B">
        <w:t xml:space="preserve"> statues </w:t>
      </w:r>
      <w:r w:rsidRPr="001C68AC">
        <w:rPr>
          <w:b/>
          <w:bCs/>
        </w:rPr>
        <w:t>purporting</w:t>
      </w:r>
      <w:r w:rsidRPr="00D4154B">
        <w:t xml:space="preserve"> to be from ancient </w:t>
      </w:r>
      <w:proofErr w:type="spellStart"/>
      <w:r w:rsidRPr="00D4154B">
        <w:t>civilisations</w:t>
      </w:r>
      <w:proofErr w:type="spellEnd"/>
      <w:r w:rsidRPr="00D4154B">
        <w:t xml:space="preserve">. </w:t>
      </w:r>
      <w:r w:rsidRPr="008E400D">
        <w:rPr>
          <w:b/>
          <w:bCs/>
        </w:rPr>
        <w:t xml:space="preserve">It was his best exhibition this century, </w:t>
      </w:r>
      <w:r w:rsidRPr="00851C50">
        <w:rPr>
          <w:b/>
          <w:bCs/>
          <w:color w:val="FF0000"/>
        </w:rPr>
        <w:t>absurdly kitsch</w:t>
      </w:r>
      <w:r w:rsidRPr="008E400D">
        <w:rPr>
          <w:b/>
          <w:bCs/>
        </w:rPr>
        <w:t xml:space="preserve"> and </w:t>
      </w:r>
      <w:r w:rsidRPr="00851C50">
        <w:rPr>
          <w:b/>
          <w:bCs/>
          <w:color w:val="FF0000"/>
        </w:rPr>
        <w:t>mind-boggling</w:t>
      </w:r>
      <w:r w:rsidRPr="008E400D">
        <w:rPr>
          <w:b/>
          <w:bCs/>
        </w:rPr>
        <w:t xml:space="preserve"> but also </w:t>
      </w:r>
      <w:r w:rsidRPr="00851C50">
        <w:rPr>
          <w:b/>
          <w:bCs/>
          <w:color w:val="FF0000"/>
        </w:rPr>
        <w:t>witty</w:t>
      </w:r>
      <w:r w:rsidRPr="008E400D">
        <w:rPr>
          <w:b/>
          <w:bCs/>
        </w:rPr>
        <w:t xml:space="preserve">. Did it sow the idea to </w:t>
      </w:r>
      <w:r w:rsidRPr="00C103D0">
        <w:rPr>
          <w:b/>
          <w:bCs/>
          <w:color w:val="FF0000"/>
        </w:rPr>
        <w:t xml:space="preserve">intervene </w:t>
      </w:r>
      <w:r w:rsidRPr="008E400D">
        <w:rPr>
          <w:b/>
          <w:bCs/>
        </w:rPr>
        <w:t xml:space="preserve">in his own </w:t>
      </w:r>
      <w:r w:rsidRPr="00C9681C">
        <w:rPr>
          <w:b/>
          <w:bCs/>
          <w:color w:val="FF0000"/>
        </w:rPr>
        <w:t>timeline</w:t>
      </w:r>
      <w:r w:rsidRPr="008E400D">
        <w:rPr>
          <w:b/>
          <w:bCs/>
        </w:rPr>
        <w:t>?</w:t>
      </w:r>
    </w:p>
    <w:p w14:paraId="3EB94F91" w14:textId="77777777" w:rsidR="007149CC" w:rsidRPr="00D4154B" w:rsidRDefault="007149CC" w:rsidP="00466EFE"/>
    <w:p w14:paraId="647B849C" w14:textId="77777777" w:rsidR="00D4154B" w:rsidRDefault="00D4154B" w:rsidP="00466EFE">
      <w:r w:rsidRPr="009B5B1E">
        <w:rPr>
          <w:b/>
          <w:bCs/>
        </w:rPr>
        <w:t>What he’s done feels to me like a bitter private joke, not just on the art world – which probably deserves it – but on history itself.</w:t>
      </w:r>
      <w:r w:rsidRPr="00D4154B">
        <w:t xml:space="preserve"> Hirst’s formaldehyde animals will always be part of the story of late 20th-century Britain. Or so I assumed. Now he has not just</w:t>
      </w:r>
      <w:r w:rsidRPr="00BF693B">
        <w:rPr>
          <w:b/>
          <w:bCs/>
        </w:rPr>
        <w:t xml:space="preserve"> raised questions about </w:t>
      </w:r>
      <w:r w:rsidRPr="00D4154B">
        <w:t>the origins of his back catalogue but also destroyed any belief we might</w:t>
      </w:r>
      <w:r w:rsidRPr="00BF693B">
        <w:rPr>
          <w:b/>
          <w:bCs/>
        </w:rPr>
        <w:t xml:space="preserve"> cling to</w:t>
      </w:r>
      <w:r w:rsidRPr="00D4154B">
        <w:t xml:space="preserve"> in his creative future.</w:t>
      </w:r>
    </w:p>
    <w:p w14:paraId="23B6D3CD" w14:textId="77777777" w:rsidR="00E65C76" w:rsidRPr="00D4154B" w:rsidRDefault="00E65C76" w:rsidP="00466EFE"/>
    <w:p w14:paraId="719B5240" w14:textId="77777777" w:rsidR="00D4154B" w:rsidRPr="00D4154B" w:rsidRDefault="00D4154B" w:rsidP="00466EFE">
      <w:r w:rsidRPr="00D4154B">
        <w:t xml:space="preserve">Today, </w:t>
      </w:r>
      <w:r w:rsidRPr="00C24F1E">
        <w:rPr>
          <w:b/>
          <w:bCs/>
        </w:rPr>
        <w:t>Hirst paints dreadful seascapes and gardens and plays pointless games with digital tokens and the market.</w:t>
      </w:r>
      <w:r w:rsidRPr="00D4154B">
        <w:t xml:space="preserve"> There’s no heart to any of it. His creation of sculptures that </w:t>
      </w:r>
      <w:r w:rsidRPr="00A219DA">
        <w:rPr>
          <w:b/>
          <w:bCs/>
        </w:rPr>
        <w:t>are backdated to</w:t>
      </w:r>
      <w:r w:rsidRPr="00D4154B">
        <w:t xml:space="preserve"> his younger, better days reveals an artist who’s so comfortably </w:t>
      </w:r>
      <w:r w:rsidRPr="00A219DA">
        <w:rPr>
          <w:b/>
          <w:bCs/>
        </w:rPr>
        <w:t>numb</w:t>
      </w:r>
      <w:r w:rsidRPr="00D4154B">
        <w:t xml:space="preserve"> he can </w:t>
      </w:r>
      <w:r w:rsidRPr="00A219DA">
        <w:rPr>
          <w:b/>
          <w:bCs/>
          <w:color w:val="FF0000"/>
        </w:rPr>
        <w:t>meditate</w:t>
      </w:r>
      <w:r w:rsidRPr="00A219DA">
        <w:rPr>
          <w:color w:val="FF0000"/>
        </w:rPr>
        <w:t xml:space="preserve"> </w:t>
      </w:r>
      <w:r w:rsidRPr="00D4154B">
        <w:t xml:space="preserve">philosophically on his own creative death. “What was so different about me then?” he seems to be asking, like a horror story by Henry James or Oscar Wilde in which the </w:t>
      </w:r>
      <w:r w:rsidRPr="004724AD">
        <w:rPr>
          <w:b/>
          <w:bCs/>
        </w:rPr>
        <w:t>ghost</w:t>
      </w:r>
      <w:r w:rsidRPr="00D4154B">
        <w:t xml:space="preserve"> of </w:t>
      </w:r>
      <w:r w:rsidRPr="00013CE3">
        <w:rPr>
          <w:b/>
          <w:bCs/>
        </w:rPr>
        <w:t xml:space="preserve">a </w:t>
      </w:r>
      <w:r w:rsidRPr="009F17F2">
        <w:rPr>
          <w:b/>
          <w:bCs/>
          <w:color w:val="FF0000"/>
        </w:rPr>
        <w:t>cynical</w:t>
      </w:r>
      <w:r w:rsidRPr="00013CE3">
        <w:rPr>
          <w:b/>
          <w:bCs/>
        </w:rPr>
        <w:t xml:space="preserve">, </w:t>
      </w:r>
      <w:r w:rsidRPr="009F17F2">
        <w:rPr>
          <w:b/>
          <w:bCs/>
          <w:color w:val="FF0000"/>
        </w:rPr>
        <w:t xml:space="preserve">exhausted </w:t>
      </w:r>
      <w:r w:rsidRPr="00D4154B">
        <w:t xml:space="preserve">old </w:t>
      </w:r>
      <w:r w:rsidRPr="00013CE3">
        <w:rPr>
          <w:b/>
          <w:bCs/>
        </w:rPr>
        <w:t>master</w:t>
      </w:r>
      <w:r w:rsidRPr="00D4154B">
        <w:t xml:space="preserve"> </w:t>
      </w:r>
      <w:r w:rsidRPr="00013CE3">
        <w:rPr>
          <w:b/>
          <w:bCs/>
          <w:color w:val="FF0000"/>
        </w:rPr>
        <w:t>haunts</w:t>
      </w:r>
      <w:r w:rsidRPr="00013CE3">
        <w:rPr>
          <w:color w:val="FF0000"/>
        </w:rPr>
        <w:t xml:space="preserve"> </w:t>
      </w:r>
      <w:r w:rsidRPr="00D4154B">
        <w:t xml:space="preserve">his young, </w:t>
      </w:r>
      <w:r w:rsidRPr="00013CE3">
        <w:rPr>
          <w:b/>
          <w:bCs/>
        </w:rPr>
        <w:t>brilliant</w:t>
      </w:r>
      <w:r w:rsidRPr="00D4154B">
        <w:t xml:space="preserve"> self.</w:t>
      </w:r>
    </w:p>
    <w:p w14:paraId="569A0131" w14:textId="77777777" w:rsidR="00320947" w:rsidRDefault="00320947" w:rsidP="00466EFE"/>
    <w:p w14:paraId="6EAF4B92" w14:textId="2562B3D7" w:rsidR="00D4154B" w:rsidRPr="00D4154B" w:rsidRDefault="00D4154B" w:rsidP="00466EFE">
      <w:r w:rsidRPr="00407431">
        <w:rPr>
          <w:b/>
          <w:bCs/>
          <w:color w:val="FF0000"/>
        </w:rPr>
        <w:t>But you can never go back</w:t>
      </w:r>
      <w:r w:rsidRPr="00320947">
        <w:rPr>
          <w:b/>
          <w:bCs/>
        </w:rPr>
        <w:t>.</w:t>
      </w:r>
      <w:r w:rsidRPr="00D4154B">
        <w:t xml:space="preserve"> </w:t>
      </w:r>
      <w:r w:rsidRPr="00C926D3">
        <w:rPr>
          <w:highlight w:val="yellow"/>
        </w:rPr>
        <w:t xml:space="preserve">By doing so, </w:t>
      </w:r>
      <w:r w:rsidRPr="00C926D3">
        <w:rPr>
          <w:b/>
          <w:bCs/>
          <w:highlight w:val="yellow"/>
        </w:rPr>
        <w:t xml:space="preserve">the talentless older Hirst has </w:t>
      </w:r>
      <w:r w:rsidRPr="00C926D3">
        <w:rPr>
          <w:b/>
          <w:bCs/>
          <w:color w:val="FF0000"/>
          <w:highlight w:val="yellow"/>
        </w:rPr>
        <w:t xml:space="preserve">pissed </w:t>
      </w:r>
      <w:r w:rsidRPr="00C926D3">
        <w:rPr>
          <w:b/>
          <w:bCs/>
          <w:highlight w:val="yellow"/>
        </w:rPr>
        <w:t>all over his youth</w:t>
      </w:r>
      <w:r w:rsidRPr="00D4154B">
        <w:t xml:space="preserve">. </w:t>
      </w:r>
      <w:r w:rsidRPr="00407431">
        <w:rPr>
          <w:b/>
          <w:bCs/>
          <w:color w:val="FF0000"/>
        </w:rPr>
        <w:t>This is a parable of some sort, and a devastating one</w:t>
      </w:r>
      <w:r w:rsidRPr="00407431">
        <w:rPr>
          <w:color w:val="FF0000"/>
        </w:rPr>
        <w:t>.</w:t>
      </w:r>
    </w:p>
    <w:p w14:paraId="69616E0E" w14:textId="6755E22D" w:rsidR="00D4154B" w:rsidRPr="00D4154B" w:rsidRDefault="00D4154B" w:rsidP="00466EFE"/>
    <w:sectPr w:rsidR="00D4154B" w:rsidRPr="00D415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500"/>
    <w:rsid w:val="00013CE3"/>
    <w:rsid w:val="00057BA3"/>
    <w:rsid w:val="00077D55"/>
    <w:rsid w:val="0008179B"/>
    <w:rsid w:val="000847AC"/>
    <w:rsid w:val="00086DB7"/>
    <w:rsid w:val="00104C82"/>
    <w:rsid w:val="0011371D"/>
    <w:rsid w:val="001A08AB"/>
    <w:rsid w:val="001A522E"/>
    <w:rsid w:val="001B4F33"/>
    <w:rsid w:val="001C68AC"/>
    <w:rsid w:val="002054CF"/>
    <w:rsid w:val="002420B5"/>
    <w:rsid w:val="002D2F7D"/>
    <w:rsid w:val="002E451C"/>
    <w:rsid w:val="00301B8A"/>
    <w:rsid w:val="00320947"/>
    <w:rsid w:val="00356F0D"/>
    <w:rsid w:val="00370C53"/>
    <w:rsid w:val="0039550C"/>
    <w:rsid w:val="003B1230"/>
    <w:rsid w:val="003C1EC7"/>
    <w:rsid w:val="00407431"/>
    <w:rsid w:val="004159D6"/>
    <w:rsid w:val="00430FC1"/>
    <w:rsid w:val="004369B1"/>
    <w:rsid w:val="00445892"/>
    <w:rsid w:val="00466EFE"/>
    <w:rsid w:val="004724AD"/>
    <w:rsid w:val="004B10A2"/>
    <w:rsid w:val="004C6A57"/>
    <w:rsid w:val="0051282C"/>
    <w:rsid w:val="005544C3"/>
    <w:rsid w:val="00555992"/>
    <w:rsid w:val="00576D24"/>
    <w:rsid w:val="005D0F0A"/>
    <w:rsid w:val="005E2BEA"/>
    <w:rsid w:val="006700CF"/>
    <w:rsid w:val="00695FE5"/>
    <w:rsid w:val="007149CC"/>
    <w:rsid w:val="0076114A"/>
    <w:rsid w:val="007B559E"/>
    <w:rsid w:val="00843808"/>
    <w:rsid w:val="00851C50"/>
    <w:rsid w:val="0087508A"/>
    <w:rsid w:val="008E400D"/>
    <w:rsid w:val="009063E8"/>
    <w:rsid w:val="0095682C"/>
    <w:rsid w:val="009B5B1E"/>
    <w:rsid w:val="009F0BC7"/>
    <w:rsid w:val="009F17F2"/>
    <w:rsid w:val="00A0621B"/>
    <w:rsid w:val="00A219DA"/>
    <w:rsid w:val="00A52706"/>
    <w:rsid w:val="00A80D30"/>
    <w:rsid w:val="00AA07B2"/>
    <w:rsid w:val="00AC7FB1"/>
    <w:rsid w:val="00B22888"/>
    <w:rsid w:val="00B51E3E"/>
    <w:rsid w:val="00B5379A"/>
    <w:rsid w:val="00B72009"/>
    <w:rsid w:val="00B959A0"/>
    <w:rsid w:val="00BA4249"/>
    <w:rsid w:val="00BC5D41"/>
    <w:rsid w:val="00BC72DA"/>
    <w:rsid w:val="00BD50F2"/>
    <w:rsid w:val="00BF693B"/>
    <w:rsid w:val="00C103D0"/>
    <w:rsid w:val="00C17AD8"/>
    <w:rsid w:val="00C24F1E"/>
    <w:rsid w:val="00C50949"/>
    <w:rsid w:val="00C926D3"/>
    <w:rsid w:val="00C9382B"/>
    <w:rsid w:val="00C9681C"/>
    <w:rsid w:val="00CB5317"/>
    <w:rsid w:val="00CE63F9"/>
    <w:rsid w:val="00CE7500"/>
    <w:rsid w:val="00D4154B"/>
    <w:rsid w:val="00DA1684"/>
    <w:rsid w:val="00DB14B3"/>
    <w:rsid w:val="00DC564B"/>
    <w:rsid w:val="00DF7A13"/>
    <w:rsid w:val="00E11943"/>
    <w:rsid w:val="00E34FA4"/>
    <w:rsid w:val="00E65C76"/>
    <w:rsid w:val="00EA7AE9"/>
    <w:rsid w:val="00EB73B1"/>
    <w:rsid w:val="00ED01DB"/>
    <w:rsid w:val="00EF3EC7"/>
    <w:rsid w:val="00F52DEA"/>
    <w:rsid w:val="00F94096"/>
    <w:rsid w:val="00FB6EE1"/>
    <w:rsid w:val="00FD1551"/>
    <w:rsid w:val="00FD461A"/>
    <w:rsid w:val="00FE5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627F"/>
  <w15:chartTrackingRefBased/>
  <w15:docId w15:val="{2005CAB1-F221-4131-99CD-618A93B5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95FE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5FE5"/>
    <w:rPr>
      <w:rFonts w:ascii="宋体" w:eastAsia="宋体" w:hAnsi="宋体" w:cs="宋体"/>
      <w:b/>
      <w:bCs/>
      <w:kern w:val="36"/>
      <w:sz w:val="48"/>
      <w:szCs w:val="48"/>
    </w:rPr>
  </w:style>
  <w:style w:type="character" w:styleId="a3">
    <w:name w:val="Hyperlink"/>
    <w:basedOn w:val="a0"/>
    <w:uiPriority w:val="99"/>
    <w:semiHidden/>
    <w:unhideWhenUsed/>
    <w:rsid w:val="00695FE5"/>
    <w:rPr>
      <w:color w:val="0000FF"/>
      <w:u w:val="single"/>
    </w:rPr>
  </w:style>
  <w:style w:type="paragraph" w:styleId="a4">
    <w:name w:val="Normal (Web)"/>
    <w:basedOn w:val="a"/>
    <w:uiPriority w:val="99"/>
    <w:semiHidden/>
    <w:unhideWhenUsed/>
    <w:rsid w:val="00D4154B"/>
    <w:pPr>
      <w:widowControl/>
      <w:spacing w:before="100" w:beforeAutospacing="1" w:after="100" w:afterAutospacing="1"/>
      <w:jc w:val="left"/>
    </w:pPr>
    <w:rPr>
      <w:rFonts w:ascii="宋体" w:eastAsia="宋体" w:hAnsi="宋体" w:cs="宋体"/>
      <w:kern w:val="0"/>
      <w:sz w:val="24"/>
      <w:szCs w:val="24"/>
    </w:rPr>
  </w:style>
  <w:style w:type="character" w:customStyle="1" w:styleId="dcr-u0h1qy">
    <w:name w:val="dcr-u0h1qy"/>
    <w:basedOn w:val="a0"/>
    <w:rsid w:val="00D4154B"/>
  </w:style>
  <w:style w:type="paragraph" w:customStyle="1" w:styleId="dcr-hm5hhe">
    <w:name w:val="dcr-hm5hhe"/>
    <w:basedOn w:val="a"/>
    <w:rsid w:val="00D4154B"/>
    <w:pPr>
      <w:widowControl/>
      <w:spacing w:before="100" w:beforeAutospacing="1" w:after="100" w:afterAutospacing="1"/>
      <w:jc w:val="left"/>
    </w:pPr>
    <w:rPr>
      <w:rFonts w:ascii="宋体" w:eastAsia="宋体" w:hAnsi="宋体" w:cs="宋体"/>
      <w:kern w:val="0"/>
      <w:sz w:val="24"/>
      <w:szCs w:val="24"/>
    </w:rPr>
  </w:style>
  <w:style w:type="character" w:customStyle="1" w:styleId="dcr-1ipjagz">
    <w:name w:val="dcr-1ipjagz"/>
    <w:basedOn w:val="a0"/>
    <w:rsid w:val="00D4154B"/>
  </w:style>
  <w:style w:type="character" w:customStyle="1" w:styleId="dcr-194i6pr">
    <w:name w:val="dcr-194i6pr"/>
    <w:basedOn w:val="a0"/>
    <w:rsid w:val="00D4154B"/>
  </w:style>
  <w:style w:type="character" w:customStyle="1" w:styleId="dcr-1qvd3m6">
    <w:name w:val="dcr-1qvd3m6"/>
    <w:basedOn w:val="a0"/>
    <w:rsid w:val="00D41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58163">
      <w:bodyDiv w:val="1"/>
      <w:marLeft w:val="0"/>
      <w:marRight w:val="0"/>
      <w:marTop w:val="0"/>
      <w:marBottom w:val="0"/>
      <w:divBdr>
        <w:top w:val="none" w:sz="0" w:space="0" w:color="auto"/>
        <w:left w:val="none" w:sz="0" w:space="0" w:color="auto"/>
        <w:bottom w:val="none" w:sz="0" w:space="0" w:color="auto"/>
        <w:right w:val="none" w:sz="0" w:space="0" w:color="auto"/>
      </w:divBdr>
      <w:divsChild>
        <w:div w:id="2048795301">
          <w:marLeft w:val="0"/>
          <w:marRight w:val="0"/>
          <w:marTop w:val="0"/>
          <w:marBottom w:val="0"/>
          <w:divBdr>
            <w:top w:val="none" w:sz="0" w:space="0" w:color="auto"/>
            <w:left w:val="none" w:sz="0" w:space="0" w:color="auto"/>
            <w:bottom w:val="none" w:sz="0" w:space="0" w:color="auto"/>
            <w:right w:val="none" w:sz="0" w:space="0" w:color="auto"/>
          </w:divBdr>
          <w:divsChild>
            <w:div w:id="889153850">
              <w:marLeft w:val="0"/>
              <w:marRight w:val="0"/>
              <w:marTop w:val="0"/>
              <w:marBottom w:val="0"/>
              <w:divBdr>
                <w:top w:val="none" w:sz="0" w:space="0" w:color="auto"/>
                <w:left w:val="none" w:sz="0" w:space="0" w:color="auto"/>
                <w:bottom w:val="none" w:sz="0" w:space="0" w:color="auto"/>
                <w:right w:val="none" w:sz="0" w:space="0" w:color="auto"/>
              </w:divBdr>
              <w:divsChild>
                <w:div w:id="904530142">
                  <w:marLeft w:val="0"/>
                  <w:marRight w:val="0"/>
                  <w:marTop w:val="0"/>
                  <w:marBottom w:val="0"/>
                  <w:divBdr>
                    <w:top w:val="none" w:sz="0" w:space="0" w:color="auto"/>
                    <w:left w:val="none" w:sz="0" w:space="0" w:color="auto"/>
                    <w:bottom w:val="none" w:sz="0" w:space="0" w:color="auto"/>
                    <w:right w:val="none" w:sz="0" w:space="0" w:color="auto"/>
                  </w:divBdr>
                  <w:divsChild>
                    <w:div w:id="462698553">
                      <w:marLeft w:val="0"/>
                      <w:marRight w:val="0"/>
                      <w:marTop w:val="0"/>
                      <w:marBottom w:val="0"/>
                      <w:divBdr>
                        <w:top w:val="none" w:sz="0" w:space="0" w:color="auto"/>
                        <w:left w:val="none" w:sz="0" w:space="0" w:color="auto"/>
                        <w:bottom w:val="none" w:sz="0" w:space="0" w:color="auto"/>
                        <w:right w:val="none" w:sz="0" w:space="0" w:color="auto"/>
                      </w:divBdr>
                      <w:divsChild>
                        <w:div w:id="983580547">
                          <w:marLeft w:val="0"/>
                          <w:marRight w:val="0"/>
                          <w:marTop w:val="0"/>
                          <w:marBottom w:val="0"/>
                          <w:divBdr>
                            <w:top w:val="none" w:sz="0" w:space="0" w:color="auto"/>
                            <w:left w:val="none" w:sz="0" w:space="0" w:color="auto"/>
                            <w:bottom w:val="none" w:sz="0" w:space="0" w:color="auto"/>
                            <w:right w:val="none" w:sz="0" w:space="0" w:color="auto"/>
                          </w:divBdr>
                          <w:divsChild>
                            <w:div w:id="17740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9603">
                      <w:marLeft w:val="0"/>
                      <w:marRight w:val="0"/>
                      <w:marTop w:val="0"/>
                      <w:marBottom w:val="0"/>
                      <w:divBdr>
                        <w:top w:val="none" w:sz="0" w:space="0" w:color="auto"/>
                        <w:left w:val="none" w:sz="0" w:space="0" w:color="auto"/>
                        <w:bottom w:val="none" w:sz="0" w:space="0" w:color="auto"/>
                        <w:right w:val="none" w:sz="0" w:space="0" w:color="auto"/>
                      </w:divBdr>
                      <w:divsChild>
                        <w:div w:id="19907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15612">
          <w:marLeft w:val="0"/>
          <w:marRight w:val="0"/>
          <w:marTop w:val="0"/>
          <w:marBottom w:val="0"/>
          <w:divBdr>
            <w:top w:val="none" w:sz="0" w:space="0" w:color="auto"/>
            <w:left w:val="none" w:sz="0" w:space="0" w:color="auto"/>
            <w:bottom w:val="none" w:sz="0" w:space="0" w:color="auto"/>
            <w:right w:val="none" w:sz="0" w:space="0" w:color="auto"/>
          </w:divBdr>
          <w:divsChild>
            <w:div w:id="665986246">
              <w:marLeft w:val="0"/>
              <w:marRight w:val="0"/>
              <w:marTop w:val="0"/>
              <w:marBottom w:val="180"/>
              <w:divBdr>
                <w:top w:val="none" w:sz="0" w:space="0" w:color="auto"/>
                <w:left w:val="none" w:sz="0" w:space="0" w:color="auto"/>
                <w:bottom w:val="none" w:sz="0" w:space="0" w:color="auto"/>
                <w:right w:val="none" w:sz="0" w:space="0" w:color="auto"/>
              </w:divBdr>
            </w:div>
          </w:divsChild>
        </w:div>
        <w:div w:id="1831212588">
          <w:marLeft w:val="0"/>
          <w:marRight w:val="0"/>
          <w:marTop w:val="0"/>
          <w:marBottom w:val="0"/>
          <w:divBdr>
            <w:top w:val="none" w:sz="0" w:space="0" w:color="auto"/>
            <w:left w:val="none" w:sz="0" w:space="0" w:color="auto"/>
            <w:bottom w:val="none" w:sz="0" w:space="0" w:color="auto"/>
            <w:right w:val="none" w:sz="0" w:space="0" w:color="auto"/>
          </w:divBdr>
          <w:divsChild>
            <w:div w:id="836043058">
              <w:marLeft w:val="0"/>
              <w:marRight w:val="0"/>
              <w:marTop w:val="0"/>
              <w:marBottom w:val="0"/>
              <w:divBdr>
                <w:top w:val="none" w:sz="0" w:space="0" w:color="auto"/>
                <w:left w:val="none" w:sz="0" w:space="0" w:color="auto"/>
                <w:bottom w:val="none" w:sz="0" w:space="0" w:color="auto"/>
                <w:right w:val="none" w:sz="0" w:space="0" w:color="auto"/>
              </w:divBdr>
              <w:divsChild>
                <w:div w:id="2053993898">
                  <w:marLeft w:val="0"/>
                  <w:marRight w:val="0"/>
                  <w:marTop w:val="0"/>
                  <w:marBottom w:val="0"/>
                  <w:divBdr>
                    <w:top w:val="none" w:sz="0" w:space="0" w:color="auto"/>
                    <w:left w:val="none" w:sz="0" w:space="0" w:color="auto"/>
                    <w:bottom w:val="none" w:sz="0" w:space="0" w:color="auto"/>
                    <w:right w:val="none" w:sz="0" w:space="0" w:color="auto"/>
                  </w:divBdr>
                  <w:divsChild>
                    <w:div w:id="1307465796">
                      <w:marLeft w:val="0"/>
                      <w:marRight w:val="0"/>
                      <w:marTop w:val="0"/>
                      <w:marBottom w:val="0"/>
                      <w:divBdr>
                        <w:top w:val="none" w:sz="0" w:space="0" w:color="auto"/>
                        <w:left w:val="none" w:sz="0" w:space="0" w:color="auto"/>
                        <w:bottom w:val="none" w:sz="0" w:space="0" w:color="auto"/>
                        <w:right w:val="none" w:sz="0" w:space="0" w:color="auto"/>
                      </w:divBdr>
                      <w:divsChild>
                        <w:div w:id="83963526">
                          <w:marLeft w:val="0"/>
                          <w:marRight w:val="0"/>
                          <w:marTop w:val="0"/>
                          <w:marBottom w:val="0"/>
                          <w:divBdr>
                            <w:top w:val="none" w:sz="0" w:space="0" w:color="auto"/>
                            <w:left w:val="none" w:sz="0" w:space="0" w:color="auto"/>
                            <w:bottom w:val="none" w:sz="0" w:space="0" w:color="auto"/>
                            <w:right w:val="none" w:sz="0" w:space="0" w:color="auto"/>
                          </w:divBdr>
                        </w:div>
                      </w:divsChild>
                    </w:div>
                    <w:div w:id="1548681773">
                      <w:marLeft w:val="0"/>
                      <w:marRight w:val="0"/>
                      <w:marTop w:val="0"/>
                      <w:marBottom w:val="90"/>
                      <w:divBdr>
                        <w:top w:val="none" w:sz="0" w:space="0" w:color="auto"/>
                        <w:left w:val="none" w:sz="0" w:space="0" w:color="auto"/>
                        <w:bottom w:val="none" w:sz="0" w:space="0" w:color="auto"/>
                        <w:right w:val="none" w:sz="0" w:space="0" w:color="auto"/>
                      </w:divBdr>
                      <w:divsChild>
                        <w:div w:id="10199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5277">
          <w:marLeft w:val="0"/>
          <w:marRight w:val="0"/>
          <w:marTop w:val="0"/>
          <w:marBottom w:val="0"/>
          <w:divBdr>
            <w:top w:val="none" w:sz="0" w:space="0" w:color="auto"/>
            <w:left w:val="none" w:sz="0" w:space="0" w:color="auto"/>
            <w:bottom w:val="none" w:sz="0" w:space="0" w:color="auto"/>
            <w:right w:val="none" w:sz="0" w:space="0" w:color="auto"/>
          </w:divBdr>
          <w:divsChild>
            <w:div w:id="1289319592">
              <w:marLeft w:val="0"/>
              <w:marRight w:val="0"/>
              <w:marTop w:val="0"/>
              <w:marBottom w:val="0"/>
              <w:divBdr>
                <w:top w:val="none" w:sz="0" w:space="0" w:color="auto"/>
                <w:left w:val="none" w:sz="0" w:space="0" w:color="auto"/>
                <w:bottom w:val="none" w:sz="0" w:space="0" w:color="auto"/>
                <w:right w:val="none" w:sz="0" w:space="0" w:color="auto"/>
              </w:divBdr>
              <w:divsChild>
                <w:div w:id="1180968491">
                  <w:marLeft w:val="0"/>
                  <w:marRight w:val="0"/>
                  <w:marTop w:val="0"/>
                  <w:marBottom w:val="0"/>
                  <w:divBdr>
                    <w:top w:val="none" w:sz="0" w:space="0" w:color="auto"/>
                    <w:left w:val="none" w:sz="0" w:space="0" w:color="auto"/>
                    <w:bottom w:val="none" w:sz="0" w:space="0" w:color="auto"/>
                    <w:right w:val="none" w:sz="0" w:space="0" w:color="auto"/>
                  </w:divBdr>
                  <w:divsChild>
                    <w:div w:id="1285384708">
                      <w:marLeft w:val="0"/>
                      <w:marRight w:val="0"/>
                      <w:marTop w:val="0"/>
                      <w:marBottom w:val="0"/>
                      <w:divBdr>
                        <w:top w:val="none" w:sz="0" w:space="0" w:color="auto"/>
                        <w:left w:val="none" w:sz="0" w:space="0" w:color="auto"/>
                        <w:bottom w:val="none" w:sz="0" w:space="0" w:color="auto"/>
                        <w:right w:val="none" w:sz="0" w:space="0" w:color="auto"/>
                      </w:divBdr>
                      <w:divsChild>
                        <w:div w:id="986591117">
                          <w:marLeft w:val="0"/>
                          <w:marRight w:val="0"/>
                          <w:marTop w:val="0"/>
                          <w:marBottom w:val="0"/>
                          <w:divBdr>
                            <w:top w:val="none" w:sz="0" w:space="0" w:color="auto"/>
                            <w:left w:val="none" w:sz="0" w:space="0" w:color="auto"/>
                            <w:bottom w:val="none" w:sz="0" w:space="0" w:color="auto"/>
                            <w:right w:val="none" w:sz="0" w:space="0" w:color="auto"/>
                          </w:divBdr>
                          <w:divsChild>
                            <w:div w:id="886457994">
                              <w:marLeft w:val="0"/>
                              <w:marRight w:val="0"/>
                              <w:marTop w:val="0"/>
                              <w:marBottom w:val="0"/>
                              <w:divBdr>
                                <w:top w:val="none" w:sz="0" w:space="0" w:color="auto"/>
                                <w:left w:val="none" w:sz="0" w:space="0" w:color="auto"/>
                                <w:bottom w:val="none" w:sz="0" w:space="0" w:color="auto"/>
                                <w:right w:val="none" w:sz="0" w:space="0" w:color="auto"/>
                              </w:divBdr>
                            </w:div>
                            <w:div w:id="797989327">
                              <w:marLeft w:val="0"/>
                              <w:marRight w:val="0"/>
                              <w:marTop w:val="0"/>
                              <w:marBottom w:val="0"/>
                              <w:divBdr>
                                <w:top w:val="none" w:sz="0" w:space="0" w:color="auto"/>
                                <w:left w:val="none" w:sz="0" w:space="0" w:color="auto"/>
                                <w:bottom w:val="none" w:sz="0" w:space="0" w:color="auto"/>
                                <w:right w:val="none" w:sz="0" w:space="0" w:color="auto"/>
                              </w:divBdr>
                            </w:div>
                            <w:div w:id="17900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738555">
      <w:bodyDiv w:val="1"/>
      <w:marLeft w:val="0"/>
      <w:marRight w:val="0"/>
      <w:marTop w:val="0"/>
      <w:marBottom w:val="0"/>
      <w:divBdr>
        <w:top w:val="none" w:sz="0" w:space="0" w:color="auto"/>
        <w:left w:val="none" w:sz="0" w:space="0" w:color="auto"/>
        <w:bottom w:val="none" w:sz="0" w:space="0" w:color="auto"/>
        <w:right w:val="none" w:sz="0" w:space="0" w:color="auto"/>
      </w:divBdr>
      <w:divsChild>
        <w:div w:id="848758847">
          <w:marLeft w:val="0"/>
          <w:marRight w:val="0"/>
          <w:marTop w:val="0"/>
          <w:marBottom w:val="0"/>
          <w:divBdr>
            <w:top w:val="none" w:sz="0" w:space="0" w:color="auto"/>
            <w:left w:val="none" w:sz="0" w:space="0" w:color="auto"/>
            <w:bottom w:val="none" w:sz="0" w:space="0" w:color="auto"/>
            <w:right w:val="none" w:sz="0" w:space="0" w:color="auto"/>
          </w:divBdr>
          <w:divsChild>
            <w:div w:id="1495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te.org.uk/art/artworks/hirst-mother-and-child-divided-t12751" TargetMode="External"/><Relationship Id="rId3" Type="http://schemas.openxmlformats.org/officeDocument/2006/relationships/webSettings" Target="webSettings.xml"/><Relationship Id="rId7" Type="http://schemas.openxmlformats.org/officeDocument/2006/relationships/hyperlink" Target="https://www.tate.org.uk/art/artworks/duchamp-fountain-t075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artanddesign/2012/apr/02/damien-hirst-tate-review" TargetMode="External"/><Relationship Id="rId11" Type="http://schemas.openxmlformats.org/officeDocument/2006/relationships/theme" Target="theme/theme1.xml"/><Relationship Id="rId5" Type="http://schemas.openxmlformats.org/officeDocument/2006/relationships/hyperlink" Target="https://www.theguardian.com/artanddesign/damienhirst" TargetMode="External"/><Relationship Id="rId10" Type="http://schemas.openxmlformats.org/officeDocument/2006/relationships/fontTable" Target="fontTable.xml"/><Relationship Id="rId4" Type="http://schemas.openxmlformats.org/officeDocument/2006/relationships/hyperlink" Target="https://www.theguardian.com/artanddesign/2024/mar/19/damien-hirst-formaldehyde-animal-works-dated-to-1990s-were-made-in-2017" TargetMode="External"/><Relationship Id="rId9" Type="http://schemas.openxmlformats.org/officeDocument/2006/relationships/hyperlink" Target="https://www.theguardian.com/artanddesign/2017/apr/06/damien-hirst-treasures-from-the-wreck-of-the-unbelievable-review-titanic-retur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从江 王</dc:creator>
  <cp:keywords/>
  <dc:description/>
  <cp:lastModifiedBy>从江 王</cp:lastModifiedBy>
  <cp:revision>100</cp:revision>
  <dcterms:created xsi:type="dcterms:W3CDTF">2024-03-21T05:17:00Z</dcterms:created>
  <dcterms:modified xsi:type="dcterms:W3CDTF">2024-03-21T12:28:00Z</dcterms:modified>
</cp:coreProperties>
</file>