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escription-beskrivelse"/>
    <w:p>
      <w:pPr>
        <w:pStyle w:val="Heading1"/>
      </w:pPr>
      <w:r>
        <w:t xml:space="preserve">DESCRIPTION / BESKRIVELSE</w:t>
      </w:r>
    </w:p>
    <w:bookmarkStart w:id="9" w:name="title-of-the-invention"/>
    <w:p>
      <w:pPr>
        <w:pStyle w:val="Heading2"/>
      </w:pPr>
      <w:r>
        <w:t xml:space="preserve">TITLE OF THE INVENTION</w:t>
      </w:r>
    </w:p>
    <w:p>
      <w:pPr>
        <w:pStyle w:val="FirstParagraph"/>
      </w:pPr>
      <w:r>
        <w:t xml:space="preserve">Method and System for Unilateral Entropy Harvesting from Wireless Channel State Information with Post-Quantum Key Derivation</w:t>
      </w:r>
    </w:p>
    <w:bookmarkEnd w:id="9"/>
    <w:bookmarkStart w:id="10" w:name="inventors"/>
    <w:p>
      <w:pPr>
        <w:pStyle w:val="Heading2"/>
      </w:pPr>
      <w:r>
        <w:t xml:space="preserve">INVENTOR(S)</w:t>
      </w:r>
    </w:p>
    <w:p>
      <w:pPr>
        <w:pStyle w:val="FirstParagraph"/>
      </w:pPr>
      <w:r>
        <w:t xml:space="preserve">Daniel Mo Houshmand</w:t>
      </w:r>
      <w:r>
        <w:t xml:space="preserve"> </w:t>
      </w:r>
      <w:r>
        <w:t xml:space="preserve">Oslo, Norway</w:t>
      </w:r>
    </w:p>
    <w:bookmarkEnd w:id="10"/>
    <w:bookmarkStart w:id="11" w:name="assignee"/>
    <w:p>
      <w:pPr>
        <w:pStyle w:val="Heading2"/>
      </w:pPr>
      <w:r>
        <w:t xml:space="preserve">ASSIGNEE</w:t>
      </w:r>
    </w:p>
    <w:p>
      <w:pPr>
        <w:pStyle w:val="FirstParagraph"/>
      </w:pPr>
      <w:r>
        <w:t xml:space="preserve">QDaria AS</w:t>
      </w:r>
      <w:r>
        <w:t xml:space="preserve"> </w:t>
      </w:r>
      <w:r>
        <w:t xml:space="preserve">Oslo, Norway</w:t>
      </w:r>
    </w:p>
    <w:bookmarkEnd w:id="11"/>
    <w:bookmarkStart w:id="12" w:name="cross-reference-to-related-applications"/>
    <w:p>
      <w:pPr>
        <w:pStyle w:val="Heading2"/>
      </w:pPr>
      <w:r>
        <w:t xml:space="preserve">CROSS-REFERENCE TO RELATED APPLICATIONS</w:t>
      </w:r>
    </w:p>
    <w:p>
      <w:pPr>
        <w:pStyle w:val="FirstParagraph"/>
      </w:pPr>
      <w:r>
        <w:t xml:space="preserve">Related to Norwegian Patent Application No. 20260384 (filed 2026-03-24),</w:t>
      </w:r>
      <w:r>
        <w:t xml:space="preserve"> </w:t>
      </w:r>
      <w:r>
        <w:t xml:space="preserve">“Method and System for Irreversible Data Anonymization Using Quantum Random Number Generation,”</w:t>
      </w:r>
      <w:r>
        <w:t xml:space="preserve"> </w:t>
      </w:r>
      <w:r>
        <w:t xml:space="preserve">which shares the entropy pool infrastructure but claims a distinct invention.</w:t>
      </w:r>
    </w:p>
    <w:bookmarkEnd w:id="12"/>
    <w:bookmarkStart w:id="13" w:name="field-of-the-invention"/>
    <w:p>
      <w:pPr>
        <w:pStyle w:val="Heading2"/>
      </w:pPr>
      <w:r>
        <w:t xml:space="preserve">FIELD OF THE INVENTION</w:t>
      </w:r>
    </w:p>
    <w:p>
      <w:pPr>
        <w:pStyle w:val="FirstParagraph"/>
      </w:pPr>
      <w:r>
        <w:t xml:space="preserve">The present invention relates to wireless security, entropy generation, and post-quantum cryptography. More specifically, the invention relates to: (1) a method for extracting general-purpose cryptographic entropy from WiFi Channel State Information (CSI) using a single device without bilateral key agreement; (2) a method for deriving location-locked encryption keys from CSI eigenstructure (Physical Unclonable Environment Keys); and (3) a method for composing CSI entropy with quantum random bytes to derive mesh network keys compatible with NIST FIPS 203 (ML-KEM-768).</w:t>
      </w:r>
    </w:p>
    <w:bookmarkEnd w:id="13"/>
    <w:bookmarkStart w:id="18" w:name="background-of-the-invention"/>
    <w:p>
      <w:pPr>
        <w:pStyle w:val="Heading2"/>
      </w:pPr>
      <w:r>
        <w:t xml:space="preserve">BACKGROUND OF THE INVENTION</w:t>
      </w:r>
    </w:p>
    <w:bookmarkStart w:id="14" w:name="X5c8f25de037b260adc238150f49e9b652b87582"/>
    <w:p>
      <w:pPr>
        <w:pStyle w:val="Heading3"/>
      </w:pPr>
      <w:r>
        <w:t xml:space="preserve">CSI-Based Key Agreement: The State of the Art</w:t>
      </w:r>
    </w:p>
    <w:p>
      <w:pPr>
        <w:pStyle w:val="FirstParagraph"/>
      </w:pPr>
      <w:r>
        <w:t xml:space="preserve">Channel State Information (CSI) describes the frequency-domain response of a wireless channel across OFDM subcarriers. Each subcarrier measurement is a complex number encoding amplitude and phase, influenced by multipath propagation, scattering, and the physical environment.</w:t>
      </w:r>
    </w:p>
    <w:p>
      <w:pPr>
        <w:pStyle w:val="BodyText"/>
      </w:pPr>
      <w:r>
        <w:t xml:space="preserve">Prior work has exploited CSI for</w:t>
      </w:r>
      <w:r>
        <w:t xml:space="preserve"> </w:t>
      </w:r>
      <w:r>
        <w:rPr>
          <w:b/>
          <w:bCs/>
        </w:rPr>
        <w:t xml:space="preserve">bilateral key agreement</w:t>
      </w:r>
      <w:r>
        <w:t xml:space="preserve">, wherein two wireless endpoints simultaneously observe the same channel and extract correlated random bits: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Mathur et al. (2008)</w:t>
      </w:r>
      <w:r>
        <w:t xml:space="preserve">,</w:t>
      </w:r>
      <w:r>
        <w:t xml:space="preserve"> </w:t>
      </w:r>
      <w:r>
        <w:t xml:space="preserve">“Radio-Telepathy: Extracting a Secret Key from an Unauthenticated Wireless Channel,”</w:t>
      </w:r>
      <w:r>
        <w:t xml:space="preserve"> </w:t>
      </w:r>
      <w:r>
        <w:t xml:space="preserve">ACM MobiCom. First demonstration of RSS-based bilateral key extraction.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Jana et al. (2009)</w:t>
      </w:r>
      <w:r>
        <w:t xml:space="preserve">, ACM MobiCom. Extended bilateral key extraction to CSI (amplitude and phase) across OFDM subcarriers.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Liu et al. (2012)</w:t>
      </w:r>
      <w:r>
        <w:t xml:space="preserve">, IEEE TIFS. Adaptive quantization for bilateral CSI key generation with improved bit agreement rates.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Avrahami et al. (2023)</w:t>
      </w:r>
      <w:r>
        <w:t xml:space="preserve">. Recent bilateral WiFi-based key exchange with enhanced reconciliation.</w:t>
      </w:r>
    </w:p>
    <w:p>
      <w:pPr>
        <w:pStyle w:val="FirstParagraph"/>
      </w:pPr>
      <w:r>
        <w:t xml:space="preserve">Patent literature confirms this bilateral focus: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WO2007124054A2</w:t>
      </w:r>
      <w:r>
        <w:t xml:space="preserve">: Wireless channel-based key agreement requiring both endpoints.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US20210345102A1</w:t>
      </w:r>
      <w:r>
        <w:t xml:space="preserve">: Bilateral CSI key generation with quantization.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US10402172B1</w:t>
      </w:r>
      <w:r>
        <w:t xml:space="preserve">: Symmetric key extraction from shared wireless observations.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US8015224B1</w:t>
      </w:r>
      <w:r>
        <w:t xml:space="preserve">: Channel reciprocity-based key distribution.</w:t>
      </w:r>
    </w:p>
    <w:bookmarkEnd w:id="14"/>
    <w:bookmarkStart w:id="15" w:name="the-unoccupied-gap"/>
    <w:p>
      <w:pPr>
        <w:pStyle w:val="Heading3"/>
      </w:pPr>
      <w:r>
        <w:t xml:space="preserve">The Unoccupied Gap</w:t>
      </w:r>
    </w:p>
    <w:p>
      <w:pPr>
        <w:pStyle w:val="FirstParagraph"/>
      </w:pPr>
      <w:r>
        <w:t xml:space="preserve">All prior art requires</w:t>
      </w:r>
      <w:r>
        <w:t xml:space="preserve"> </w:t>
      </w:r>
      <w:r>
        <w:rPr>
          <w:b/>
          <w:bCs/>
        </w:rPr>
        <w:t xml:space="preserve">two cooperating endpoints</w:t>
      </w:r>
      <w:r>
        <w:t xml:space="preserve"> </w:t>
      </w:r>
      <w:r>
        <w:t xml:space="preserve">that observe the same channel simultaneously. The extracted bits serve exclusively as a shared secret key. No prior system uses CSI measurements from a</w:t>
      </w:r>
      <w:r>
        <w:t xml:space="preserve"> </w:t>
      </w:r>
      <w:r>
        <w:rPr>
          <w:b/>
          <w:bCs/>
        </w:rPr>
        <w:t xml:space="preserve">single device</w:t>
      </w:r>
      <w:r>
        <w:t xml:space="preserve"> </w:t>
      </w:r>
      <w:r>
        <w:t xml:space="preserve">to produce</w:t>
      </w:r>
      <w:r>
        <w:t xml:space="preserve"> </w:t>
      </w:r>
      <w:r>
        <w:rPr>
          <w:b/>
          <w:bCs/>
        </w:rPr>
        <w:t xml:space="preserve">general-purpose entropy bytes</w:t>
      </w:r>
      <w:r>
        <w:t xml:space="preserve"> </w:t>
      </w:r>
      <w:r>
        <w:t xml:space="preserve">suitable for any cryptographic application (key generation, nonce creation, entropy pool seeding, randomness extraction).</w:t>
      </w:r>
    </w:p>
    <w:p>
      <w:pPr>
        <w:pStyle w:val="BodyText"/>
      </w:pPr>
      <w:r>
        <w:t xml:space="preserve">This represents a fundamental departure from bilateral key agreement, introducing unilateral entropy harvesting as a distinct application of CSI measurements.</w:t>
      </w:r>
    </w:p>
    <w:bookmarkEnd w:id="15"/>
    <w:bookmarkStart w:id="16" w:name="Xf0a0a511c9936861bfde21eae19703636b72e66"/>
    <w:p>
      <w:pPr>
        <w:pStyle w:val="Heading3"/>
      </w:pPr>
      <w:r>
        <w:t xml:space="preserve">Physical Unclonable Functions (PUFs) vs. Environment Keys</w:t>
      </w:r>
    </w:p>
    <w:p>
      <w:pPr>
        <w:pStyle w:val="FirstParagraph"/>
      </w:pPr>
      <w:r>
        <w:t xml:space="preserve">RF-PUF approaches (e.g., Chatterjee et al. 2018) fingerprint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manufacturing variations. The present invention fingerprints the</w:t>
      </w:r>
      <w:r>
        <w:t xml:space="preserve"> </w:t>
      </w:r>
      <w:r>
        <w:rPr>
          <w:b/>
          <w:bCs/>
        </w:rPr>
        <w:t xml:space="preserve">physical RF environment</w:t>
      </w:r>
      <w:r>
        <w:t xml:space="preserve"> </w:t>
      </w:r>
      <w:r>
        <w:t xml:space="preserve">(room geometry, furniture, wall materials) via CSI eigenstructure. The key is bound to a location, not a device.</w:t>
      </w:r>
    </w:p>
    <w:bookmarkEnd w:id="16"/>
    <w:bookmarkStart w:id="17" w:name="post-quantum-key-derivation-gap"/>
    <w:p>
      <w:pPr>
        <w:pStyle w:val="Heading3"/>
      </w:pPr>
      <w:r>
        <w:t xml:space="preserve">Post-Quantum Key Derivation Gap</w:t>
      </w:r>
    </w:p>
    <w:p>
      <w:pPr>
        <w:pStyle w:val="FirstParagraph"/>
      </w:pPr>
      <w:r>
        <w:t xml:space="preserve">No prior art combines WiFi CSI entropy with ML-KEM-768 (NIST FIPS 203) key encapsulation for quantum-resistant mesh networking.</w:t>
      </w:r>
    </w:p>
    <w:bookmarkEnd w:id="17"/>
    <w:bookmarkEnd w:id="18"/>
    <w:bookmarkStart w:id="19" w:name="summary-of-the-invention"/>
    <w:p>
      <w:pPr>
        <w:pStyle w:val="Heading2"/>
      </w:pPr>
      <w:r>
        <w:t xml:space="preserve">SUMMARY OF THE INVENTION</w:t>
      </w:r>
    </w:p>
    <w:p>
      <w:pPr>
        <w:pStyle w:val="FirstParagraph"/>
      </w:pPr>
      <w:r>
        <w:t xml:space="preserve">The present invention provides three interrelated methods: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Unilateral CSI entropy harvesting</w:t>
      </w:r>
      <w:r>
        <w:t xml:space="preserve">: A single device extracts phase LSBs from WiFi CSI subcarrier measurements, applies Von Neumann debiasing, and produces general-purpose entropy bytes. No second endpoint participates.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Unclonable Environment Key (PUEK)</w:t>
      </w:r>
      <w:r>
        <w:t xml:space="preserve">: The SVD eigenstructure of complex-valued CSI measurements is captured at enrollment, storing the top-</w:t>
      </w:r>
      <m:oMath>
        <m:r>
          <m:t>d</m:t>
        </m:r>
      </m:oMath>
      <w:r>
        <w:t xml:space="preserve"> </w:t>
      </w:r>
      <w:r>
        <w:t xml:space="preserve">right singular vectors as a location fingerprint. At key-derivation time, fresh CSI singular vectors are compared via subspace similarity (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ty m:val="p"/>
          </m:rPr>
          <m:t>∑</m:t>
        </m:r>
        <m:r>
          <m:rPr>
            <m:sty m:val="p"/>
          </m:rPr>
          <m:t>|</m:t>
        </m:r>
        <m:r>
          <m:rPr>
            <m:sty m:val="p"/>
          </m:rPr>
          <m:t>⟨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) against the enrollment profile. 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meets a configurable threshold (Standard 0.75, Elevated 0.85, High 0.95, Military 0.98), a 32-byte key is derived via HKDF-SHA256. The key is cryptographically bound to the physical location.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CSI+QRNG mesh key derivation</w:t>
      </w:r>
      <w:r>
        <w:t xml:space="preserve">: CSI entropy bytes are XOR-combined with quantum random bytes for defense-in-depth. The composed entropy feeds HKDF-SHA256 to derive MeshKey (HMAC-SHA256 beacon authentication) and SipHashKey (SipHash-2-4 frame integrity) compatible with ML-KEM-768 mesh networks.</w:t>
      </w:r>
    </w:p>
    <w:bookmarkEnd w:id="19"/>
    <w:bookmarkStart w:id="28" w:name="detailed-description-of-the-invention"/>
    <w:p>
      <w:pPr>
        <w:pStyle w:val="Heading2"/>
      </w:pPr>
      <w:r>
        <w:t xml:space="preserve">DETAILED DESCRIPTION OF THE INVENTION</w:t>
      </w:r>
    </w:p>
    <w:bookmarkStart w:id="27" w:name="system-architecture"/>
    <w:p>
      <w:pPr>
        <w:pStyle w:val="Heading3"/>
      </w:pPr>
      <w:r>
        <w:t xml:space="preserve">System Architecture</w:t>
      </w:r>
    </w:p>
    <w:bookmarkStart w:id="20" w:name="csi-capture"/>
    <w:p>
      <w:pPr>
        <w:pStyle w:val="Heading4"/>
      </w:pPr>
      <w:r>
        <w:t xml:space="preserve">1. CSI Capture</w:t>
      </w:r>
    </w:p>
    <w:p>
      <w:pPr>
        <w:pStyle w:val="FirstParagraph"/>
      </w:pPr>
      <w:r>
        <w:t xml:space="preserve">The preferred embodiment uses an ESP32-S3 microcontroller configured to capture raw CSI data from WiFi frames. Each CSI frame comprises 56 complex-valued subcarrier measurements conforming to the 802.11n HT20 frame structure (</w:t>
      </w:r>
      <w:r>
        <w:rPr>
          <w:rStyle w:val="VerbatimChar"/>
        </w:rPr>
        <w:t xml:space="preserve">CSI_SUBCARRIERS = 56</w:t>
      </w:r>
      <w:r>
        <w:t xml:space="preserve">, defined in</w:t>
      </w:r>
      <w:r>
        <w:t xml:space="preserve"> </w:t>
      </w:r>
      <w:r>
        <w:rPr>
          <w:rStyle w:val="VerbatimChar"/>
        </w:rPr>
        <w:t xml:space="preserve">crates/zipminator-mesh/src/csi_entropy.rs:22</w:t>
      </w:r>
      <w:r>
        <w:t xml:space="preserve">).</w:t>
      </w:r>
    </w:p>
    <w:bookmarkEnd w:id="20"/>
    <w:bookmarkStart w:id="21" w:name="phase-lsb-extraction"/>
    <w:p>
      <w:pPr>
        <w:pStyle w:val="Heading4"/>
      </w:pPr>
      <w:r>
        <w:t xml:space="preserve">2. Phase LSB Extraction</w:t>
      </w:r>
    </w:p>
    <w:p>
      <w:pPr>
        <w:pStyle w:val="FirstParagraph"/>
      </w:pPr>
      <w:r>
        <w:t xml:space="preserve">For each complex subcarrier value H_k, the system computes the phase angle via</w:t>
      </w:r>
      <w:r>
        <w:t xml:space="preserve"> </w:t>
      </w:r>
      <w:r>
        <w:rPr>
          <w:rStyle w:val="VerbatimChar"/>
        </w:rPr>
        <w:t xml:space="preserve">arg(H_k)</w:t>
      </w:r>
      <w:r>
        <w:t xml:space="preserve">, quantizes it to 256 discrete levels, and extracts the least-significant bit:</w:t>
      </w:r>
    </w:p>
    <w:p>
      <w:pPr>
        <w:pStyle w:val="SourceCode"/>
      </w:pPr>
      <w:r>
        <w:rPr>
          <w:rStyle w:val="VerbatimChar"/>
        </w:rPr>
        <w:t xml:space="preserve">quantized = ((phase + PI) / (2 * PI) * 256.0) as u8</w:t>
      </w:r>
      <w:r>
        <w:br/>
      </w:r>
      <w:r>
        <w:rPr>
          <w:rStyle w:val="VerbatimChar"/>
        </w:rPr>
        <w:t xml:space="preserve">lsb = (quantized &amp; 1) != 0</w:t>
      </w:r>
    </w:p>
    <w:p>
      <w:pPr>
        <w:pStyle w:val="FirstParagraph"/>
      </w:pPr>
      <w:r>
        <w:t xml:space="preserve">This produces 56 raw bits per CSI frame. Implementation:</w:t>
      </w:r>
      <w:r>
        <w:t xml:space="preserve"> </w:t>
      </w:r>
      <w:r>
        <w:rPr>
          <w:rStyle w:val="VerbatimChar"/>
        </w:rPr>
        <w:t xml:space="preserve">extract_phase_lsbs()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csi_entropy.rs:96-108</w:t>
      </w:r>
      <w:r>
        <w:t xml:space="preserve">.</w:t>
      </w:r>
    </w:p>
    <w:bookmarkEnd w:id="21"/>
    <w:bookmarkStart w:id="22" w:name="von-neumann-debiasing"/>
    <w:p>
      <w:pPr>
        <w:pStyle w:val="Heading4"/>
      </w:pPr>
      <w:r>
        <w:t xml:space="preserve">3. Von Neumann Debiasing</w:t>
      </w:r>
    </w:p>
    <w:p>
      <w:pPr>
        <w:pStyle w:val="FirstParagraph"/>
      </w:pPr>
      <w:r>
        <w:t xml:space="preserve">Raw phase LSBs exhibit measurement bias. The</w:t>
      </w:r>
      <w:r>
        <w:t xml:space="preserve"> </w:t>
      </w:r>
      <w:r>
        <w:rPr>
          <w:rStyle w:val="VerbatimChar"/>
        </w:rPr>
        <w:t xml:space="preserve">VonNeumannExtractor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csi_entropy.rs:36-90</w:t>
      </w:r>
      <w:r>
        <w:t xml:space="preserve">) processes consecutive bit pairs:</w:t>
      </w:r>
    </w:p>
    <w:p>
      <w:pPr>
        <w:pStyle w:val="Compact"/>
        <w:numPr>
          <w:ilvl w:val="0"/>
          <w:numId w:val="1004"/>
        </w:numPr>
      </w:pPr>
      <w:r>
        <w:t xml:space="preserve">(0, 1) -&gt; output bit 0</w:t>
      </w:r>
    </w:p>
    <w:p>
      <w:pPr>
        <w:pStyle w:val="Compact"/>
        <w:numPr>
          <w:ilvl w:val="0"/>
          <w:numId w:val="1004"/>
        </w:numPr>
      </w:pPr>
      <w:r>
        <w:t xml:space="preserve">(1, 0) -&gt; output bit 1</w:t>
      </w:r>
    </w:p>
    <w:p>
      <w:pPr>
        <w:pStyle w:val="Compact"/>
        <w:numPr>
          <w:ilvl w:val="0"/>
          <w:numId w:val="1004"/>
        </w:numPr>
      </w:pPr>
      <w:r>
        <w:t xml:space="preserve">(0, 0) or (1, 1) -&gt; discard</w:t>
      </w:r>
    </w:p>
    <w:p>
      <w:pPr>
        <w:pStyle w:val="FirstParagraph"/>
      </w:pPr>
      <w:r>
        <w:t xml:space="preserve">This produces approximately 14 unbiased bits per 56-subcarrier frame (50% discard rate typical). Eight accumulated bits form one entropy byte.</w:t>
      </w:r>
    </w:p>
    <w:bookmarkEnd w:id="22"/>
    <w:bookmarkStart w:id="23" w:name="xor-defense-in-depth"/>
    <w:p>
      <w:pPr>
        <w:pStyle w:val="Heading4"/>
      </w:pPr>
      <w:r>
        <w:t xml:space="preserve">4. XOR Defense-in-Depth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CsiEntropySource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csi_entropy.rs:121-228</w:t>
      </w:r>
      <w:r>
        <w:t xml:space="preserve">) optionally accepts a secondary entropy source (e.g., QRNG pool) via</w:t>
      </w:r>
      <w:r>
        <w:t xml:space="preserve"> </w:t>
      </w:r>
      <w:r>
        <w:rPr>
          <w:rStyle w:val="VerbatimChar"/>
        </w:rPr>
        <w:t xml:space="preserve">with_xor_source()</w:t>
      </w:r>
      <w:r>
        <w:t xml:space="preserve"> </w:t>
      </w:r>
      <w:r>
        <w:t xml:space="preserve">(</w:t>
      </w:r>
      <w:r>
        <w:rPr>
          <w:rStyle w:val="VerbatimChar"/>
        </w:rPr>
        <w:t xml:space="preserve">csi_entropy.rs:143-149</w:t>
      </w:r>
      <w:r>
        <w:t xml:space="preserve">). Each debiased byte is XORed with a byte from the secondary source. By the XOR lemma, the composed output has min-entropy at least as high as the stronger individual source.</w:t>
      </w:r>
    </w:p>
    <w:bookmarkEnd w:id="23"/>
    <w:bookmarkStart w:id="24" w:name="pool-file-writer"/>
    <w:p>
      <w:pPr>
        <w:pStyle w:val="Heading4"/>
      </w:pPr>
      <w:r>
        <w:t xml:space="preserve">5. Pool File Writer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flush_to_file()</w:t>
      </w:r>
      <w:r>
        <w:t xml:space="preserve"> </w:t>
      </w:r>
      <w:r>
        <w:t xml:space="preserve">method (</w:t>
      </w:r>
      <w:r>
        <w:rPr>
          <w:rStyle w:val="VerbatimChar"/>
        </w:rPr>
        <w:t xml:space="preserve">csi_entropy.rs:187-206</w:t>
      </w:r>
      <w:r>
        <w:t xml:space="preserve">) appends accumulated entropy bytes to a persistent pool file (</w:t>
      </w:r>
      <w:r>
        <w:rPr>
          <w:rStyle w:val="VerbatimChar"/>
        </w:rPr>
        <w:t xml:space="preserve">csi_entropy_pool.bin</w:t>
      </w:r>
      <w:r>
        <w:t xml:space="preserve">) in append mode. This enables the Python</w:t>
      </w:r>
      <w:r>
        <w:t xml:space="preserve"> </w:t>
      </w:r>
      <w:r>
        <w:rPr>
          <w:rStyle w:val="VerbatimChar"/>
        </w:rPr>
        <w:t xml:space="preserve">CsiPoolProvider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src/zipminator/entropy/csi_pool_provider.py:38-132</w:t>
      </w:r>
      <w:r>
        <w:t xml:space="preserve">) to consume CSI entropy from a separate file with full provenance tracking. The</w:t>
      </w:r>
      <w:r>
        <w:t xml:space="preserve"> </w:t>
      </w:r>
      <w:r>
        <w:rPr>
          <w:rStyle w:val="VerbatimChar"/>
        </w:rPr>
        <w:t xml:space="preserve">CsiPoolProvider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 </w:t>
      </w:r>
      <w:r>
        <w:t xml:space="preserve">when the pool is exhausted rather than falling back to</w:t>
      </w:r>
      <w:r>
        <w:t xml:space="preserve"> </w:t>
      </w:r>
      <w:r>
        <w:rPr>
          <w:rStyle w:val="VerbatimChar"/>
        </w:rPr>
        <w:t xml:space="preserve">os.urandom</w:t>
      </w:r>
      <w:r>
        <w:t xml:space="preserve">, preserving provenance integrity.</w:t>
      </w:r>
    </w:p>
    <w:bookmarkEnd w:id="24"/>
    <w:bookmarkStart w:id="25" w:name="puek-enrollment-and-verification"/>
    <w:p>
      <w:pPr>
        <w:pStyle w:val="Heading4"/>
      </w:pPr>
      <w:r>
        <w:t xml:space="preserve">6. PUEK Enrollment and Verification</w:t>
      </w:r>
    </w:p>
    <w:p>
      <w:pPr>
        <w:pStyle w:val="FirstParagraph"/>
      </w:pPr>
      <w:r>
        <w:t xml:space="preserve">Enrollment (</w:t>
      </w:r>
      <w:r>
        <w:rPr>
          <w:rStyle w:val="VerbatimChar"/>
        </w:rPr>
        <w:t xml:space="preserve">puek.rs:121-137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Capture complex-valued CSI data 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frames (rows)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subcarriers (columns), forming 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Perform SVD: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"/>
          </m:rPr>
          <m:t>Σ</m:t>
        </m:r>
        <m:sSup>
          <m:e>
            <m:r>
              <m:rPr>
                <m:sty m:val="bi"/>
              </m:rPr>
              <m:t>V</m:t>
            </m:r>
          </m:e>
          <m:sup>
            <m:r>
              <m:t>H</m:t>
            </m:r>
          </m:sup>
        </m:sSup>
      </m:oMath>
      <w:r>
        <w:t xml:space="preserve">, obtaining right singular vectors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compute_eigenmodes()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puek.rs:86-114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Store the top-</w:t>
      </w:r>
      <m:oMath>
        <m:r>
          <m:t>d</m:t>
        </m:r>
      </m:oMath>
      <w:r>
        <w:t xml:space="preserve"> </w:t>
      </w:r>
      <w:r>
        <w:t xml:space="preserve">right singular vectors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with a similarity threshold from</w:t>
      </w:r>
      <w:r>
        <w:t xml:space="preserve"> </w:t>
      </w:r>
      <w:r>
        <w:rPr>
          <w:rStyle w:val="VerbatimChar"/>
        </w:rPr>
        <w:t xml:space="preserve">SecurityProfile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puek.rs:35-57</w:t>
      </w:r>
      <w:r>
        <w:t xml:space="preserve">): Standard (0.75), Elevated (0.85), High (0.95), Military (0.98), or Custom.</w:t>
      </w:r>
    </w:p>
    <w:p>
      <w:pPr>
        <w:pStyle w:val="FirstParagraph"/>
      </w:pPr>
      <w:r>
        <w:t xml:space="preserve">Verification (</w:t>
      </w:r>
      <w:r>
        <w:rPr>
          <w:rStyle w:val="VerbatimChar"/>
        </w:rPr>
        <w:t xml:space="preserve">PuekVerifier::verify_and_derive()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puek.rs:178-217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Capture fresh complex-valued CSI data from the same location.</w:t>
      </w:r>
    </w:p>
    <w:p>
      <w:pPr>
        <w:pStyle w:val="Compact"/>
        <w:numPr>
          <w:ilvl w:val="0"/>
          <w:numId w:val="1006"/>
        </w:numPr>
      </w:pPr>
      <w:r>
        <w:t xml:space="preserve">Compute fresh right singular vectors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via SVD.</w:t>
      </w:r>
    </w:p>
    <w:p>
      <w:pPr>
        <w:pStyle w:val="Compact"/>
        <w:numPr>
          <w:ilvl w:val="0"/>
          <w:numId w:val="1006"/>
        </w:numPr>
      </w:pPr>
      <w:r>
        <w:t xml:space="preserve">Compute subspace similarity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d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⟨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cosine_similarity()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puek.rs:140-161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 similarity &gt;= threshold: derive a 32-byte key via HKDF-SHA256 using enrolled eigenmodes as input keying material, with info string</w:t>
      </w:r>
      <w:r>
        <w:t xml:space="preserve"> </w:t>
      </w:r>
      <w:r>
        <w:rPr>
          <w:rStyle w:val="VerbatimChar"/>
        </w:rPr>
        <w:t xml:space="preserve">zipminator-puek-v1</w:t>
      </w:r>
      <w:r>
        <w:t xml:space="preserve"> </w:t>
      </w:r>
      <w:r>
        <w:t xml:space="preserve">(</w:t>
      </w:r>
      <w:r>
        <w:rPr>
          <w:rStyle w:val="VerbatimChar"/>
        </w:rPr>
        <w:t xml:space="preserve">puek.rs:16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 similarity &lt; threshold: return</w:t>
      </w:r>
      <w:r>
        <w:t xml:space="preserve"> </w:t>
      </w:r>
      <w:r>
        <w:rPr>
          <w:rStyle w:val="VerbatimChar"/>
        </w:rPr>
        <w:t xml:space="preserve">EnvironmentMismatch</w:t>
      </w:r>
      <w:r>
        <w:t xml:space="preserve"> </w:t>
      </w:r>
      <w:r>
        <w:t xml:space="preserve">error.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DerivedKey</w:t>
      </w:r>
      <w:r>
        <w:t xml:space="preserve"> </w:t>
      </w:r>
      <w:r>
        <w:t xml:space="preserve">(</w:t>
      </w:r>
      <w:r>
        <w:rPr>
          <w:rStyle w:val="VerbatimChar"/>
        </w:rPr>
        <w:t xml:space="preserve">puek.rs:229-248</w:t>
      </w:r>
      <w:r>
        <w:t xml:space="preserve">) implements</w:t>
      </w:r>
      <w:r>
        <w:t xml:space="preserve"> </w:t>
      </w:r>
      <w:r>
        <w:rPr>
          <w:rStyle w:val="VerbatimChar"/>
        </w:rPr>
        <w:t xml:space="preserve">ZeroizeOnDrop</w:t>
      </w:r>
      <w:r>
        <w:t xml:space="preserve"> </w:t>
      </w:r>
      <w:r>
        <w:t xml:space="preserve">and redacts its Debug output.</w:t>
      </w:r>
    </w:p>
    <w:bookmarkEnd w:id="25"/>
    <w:bookmarkStart w:id="26" w:name="mesh-key-derivation"/>
    <w:p>
      <w:pPr>
        <w:pStyle w:val="Heading4"/>
      </w:pPr>
      <w:r>
        <w:t xml:space="preserve">7. Mesh Key Derivation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EntropyBridge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entropy_bridge.rs:124-219</w:t>
      </w:r>
      <w:r>
        <w:t xml:space="preserve">) derives purpose-specific mesh keys from composed entropy: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MeshKey</w:t>
      </w:r>
      <w:r>
        <w:t xml:space="preserve"> </w:t>
      </w:r>
      <w:r>
        <w:t xml:space="preserve">(16-byte PSK): HKDF-SHA256 with info string</w:t>
      </w:r>
      <w:r>
        <w:t xml:space="preserve"> </w:t>
      </w:r>
      <w:r>
        <w:rPr>
          <w:rStyle w:val="VerbatimChar"/>
        </w:rPr>
        <w:t xml:space="preserve">zipminator-mesh-psk-v1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entropy_bridge.rs:23</w:t>
      </w:r>
      <w:r>
        <w:t xml:space="preserve">). Used for HMAC-SHA256 beacon authentication (</w:t>
      </w:r>
      <w:r>
        <w:rPr>
          <w:rStyle w:val="VerbatimChar"/>
        </w:rPr>
        <w:t xml:space="preserve">derive_mesh_key()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entropy_bridge.rs:140-145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SipHashKey</w:t>
      </w:r>
      <w:r>
        <w:t xml:space="preserve"> </w:t>
      </w:r>
      <w:r>
        <w:t xml:space="preserve">(16-byte): HKDF-SHA256 with info string</w:t>
      </w:r>
      <w:r>
        <w:t xml:space="preserve"> </w:t>
      </w:r>
      <w:r>
        <w:rPr>
          <w:rStyle w:val="VerbatimChar"/>
        </w:rPr>
        <w:t xml:space="preserve">zipminator-mesh-siphash-v1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entropy_bridge.rs:26</w:t>
      </w:r>
      <w:r>
        <w:t xml:space="preserve">). Used for SipHash-2-4 frame integrity (</w:t>
      </w:r>
      <w:r>
        <w:rPr>
          <w:rStyle w:val="VerbatimChar"/>
        </w:rPr>
        <w:t xml:space="preserve">derive_siphash_key()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entropy_bridge.rs:152-161</w:t>
      </w:r>
      <w:r>
        <w:t xml:space="preserve">).</w:t>
      </w:r>
    </w:p>
    <w:p>
      <w:pPr>
        <w:pStyle w:val="FirstParagraph"/>
      </w:pPr>
      <w:r>
        <w:t xml:space="preserve">Input keying material requires a minimum of 32 bytes (</w:t>
      </w:r>
      <w:r>
        <w:rPr>
          <w:rStyle w:val="VerbatimChar"/>
        </w:rPr>
        <w:t xml:space="preserve">MIN_ENTROPY_BYTES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entropy_bridge.rs:20</w:t>
      </w:r>
      <w:r>
        <w:t xml:space="preserve">). The IKM is zeroized after derivation.</w:t>
      </w:r>
    </w:p>
    <w:bookmarkEnd w:id="26"/>
    <w:bookmarkEnd w:id="27"/>
    <w:bookmarkEnd w:id="28"/>
    <w:bookmarkStart w:id="31" w:name="security-analysis"/>
    <w:p>
      <w:pPr>
        <w:pStyle w:val="Heading2"/>
      </w:pPr>
      <w:r>
        <w:t xml:space="preserve">SECURITY ANALYSIS</w:t>
      </w:r>
    </w:p>
    <w:bookmarkStart w:id="29" w:name="X3941eddb418fadf7308276622b2d94a9507d603"/>
    <w:p>
      <w:pPr>
        <w:pStyle w:val="Heading3"/>
      </w:pPr>
      <w:r>
        <w:t xml:space="preserve">Unilateral vs. Bilateral: Why This Matters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Bilateral (Prior Art)</w:t>
            </w:r>
          </w:p>
        </w:tc>
        <w:tc>
          <w:tcPr/>
          <w:p>
            <w:pPr>
              <w:pStyle w:val="Compact"/>
            </w:pPr>
            <w:r>
              <w:t xml:space="preserve">Unilateral (This Invention)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required</w:t>
            </w:r>
          </w:p>
        </w:tc>
        <w:tc>
          <w:tcPr/>
          <w:p>
            <w:pPr>
              <w:pStyle w:val="Compact"/>
            </w:pPr>
            <w:r>
              <w:t xml:space="preserve">Two (synchronized)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type</w:t>
            </w:r>
          </w:p>
        </w:tc>
        <w:tc>
          <w:tcPr/>
          <w:p>
            <w:pPr>
              <w:pStyle w:val="Compact"/>
            </w:pPr>
            <w:r>
              <w:t xml:space="preserve">Shared secret key only</w:t>
            </w:r>
          </w:p>
        </w:tc>
        <w:tc>
          <w:tcPr/>
          <w:p>
            <w:pPr>
              <w:pStyle w:val="Compact"/>
            </w:pPr>
            <w:r>
              <w:t xml:space="preserve">General-purpose entropy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needed</w:t>
            </w:r>
          </w:p>
        </w:tc>
        <w:tc>
          <w:tcPr/>
          <w:p>
            <w:pPr>
              <w:pStyle w:val="Compact"/>
            </w:pPr>
            <w:r>
              <w:t xml:space="preserve">Yes (bit mismatch correction)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Key agreement</w:t>
            </w:r>
          </w:p>
        </w:tc>
        <w:tc>
          <w:tcPr/>
          <w:p>
            <w:pPr>
              <w:pStyle w:val="Compact"/>
            </w:pPr>
            <w:r>
              <w:t xml:space="preserve">Any cryptographic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compatibility</w:t>
            </w:r>
          </w:p>
        </w:tc>
        <w:tc>
          <w:tcPr/>
          <w:p>
            <w:pPr>
              <w:pStyle w:val="Compac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</w:pPr>
            <w:r>
              <w:t xml:space="preserve">ML-KEM-768 via HKDF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Both devices must cooperate</w:t>
            </w:r>
          </w:p>
        </w:tc>
        <w:tc>
          <w:tcPr/>
          <w:p>
            <w:pPr>
              <w:pStyle w:val="Compact"/>
            </w:pPr>
            <w:r>
              <w:t xml:space="preserve">Single device, passive capture</w:t>
            </w:r>
          </w:p>
        </w:tc>
      </w:tr>
    </w:tbl>
    <w:bookmarkEnd w:id="29"/>
    <w:bookmarkStart w:id="30" w:name="puek-vs.-rf-puf"/>
    <w:p>
      <w:pPr>
        <w:pStyle w:val="Heading3"/>
      </w:pPr>
      <w:r>
        <w:t xml:space="preserve">PUEK vs. RF-PUF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RF-PUF (Chatterjee 2018)</w:t>
            </w:r>
          </w:p>
        </w:tc>
        <w:tc>
          <w:tcPr/>
          <w:p>
            <w:pPr>
              <w:pStyle w:val="Compact"/>
            </w:pPr>
            <w:r>
              <w:t xml:space="preserve">PUEK (This Invention)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fingerprinted</w:t>
            </w:r>
          </w:p>
        </w:tc>
        <w:tc>
          <w:tcPr/>
          <w:p>
            <w:pPr>
              <w:pStyle w:val="Compact"/>
            </w:pPr>
            <w:r>
              <w:t xml:space="preserve">Hardware manufacturing defects</w:t>
            </w:r>
          </w:p>
        </w:tc>
        <w:tc>
          <w:tcPr/>
          <w:p>
            <w:pPr>
              <w:pStyle w:val="Compact"/>
            </w:pPr>
            <w:r>
              <w:t xml:space="preserve">Physical RF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bound to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changes when</w:t>
            </w:r>
          </w:p>
        </w:tc>
        <w:tc>
          <w:tcPr/>
          <w:p>
            <w:pPr>
              <w:pStyle w:val="Compact"/>
            </w:pPr>
            <w:r>
              <w:t xml:space="preserve">Device replaced</w:t>
            </w:r>
          </w:p>
        </w:tc>
        <w:tc>
          <w:tcPr/>
          <w:p>
            <w:pPr>
              <w:pStyle w:val="Compact"/>
            </w:pPr>
            <w:r>
              <w:t xml:space="preserve">Room altered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profiles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Configurable (0.75-0.98)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derivation</w:t>
            </w:r>
          </w:p>
        </w:tc>
        <w:tc>
          <w:tcPr/>
          <w:p>
            <w:pPr>
              <w:pStyle w:val="Compact"/>
            </w:pPr>
            <w:r>
              <w:t xml:space="preserve">Direct from hardware response</w:t>
            </w:r>
          </w:p>
        </w:tc>
        <w:tc>
          <w:tcPr/>
          <w:p>
            <w:pPr>
              <w:pStyle w:val="Compact"/>
            </w:pPr>
            <w:r>
              <w:t xml:space="preserve">HKDF-SHA256 from eigenstructure</w:t>
            </w:r>
          </w:p>
        </w:tc>
      </w:tr>
    </w:tbl>
    <w:bookmarkEnd w:id="30"/>
    <w:bookmarkEnd w:id="31"/>
    <w:bookmarkStart w:id="32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The preferred embodiment is implemented in: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Rust crate</w:t>
      </w:r>
      <w:r>
        <w:t xml:space="preserve"> </w:t>
      </w:r>
      <w:r>
        <w:rPr>
          <w:rStyle w:val="VerbatimChar"/>
        </w:rPr>
        <w:t xml:space="preserve">zipminator-mesh</w:t>
      </w:r>
      <w:r>
        <w:t xml:space="preserve">: CSI entropy harvester (</w:t>
      </w:r>
      <w:r>
        <w:rPr>
          <w:rStyle w:val="VerbatimChar"/>
        </w:rPr>
        <w:t xml:space="preserve">csi_entropy.rs</w:t>
      </w:r>
      <w:r>
        <w:t xml:space="preserve">, 407 lines, 11 tests), PUEK (</w:t>
      </w:r>
      <w:r>
        <w:rPr>
          <w:rStyle w:val="VerbatimChar"/>
        </w:rPr>
        <w:t xml:space="preserve">puek.rs</w:t>
      </w:r>
      <w:r>
        <w:t xml:space="preserve">, 393 lines, 11 tests), entropy bridge (</w:t>
      </w:r>
      <w:r>
        <w:rPr>
          <w:rStyle w:val="VerbatimChar"/>
        </w:rPr>
        <w:t xml:space="preserve">entropy_bridge.rs</w:t>
      </w:r>
      <w:r>
        <w:t xml:space="preserve">, 368 lines, 11 tests).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Python module</w:t>
      </w:r>
      <w:r>
        <w:t xml:space="preserve"> </w:t>
      </w:r>
      <w:r>
        <w:rPr>
          <w:rStyle w:val="VerbatimChar"/>
        </w:rPr>
        <w:t xml:space="preserve">src/zipminator/entropy/csi_pool_provider.py</w:t>
      </w:r>
      <w:r>
        <w:t xml:space="preserve">: CSI pool reader with position persistence and file locking (133 lines, 11 tests).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ESP32-S3</w:t>
      </w:r>
      <w:r>
        <w:t xml:space="preserve">: CSI capture platform (802.11n HT20, 56 subcarriers).</w:t>
      </w:r>
    </w:p>
    <w:p>
      <w:pPr>
        <w:pStyle w:val="FirstParagraph"/>
      </w:pPr>
      <w:r>
        <w:t xml:space="preserve">Total test coverage: 33 tests across the three Rust modules plus 11 Python tests.</w:t>
      </w:r>
    </w:p>
    <w:bookmarkEnd w:id="32"/>
    <w:bookmarkStart w:id="36" w:name="drawings"/>
    <w:p>
      <w:pPr>
        <w:pStyle w:val="Heading2"/>
      </w:pPr>
      <w:r>
        <w:t xml:space="preserve">DRAWINGS</w:t>
      </w:r>
    </w:p>
    <w:bookmarkStart w:id="33" w:name="X0f776947e98667ece48f0035880364c2babd312"/>
    <w:p>
      <w:pPr>
        <w:pStyle w:val="Heading3"/>
      </w:pPr>
      <w:r>
        <w:t xml:space="preserve">Figure 1: Single-Device CSI Entropy Harvesting Pipeline</w:t>
      </w:r>
    </w:p>
    <w:p>
      <w:pPr>
        <w:pStyle w:val="SourceCode"/>
      </w:pPr>
      <w:r>
        <w:rPr>
          <w:rStyle w:val="VerbatimChar"/>
        </w:rPr>
        <w:t xml:space="preserve">WiFi CSI Frame (56 subcarriers, 802.11n HT20)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  Phase LSB Extraction        |  extract_phase_lsbs()</w:t>
      </w:r>
      <w:r>
        <w:br/>
      </w:r>
      <w:r>
        <w:rPr>
          <w:rStyle w:val="VerbatimChar"/>
        </w:rPr>
        <w:t xml:space="preserve">|   arg(H_k) -&gt; quantize(256)  |  csi_entropy.rs:96-108</w:t>
      </w:r>
      <w:r>
        <w:br/>
      </w:r>
      <w:r>
        <w:rPr>
          <w:rStyle w:val="VerbatimChar"/>
        </w:rPr>
        <w:t xml:space="preserve">|   -&gt; LSB per subcarrier       |</w:t>
      </w:r>
      <w:r>
        <w:br/>
      </w:r>
      <w:r>
        <w:rPr>
          <w:rStyle w:val="VerbatimChar"/>
        </w:rPr>
        <w:t xml:space="preserve">+---------------+---------------+</w:t>
      </w:r>
      <w:r>
        <w:br/>
      </w:r>
      <w:r>
        <w:rPr>
          <w:rStyle w:val="VerbatimChar"/>
        </w:rPr>
        <w:t xml:space="preserve">                | 56 raw bits per frame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  Von Neumann Debiasing       |  VonNeumannExtractor</w:t>
      </w:r>
      <w:r>
        <w:br/>
      </w:r>
      <w:r>
        <w:rPr>
          <w:rStyle w:val="VerbatimChar"/>
        </w:rPr>
        <w:t xml:space="preserve">|   (0,1)-&gt;0  (1,0)-&gt;1         |  csi_entropy.rs:36-90</w:t>
      </w:r>
      <w:r>
        <w:br/>
      </w:r>
      <w:r>
        <w:rPr>
          <w:rStyle w:val="VerbatimChar"/>
        </w:rPr>
        <w:t xml:space="preserve">|   (0,0)-&gt;X  (1,1)-&gt;X         |</w:t>
      </w:r>
      <w:r>
        <w:br/>
      </w:r>
      <w:r>
        <w:rPr>
          <w:rStyle w:val="VerbatimChar"/>
        </w:rPr>
        <w:t xml:space="preserve">+---------------+---------------+</w:t>
      </w:r>
      <w:r>
        <w:br/>
      </w:r>
      <w:r>
        <w:rPr>
          <w:rStyle w:val="VerbatimChar"/>
        </w:rPr>
        <w:t xml:space="preserve">                | ~14 unbiased bits per frame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  Byte Accumulator            |  CsiEntropySource</w:t>
      </w:r>
      <w:r>
        <w:br/>
      </w:r>
      <w:r>
        <w:rPr>
          <w:rStyle w:val="VerbatimChar"/>
        </w:rPr>
        <w:t xml:space="preserve">|   8 bits -&gt; 1 entropy byte    |  csi_entropy.rs:121-228</w:t>
      </w:r>
      <w:r>
        <w:br/>
      </w:r>
      <w:r>
        <w:rPr>
          <w:rStyle w:val="VerbatimChar"/>
        </w:rPr>
        <w:t xml:space="preserve">+-------+--------------+-------+</w:t>
      </w:r>
      <w:r>
        <w:br/>
      </w:r>
      <w:r>
        <w:rPr>
          <w:rStyle w:val="VerbatimChar"/>
        </w:rPr>
        <w:t xml:space="preserve">        |              |</w:t>
      </w:r>
      <w:r>
        <w:br/>
      </w:r>
      <w:r>
        <w:rPr>
          <w:rStyle w:val="VerbatimChar"/>
        </w:rPr>
        <w:t xml:space="preserve">        v              v</w:t>
      </w:r>
      <w:r>
        <w:br/>
      </w:r>
      <w:r>
        <w:rPr>
          <w:rStyle w:val="VerbatimChar"/>
        </w:rPr>
        <w:t xml:space="preserve">  +-----------+  +--------------+</w:t>
      </w:r>
      <w:r>
        <w:br/>
      </w:r>
      <w:r>
        <w:rPr>
          <w:rStyle w:val="VerbatimChar"/>
        </w:rPr>
        <w:t xml:space="preserve">  | XOR with  |  | flush_to_file|</w:t>
      </w:r>
      <w:r>
        <w:br/>
      </w:r>
      <w:r>
        <w:rPr>
          <w:rStyle w:val="VerbatimChar"/>
        </w:rPr>
        <w:t xml:space="preserve">  | QRNG pool |  | (append mode)|</w:t>
      </w:r>
      <w:r>
        <w:br/>
      </w:r>
      <w:r>
        <w:rPr>
          <w:rStyle w:val="VerbatimChar"/>
        </w:rPr>
        <w:t xml:space="preserve">  +-----+-----+  +--------------+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+-------------------------------+</w:t>
      </w:r>
      <w:r>
        <w:br/>
      </w:r>
      <w:r>
        <w:rPr>
          <w:rStyle w:val="VerbatimChar"/>
        </w:rPr>
        <w:t xml:space="preserve">|   HKDF-SHA256 Key Derivation  |  EntropyBridge</w:t>
      </w:r>
      <w:r>
        <w:br/>
      </w:r>
      <w:r>
        <w:rPr>
          <w:rStyle w:val="VerbatimChar"/>
        </w:rPr>
        <w:t xml:space="preserve">|   -&gt; MeshKey (16B PSK)        |  entropy_bridge.rs</w:t>
      </w:r>
      <w:r>
        <w:br/>
      </w:r>
      <w:r>
        <w:rPr>
          <w:rStyle w:val="VerbatimChar"/>
        </w:rPr>
        <w:t xml:space="preserve">|   -&gt; SipHashKey (16B)         |</w:t>
      </w:r>
      <w:r>
        <w:br/>
      </w:r>
      <w:r>
        <w:rPr>
          <w:rStyle w:val="VerbatimChar"/>
        </w:rPr>
        <w:t xml:space="preserve">+-------------------------------+</w:t>
      </w:r>
    </w:p>
    <w:bookmarkEnd w:id="33"/>
    <w:bookmarkStart w:id="34" w:name="X22ae59e9511d8e6d0fc127b07f9125bf655440c"/>
    <w:p>
      <w:pPr>
        <w:pStyle w:val="Heading3"/>
      </w:pPr>
      <w:r>
        <w:t xml:space="preserve">Figure 2: PUEK Enrollment and Verification</w:t>
      </w:r>
    </w:p>
    <w:p>
      <w:pPr>
        <w:pStyle w:val="SourceCode"/>
      </w:pPr>
      <w:r>
        <w:rPr>
          <w:rStyle w:val="VerbatimChar"/>
        </w:rPr>
        <w:t xml:space="preserve">ENROLLMENT                          VERIFICATION</w:t>
      </w:r>
      <w:r>
        <w:br/>
      </w:r>
      <w:r>
        <w:rPr>
          <w:rStyle w:val="VerbatimChar"/>
        </w:rPr>
        <w:t xml:space="preserve">===========                         ============</w:t>
      </w:r>
      <w:r>
        <w:br/>
      </w:r>
      <w:r>
        <w:br/>
      </w:r>
      <w:r>
        <w:rPr>
          <w:rStyle w:val="VerbatimChar"/>
        </w:rPr>
        <w:t xml:space="preserve">Complex CSI matrix C                Fresh CSI matrix C'</w:t>
      </w:r>
      <w:r>
        <w:br/>
      </w:r>
      <w:r>
        <w:rPr>
          <w:rStyle w:val="VerbatimChar"/>
        </w:rPr>
        <w:t xml:space="preserve">(M frames x K subcarriers)          (M' frames x K subcarriers)</w:t>
      </w:r>
      <w:r>
        <w:br/>
      </w:r>
      <w:r>
        <w:rPr>
          <w:rStyle w:val="VerbatimChar"/>
        </w:rPr>
        <w:t xml:space="preserve">  |                                   |</w:t>
      </w:r>
      <w:r>
        <w:br/>
      </w:r>
      <w:r>
        <w:rPr>
          <w:rStyle w:val="VerbatimChar"/>
        </w:rPr>
        <w:t xml:space="preserve">  v                                   v</w:t>
      </w:r>
      <w:r>
        <w:br/>
      </w:r>
      <w:r>
        <w:rPr>
          <w:rStyle w:val="VerbatimChar"/>
        </w:rPr>
        <w:t xml:space="preserve">SVD: C = U Sigma V^H               SVD: C' = U' Sigma' V'^H</w:t>
      </w:r>
      <w:r>
        <w:br/>
      </w:r>
      <w:r>
        <w:rPr>
          <w:rStyle w:val="VerbatimChar"/>
        </w:rPr>
        <w:t xml:space="preserve">  |                                   |</w:t>
      </w:r>
      <w:r>
        <w:br/>
      </w:r>
      <w:r>
        <w:rPr>
          <w:rStyle w:val="VerbatimChar"/>
        </w:rPr>
        <w:t xml:space="preserve">  v                                   v</w:t>
      </w:r>
      <w:r>
        <w:br/>
      </w:r>
      <w:r>
        <w:rPr>
          <w:rStyle w:val="VerbatimChar"/>
        </w:rPr>
        <w:t xml:space="preserve">Right singular vectors V            Right singular vectors V'</w:t>
      </w:r>
      <w:r>
        <w:br/>
      </w:r>
      <w:r>
        <w:rPr>
          <w:rStyle w:val="VerbatimChar"/>
        </w:rPr>
        <w:t xml:space="preserve">  |                                   |</w:t>
      </w:r>
      <w:r>
        <w:br/>
      </w:r>
      <w:r>
        <w:rPr>
          <w:rStyle w:val="VerbatimChar"/>
        </w:rPr>
        <w:t xml:space="preserve">  v                                   |</w:t>
      </w:r>
      <w:r>
        <w:br/>
      </w:r>
      <w:r>
        <w:rPr>
          <w:rStyle w:val="VerbatimChar"/>
        </w:rPr>
        <w:t xml:space="preserve">Store top-d vectors V_ref           |</w:t>
      </w:r>
      <w:r>
        <w:br/>
      </w:r>
      <w:r>
        <w:rPr>
          <w:rStyle w:val="VerbatimChar"/>
        </w:rPr>
        <w:t xml:space="preserve">+ threshold (0.75-0.98)            |</w:t>
      </w:r>
      <w:r>
        <w:br/>
      </w:r>
      <w:r>
        <w:rPr>
          <w:rStyle w:val="VerbatimChar"/>
        </w:rPr>
        <w:t xml:space="preserve">  |                                   |</w:t>
      </w:r>
      <w:r>
        <w:br/>
      </w:r>
      <w:r>
        <w:rPr>
          <w:rStyle w:val="VerbatimChar"/>
        </w:rPr>
        <w:t xml:space="preserve">  +------------+----------------------+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 subspace_similarity(V_ref, V_new)</w:t>
      </w:r>
      <w:r>
        <w:br/>
      </w:r>
      <w:r>
        <w:rPr>
          <w:rStyle w:val="VerbatimChar"/>
        </w:rPr>
        <w:t xml:space="preserve">      s = (1/d) * sum |&lt;v_ref_i, v_new_i&gt;|^2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 &gt;= threshold ---&gt; HKDF-SHA256 ---&gt; DerivedKey (32B)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+--- &lt; threshold ----&gt; EnvironmentMismatch ERROR</w:t>
      </w:r>
    </w:p>
    <w:bookmarkEnd w:id="34"/>
    <w:bookmarkStart w:id="35" w:name="figure-3-prior-art-comparison"/>
    <w:p>
      <w:pPr>
        <w:pStyle w:val="Heading3"/>
      </w:pPr>
      <w:r>
        <w:t xml:space="preserve">Figure 3: Prior Art Comparison</w:t>
      </w:r>
    </w:p>
    <w:p>
      <w:pPr>
        <w:pStyle w:val="SourceCode"/>
      </w:pPr>
      <w:r>
        <w:rPr>
          <w:rStyle w:val="VerbatimChar"/>
        </w:rPr>
        <w:t xml:space="preserve">PRIOR ART (ALL BILATERAL)            THIS INVENTION (UNILATERAL)</w:t>
      </w:r>
      <w:r>
        <w:br/>
      </w:r>
      <w:r>
        <w:rPr>
          <w:rStyle w:val="VerbatimChar"/>
        </w:rPr>
        <w:t xml:space="preserve">=========================            ===========================</w:t>
      </w:r>
      <w:r>
        <w:br/>
      </w:r>
      <w:r>
        <w:br/>
      </w:r>
      <w:r>
        <w:rPr>
          <w:rStyle w:val="VerbatimChar"/>
        </w:rPr>
        <w:t xml:space="preserve">Device A &lt;---CSI---&gt; Device B        Device A ---CSI---&gt;  (no Device B)</w:t>
      </w:r>
      <w:r>
        <w:br/>
      </w:r>
      <w:r>
        <w:rPr>
          <w:rStyle w:val="VerbatimChar"/>
        </w:rPr>
        <w:t xml:space="preserve">   |                    |               |</w:t>
      </w:r>
      <w:r>
        <w:br/>
      </w:r>
      <w:r>
        <w:rPr>
          <w:rStyle w:val="VerbatimChar"/>
        </w:rPr>
        <w:t xml:space="preserve">   v                    v               v</w:t>
      </w:r>
      <w:r>
        <w:br/>
      </w:r>
      <w:r>
        <w:rPr>
          <w:rStyle w:val="VerbatimChar"/>
        </w:rPr>
        <w:t xml:space="preserve"> Extract              Extract         Extract entropy</w:t>
      </w:r>
      <w:r>
        <w:br/>
      </w:r>
      <w:r>
        <w:rPr>
          <w:rStyle w:val="VerbatimChar"/>
        </w:rPr>
        <w:t xml:space="preserve"> correlated bits    correlated bits   (general-purpose bytes)</w:t>
      </w:r>
      <w:r>
        <w:br/>
      </w:r>
      <w:r>
        <w:rPr>
          <w:rStyle w:val="VerbatimChar"/>
        </w:rPr>
        <w:t xml:space="preserve">   |                    |               |</w:t>
      </w:r>
      <w:r>
        <w:br/>
      </w:r>
      <w:r>
        <w:rPr>
          <w:rStyle w:val="VerbatimChar"/>
        </w:rPr>
        <w:t xml:space="preserve">   v                    v               v</w:t>
      </w:r>
      <w:r>
        <w:br/>
      </w:r>
      <w:r>
        <w:rPr>
          <w:rStyle w:val="VerbatimChar"/>
        </w:rPr>
        <w:t xml:space="preserve"> Reconcile &lt;---------&gt; Match         Von Neumann debias</w:t>
      </w:r>
      <w:r>
        <w:br/>
      </w:r>
      <w:r>
        <w:rPr>
          <w:rStyle w:val="VerbatimChar"/>
        </w:rPr>
        <w:t xml:space="preserve">   |                                    |</w:t>
      </w:r>
      <w:r>
        <w:br/>
      </w:r>
      <w:r>
        <w:rPr>
          <w:rStyle w:val="VerbatimChar"/>
        </w:rPr>
        <w:t xml:space="preserve">   v                                    v</w:t>
      </w:r>
      <w:r>
        <w:br/>
      </w:r>
      <w:r>
        <w:rPr>
          <w:rStyle w:val="VerbatimChar"/>
        </w:rPr>
        <w:t xml:space="preserve"> Shared Key                           Entropy Pool / PUEK Key / Mesh Keys</w:t>
      </w:r>
      <w:r>
        <w:br/>
      </w:r>
      <w:r>
        <w:rPr>
          <w:rStyle w:val="VerbatimChar"/>
        </w:rPr>
        <w:t xml:space="preserve"> (key agreement only)                 (any cryptographic use)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2026-04-05T11:29:29Z</dcterms:created>
  <dcterms:modified xsi:type="dcterms:W3CDTF">2026-04-05T11:29:29Z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