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026"/>
      </w:tblGrid>
      <w:tr w:rsidR="0008216C" w14:paraId="73E0AD52" w14:textId="77777777">
        <w:tblPrEx>
          <w:tblCellMar>
            <w:top w:w="0" w:type="dxa"/>
            <w:bottom w:w="0" w:type="dxa"/>
          </w:tblCellMar>
        </w:tblPrEx>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2EFDA94" w14:textId="2C0BB77E" w:rsidR="0008216C" w:rsidRDefault="00B45F23">
            <w:pPr>
              <w:bidi/>
              <w:spacing w:after="60"/>
            </w:pPr>
            <w:r>
              <w:rPr>
                <w:rFonts w:hint="cs"/>
                <w:rtl/>
              </w:rPr>
              <w:t>إضافة</w:t>
            </w:r>
            <w:r w:rsidR="00AA18EA">
              <w:rPr>
                <w:rtl/>
              </w:rPr>
              <w:t xml:space="preserve"> </w:t>
            </w:r>
            <w:r w:rsidR="00AA18EA">
              <w:rPr>
                <w:rtl/>
              </w:rPr>
              <w:t>ح</w:t>
            </w:r>
            <w:r w:rsidR="00AA18EA">
              <w:rPr>
                <w:rtl/>
              </w:rPr>
              <w:t>م</w:t>
            </w:r>
            <w:r w:rsidR="00AA18EA">
              <w:rPr>
                <w:rtl/>
              </w:rPr>
              <w:t>ل</w:t>
            </w:r>
            <w:r w:rsidR="00AA18EA">
              <w:rPr>
                <w:rtl/>
              </w:rPr>
              <w:t>ة</w:t>
            </w:r>
            <w:r w:rsidR="00AA18EA">
              <w:rPr>
                <w:rtl/>
              </w:rPr>
              <w:t xml:space="preserve"> إعلانية </w:t>
            </w:r>
            <w:r w:rsidR="00AA18EA">
              <w:t>(</w:t>
            </w:r>
            <w:r>
              <w:t>Add</w:t>
            </w:r>
            <w:r w:rsidR="00AA18EA">
              <w:t xml:space="preserve"> Advertising Campaign)</w:t>
            </w:r>
          </w:p>
        </w:tc>
        <w:tc>
          <w:tcPr>
            <w:tcW w:w="2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A144FF" w14:textId="77777777" w:rsidR="0008216C" w:rsidRDefault="00AA18EA">
            <w:pPr>
              <w:jc w:val="center"/>
            </w:pPr>
            <w:r>
              <w:rPr>
                <w:b/>
                <w:bCs/>
              </w:rPr>
              <w:t>Use Case Name:</w:t>
            </w:r>
          </w:p>
        </w:tc>
      </w:tr>
      <w:tr w:rsidR="0008216C" w14:paraId="5444412B" w14:textId="77777777">
        <w:tblPrEx>
          <w:tblCellMar>
            <w:top w:w="0" w:type="dxa"/>
            <w:bottom w:w="0" w:type="dxa"/>
          </w:tblCellMar>
        </w:tblPrEx>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6615F5" w14:textId="77777777" w:rsidR="0008216C" w:rsidRDefault="00AA18EA">
            <w:pPr>
              <w:bidi/>
              <w:spacing w:after="60"/>
            </w:pPr>
            <w:r>
              <w:rPr>
                <w:rtl/>
              </w:rPr>
              <w:t xml:space="preserve">مدير التسويق </w:t>
            </w:r>
            <w:r>
              <w:t>(Marketing Manager)</w:t>
            </w:r>
          </w:p>
          <w:p w14:paraId="20651286" w14:textId="77777777" w:rsidR="0008216C" w:rsidRDefault="00AA18EA">
            <w:pPr>
              <w:bidi/>
              <w:spacing w:after="60"/>
            </w:pPr>
            <w:r>
              <w:rPr>
                <w:rtl/>
              </w:rPr>
              <w:t xml:space="preserve">الأدمن </w:t>
            </w:r>
            <w:r>
              <w:t>(Admin)</w:t>
            </w:r>
          </w:p>
        </w:tc>
        <w:tc>
          <w:tcPr>
            <w:tcW w:w="2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847332" w14:textId="77777777" w:rsidR="0008216C" w:rsidRDefault="00AA18EA">
            <w:pPr>
              <w:jc w:val="center"/>
            </w:pPr>
            <w:r>
              <w:rPr>
                <w:b/>
                <w:bCs/>
              </w:rPr>
              <w:t>Actors</w:t>
            </w:r>
          </w:p>
        </w:tc>
      </w:tr>
      <w:tr w:rsidR="0008216C" w14:paraId="2D7C7B15" w14:textId="77777777">
        <w:tblPrEx>
          <w:tblCellMar>
            <w:top w:w="0" w:type="dxa"/>
            <w:bottom w:w="0" w:type="dxa"/>
          </w:tblCellMar>
        </w:tblPrEx>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850010" w14:textId="77777777" w:rsidR="0008216C" w:rsidRDefault="00AA18EA">
            <w:pPr>
              <w:bidi/>
              <w:spacing w:after="60"/>
            </w:pPr>
            <w:r>
              <w:rPr>
                <w:rtl/>
              </w:rPr>
              <w:t>تمكين مدير التسويق أو الأدمن من تسجيل حملة إعلانية جديدة بتحديد المنصات والميزانية والفترة الزمنية والمسار المستهدف، لتتبع مصدر العملاء وقياس فعالية الحملات.</w:t>
            </w:r>
          </w:p>
        </w:tc>
        <w:tc>
          <w:tcPr>
            <w:tcW w:w="2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603FCD" w14:textId="77777777" w:rsidR="0008216C" w:rsidRDefault="00AA18EA">
            <w:pPr>
              <w:jc w:val="center"/>
            </w:pPr>
            <w:r>
              <w:rPr>
                <w:b/>
                <w:bCs/>
              </w:rPr>
              <w:t>Purpose</w:t>
            </w:r>
          </w:p>
        </w:tc>
      </w:tr>
      <w:tr w:rsidR="0008216C" w14:paraId="642625C6" w14:textId="77777777">
        <w:tblPrEx>
          <w:tblCellMar>
            <w:top w:w="0" w:type="dxa"/>
            <w:bottom w:w="0" w:type="dxa"/>
          </w:tblCellMar>
        </w:tblPrEx>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B8AA5C7" w14:textId="77777777" w:rsidR="0008216C" w:rsidRDefault="00AA18EA">
            <w:pPr>
              <w:bidi/>
              <w:spacing w:after="60"/>
            </w:pPr>
            <w:r>
              <w:rPr>
                <w:rtl/>
              </w:rPr>
              <w:t xml:space="preserve">يقوم المستخدم بإدخال بيانات الحملة الإعلانية، ثم يتحقق النظام من اكتمال البيانات وصحتها، </w:t>
            </w:r>
            <w:r>
              <w:rPr>
                <w:rtl/>
              </w:rPr>
              <w:t>ويحفظ الحملة بحالة "جديدة (New)"، ويرسل طلب موافقة إلى الأدمن لتصبح الحملة "مثبتة"، ويسجل العملية في سجل التدقيق. الموافقة إجراء إداري فقط ولا تعني تشغيل الحملة من النظام، فالموظفون ينفذون الحملة خارج النظام، وتصل بيانات عملائها لاحقاً من Google Sheets.</w:t>
            </w:r>
          </w:p>
        </w:tc>
        <w:tc>
          <w:tcPr>
            <w:tcW w:w="2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069245" w14:textId="77777777" w:rsidR="0008216C" w:rsidRDefault="00AA18EA">
            <w:pPr>
              <w:jc w:val="center"/>
            </w:pPr>
            <w:r>
              <w:rPr>
                <w:b/>
                <w:bCs/>
              </w:rPr>
              <w:t>Ov</w:t>
            </w:r>
            <w:r>
              <w:rPr>
                <w:b/>
                <w:bCs/>
              </w:rPr>
              <w:t>erview</w:t>
            </w:r>
          </w:p>
        </w:tc>
      </w:tr>
      <w:tr w:rsidR="0008216C" w14:paraId="741948F3" w14:textId="77777777">
        <w:tblPrEx>
          <w:tblCellMar>
            <w:top w:w="0" w:type="dxa"/>
            <w:bottom w:w="0" w:type="dxa"/>
          </w:tblCellMar>
        </w:tblPrEx>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6840C6D" w14:textId="77777777" w:rsidR="0008216C" w:rsidRDefault="00AA18EA">
            <w:pPr>
              <w:bidi/>
              <w:spacing w:after="60"/>
              <w:jc w:val="center"/>
            </w:pPr>
            <w:r>
              <w:rPr>
                <w:b/>
                <w:bCs/>
              </w:rPr>
              <w:t>Essential</w:t>
            </w:r>
          </w:p>
        </w:tc>
        <w:tc>
          <w:tcPr>
            <w:tcW w:w="2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DD6FDD" w14:textId="77777777" w:rsidR="0008216C" w:rsidRDefault="00AA18EA">
            <w:pPr>
              <w:jc w:val="center"/>
            </w:pPr>
            <w:r>
              <w:rPr>
                <w:b/>
                <w:bCs/>
              </w:rPr>
              <w:t>Type</w:t>
            </w:r>
          </w:p>
        </w:tc>
      </w:tr>
      <w:tr w:rsidR="0008216C" w14:paraId="38428803" w14:textId="77777777">
        <w:tblPrEx>
          <w:tblCellMar>
            <w:top w:w="0" w:type="dxa"/>
            <w:bottom w:w="0" w:type="dxa"/>
          </w:tblCellMar>
        </w:tblPrEx>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10800D" w14:textId="77777777" w:rsidR="0008216C" w:rsidRDefault="00AA18EA">
            <w:pPr>
              <w:bidi/>
              <w:spacing w:after="60"/>
            </w:pPr>
            <w:r>
              <w:rPr>
                <w:rtl/>
              </w:rPr>
              <w:t>قام المستخدم (مدير التسويق أو الأدمن) بتسجيل الدخول بنجاح.</w:t>
            </w:r>
          </w:p>
          <w:p w14:paraId="590D2A3E" w14:textId="77777777" w:rsidR="0008216C" w:rsidRDefault="00AA18EA">
            <w:pPr>
              <w:bidi/>
              <w:spacing w:after="60"/>
            </w:pPr>
            <w:r>
              <w:rPr>
                <w:rtl/>
              </w:rPr>
              <w:t>توجد مسارات (Tracks) معرّفة في النظام ولكل مسار كورساته.</w:t>
            </w:r>
          </w:p>
        </w:tc>
        <w:tc>
          <w:tcPr>
            <w:tcW w:w="2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1A7D37" w14:textId="77777777" w:rsidR="0008216C" w:rsidRDefault="00AA18EA">
            <w:pPr>
              <w:jc w:val="center"/>
            </w:pPr>
            <w:r>
              <w:rPr>
                <w:b/>
                <w:bCs/>
              </w:rPr>
              <w:t>Preconditions</w:t>
            </w:r>
          </w:p>
        </w:tc>
      </w:tr>
      <w:tr w:rsidR="0008216C" w14:paraId="232A9BCA" w14:textId="77777777">
        <w:tblPrEx>
          <w:tblCellMar>
            <w:top w:w="0" w:type="dxa"/>
            <w:bottom w:w="0" w:type="dxa"/>
          </w:tblCellMar>
        </w:tblPrEx>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68BD8B" w14:textId="77777777" w:rsidR="0008216C" w:rsidRDefault="00AA18EA">
            <w:pPr>
              <w:bidi/>
              <w:spacing w:after="60"/>
            </w:pPr>
            <w:r>
              <w:rPr>
                <w:rtl/>
              </w:rPr>
              <w:t>يتم حفظ الحملة في النظام بالحالة "جديدة (New)".</w:t>
            </w:r>
          </w:p>
          <w:p w14:paraId="2C3C7143" w14:textId="77777777" w:rsidR="0008216C" w:rsidRDefault="00AA18EA">
            <w:pPr>
              <w:bidi/>
              <w:spacing w:after="60"/>
            </w:pPr>
            <w:r>
              <w:rPr>
                <w:rtl/>
              </w:rPr>
              <w:t>يتم إرسال طلب موافقة إلى الأدمن، وتصبح الحملة "مثبتة" بعد موافقته.</w:t>
            </w:r>
          </w:p>
          <w:p w14:paraId="25D1E33E" w14:textId="77777777" w:rsidR="0008216C" w:rsidRDefault="00AA18EA">
            <w:pPr>
              <w:bidi/>
              <w:spacing w:after="60"/>
            </w:pPr>
            <w:r>
              <w:rPr>
                <w:rtl/>
              </w:rPr>
              <w:t>يتم تسجيل العملية في سجل التدقيق.</w:t>
            </w:r>
          </w:p>
          <w:p w14:paraId="00079B71" w14:textId="77777777" w:rsidR="0008216C" w:rsidRDefault="00AA18EA">
            <w:pPr>
              <w:bidi/>
              <w:spacing w:after="60"/>
            </w:pPr>
            <w:r>
              <w:rPr>
                <w:rtl/>
              </w:rPr>
              <w:t>لا تؤدي الموافقة إلى تنفيذ أي إجراء فعلي على الحملة، وتبقى بياناتها مرجعاً لربط العملاء الواردين من Google Sheets بحملاتهم.</w:t>
            </w:r>
          </w:p>
        </w:tc>
        <w:tc>
          <w:tcPr>
            <w:tcW w:w="2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E2F054" w14:textId="77777777" w:rsidR="0008216C" w:rsidRDefault="00AA18EA">
            <w:pPr>
              <w:jc w:val="center"/>
            </w:pPr>
            <w:r>
              <w:rPr>
                <w:b/>
                <w:bCs/>
              </w:rPr>
              <w:t>Postconditions</w:t>
            </w:r>
          </w:p>
        </w:tc>
      </w:tr>
      <w:tr w:rsidR="0008216C" w14:paraId="58836034" w14:textId="77777777">
        <w:tblPrEx>
          <w:tblCellMar>
            <w:top w:w="0" w:type="dxa"/>
            <w:bottom w:w="0" w:type="dxa"/>
          </w:tblCellMar>
        </w:tblPrEx>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A74A42" w14:textId="77777777" w:rsidR="0008216C" w:rsidRDefault="00AA18EA">
            <w:pPr>
              <w:bidi/>
              <w:spacing w:after="60"/>
            </w:pPr>
            <w:r>
              <w:rPr>
                <w:rtl/>
              </w:rPr>
              <w:t>يجب أن تكون الميزانية وتاريخ البداية وتاريخ النهاية والمسار المستهدف حقولاً إلزامية، وأن تكون المنصات الإعلانية اختيارية.</w:t>
            </w:r>
          </w:p>
          <w:p w14:paraId="10D89075" w14:textId="77777777" w:rsidR="0008216C" w:rsidRDefault="00AA18EA">
            <w:pPr>
              <w:bidi/>
              <w:spacing w:after="60"/>
            </w:pPr>
            <w:r>
              <w:rPr>
                <w:rtl/>
              </w:rPr>
              <w:t>يجب أن تكون الميزانية رقماً موجباً، وأن يقع تاريخ النهاية بعد تاريخ البداية.</w:t>
            </w:r>
          </w:p>
          <w:p w14:paraId="5F2AA11C" w14:textId="77777777" w:rsidR="0008216C" w:rsidRDefault="00AA18EA">
            <w:pPr>
              <w:bidi/>
              <w:spacing w:after="60"/>
            </w:pPr>
            <w:r>
              <w:rPr>
                <w:rtl/>
              </w:rPr>
              <w:t>يجب إنشاء جدول يربط الحملة بالعميل ليُعرف مصدر كل عميل.</w:t>
            </w:r>
          </w:p>
          <w:p w14:paraId="01738964" w14:textId="77777777" w:rsidR="0008216C" w:rsidRDefault="00AA18EA">
            <w:pPr>
              <w:bidi/>
              <w:spacing w:after="60"/>
            </w:pPr>
            <w:r>
              <w:rPr>
                <w:rtl/>
              </w:rPr>
              <w:t>ي</w:t>
            </w:r>
            <w:r>
              <w:rPr>
                <w:rtl/>
              </w:rPr>
              <w:t>جب تسجيل منفذ العملية وتاريخها ووقتها في سجل التدقيق.</w:t>
            </w:r>
          </w:p>
          <w:p w14:paraId="486A691D" w14:textId="77777777" w:rsidR="0008216C" w:rsidRDefault="00AA18EA">
            <w:pPr>
              <w:bidi/>
              <w:spacing w:after="60"/>
            </w:pPr>
            <w:r>
              <w:rPr>
                <w:rtl/>
              </w:rPr>
              <w:t>لا تصبح الحملة مثبتة إلا بعد موافقة الأدمن، وتتم المراجعة في حالة الاستخدام "مراجعة حملة إعلانية".</w:t>
            </w:r>
          </w:p>
          <w:p w14:paraId="354F68AF" w14:textId="77777777" w:rsidR="0008216C" w:rsidRDefault="00AA18EA">
            <w:pPr>
              <w:bidi/>
              <w:spacing w:after="60"/>
            </w:pPr>
            <w:r>
              <w:rPr>
                <w:rtl/>
              </w:rPr>
              <w:t>لا يتحكم النظام في تنفيذ الحملة فعلياً، فهي تُنفذ من قبل الموظفين خارج النظام.</w:t>
            </w:r>
          </w:p>
        </w:tc>
        <w:tc>
          <w:tcPr>
            <w:tcW w:w="2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6FDD23" w14:textId="77777777" w:rsidR="0008216C" w:rsidRDefault="00AA18EA">
            <w:pPr>
              <w:jc w:val="center"/>
            </w:pPr>
            <w:r>
              <w:rPr>
                <w:b/>
                <w:bCs/>
              </w:rPr>
              <w:t>Special Requirements</w:t>
            </w:r>
          </w:p>
        </w:tc>
      </w:tr>
      <w:tr w:rsidR="0008216C" w14:paraId="276AC838" w14:textId="77777777">
        <w:tblPrEx>
          <w:tblCellMar>
            <w:top w:w="0" w:type="dxa"/>
            <w:bottom w:w="0" w:type="dxa"/>
          </w:tblCellMar>
        </w:tblPrEx>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tbl>
            <w:tblPr>
              <w:bidiVisual/>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0"/>
              <w:gridCol w:w="3250"/>
            </w:tblGrid>
            <w:tr w:rsidR="0008216C" w14:paraId="09A16FBA" w14:textId="77777777">
              <w:tblPrEx>
                <w:tblCellMar>
                  <w:top w:w="0" w:type="dxa"/>
                  <w:bottom w:w="0" w:type="dxa"/>
                </w:tblCellMar>
              </w:tblPrEx>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0E9896" w14:textId="77777777" w:rsidR="0008216C" w:rsidRDefault="00AA18EA">
                  <w:pPr>
                    <w:bidi/>
                    <w:spacing w:after="60"/>
                    <w:jc w:val="center"/>
                  </w:pPr>
                  <w:r>
                    <w:rPr>
                      <w:b/>
                      <w:bCs/>
                      <w:rtl/>
                    </w:rPr>
                    <w:t>Sy</w:t>
                  </w:r>
                  <w:r>
                    <w:rPr>
                      <w:b/>
                      <w:bCs/>
                      <w:rtl/>
                    </w:rPr>
                    <w:t>stem Response</w:t>
                  </w:r>
                </w:p>
              </w:tc>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008956" w14:textId="77777777" w:rsidR="0008216C" w:rsidRDefault="00AA18EA">
                  <w:pPr>
                    <w:bidi/>
                    <w:spacing w:after="60"/>
                    <w:jc w:val="center"/>
                  </w:pPr>
                  <w:r>
                    <w:rPr>
                      <w:b/>
                      <w:bCs/>
                      <w:rtl/>
                    </w:rPr>
                    <w:t>Actor Action</w:t>
                  </w:r>
                </w:p>
              </w:tc>
            </w:tr>
            <w:tr w:rsidR="0008216C" w14:paraId="3F3B6C55" w14:textId="77777777">
              <w:tblPrEx>
                <w:tblCellMar>
                  <w:top w:w="0" w:type="dxa"/>
                  <w:bottom w:w="0" w:type="dxa"/>
                </w:tblCellMar>
              </w:tblPrEx>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147F0FD" w14:textId="77777777" w:rsidR="0008216C" w:rsidRDefault="0008216C">
                  <w:pPr>
                    <w:bidi/>
                    <w:spacing w:after="60"/>
                  </w:pPr>
                </w:p>
              </w:tc>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F4D927" w14:textId="77777777" w:rsidR="0008216C" w:rsidRDefault="00AA18EA">
                  <w:pPr>
                    <w:bidi/>
                    <w:spacing w:after="60"/>
                  </w:pPr>
                  <w:r>
                    <w:rPr>
                      <w:rtl/>
                    </w:rPr>
                    <w:t>1. يختار مدير التسويق (أو الأدمن) تسجيل حملة إعلانية جديدة</w:t>
                  </w:r>
                </w:p>
              </w:tc>
            </w:tr>
            <w:tr w:rsidR="0008216C" w14:paraId="5C56E674" w14:textId="77777777">
              <w:tblPrEx>
                <w:tblCellMar>
                  <w:top w:w="0" w:type="dxa"/>
                  <w:bottom w:w="0" w:type="dxa"/>
                </w:tblCellMar>
              </w:tblPrEx>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B7D770" w14:textId="77777777" w:rsidR="0008216C" w:rsidRDefault="00AA18EA">
                  <w:pPr>
                    <w:bidi/>
                    <w:spacing w:after="60"/>
                  </w:pPr>
                  <w:r>
                    <w:rPr>
                      <w:rtl/>
                    </w:rPr>
                    <w:t>2. يعرض النظام نموذج تسجيل الحملة (المنصات، الميزانية، تاريخ البداية، تاريخ النهاية، المسار المستهدف).</w:t>
                  </w:r>
                </w:p>
              </w:tc>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D0C65E" w14:textId="77777777" w:rsidR="0008216C" w:rsidRDefault="0008216C">
                  <w:pPr>
                    <w:bidi/>
                    <w:spacing w:after="60"/>
                  </w:pPr>
                </w:p>
              </w:tc>
            </w:tr>
            <w:tr w:rsidR="0008216C" w14:paraId="4983A074" w14:textId="77777777">
              <w:tblPrEx>
                <w:tblCellMar>
                  <w:top w:w="0" w:type="dxa"/>
                  <w:bottom w:w="0" w:type="dxa"/>
                </w:tblCellMar>
              </w:tblPrEx>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D3D5F9" w14:textId="77777777" w:rsidR="0008216C" w:rsidRDefault="0008216C">
                  <w:pPr>
                    <w:bidi/>
                    <w:spacing w:after="60"/>
                  </w:pPr>
                </w:p>
              </w:tc>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C45F2A" w14:textId="77777777" w:rsidR="0008216C" w:rsidRDefault="00AA18EA">
                  <w:pPr>
                    <w:bidi/>
                    <w:spacing w:after="60"/>
                  </w:pPr>
                  <w:r>
                    <w:rPr>
                      <w:rtl/>
                    </w:rPr>
                    <w:t>3. يدخل المستخدم بيانات الحملة: المنصات الإعلانية (اختياري)، الميزانية، تاريخ البداية، تاريخ النهاية، ويختار المسار المستهدف (Track)</w:t>
                  </w:r>
                </w:p>
              </w:tc>
            </w:tr>
            <w:tr w:rsidR="0008216C" w14:paraId="09461769" w14:textId="77777777">
              <w:tblPrEx>
                <w:tblCellMar>
                  <w:top w:w="0" w:type="dxa"/>
                  <w:bottom w:w="0" w:type="dxa"/>
                </w:tblCellMar>
              </w:tblPrEx>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AF65F2" w14:textId="77777777" w:rsidR="0008216C" w:rsidRDefault="0008216C">
                  <w:pPr>
                    <w:bidi/>
                    <w:spacing w:after="60"/>
                  </w:pPr>
                </w:p>
              </w:tc>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E6CCA8" w14:textId="77777777" w:rsidR="0008216C" w:rsidRDefault="00AA18EA">
                  <w:pPr>
                    <w:bidi/>
                    <w:spacing w:after="60"/>
                  </w:pPr>
                  <w:r>
                    <w:rPr>
                      <w:rtl/>
                    </w:rPr>
                    <w:t>4. يضغط المستخد</w:t>
                  </w:r>
                  <w:r>
                    <w:rPr>
                      <w:rtl/>
                    </w:rPr>
                    <w:t>م على حفظ</w:t>
                  </w:r>
                </w:p>
              </w:tc>
            </w:tr>
            <w:tr w:rsidR="0008216C" w14:paraId="08FB32F0" w14:textId="77777777">
              <w:tblPrEx>
                <w:tblCellMar>
                  <w:top w:w="0" w:type="dxa"/>
                  <w:bottom w:w="0" w:type="dxa"/>
                </w:tblCellMar>
              </w:tblPrEx>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FCCA78" w14:textId="77777777" w:rsidR="0008216C" w:rsidRDefault="00AA18EA">
                  <w:pPr>
                    <w:bidi/>
                    <w:spacing w:after="60"/>
                  </w:pPr>
                  <w:r>
                    <w:rPr>
                      <w:rtl/>
                    </w:rPr>
                    <w:t>5. يتحقق النظام من اكتمال الحقول الإلزامية ومن صحة القيم (الميزانية وتسلسل التواريخ).</w:t>
                  </w:r>
                </w:p>
              </w:tc>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F047B1" w14:textId="77777777" w:rsidR="0008216C" w:rsidRDefault="0008216C">
                  <w:pPr>
                    <w:bidi/>
                    <w:spacing w:after="60"/>
                  </w:pPr>
                </w:p>
              </w:tc>
            </w:tr>
            <w:tr w:rsidR="0008216C" w14:paraId="5275C864" w14:textId="77777777">
              <w:tblPrEx>
                <w:tblCellMar>
                  <w:top w:w="0" w:type="dxa"/>
                  <w:bottom w:w="0" w:type="dxa"/>
                </w:tblCellMar>
              </w:tblPrEx>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DDC84D" w14:textId="77777777" w:rsidR="0008216C" w:rsidRDefault="00AA18EA">
                  <w:pPr>
                    <w:bidi/>
                    <w:spacing w:after="60"/>
                  </w:pPr>
                  <w:r>
                    <w:rPr>
                      <w:rtl/>
                    </w:rPr>
                    <w:lastRenderedPageBreak/>
                    <w:t>6. يحفظ النظام الحملة بالحالة الابتدائية "جديدة (New)" ويهيئ ربطها بالعملاء عبر جدول الحملة والعميل.</w:t>
                  </w:r>
                </w:p>
              </w:tc>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5A04C6" w14:textId="77777777" w:rsidR="0008216C" w:rsidRDefault="0008216C">
                  <w:pPr>
                    <w:bidi/>
                    <w:spacing w:after="60"/>
                  </w:pPr>
                </w:p>
              </w:tc>
            </w:tr>
            <w:tr w:rsidR="0008216C" w14:paraId="3CFC071F" w14:textId="77777777">
              <w:tblPrEx>
                <w:tblCellMar>
                  <w:top w:w="0" w:type="dxa"/>
                  <w:bottom w:w="0" w:type="dxa"/>
                </w:tblCellMar>
              </w:tblPrEx>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958178" w14:textId="77777777" w:rsidR="0008216C" w:rsidRDefault="00AA18EA">
                  <w:pPr>
                    <w:bidi/>
                    <w:spacing w:after="60"/>
                  </w:pPr>
                  <w:r>
                    <w:rPr>
                      <w:rtl/>
                    </w:rPr>
                    <w:t>7. يسجل النظام العملية في سجل التدقيق (المنفذ وتاريخ ووقت التنفيذ).</w:t>
                  </w:r>
                </w:p>
              </w:tc>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949A9C" w14:textId="77777777" w:rsidR="0008216C" w:rsidRDefault="0008216C">
                  <w:pPr>
                    <w:bidi/>
                    <w:spacing w:after="60"/>
                  </w:pPr>
                </w:p>
              </w:tc>
            </w:tr>
            <w:tr w:rsidR="0008216C" w14:paraId="71D0E930" w14:textId="77777777">
              <w:tblPrEx>
                <w:tblCellMar>
                  <w:top w:w="0" w:type="dxa"/>
                  <w:bottom w:w="0" w:type="dxa"/>
                </w:tblCellMar>
              </w:tblPrEx>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BAA0FCC" w14:textId="77777777" w:rsidR="0008216C" w:rsidRDefault="00AA18EA">
                  <w:pPr>
                    <w:bidi/>
                    <w:spacing w:after="60"/>
                  </w:pPr>
                  <w:r>
                    <w:rPr>
                      <w:rtl/>
                    </w:rPr>
                    <w:t>8. يرسل النظام طلب موافقة إلى الأدمن لتثبيت الحملة.</w:t>
                  </w:r>
                </w:p>
              </w:tc>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2CDAC1" w14:textId="77777777" w:rsidR="0008216C" w:rsidRDefault="0008216C">
                  <w:pPr>
                    <w:bidi/>
                    <w:spacing w:after="60"/>
                  </w:pPr>
                </w:p>
              </w:tc>
            </w:tr>
            <w:tr w:rsidR="0008216C" w14:paraId="155DDB5F" w14:textId="77777777">
              <w:tblPrEx>
                <w:tblCellMar>
                  <w:top w:w="0" w:type="dxa"/>
                  <w:bottom w:w="0" w:type="dxa"/>
                </w:tblCellMar>
              </w:tblPrEx>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8ED6C9" w14:textId="77777777" w:rsidR="0008216C" w:rsidRDefault="00AA18EA">
                  <w:pPr>
                    <w:bidi/>
                    <w:spacing w:after="60"/>
                  </w:pPr>
                  <w:r>
                    <w:rPr>
                      <w:rtl/>
                    </w:rPr>
                    <w:t>9. يعرض النظام رسالة نجاح تفيد بحفظ الحملة وإرسالها للموافقة.</w:t>
                  </w:r>
                </w:p>
              </w:tc>
              <w:tc>
                <w:tcPr>
                  <w:tcW w:w="32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D2E311" w14:textId="77777777" w:rsidR="0008216C" w:rsidRDefault="0008216C">
                  <w:pPr>
                    <w:bidi/>
                    <w:spacing w:after="60"/>
                  </w:pPr>
                </w:p>
              </w:tc>
            </w:tr>
          </w:tbl>
          <w:p w14:paraId="4CB576F8" w14:textId="77777777" w:rsidR="0008216C" w:rsidRDefault="0008216C">
            <w:pPr>
              <w:bidi/>
              <w:spacing w:after="60"/>
            </w:pPr>
          </w:p>
        </w:tc>
        <w:tc>
          <w:tcPr>
            <w:tcW w:w="2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A1EF6B" w14:textId="77777777" w:rsidR="0008216C" w:rsidRDefault="00AA18EA">
            <w:pPr>
              <w:jc w:val="center"/>
            </w:pPr>
            <w:r>
              <w:rPr>
                <w:b/>
                <w:bCs/>
              </w:rPr>
              <w:lastRenderedPageBreak/>
              <w:t>Flow of Events</w:t>
            </w:r>
          </w:p>
        </w:tc>
      </w:tr>
      <w:tr w:rsidR="0008216C" w14:paraId="3C301D7E" w14:textId="77777777">
        <w:tblPrEx>
          <w:tblCellMar>
            <w:top w:w="0" w:type="dxa"/>
            <w:bottom w:w="0" w:type="dxa"/>
          </w:tblCellMar>
        </w:tblPrEx>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8FD8D8" w14:textId="77777777" w:rsidR="0008216C" w:rsidRDefault="00AA18EA">
            <w:pPr>
              <w:bidi/>
              <w:spacing w:after="60"/>
            </w:pPr>
            <w:r>
              <w:rPr>
                <w:b/>
                <w:bCs/>
                <w:rtl/>
              </w:rPr>
              <w:t>الخطوة 5 – بيانات ناقصة أو غير صحيحة:</w:t>
            </w:r>
          </w:p>
          <w:p w14:paraId="177EC1C5" w14:textId="77777777" w:rsidR="0008216C" w:rsidRDefault="00AA18EA">
            <w:pPr>
              <w:bidi/>
              <w:spacing w:after="60"/>
            </w:pPr>
            <w:r>
              <w:rPr>
                <w:rtl/>
              </w:rPr>
              <w:t>1. يكتشف النظام أن أحد الحقول الإلزامية فارغ (الميزانية، تاريخ البداية، تاريخ النهاية، أو المسار المستهدف).</w:t>
            </w:r>
          </w:p>
          <w:p w14:paraId="74DC5A3C" w14:textId="77777777" w:rsidR="0008216C" w:rsidRDefault="00AA18EA">
            <w:pPr>
              <w:bidi/>
              <w:spacing w:after="60"/>
            </w:pPr>
            <w:r>
              <w:rPr>
                <w:rtl/>
              </w:rPr>
              <w:t>2. يعرض النظام رسالة توضح الحقول المطلوبة دون حفظ الحملة.</w:t>
            </w:r>
          </w:p>
          <w:p w14:paraId="447EAE6D" w14:textId="77777777" w:rsidR="0008216C" w:rsidRDefault="00AA18EA">
            <w:pPr>
              <w:bidi/>
              <w:spacing w:after="60"/>
            </w:pPr>
            <w:r>
              <w:rPr>
                <w:rtl/>
              </w:rPr>
              <w:t>3. العودة إلى الخطوة 3.</w:t>
            </w:r>
          </w:p>
          <w:p w14:paraId="4AF6648A" w14:textId="77777777" w:rsidR="0008216C" w:rsidRDefault="0008216C">
            <w:pPr>
              <w:bidi/>
              <w:spacing w:after="80"/>
            </w:pPr>
          </w:p>
          <w:p w14:paraId="697BCCE9" w14:textId="77777777" w:rsidR="0008216C" w:rsidRDefault="00AA18EA">
            <w:pPr>
              <w:bidi/>
              <w:spacing w:after="60"/>
            </w:pPr>
            <w:r>
              <w:rPr>
                <w:b/>
                <w:bCs/>
                <w:rtl/>
              </w:rPr>
              <w:t>الخطوة 5 – قيم مخالفة للقواعد المنطقية:</w:t>
            </w:r>
          </w:p>
          <w:p w14:paraId="4D70EB1F" w14:textId="77777777" w:rsidR="0008216C" w:rsidRDefault="00AA18EA">
            <w:pPr>
              <w:bidi/>
              <w:spacing w:after="60"/>
            </w:pPr>
            <w:r>
              <w:rPr>
                <w:rtl/>
              </w:rPr>
              <w:t>1. يكتشف النظام أن الميزا</w:t>
            </w:r>
            <w:r>
              <w:rPr>
                <w:rtl/>
              </w:rPr>
              <w:t>نية ليست رقماً موجباً، أو أن تاريخ النهاية لا يقع بعد تاريخ البداية.</w:t>
            </w:r>
          </w:p>
          <w:p w14:paraId="7FF8F45A" w14:textId="77777777" w:rsidR="0008216C" w:rsidRDefault="00AA18EA">
            <w:pPr>
              <w:bidi/>
              <w:spacing w:after="60"/>
            </w:pPr>
            <w:r>
              <w:rPr>
                <w:rtl/>
              </w:rPr>
              <w:t>2. يعرض النظام رسالة تبين سبب الخطأ ويحدد الحقل المخالف.</w:t>
            </w:r>
          </w:p>
          <w:p w14:paraId="0CC316B6" w14:textId="77777777" w:rsidR="0008216C" w:rsidRDefault="00AA18EA">
            <w:pPr>
              <w:bidi/>
              <w:spacing w:after="60"/>
            </w:pPr>
            <w:r>
              <w:rPr>
                <w:rtl/>
              </w:rPr>
              <w:t>3. العودة إلى الخطوة 3.</w:t>
            </w:r>
          </w:p>
          <w:p w14:paraId="334AFAE4" w14:textId="77777777" w:rsidR="0008216C" w:rsidRDefault="0008216C">
            <w:pPr>
              <w:bidi/>
              <w:spacing w:after="80"/>
            </w:pPr>
          </w:p>
          <w:p w14:paraId="5E87CE33" w14:textId="77777777" w:rsidR="0008216C" w:rsidRDefault="00AA18EA">
            <w:pPr>
              <w:bidi/>
              <w:spacing w:after="60"/>
            </w:pPr>
            <w:r>
              <w:rPr>
                <w:b/>
                <w:bCs/>
                <w:rtl/>
              </w:rPr>
              <w:t>الخطوات 3 إلى 4 – إلغاء العملية:</w:t>
            </w:r>
          </w:p>
          <w:p w14:paraId="1AFE5E69" w14:textId="77777777" w:rsidR="0008216C" w:rsidRDefault="00AA18EA">
            <w:pPr>
              <w:bidi/>
              <w:spacing w:after="60"/>
            </w:pPr>
            <w:r>
              <w:rPr>
                <w:rtl/>
              </w:rPr>
              <w:t>1. يختار المستخدم إلغاء العملية قبل الحفظ.</w:t>
            </w:r>
          </w:p>
          <w:p w14:paraId="2B789A7E" w14:textId="77777777" w:rsidR="0008216C" w:rsidRDefault="00AA18EA">
            <w:pPr>
              <w:bidi/>
              <w:spacing w:after="60"/>
            </w:pPr>
            <w:r>
              <w:rPr>
                <w:rtl/>
              </w:rPr>
              <w:t>2. يتجاهل النظام البيانات المدخلة دون حفظها.</w:t>
            </w:r>
          </w:p>
          <w:p w14:paraId="4CCB9E07" w14:textId="77777777" w:rsidR="0008216C" w:rsidRDefault="00AA18EA">
            <w:pPr>
              <w:bidi/>
              <w:spacing w:after="60"/>
            </w:pPr>
            <w:r>
              <w:rPr>
                <w:rtl/>
              </w:rPr>
              <w:t>3. تنتهي العملية.</w:t>
            </w:r>
          </w:p>
          <w:p w14:paraId="3A7A4C9C" w14:textId="77777777" w:rsidR="0008216C" w:rsidRDefault="0008216C">
            <w:pPr>
              <w:bidi/>
              <w:spacing w:after="80"/>
            </w:pPr>
          </w:p>
        </w:tc>
        <w:tc>
          <w:tcPr>
            <w:tcW w:w="2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D9BCE4" w14:textId="77777777" w:rsidR="0008216C" w:rsidRDefault="00AA18EA">
            <w:pPr>
              <w:jc w:val="center"/>
            </w:pPr>
            <w:r>
              <w:rPr>
                <w:b/>
                <w:bCs/>
              </w:rPr>
              <w:t>Alternative Flow of Events</w:t>
            </w:r>
          </w:p>
        </w:tc>
      </w:tr>
    </w:tbl>
    <w:p w14:paraId="1CE83A20" w14:textId="77777777" w:rsidR="00AA18EA" w:rsidRDefault="00AA18EA"/>
    <w:sectPr w:rsidR="00AA18EA">
      <w:pgSz w:w="11906" w:h="16838"/>
      <w:pgMar w:top="1134" w:right="1440" w:bottom="113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770320"/>
    <w:multiLevelType w:val="hybridMultilevel"/>
    <w:tmpl w:val="06B2266E"/>
    <w:lvl w:ilvl="0" w:tplc="B8148A9A">
      <w:start w:val="1"/>
      <w:numFmt w:val="bullet"/>
      <w:lvlText w:val="●"/>
      <w:lvlJc w:val="left"/>
      <w:pPr>
        <w:ind w:left="720" w:hanging="360"/>
      </w:pPr>
    </w:lvl>
    <w:lvl w:ilvl="1" w:tplc="C62C0E02">
      <w:start w:val="1"/>
      <w:numFmt w:val="bullet"/>
      <w:lvlText w:val="○"/>
      <w:lvlJc w:val="left"/>
      <w:pPr>
        <w:ind w:left="1440" w:hanging="360"/>
      </w:pPr>
    </w:lvl>
    <w:lvl w:ilvl="2" w:tplc="B0D6874E">
      <w:start w:val="1"/>
      <w:numFmt w:val="bullet"/>
      <w:lvlText w:val="■"/>
      <w:lvlJc w:val="left"/>
      <w:pPr>
        <w:ind w:left="2160" w:hanging="360"/>
      </w:pPr>
    </w:lvl>
    <w:lvl w:ilvl="3" w:tplc="4EC67E36">
      <w:start w:val="1"/>
      <w:numFmt w:val="bullet"/>
      <w:lvlText w:val="●"/>
      <w:lvlJc w:val="left"/>
      <w:pPr>
        <w:ind w:left="2880" w:hanging="360"/>
      </w:pPr>
    </w:lvl>
    <w:lvl w:ilvl="4" w:tplc="48E28CD2">
      <w:start w:val="1"/>
      <w:numFmt w:val="bullet"/>
      <w:lvlText w:val="○"/>
      <w:lvlJc w:val="left"/>
      <w:pPr>
        <w:ind w:left="3600" w:hanging="360"/>
      </w:pPr>
    </w:lvl>
    <w:lvl w:ilvl="5" w:tplc="EC484B56">
      <w:start w:val="1"/>
      <w:numFmt w:val="bullet"/>
      <w:lvlText w:val="■"/>
      <w:lvlJc w:val="left"/>
      <w:pPr>
        <w:ind w:left="4320" w:hanging="360"/>
      </w:pPr>
    </w:lvl>
    <w:lvl w:ilvl="6" w:tplc="6F3251BE">
      <w:start w:val="1"/>
      <w:numFmt w:val="bullet"/>
      <w:lvlText w:val="●"/>
      <w:lvlJc w:val="left"/>
      <w:pPr>
        <w:ind w:left="5040" w:hanging="360"/>
      </w:pPr>
    </w:lvl>
    <w:lvl w:ilvl="7" w:tplc="4E14ADF2">
      <w:start w:val="1"/>
      <w:numFmt w:val="bullet"/>
      <w:lvlText w:val="●"/>
      <w:lvlJc w:val="left"/>
      <w:pPr>
        <w:ind w:left="5760" w:hanging="360"/>
      </w:pPr>
    </w:lvl>
    <w:lvl w:ilvl="8" w:tplc="91FC1EC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16C"/>
    <w:rsid w:val="0008216C"/>
    <w:rsid w:val="00AA18EA"/>
    <w:rsid w:val="00B45F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338A9"/>
  <w15:docId w15:val="{6E182A3B-5B67-4ECD-9F2D-41B438AC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440</Words>
  <Characters>2512</Characters>
  <Application>Microsoft Office Word</Application>
  <DocSecurity>0</DocSecurity>
  <Lines>20</Lines>
  <Paragraphs>5</Paragraphs>
  <ScaleCrop>false</ScaleCrop>
  <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fares oyion</cp:lastModifiedBy>
  <cp:revision>2</cp:revision>
  <dcterms:created xsi:type="dcterms:W3CDTF">2026-10-23T20:26:00Z</dcterms:created>
  <dcterms:modified xsi:type="dcterms:W3CDTF">2026-10-23T20:14:00Z</dcterms:modified>
</cp:coreProperties>
</file>