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8296" w:type="dxa"/>
        <w:tblInd w:w="0" w:type="dxa"/>
        <w:tblLayout w:type="fixed"/>
        <w:tblLook w:val="04A0" w:firstRow="1" w:lastRow="0" w:firstColumn="1" w:lastColumn="0" w:noHBand="0" w:noVBand="1"/>
      </w:tblPr>
      <w:tblGrid>
        <w:gridCol w:w="5891"/>
        <w:gridCol w:w="2405"/>
      </w:tblGrid>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استيراد بيانات العملاء يدوياً</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Use Case Name: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pPr>
            <w:r>
              <w:rPr>
                <w:rtl/>
                <w:lang w:bidi="ar-SY"/>
              </w:rPr>
              <w:t xml:space="preserve">مدير المبيعات – رئيسي</w:t>
            </w:r>
          </w:p>
          <w:p>
            <w:pPr>
              <w:spacing w:after="0" w:line="240" w:lineRule="auto"/>
            </w:pPr>
            <w:r>
              <w:rPr>
                <w:rtl/>
                <w:lang w:bidi="ar-SY"/>
              </w:rPr>
              <w:t xml:space="preserve">مدير النظام – رئيسي</w:t>
            </w:r>
          </w:p>
          <w:p>
            <w:pPr>
              <w:spacing w:after="0" w:line="240" w:lineRule="auto"/>
            </w:pPr>
            <w:r>
              <w:rPr>
                <w:rtl/>
                <w:lang w:bidi="ar-SY"/>
              </w:rPr>
              <w:t xml:space="preserve">ملف Google Sheets – ثانوي</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Actors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تمكين مدير المبيعات من استيراد بيانات العملاء من ملف Google Sheets المرتبط بحملة إعلانية، وإضافتهم إلى النظام وربطهم بالحملة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Purpose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pPr>
            <w:r>
              <w:rPr>
                <w:rtl/>
                <w:lang w:bidi="ar-SY"/>
              </w:rPr>
              <w:t xml:space="preserve">يختار مدير المبيعات حملة ويطلب استيراد بياناتها، فيقرأ النظام بيانات الملف المرتبط بالحملة (وفق عملية «قراءة بيانات ملف Google Sheets‏»)، ثم يطبّق قواعد ربط الأعمدة ويتحقق من تكرار كل سجل. يضيف النظام العملاء الجدد ويربطهم بالحملة، ويربط العملاء الموجودين غير المرتبطين بها، ويتجاهل العملاء المرتبطين بها مسبقاً، ثم ينقل مدير المبيعات إلى صفحة العملاء مع عرض عملاء هذه الحملة فقط</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Overview</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jc w:val="center"/>
            </w:pPr>
            <w:r>
              <w:rPr>
                <w:b/>
                <w:bCs/>
                <w:lang w:bidi="ar-SY"/>
              </w:rPr>
              <w:t xml:space="preserve">أساسية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Type</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line="240" w:lineRule="auto"/>
              <w:jc w:val="center"/>
            </w:pPr>
            <w:r>
              <w:rPr>
                <w:rtl/>
                <w:lang w:bidi="ar-SY"/>
              </w:rPr>
              <w:t xml:space="preserve">قام مدير المبيعات بتسجيل الدخول بنجاح، والحملة مسجلة في النظام ومرتبطة برابط مباشر لملف Google Sheets وبقواعد ربط أعمدة محددة</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Preconditions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jc w:val="center"/>
            </w:pPr>
            <w:r>
              <w:rPr>
                <w:rtl/>
                <w:lang w:bidi="ar-SY"/>
              </w:rPr>
              <w:t xml:space="preserve">العملاء الجدد مضافون إلى النظام ومرتبطون بالحملة بحالة "جديد"</w:t>
            </w:r>
          </w:p>
          <w:p>
            <w:pPr>
              <w:spacing w:after="0" w:line="240" w:lineRule="auto"/>
              <w:jc w:val="center"/>
            </w:pPr>
            <w:r>
              <w:rPr>
                <w:rtl/>
                <w:lang w:bidi="ar-SY"/>
              </w:rPr>
              <w:t xml:space="preserve">العملاء الموجودون غير المرتبطين بالحملة أصبحوا مرتبطين بها بحالة "جديد"</w:t>
            </w:r>
          </w:p>
          <w:p>
            <w:pPr>
              <w:spacing w:after="0" w:line="240" w:lineRule="auto"/>
              <w:jc w:val="center"/>
            </w:pPr>
            <w:r>
              <w:rPr>
                <w:rtl/>
                <w:lang w:bidi="ar-SY"/>
              </w:rPr>
              <w:t xml:space="preserve">العملاء المرتبطون بالحملة مسبقاً لم يتغيروا</w:t>
            </w:r>
          </w:p>
          <w:p>
            <w:pPr>
              <w:spacing w:after="0" w:line="240" w:lineRule="auto"/>
              <w:jc w:val="center"/>
            </w:pPr>
            <w:r>
              <w:rPr>
                <w:rtl/>
                <w:lang w:bidi="ar-SY"/>
              </w:rPr>
              <w:t xml:space="preserve">السجلات غير الصالحة تم تخطيها</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Postconditions</w:t>
            </w:r>
          </w:p>
        </w:tc>
      </w:tr>
      <w:tr>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jc w:val="center"/>
            </w:pPr>
            <w:r>
              <w:rPr>
                <w:rtl/>
                <w:lang w:bidi="ar-SY"/>
              </w:rPr>
              <w:t xml:space="preserve">يتم الاستيراد على حملة واحدة في كل مرة</w:t>
            </w:r>
          </w:p>
          <w:p>
            <w:pPr>
              <w:spacing w:after="0" w:line="240" w:lineRule="auto"/>
              <w:jc w:val="center"/>
            </w:pPr>
            <w:r>
              <w:rPr>
                <w:rtl/>
                <w:lang w:bidi="ar-SY"/>
              </w:rPr>
              <w:t xml:space="preserve">يتم التحقق من تكرار العميل برقم الهاتف أو الاسم أو أسماء الأطفال</w:t>
            </w:r>
          </w:p>
          <w:p>
            <w:pPr>
              <w:spacing w:after="0" w:line="240" w:lineRule="auto"/>
              <w:jc w:val="center"/>
            </w:pPr>
            <w:r>
              <w:rPr>
                <w:rtl/>
                <w:lang w:bidi="ar-SY"/>
              </w:rPr>
              <w:t xml:space="preserve">تتم معالجة كل سجل بشكل مستقل، ولا يوقف فشل سجل واحد عملية الاستيراد</w:t>
            </w:r>
          </w:p>
          <w:p>
            <w:pPr>
              <w:spacing w:after="0" w:line="240" w:lineRule="auto"/>
              <w:jc w:val="center"/>
            </w:pPr>
            <w:r>
              <w:rPr>
                <w:rtl/>
                <w:lang w:bidi="ar-SY"/>
              </w:rPr>
              <w:t xml:space="preserve">ينبّه النظام بوجود مشكلة في قواعد ربط الأعمدة فقط إذا شملت الملف كاملاً وليس سجلاً واحداً</w:t>
            </w:r>
          </w:p>
          <w:p>
            <w:pPr>
              <w:spacing w:after="0" w:line="240" w:lineRule="auto"/>
              <w:jc w:val="center"/>
            </w:pPr>
            <w:r>
              <w:rPr>
                <w:rtl/>
                <w:lang w:bidi="ar-SY"/>
              </w:rPr>
              <w:t xml:space="preserve">لكل عميل حالة مستقلة لكل حملة مرتبط بها</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Special Requirements</w:t>
            </w:r>
          </w:p>
        </w:tc>
      </w:tr>
      <w:tr>
        <w:trPr>
          <w:trHeight w:val="3000"/>
        </w:trPr>
        <w:tc>
          <w:tcPr>
            <w:tcW w:w="5891" w:type="dxa"/>
            <w:tcBorders>
              <w:top w:val="single" w:sz="4" w:space="0" w:color="auto"/>
              <w:left w:val="single" w:sz="4" w:space="0" w:color="auto"/>
              <w:bottom w:val="single" w:sz="4" w:space="0" w:color="auto"/>
              <w:right w:val="single" w:sz="4" w:space="0" w:color="auto"/>
            </w:tcBorders>
            <w:vAlign w:val="center"/>
          </w:tcPr>
          <w:tbl>
            <w:tblPr>
              <w:tblStyle w:val="GridTable1Light"/>
              <w:bidiVisual/>
              <w:tblW w:w="5675" w:type="dxa"/>
              <w:tblInd w:w="0" w:type="dxa"/>
              <w:tblLayout w:type="fixed"/>
              <w:tblLook w:val="0620" w:firstRow="1" w:lastRow="0" w:firstColumn="0" w:lastColumn="0" w:noHBand="1" w:noVBand="1"/>
            </w:tblPr>
            <w:tblGrid>
              <w:gridCol w:w="2838"/>
              <w:gridCol w:w="2837"/>
            </w:tblGrid>
            <w:tr>
              <w:trPr>
                <w:cantSplit/>
                <w:trHeight w:val="304"/>
                <w:tblHeader/>
              </w:trPr>
              <w:tc>
                <w:tcPr>
                  <w:tcW w:w="2838" w:type="dxa"/>
                  <w:tcBorders>
                    <w:top w:val="single" w:sz="4" w:space="0" w:color="999999"/>
                    <w:left w:val="single" w:sz="4" w:space="0" w:color="999999"/>
                    <w:bottom w:val="single" w:sz="4" w:space="0" w:color="999999"/>
                    <w:right w:val="single" w:sz="4" w:space="0" w:color="999999"/>
                  </w:tcBorders>
                  <w:vAlign w:val="center"/>
                </w:tcPr>
                <w:p>
                  <w:pPr>
                    <w:bidi w:val="0"/>
                    <w:spacing w:line="240" w:lineRule="auto"/>
                    <w:jc w:val="center"/>
                  </w:pPr>
                  <w:r>
                    <w:rPr>
                      <w:b/>
                      <w:bCs/>
                      <w:lang w:bidi="ar-SY"/>
                    </w:rPr>
                    <w:t>System Response</w:t>
                  </w:r>
                </w:p>
              </w:tc>
              <w:tc>
                <w:tcPr>
                  <w:tcW w:w="2837" w:type="dxa"/>
                  <w:tcBorders>
                    <w:top w:val="single" w:sz="4" w:space="0" w:color="999999"/>
                    <w:left w:val="single" w:sz="4" w:space="0" w:color="999999"/>
                    <w:bottom w:val="single" w:sz="4" w:space="0" w:color="999999"/>
                    <w:right w:val="single" w:sz="4" w:space="0" w:color="999999"/>
                  </w:tcBorders>
                  <w:vAlign w:val="center"/>
                </w:tcPr>
                <w:p>
                  <w:pPr>
                    <w:bidi w:val="0"/>
                    <w:spacing w:line="240" w:lineRule="auto"/>
                    <w:jc w:val="center"/>
                  </w:pPr>
                  <w:r>
                    <w:rPr>
                      <w:b/>
                      <w:bCs/>
                      <w:lang w:bidi="ar-SY"/>
                    </w:rPr>
                    <w:t>Actor Action</w:t>
                  </w: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1. يختار مدير المبيعات الحملة المطلوب استيراد بياناتها ويطلب الاستيراد</w:t>
                  </w: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2. يتحقق النظام من أن الحملة مرتبطة برابط ملف Google Sheets وبقواعد ربط الأعمدة</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3. ينفّذ النظام عملية «قراءة بيانات ملف Google Sheets‏» ويحصل على سجلات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4. يطبّق النظام قواعد ربط الأعمدة على أعمدة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5. يتحقق النظام لكل سجل من صلاحية بياناته ومن تكراره (رقم الهاتف أو الاسم أو أسماء الأطفال)</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جديداً: يضيفه النظام ويربطه بالحملة بحالة "جديد"</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موجوداً وغير مرتبط بالحملة: يربطه النظام بالحملة بحالة "جديد"</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6. إذا كان العميل موجوداً ومرتبطاً بالحملة: يتجاهله النظام وينتقل إلى السجل التالي</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7. يكرر النظام الخطوتين 5 و6 لكل سجل متبقٍ في الملف</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8. ينقل النظام مدير المبيعات إلى صفحة العملاء مع عرض عملاء هذه الحملة فقط</w:t>
                  </w: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r>
            <w:tr>
              <w:trPr>
                <w:cantSplit/>
              </w:trPr>
              <w:tc>
                <w:tcPr>
                  <w:tcW w:w="2838"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p>
              </w:tc>
              <w:tc>
                <w:tcPr>
                  <w:tcW w:w="2837" w:type="dxa"/>
                  <w:tcBorders>
                    <w:top w:val="single" w:sz="4" w:space="0" w:color="999999"/>
                    <w:left w:val="single" w:sz="4" w:space="0" w:color="999999"/>
                    <w:bottom w:val="single" w:sz="4" w:space="0" w:color="999999"/>
                    <w:right w:val="single" w:sz="4" w:space="0" w:color="999999"/>
                  </w:tcBorders>
                  <w:vAlign w:val="center"/>
                </w:tcPr>
                <w:p>
                  <w:pPr>
                    <w:spacing w:line="240" w:lineRule="auto"/>
                    <w:jc w:val="center"/>
                  </w:pPr>
                  <w:r>
                    <w:rPr>
                      <w:rtl/>
                      <w:lang w:bidi="ar-SY"/>
                    </w:rPr>
                    <w:t xml:space="preserve">9. يستعرض مدير المبيعات العملاء المستوردين</w:t>
                  </w:r>
                </w:p>
              </w:tc>
            </w:tr>
          </w:tbl>
          <w:p>
            <w:pPr>
              <w:spacing w:line="240" w:lineRule="auto"/>
            </w:pP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Flow of Events</w:t>
            </w:r>
          </w:p>
        </w:tc>
      </w:tr>
      <w:tr>
        <w:trPr>
          <w:trHeight w:val="1500"/>
        </w:trPr>
        <w:tc>
          <w:tcPr>
            <w:tcW w:w="5891" w:type="dxa"/>
            <w:tcBorders>
              <w:top w:val="single" w:sz="4" w:space="0" w:color="auto"/>
              <w:left w:val="single" w:sz="4" w:space="0" w:color="auto"/>
              <w:bottom w:val="single" w:sz="4" w:space="0" w:color="auto"/>
              <w:right w:val="single" w:sz="4" w:space="0" w:color="auto"/>
            </w:tcBorders>
            <w:vAlign w:val="center"/>
          </w:tcPr>
          <w:p>
            <w:pPr>
              <w:spacing w:after="0" w:line="240" w:lineRule="auto"/>
            </w:pPr>
            <w:r>
              <w:rPr>
                <w:b/>
                <w:bCs/>
                <w:rtl/>
                <w:lang w:bidi="ar-SY"/>
              </w:rPr>
              <w:t xml:space="preserve">السطر الثاني:</w:t>
            </w:r>
          </w:p>
          <w:p>
            <w:pPr>
              <w:spacing w:after="120" w:line="240" w:lineRule="auto"/>
            </w:pPr>
            <w:r>
              <w:rPr>
                <w:rtl/>
                <w:lang w:bidi="ar-SY"/>
              </w:rPr>
              <w:t xml:space="preserve">الحملة غير مرتبطة برابط ملف Google Sheets أو لا تحتوي قواعد ربط الأعمدة. يعرض النظام رسالة توضح السبب. تنتهي العملية.</w:t>
            </w:r>
          </w:p>
          <w:p>
            <w:pPr>
              <w:spacing w:after="0" w:line="240" w:lineRule="auto"/>
            </w:pPr>
            <w:r>
              <w:rPr>
                <w:b/>
                <w:bCs/>
                <w:rtl/>
                <w:lang w:bidi="ar-SY"/>
              </w:rPr>
              <w:t xml:space="preserve">السطر الرابع:</w:t>
            </w:r>
          </w:p>
          <w:p>
            <w:pPr>
              <w:spacing w:after="120" w:line="240" w:lineRule="auto"/>
            </w:pPr>
            <w:r>
              <w:rPr>
                <w:rtl/>
                <w:lang w:bidi="ar-SY"/>
              </w:rPr>
              <w:t xml:space="preserve">مشكلة قواعد ربط الأعمدة تشمل الملف كاملاً (الأعمدة غير متطابقة مع قواعد الربط). ينبّه النظام مدير المبيعات بوجود مشكلة في قواعد ربط الأعمدة. تنتهي العملية.</w:t>
            </w:r>
          </w:p>
          <w:p>
            <w:pPr>
              <w:spacing w:after="0" w:line="240" w:lineRule="auto"/>
            </w:pPr>
            <w:r>
              <w:rPr>
                <w:b/>
                <w:bCs/>
                <w:rtl/>
                <w:lang w:bidi="ar-SY"/>
              </w:rPr>
              <w:t xml:space="preserve">السطر الخامس:</w:t>
            </w:r>
          </w:p>
          <w:p>
            <w:pPr>
              <w:spacing w:after="120" w:line="240" w:lineRule="auto"/>
            </w:pPr>
            <w:r>
              <w:rPr>
                <w:rtl/>
                <w:lang w:bidi="ar-SY"/>
              </w:rPr>
              <w:t xml:space="preserve">بيانات السجل ناقصة أو غير صالحة. يتخطى النظام السجل. العودة للسطر 5 للسجل التالي.</w:t>
            </w:r>
          </w:p>
        </w:tc>
        <w:tc>
          <w:tcPr>
            <w:tcW w:w="2405" w:type="dxa"/>
            <w:tcBorders>
              <w:top w:val="single" w:sz="4" w:space="0" w:color="auto"/>
              <w:left w:val="single" w:sz="4" w:space="0" w:color="auto"/>
              <w:bottom w:val="single" w:sz="4" w:space="0" w:color="auto"/>
              <w:right w:val="single" w:sz="4" w:space="0" w:color="auto"/>
            </w:tcBorders>
            <w:vAlign w:val="center"/>
          </w:tcPr>
          <w:p>
            <w:pPr>
              <w:bidi w:val="0"/>
              <w:spacing w:line="240" w:lineRule="auto"/>
              <w:jc w:val="center"/>
            </w:pPr>
            <w:r>
              <w:rPr>
                <w:b/>
                <w:bCs/>
                <w:lang w:bidi="ar-SY"/>
              </w:rPr>
              <w:t>Alternative Flow of Events</w:t>
            </w:r>
          </w:p>
        </w:tc>
      </w:tr>
    </w:tbl>
    <w:p>
      <w:pPr>
        <w:spacing w:after="0"/>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73171F"/>
    <w:rsid w:val="00A0784E"/>
    <w:rsid w:val="00AE051A"/>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7CE0"/>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moumen harash</cp:lastModifiedBy>
  <cp:revision>3</cp:revision>
  <dcterms:created xsi:type="dcterms:W3CDTF">2026-08-16T21:41:00Z</dcterms:created>
  <dcterms:modified xsi:type="dcterms:W3CDTF">2026-08-16T21:43:00Z</dcterms:modified>
</cp:coreProperties>
</file>