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2FE1" w14:textId="77777777" w:rsidR="004F6394" w:rsidRDefault="007A533C">
      <w:pPr>
        <w:spacing w:beforeLines="50" w:before="156" w:afterLines="50" w:after="156"/>
        <w:ind w:firstLine="723"/>
        <w:jc w:val="center"/>
        <w:rPr>
          <w:rFonts w:asciiTheme="majorEastAsia" w:eastAsiaTheme="majorEastAsia" w:hAnsiTheme="majorEastAsia" w:cstheme="majorEastAsia"/>
          <w:b/>
          <w:bCs/>
          <w:sz w:val="36"/>
          <w:szCs w:val="3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0"/>
        </w:rPr>
        <w:t>软件采购</w:t>
      </w:r>
    </w:p>
    <w:p w14:paraId="79BCAC24" w14:textId="77777777" w:rsidR="004F6394" w:rsidRDefault="007A533C">
      <w:pPr>
        <w:numPr>
          <w:ilvl w:val="0"/>
          <w:numId w:val="1"/>
        </w:numPr>
        <w:ind w:firstLine="602"/>
        <w:jc w:val="left"/>
        <w:rPr>
          <w:rFonts w:ascii="仿宋" w:eastAsia="仿宋" w:hAnsi="仿宋" w:cs="仿宋"/>
          <w:b/>
          <w:sz w:val="30"/>
          <w:szCs w:val="30"/>
        </w:rPr>
      </w:pPr>
      <w:r>
        <w:rPr>
          <w:rFonts w:ascii="仿宋" w:eastAsia="仿宋" w:hAnsi="仿宋" w:cs="仿宋" w:hint="eastAsia"/>
          <w:b/>
          <w:sz w:val="30"/>
          <w:szCs w:val="30"/>
        </w:rPr>
        <w:t>采购内容</w:t>
      </w:r>
    </w:p>
    <w:tbl>
      <w:tblPr>
        <w:tblW w:w="9116" w:type="dxa"/>
        <w:jc w:val="center"/>
        <w:tblLayout w:type="fixed"/>
        <w:tblLook w:val="04A0" w:firstRow="1" w:lastRow="0" w:firstColumn="1" w:lastColumn="0" w:noHBand="0" w:noVBand="1"/>
      </w:tblPr>
      <w:tblGrid>
        <w:gridCol w:w="1060"/>
        <w:gridCol w:w="2386"/>
        <w:gridCol w:w="5670"/>
      </w:tblGrid>
      <w:tr w:rsidR="004F6394" w14:paraId="7A8A96D6" w14:textId="77777777" w:rsidTr="007F40E7">
        <w:trPr>
          <w:trHeight w:val="270"/>
          <w:jc w:val="center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24E660" w14:textId="77777777" w:rsidR="004F6394" w:rsidRDefault="007A533C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软件名称</w:t>
            </w:r>
          </w:p>
        </w:tc>
        <w:tc>
          <w:tcPr>
            <w:tcW w:w="8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A6D01B" w14:textId="77777777" w:rsidR="004F6394" w:rsidRDefault="007A533C">
            <w:pPr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b/>
              </w:rPr>
              <w:t>地质环境模型数据模态转换工具包软件</w:t>
            </w:r>
          </w:p>
        </w:tc>
      </w:tr>
      <w:tr w:rsidR="004F6394" w14:paraId="5F0F3F93" w14:textId="77777777" w:rsidTr="007F40E7">
        <w:trPr>
          <w:trHeight w:val="270"/>
          <w:jc w:val="center"/>
        </w:trPr>
        <w:tc>
          <w:tcPr>
            <w:tcW w:w="10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C999B0" w14:textId="77777777" w:rsidR="00E97CF6" w:rsidRDefault="006A45C7">
            <w:pPr>
              <w:jc w:val="center"/>
            </w:pPr>
            <w:r>
              <w:rPr>
                <w:rFonts w:ascii="仿宋" w:eastAsia="仿宋" w:hAnsi="仿宋"/>
              </w:rPr>
              <w:t>功能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19B7DA" w14:textId="77777777" w:rsidR="004F6394" w:rsidRDefault="007A533C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b/>
              </w:rPr>
              <w:t>功能模块名称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AEE18A" w14:textId="77777777" w:rsidR="004F6394" w:rsidRDefault="007A533C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b/>
              </w:rPr>
              <w:t>功能描述</w:t>
            </w:r>
          </w:p>
        </w:tc>
      </w:tr>
      <w:tr w:rsidR="004F6394" w14:paraId="76EF3A6A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06DF70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B6C141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坐标与基准统一模块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208DDD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对不同来源数据的坐标系、高程基准、单位和工程里程进行统一转换，解决模型融合前的空间基准不一致问题，保证后续转换结果可靠。</w:t>
            </w:r>
          </w:p>
        </w:tc>
      </w:tr>
      <w:tr w:rsidR="004F6394" w14:paraId="3CD46F83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A0DA42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E20996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钻孔数据</w:t>
            </w:r>
            <w:proofErr w:type="gramStart"/>
            <w:r>
              <w:rPr>
                <w:rFonts w:ascii="仿宋" w:eastAsia="仿宋" w:hAnsi="仿宋" w:cs="仿宋"/>
              </w:rPr>
              <w:t>三维化</w:t>
            </w:r>
            <w:proofErr w:type="gramEnd"/>
            <w:r>
              <w:rPr>
                <w:rFonts w:ascii="仿宋" w:eastAsia="仿宋" w:hAnsi="仿宋" w:cs="仿宋"/>
              </w:rPr>
              <w:t>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96CA1D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将钻孔柱状图、岩性分层、地下水位、试验指标和结构面信息转换为三维空间对象，为地层建模、属性插值和环境评价提供基础。</w:t>
            </w:r>
          </w:p>
        </w:tc>
      </w:tr>
      <w:tr w:rsidR="004F6394" w14:paraId="50762787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C6B82D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946A0B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钻孔属性结构化模块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B4FDB8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对岩性类别、地下水特征、试验参数和工程地质指标进行结构化整理，实现钻孔属性与空间模型的关联管理。</w:t>
            </w:r>
          </w:p>
        </w:tc>
      </w:tr>
      <w:tr w:rsidR="004F6394" w14:paraId="6FC37044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D73BE9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2239A0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剖面与平面图转换模块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09A31D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支持工程地质剖面图、平面地质图和</w:t>
            </w:r>
            <w:proofErr w:type="gramStart"/>
            <w:r>
              <w:rPr>
                <w:rFonts w:ascii="仿宋" w:eastAsia="仿宋" w:hAnsi="仿宋" w:cs="仿宋"/>
              </w:rPr>
              <w:t>解释线</w:t>
            </w:r>
            <w:proofErr w:type="gramEnd"/>
            <w:r>
              <w:rPr>
                <w:rFonts w:ascii="仿宋" w:eastAsia="仿宋" w:hAnsi="仿宋" w:cs="仿宋"/>
              </w:rPr>
              <w:t>划的矢量化、拓扑检查和空间定位，实现二维地质资料向三维建模数据的转换。</w:t>
            </w:r>
          </w:p>
        </w:tc>
      </w:tr>
      <w:tr w:rsidR="004F6394" w14:paraId="189D2FF4" w14:textId="77777777" w:rsidTr="007F40E7">
        <w:trPr>
          <w:trHeight w:val="292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B6CDA6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FC3756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地质</w:t>
            </w:r>
            <w:proofErr w:type="gramStart"/>
            <w:r>
              <w:rPr>
                <w:rFonts w:ascii="仿宋" w:eastAsia="仿宋" w:hAnsi="仿宋" w:cs="仿宋"/>
              </w:rPr>
              <w:t>解释线</w:t>
            </w:r>
            <w:proofErr w:type="gramEnd"/>
            <w:r>
              <w:rPr>
                <w:rFonts w:ascii="仿宋" w:eastAsia="仿宋" w:hAnsi="仿宋" w:cs="仿宋"/>
              </w:rPr>
              <w:t>重建模块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E3DCDF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用于支撑地质边界信息转换，对地层界线、断层线、接触关系和解释成果进行提取与重建，形成可用于三维建模的空间边界数据。</w:t>
            </w:r>
          </w:p>
        </w:tc>
      </w:tr>
      <w:tr w:rsidR="004F6394" w14:paraId="2006CE40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456E6B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A9E35A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栅格与矢量转换模块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83BD6C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支持遥感影像、DEM、地质图斑和</w:t>
            </w:r>
            <w:proofErr w:type="gramStart"/>
            <w:r>
              <w:rPr>
                <w:rFonts w:ascii="仿宋" w:eastAsia="仿宋" w:hAnsi="仿宋" w:cs="仿宋"/>
              </w:rPr>
              <w:t>专题图层之间</w:t>
            </w:r>
            <w:proofErr w:type="gramEnd"/>
            <w:r>
              <w:rPr>
                <w:rFonts w:ascii="仿宋" w:eastAsia="仿宋" w:hAnsi="仿宋" w:cs="仿宋"/>
              </w:rPr>
              <w:t>的栅格与矢量数据转换，实现边界提取、属性映射和空间精度控制。</w:t>
            </w:r>
          </w:p>
        </w:tc>
      </w:tr>
      <w:tr w:rsidR="004F6394" w14:paraId="4AD9F828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32406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29CB8E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点</w:t>
            </w:r>
            <w:proofErr w:type="gramStart"/>
            <w:r>
              <w:rPr>
                <w:rFonts w:ascii="仿宋" w:eastAsia="仿宋" w:hAnsi="仿宋" w:cs="仿宋"/>
              </w:rPr>
              <w:t>云数据</w:t>
            </w:r>
            <w:proofErr w:type="gramEnd"/>
            <w:r>
              <w:rPr>
                <w:rFonts w:ascii="仿宋" w:eastAsia="仿宋" w:hAnsi="仿宋" w:cs="仿宋"/>
              </w:rPr>
              <w:t>转换模块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72C41B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用于支撑三维点云数据处理，对激光扫描点云、摄影测量点云和监测点云进行抽稀、重采样、分类和模型转换，形成可用于建模分析的标准数据。</w:t>
            </w:r>
          </w:p>
        </w:tc>
      </w:tr>
      <w:tr w:rsidR="004F6394" w14:paraId="019CFB5C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11E0C9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E95915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网格模型生成模块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0B6134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将地层面、断层面、地质体边界等几何对象转换为有限元网格、有限差分网格和计算分析网格，为数值模拟和工程分析提供基础模型。</w:t>
            </w:r>
          </w:p>
        </w:tc>
      </w:tr>
      <w:tr w:rsidR="004F6394" w14:paraId="09B81985" w14:textId="77777777" w:rsidTr="007F40E7">
        <w:trPr>
          <w:trHeight w:val="292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63A85F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3F4E4E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体素模型生成模块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ABED37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用于支撑</w:t>
            </w:r>
            <w:proofErr w:type="gramStart"/>
            <w:r>
              <w:rPr>
                <w:rFonts w:ascii="仿宋" w:eastAsia="仿宋" w:hAnsi="仿宋" w:cs="仿宋"/>
              </w:rPr>
              <w:t>三维体</w:t>
            </w:r>
            <w:proofErr w:type="gramEnd"/>
            <w:r>
              <w:rPr>
                <w:rFonts w:ascii="仿宋" w:eastAsia="仿宋" w:hAnsi="仿宋" w:cs="仿宋"/>
              </w:rPr>
              <w:t>模型构建，将离散地质信息转换为规则体素单元，形成具备空间属性表达能力的</w:t>
            </w:r>
            <w:proofErr w:type="gramStart"/>
            <w:r>
              <w:rPr>
                <w:rFonts w:ascii="仿宋" w:eastAsia="仿宋" w:hAnsi="仿宋" w:cs="仿宋"/>
              </w:rPr>
              <w:t>三维体</w:t>
            </w:r>
            <w:proofErr w:type="gramEnd"/>
            <w:r>
              <w:rPr>
                <w:rFonts w:ascii="仿宋" w:eastAsia="仿宋" w:hAnsi="仿宋" w:cs="仿宋"/>
              </w:rPr>
              <w:t>素模型。</w:t>
            </w:r>
          </w:p>
        </w:tc>
      </w:tr>
      <w:tr w:rsidR="004F6394" w14:paraId="5138C421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B7C22E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A147C4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地质属性映射模块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4AD0CC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将岩性、渗透系数、密度、弹性模量、强度参数、含水状态等属性映射到面、体、网格或体素单元中，保持属性来源和插值方法可追溯。</w:t>
            </w:r>
          </w:p>
        </w:tc>
      </w:tr>
      <w:tr w:rsidR="004F6394" w14:paraId="4106A737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C9024C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9DECB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多尺度模型转换模块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951300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支持区域尺度、工程尺度和局部精细尺度模型之间的裁剪、抽稀、加密和尺度转换，兼顾计算效率与关键部位表达精度。</w:t>
            </w:r>
          </w:p>
        </w:tc>
      </w:tr>
      <w:tr w:rsidR="004F6394" w14:paraId="41EE8707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49B602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D83A14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局部精细模型构建模块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38D273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用于支撑重点区域精细建模，对断层破碎带、地下洞室、边坡、隧道及其他关键工程部位进行局部加密和精细模型构建，提高局部表达精度。</w:t>
            </w:r>
          </w:p>
        </w:tc>
      </w:tr>
      <w:tr w:rsidR="004F6394" w14:paraId="10EFC4FD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BEFE1E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27B84A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模型质量校验模块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D5BE3B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对转换后的模型进行几何闭合性、拓扑关系、属性完整性、一致性和坐标精度检查，识别模型缺陷和数据异常，保证模型成果质量。</w:t>
            </w:r>
          </w:p>
        </w:tc>
      </w:tr>
      <w:tr w:rsidR="004F6394" w14:paraId="3F800D5F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64D26F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E9D2D4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模型格式转换与输出模</w:t>
            </w:r>
            <w:r>
              <w:rPr>
                <w:rFonts w:ascii="仿宋" w:eastAsia="仿宋" w:hAnsi="仿宋" w:cs="仿宋"/>
              </w:rPr>
              <w:lastRenderedPageBreak/>
              <w:t>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49D513" w14:textId="77777777" w:rsidR="004F6394" w:rsidRDefault="007A533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lastRenderedPageBreak/>
              <w:t>支持地质环境模型在GIS平台、三维建模软件、BIM平台和</w:t>
            </w:r>
            <w:r>
              <w:rPr>
                <w:rFonts w:ascii="仿宋" w:eastAsia="仿宋" w:hAnsi="仿宋" w:cs="仿宋"/>
              </w:rPr>
              <w:lastRenderedPageBreak/>
              <w:t>数值模拟软件之间进行格式转换与成果输出，实现模型成果共享与应用。</w:t>
            </w:r>
          </w:p>
        </w:tc>
      </w:tr>
      <w:tr w:rsidR="004F6394" w14:paraId="24BB9BFE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9D8CDB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3188BF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数据预处理与质量清洗模块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57E365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对导入的钻孔、剖面、点云、栅格、矢量、网格及表格数据进行字段校验、缺失值识别、重复数据清理、异常值检查和单位规范化处理，为后续模态转换提供干净一致的数据基础。</w:t>
            </w:r>
          </w:p>
        </w:tc>
      </w:tr>
      <w:tr w:rsidR="004F6394" w14:paraId="7C6BF430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5C3451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4FE77D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地质语义编码转换模块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7054A3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建立地层、岩性、构造、地下水、不良地质、围岩等级和工程地质指标等语义字典，支持不同项目、不同数据来源之间的编码映射、名称归一和语义关联转换。</w:t>
            </w:r>
          </w:p>
        </w:tc>
      </w:tr>
      <w:tr w:rsidR="004F6394" w14:paraId="6329ED42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D7F86F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62A3BF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转换规则模板库模块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30C608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提供常用数据格式、字段映射、坐标转换、属性映射、模型输出和质量检查规则模板，支持按项目类型和数据来源复用配置，降低重复配置工作量。</w:t>
            </w:r>
          </w:p>
        </w:tc>
      </w:tr>
      <w:tr w:rsidR="004F6394" w14:paraId="6FC56F36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7FDA56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E7FB84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自动化批量转换模块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A8F4D5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支持多批次、多目录、多格式数据的批量导入、参数复用、流程编排、任务队列、日志记录和失败重试，实现大规模地质环境模型数据的自动化转换处理。</w:t>
            </w:r>
          </w:p>
        </w:tc>
      </w:tr>
      <w:tr w:rsidR="004F6394" w14:paraId="3FA4DEB8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4850AC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4B993E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可视化预览与对比检查模块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2D9A9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提供转换前后数据的</w:t>
            </w:r>
            <w:r>
              <w:rPr>
                <w:rFonts w:ascii="仿宋" w:eastAsia="仿宋" w:hAnsi="仿宋"/>
              </w:rPr>
              <w:t>二维、三维和剖切预览，对坐标位置、空间范围、属性映射、模型尺度和关键边界进行对比检查，便于及时发现转换偏差。</w:t>
            </w:r>
          </w:p>
        </w:tc>
      </w:tr>
      <w:tr w:rsidR="004F6394" w14:paraId="39A280C7" w14:textId="77777777" w:rsidTr="007F40E7">
        <w:trPr>
          <w:trHeight w:val="270"/>
          <w:jc w:val="center"/>
        </w:trPr>
        <w:tc>
          <w:tcPr>
            <w:tcW w:w="10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0106C5" w14:textId="77777777" w:rsidR="004F6394" w:rsidRDefault="004F639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6D89CF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模型版本管理与成果追溯模块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4CA6AA" w14:textId="77777777" w:rsidR="00E97CF6" w:rsidRDefault="006A45C7">
            <w:pPr>
              <w:jc w:val="left"/>
            </w:pPr>
            <w:r>
              <w:rPr>
                <w:rFonts w:ascii="仿宋" w:eastAsia="仿宋" w:hAnsi="仿宋"/>
              </w:rPr>
              <w:t>记录数据来源、转换参数、处理流程、质量检查结果、模型版本和输出成果信息，支持历史版本对比、成果回溯和项目交付资料归档。</w:t>
            </w:r>
          </w:p>
        </w:tc>
      </w:tr>
      <w:tr w:rsidR="004F6394" w14:paraId="3D23B2C7" w14:textId="77777777" w:rsidTr="007F40E7">
        <w:trPr>
          <w:trHeight w:val="270"/>
          <w:jc w:val="center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3334E6" w14:textId="77777777" w:rsidR="004F6394" w:rsidRDefault="007A533C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非功能</w:t>
            </w:r>
          </w:p>
        </w:tc>
        <w:tc>
          <w:tcPr>
            <w:tcW w:w="8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8136E5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软件应支持坐标基准、数据格式和模型尺度的统一管理，具备 GIS、三维建模、点云、网格和数值模拟数据之间的转换接口，保证转换过程精度可控、来源可追溯。</w:t>
            </w:r>
          </w:p>
        </w:tc>
      </w:tr>
      <w:tr w:rsidR="004F6394" w14:paraId="3AFD5C89" w14:textId="77777777" w:rsidTr="007F40E7">
        <w:trPr>
          <w:trHeight w:val="270"/>
          <w:jc w:val="center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E4FFE" w14:textId="77777777" w:rsidR="004F6394" w:rsidRDefault="007A533C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服务</w:t>
            </w:r>
          </w:p>
        </w:tc>
        <w:tc>
          <w:tcPr>
            <w:tcW w:w="8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9F72A0" w14:textId="77777777" w:rsidR="004F6394" w:rsidRDefault="007A533C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</w:rPr>
              <w:t>提供软件安装部署、坐标与格式转换规则配置、典型数据试转换、成果检查、用户培训、试运行支持及不少于一年运行维护服务，协助完成与既有建模软件的数据对接。</w:t>
            </w:r>
          </w:p>
        </w:tc>
      </w:tr>
    </w:tbl>
    <w:p w14:paraId="24D3C9B7" w14:textId="77777777" w:rsidR="004F6394" w:rsidRDefault="004F6394">
      <w:pPr>
        <w:jc w:val="left"/>
        <w:rPr>
          <w:rFonts w:ascii="仿宋" w:eastAsia="仿宋" w:hAnsi="仿宋" w:cs="仿宋"/>
          <w:b/>
          <w:bCs/>
          <w:color w:val="FF0000"/>
          <w:sz w:val="36"/>
          <w:szCs w:val="36"/>
        </w:rPr>
      </w:pPr>
    </w:p>
    <w:sectPr w:rsidR="004F6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6F889" w14:textId="77777777" w:rsidR="006A45C7" w:rsidRDefault="006A45C7" w:rsidP="007F40E7">
      <w:r>
        <w:separator/>
      </w:r>
    </w:p>
  </w:endnote>
  <w:endnote w:type="continuationSeparator" w:id="0">
    <w:p w14:paraId="4CFCEF40" w14:textId="77777777" w:rsidR="006A45C7" w:rsidRDefault="006A45C7" w:rsidP="007F4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EE9C676C-4E4F-4A47-A87E-2E2F24A73146}"/>
    <w:embedBold r:id="rId2" w:subsetted="1" w:fontKey="{E432B449-A0E9-4C5B-A9E9-4CB6DFD992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4CEF9" w14:textId="77777777" w:rsidR="006A45C7" w:rsidRDefault="006A45C7" w:rsidP="007F40E7">
      <w:r>
        <w:separator/>
      </w:r>
    </w:p>
  </w:footnote>
  <w:footnote w:type="continuationSeparator" w:id="0">
    <w:p w14:paraId="44EA8B36" w14:textId="77777777" w:rsidR="006A45C7" w:rsidRDefault="006A45C7" w:rsidP="007F4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AB1794"/>
    <w:multiLevelType w:val="singleLevel"/>
    <w:tmpl w:val="EBAB1794"/>
    <w:lvl w:ilvl="0">
      <w:start w:val="1"/>
      <w:numFmt w:val="chineseCounting"/>
      <w:suff w:val="nothing"/>
      <w:lvlText w:val="%1、"/>
      <w:lvlJc w:val="left"/>
      <w:rPr>
        <w:rFonts w:ascii="仿宋" w:eastAsia="仿宋" w:hAnsi="仿宋" w:cs="仿宋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zNTE3MzExsDQxMjVR0lEKTi0uzszPAykwqQUA9sf8IywAAAA="/>
    <w:docVar w:name="commondata" w:val="eyJoZGlkIjoiNmFhYmQwZjJjYjM0ZjU1ODRlOGE1Y2YzZjQ5YTU3MTEifQ=="/>
  </w:docVars>
  <w:rsids>
    <w:rsidRoot w:val="205873DC"/>
    <w:rsid w:val="F72FA567"/>
    <w:rsid w:val="000145F8"/>
    <w:rsid w:val="00066237"/>
    <w:rsid w:val="000A1DA5"/>
    <w:rsid w:val="000A7212"/>
    <w:rsid w:val="000B4A35"/>
    <w:rsid w:val="00101572"/>
    <w:rsid w:val="001074C2"/>
    <w:rsid w:val="00141453"/>
    <w:rsid w:val="00183793"/>
    <w:rsid w:val="00184F86"/>
    <w:rsid w:val="001951B0"/>
    <w:rsid w:val="001A0474"/>
    <w:rsid w:val="001A06A0"/>
    <w:rsid w:val="001A6513"/>
    <w:rsid w:val="001B39D4"/>
    <w:rsid w:val="001D4575"/>
    <w:rsid w:val="001E3FAD"/>
    <w:rsid w:val="001F24EE"/>
    <w:rsid w:val="002166AC"/>
    <w:rsid w:val="0023603C"/>
    <w:rsid w:val="00241F8E"/>
    <w:rsid w:val="00266D20"/>
    <w:rsid w:val="002972E5"/>
    <w:rsid w:val="002A30C6"/>
    <w:rsid w:val="002C517B"/>
    <w:rsid w:val="002D1978"/>
    <w:rsid w:val="002D5F0E"/>
    <w:rsid w:val="002D6564"/>
    <w:rsid w:val="002F71C7"/>
    <w:rsid w:val="003079D3"/>
    <w:rsid w:val="003106A6"/>
    <w:rsid w:val="00316E98"/>
    <w:rsid w:val="0033046C"/>
    <w:rsid w:val="003443C5"/>
    <w:rsid w:val="0036079A"/>
    <w:rsid w:val="0039659B"/>
    <w:rsid w:val="003C4412"/>
    <w:rsid w:val="003C6C3E"/>
    <w:rsid w:val="003D1CB4"/>
    <w:rsid w:val="003D5FFD"/>
    <w:rsid w:val="003F2CFA"/>
    <w:rsid w:val="003F39BE"/>
    <w:rsid w:val="003F7A33"/>
    <w:rsid w:val="00401803"/>
    <w:rsid w:val="0040260F"/>
    <w:rsid w:val="00415CB6"/>
    <w:rsid w:val="00423EDA"/>
    <w:rsid w:val="0042432A"/>
    <w:rsid w:val="0042738D"/>
    <w:rsid w:val="00453E98"/>
    <w:rsid w:val="00467C74"/>
    <w:rsid w:val="004810AC"/>
    <w:rsid w:val="00487E51"/>
    <w:rsid w:val="004F4822"/>
    <w:rsid w:val="004F5C5B"/>
    <w:rsid w:val="004F6394"/>
    <w:rsid w:val="00504960"/>
    <w:rsid w:val="00504D75"/>
    <w:rsid w:val="00514452"/>
    <w:rsid w:val="00523242"/>
    <w:rsid w:val="00532DF4"/>
    <w:rsid w:val="00541A5C"/>
    <w:rsid w:val="0054672F"/>
    <w:rsid w:val="00591293"/>
    <w:rsid w:val="005E76D3"/>
    <w:rsid w:val="0061401A"/>
    <w:rsid w:val="00637F8F"/>
    <w:rsid w:val="006519DA"/>
    <w:rsid w:val="006703A4"/>
    <w:rsid w:val="00671069"/>
    <w:rsid w:val="00673D70"/>
    <w:rsid w:val="00676BA0"/>
    <w:rsid w:val="006871C2"/>
    <w:rsid w:val="006A41BB"/>
    <w:rsid w:val="006A45C7"/>
    <w:rsid w:val="006A491E"/>
    <w:rsid w:val="006D12B9"/>
    <w:rsid w:val="006D7268"/>
    <w:rsid w:val="006D7A31"/>
    <w:rsid w:val="006E13B0"/>
    <w:rsid w:val="006E2CFA"/>
    <w:rsid w:val="006F14CF"/>
    <w:rsid w:val="007533F5"/>
    <w:rsid w:val="0075360A"/>
    <w:rsid w:val="007543CB"/>
    <w:rsid w:val="007702AF"/>
    <w:rsid w:val="007A533C"/>
    <w:rsid w:val="007A74C7"/>
    <w:rsid w:val="007B2758"/>
    <w:rsid w:val="007B3540"/>
    <w:rsid w:val="007B6C96"/>
    <w:rsid w:val="007E2091"/>
    <w:rsid w:val="007E5A99"/>
    <w:rsid w:val="007F40E7"/>
    <w:rsid w:val="00803123"/>
    <w:rsid w:val="00830DB2"/>
    <w:rsid w:val="00844B62"/>
    <w:rsid w:val="00861FDF"/>
    <w:rsid w:val="00877B0D"/>
    <w:rsid w:val="008C045D"/>
    <w:rsid w:val="008C6806"/>
    <w:rsid w:val="008D6888"/>
    <w:rsid w:val="00957F8B"/>
    <w:rsid w:val="00966DD8"/>
    <w:rsid w:val="00970C3E"/>
    <w:rsid w:val="009C51D9"/>
    <w:rsid w:val="009C6D2D"/>
    <w:rsid w:val="009C7B45"/>
    <w:rsid w:val="009E2606"/>
    <w:rsid w:val="00A0797B"/>
    <w:rsid w:val="00A21D47"/>
    <w:rsid w:val="00A611B6"/>
    <w:rsid w:val="00A81AF9"/>
    <w:rsid w:val="00AB78D3"/>
    <w:rsid w:val="00AC0A5A"/>
    <w:rsid w:val="00AC7951"/>
    <w:rsid w:val="00AF542D"/>
    <w:rsid w:val="00AF6DA6"/>
    <w:rsid w:val="00B04473"/>
    <w:rsid w:val="00B11F34"/>
    <w:rsid w:val="00B17668"/>
    <w:rsid w:val="00B40920"/>
    <w:rsid w:val="00B44327"/>
    <w:rsid w:val="00B45988"/>
    <w:rsid w:val="00B51647"/>
    <w:rsid w:val="00B662E7"/>
    <w:rsid w:val="00B66A28"/>
    <w:rsid w:val="00B72BFD"/>
    <w:rsid w:val="00B75CF6"/>
    <w:rsid w:val="00BA140D"/>
    <w:rsid w:val="00BA5A0A"/>
    <w:rsid w:val="00BB0272"/>
    <w:rsid w:val="00BB406F"/>
    <w:rsid w:val="00BD4383"/>
    <w:rsid w:val="00BE6AB2"/>
    <w:rsid w:val="00BF3C60"/>
    <w:rsid w:val="00C449B1"/>
    <w:rsid w:val="00C63AFF"/>
    <w:rsid w:val="00C758FB"/>
    <w:rsid w:val="00C8667A"/>
    <w:rsid w:val="00CB29A9"/>
    <w:rsid w:val="00CD3782"/>
    <w:rsid w:val="00CE6461"/>
    <w:rsid w:val="00D00F38"/>
    <w:rsid w:val="00D26BAF"/>
    <w:rsid w:val="00D30162"/>
    <w:rsid w:val="00D31A17"/>
    <w:rsid w:val="00D66296"/>
    <w:rsid w:val="00D96072"/>
    <w:rsid w:val="00DA1D21"/>
    <w:rsid w:val="00DA46FA"/>
    <w:rsid w:val="00DD010F"/>
    <w:rsid w:val="00DF2AD5"/>
    <w:rsid w:val="00DF629A"/>
    <w:rsid w:val="00E0673B"/>
    <w:rsid w:val="00E13327"/>
    <w:rsid w:val="00E17E7D"/>
    <w:rsid w:val="00E27AF6"/>
    <w:rsid w:val="00E50D68"/>
    <w:rsid w:val="00E8562C"/>
    <w:rsid w:val="00E9035D"/>
    <w:rsid w:val="00E97CF6"/>
    <w:rsid w:val="00EB49E9"/>
    <w:rsid w:val="00EF2360"/>
    <w:rsid w:val="00F05844"/>
    <w:rsid w:val="00F21483"/>
    <w:rsid w:val="00F21F74"/>
    <w:rsid w:val="00F3015C"/>
    <w:rsid w:val="00F445D2"/>
    <w:rsid w:val="00F61BD1"/>
    <w:rsid w:val="00FA0E8A"/>
    <w:rsid w:val="00FA2459"/>
    <w:rsid w:val="00FA7C04"/>
    <w:rsid w:val="00FE5134"/>
    <w:rsid w:val="00FF67D3"/>
    <w:rsid w:val="01970844"/>
    <w:rsid w:val="01ED2747"/>
    <w:rsid w:val="024538D1"/>
    <w:rsid w:val="03191E17"/>
    <w:rsid w:val="037664D2"/>
    <w:rsid w:val="03B1713F"/>
    <w:rsid w:val="04734104"/>
    <w:rsid w:val="04F16E8D"/>
    <w:rsid w:val="0633619C"/>
    <w:rsid w:val="063F314F"/>
    <w:rsid w:val="07A1136F"/>
    <w:rsid w:val="07D9336F"/>
    <w:rsid w:val="08AB5BB8"/>
    <w:rsid w:val="09344D5A"/>
    <w:rsid w:val="09A763C1"/>
    <w:rsid w:val="09B63701"/>
    <w:rsid w:val="0BCB4B16"/>
    <w:rsid w:val="0BF566EE"/>
    <w:rsid w:val="0BFE6C9A"/>
    <w:rsid w:val="0DFE6B67"/>
    <w:rsid w:val="0E5E1C72"/>
    <w:rsid w:val="0EFB5712"/>
    <w:rsid w:val="0FC30926"/>
    <w:rsid w:val="103C4C19"/>
    <w:rsid w:val="114C66F9"/>
    <w:rsid w:val="119360D6"/>
    <w:rsid w:val="11AE299A"/>
    <w:rsid w:val="11F8418B"/>
    <w:rsid w:val="12EB3CF0"/>
    <w:rsid w:val="137E2E86"/>
    <w:rsid w:val="13FA0089"/>
    <w:rsid w:val="146F2E2A"/>
    <w:rsid w:val="14FE32A2"/>
    <w:rsid w:val="15CC2A62"/>
    <w:rsid w:val="17D02B72"/>
    <w:rsid w:val="19941DD7"/>
    <w:rsid w:val="1A0D279E"/>
    <w:rsid w:val="1A393593"/>
    <w:rsid w:val="1B6D1746"/>
    <w:rsid w:val="1B7B4310"/>
    <w:rsid w:val="1C5F02E9"/>
    <w:rsid w:val="1DD91315"/>
    <w:rsid w:val="1E0D38C9"/>
    <w:rsid w:val="1E2A3527"/>
    <w:rsid w:val="1E4A0A1A"/>
    <w:rsid w:val="1F9C7B4D"/>
    <w:rsid w:val="1FE504AD"/>
    <w:rsid w:val="205873DC"/>
    <w:rsid w:val="211663DC"/>
    <w:rsid w:val="22410556"/>
    <w:rsid w:val="22AA064D"/>
    <w:rsid w:val="22BC7FFC"/>
    <w:rsid w:val="22EF1A75"/>
    <w:rsid w:val="23C30743"/>
    <w:rsid w:val="24350DDE"/>
    <w:rsid w:val="24CE3FF3"/>
    <w:rsid w:val="25066D3C"/>
    <w:rsid w:val="251E36E0"/>
    <w:rsid w:val="25205A7B"/>
    <w:rsid w:val="2621011B"/>
    <w:rsid w:val="26D703BB"/>
    <w:rsid w:val="28546167"/>
    <w:rsid w:val="29383E2B"/>
    <w:rsid w:val="29A22F02"/>
    <w:rsid w:val="2B7D59D5"/>
    <w:rsid w:val="2D1B0938"/>
    <w:rsid w:val="2D2F4BE6"/>
    <w:rsid w:val="2E352597"/>
    <w:rsid w:val="2E823302"/>
    <w:rsid w:val="2F4A0AB4"/>
    <w:rsid w:val="2F6423E8"/>
    <w:rsid w:val="32544FB6"/>
    <w:rsid w:val="32ED7014"/>
    <w:rsid w:val="334F4E0C"/>
    <w:rsid w:val="34806F47"/>
    <w:rsid w:val="356F7804"/>
    <w:rsid w:val="35727C2D"/>
    <w:rsid w:val="373A29CC"/>
    <w:rsid w:val="37463AF7"/>
    <w:rsid w:val="388E46AF"/>
    <w:rsid w:val="391D4354"/>
    <w:rsid w:val="39DE1D35"/>
    <w:rsid w:val="3AE570F3"/>
    <w:rsid w:val="3E6E11AD"/>
    <w:rsid w:val="3ED77455"/>
    <w:rsid w:val="3F56236D"/>
    <w:rsid w:val="3F652063"/>
    <w:rsid w:val="3FBF6165"/>
    <w:rsid w:val="41263FC1"/>
    <w:rsid w:val="420B44C0"/>
    <w:rsid w:val="42442951"/>
    <w:rsid w:val="42BB1D15"/>
    <w:rsid w:val="42C03726"/>
    <w:rsid w:val="430976F7"/>
    <w:rsid w:val="44D37FBC"/>
    <w:rsid w:val="44ED7C8A"/>
    <w:rsid w:val="455C552F"/>
    <w:rsid w:val="4568083E"/>
    <w:rsid w:val="45B61DB8"/>
    <w:rsid w:val="45D73ADC"/>
    <w:rsid w:val="48866DE9"/>
    <w:rsid w:val="48F37C07"/>
    <w:rsid w:val="48F75A47"/>
    <w:rsid w:val="49FE0702"/>
    <w:rsid w:val="4A056E6A"/>
    <w:rsid w:val="4A652478"/>
    <w:rsid w:val="4A691375"/>
    <w:rsid w:val="4A964F41"/>
    <w:rsid w:val="4AFA62A3"/>
    <w:rsid w:val="4B543DAD"/>
    <w:rsid w:val="4CF11927"/>
    <w:rsid w:val="4D716F27"/>
    <w:rsid w:val="500553D5"/>
    <w:rsid w:val="50055E16"/>
    <w:rsid w:val="51FD0248"/>
    <w:rsid w:val="55AE4859"/>
    <w:rsid w:val="584C40DA"/>
    <w:rsid w:val="59D6437F"/>
    <w:rsid w:val="59DB737E"/>
    <w:rsid w:val="5AA230B8"/>
    <w:rsid w:val="5C05425A"/>
    <w:rsid w:val="5D8B722E"/>
    <w:rsid w:val="5EA91A62"/>
    <w:rsid w:val="5F5F6BC4"/>
    <w:rsid w:val="63237C40"/>
    <w:rsid w:val="66687AF8"/>
    <w:rsid w:val="66952ECC"/>
    <w:rsid w:val="669B3F0B"/>
    <w:rsid w:val="67467D9A"/>
    <w:rsid w:val="67CA4CF5"/>
    <w:rsid w:val="68D27A0F"/>
    <w:rsid w:val="6912623C"/>
    <w:rsid w:val="69207483"/>
    <w:rsid w:val="694D7A8E"/>
    <w:rsid w:val="6B647ABA"/>
    <w:rsid w:val="6C990429"/>
    <w:rsid w:val="6CBA6D43"/>
    <w:rsid w:val="6E9936A6"/>
    <w:rsid w:val="70E231B1"/>
    <w:rsid w:val="715B0782"/>
    <w:rsid w:val="727B58EC"/>
    <w:rsid w:val="72D03C09"/>
    <w:rsid w:val="73A0182E"/>
    <w:rsid w:val="74A7099A"/>
    <w:rsid w:val="74C12E54"/>
    <w:rsid w:val="764346F2"/>
    <w:rsid w:val="76A01DFD"/>
    <w:rsid w:val="77E12523"/>
    <w:rsid w:val="780459AB"/>
    <w:rsid w:val="79665BDF"/>
    <w:rsid w:val="7B563891"/>
    <w:rsid w:val="7B8C61F4"/>
    <w:rsid w:val="7C5B1200"/>
    <w:rsid w:val="7C731BED"/>
    <w:rsid w:val="7D1B3CD3"/>
    <w:rsid w:val="7D362FC1"/>
    <w:rsid w:val="7E7C11C0"/>
    <w:rsid w:val="7EFC7B0F"/>
    <w:rsid w:val="7F3A2370"/>
    <w:rsid w:val="7F49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6914F0"/>
  <w15:docId w15:val="{257CEA17-0553-4BE9-BEF8-FA26B4FA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a0"/>
    <w:autoRedefine/>
    <w:qFormat/>
    <w:rPr>
      <w:rFonts w:ascii="微软雅黑" w:eastAsia="微软雅黑" w:hAnsi="微软雅黑" w:cs="微软雅黑" w:hint="eastAsia"/>
      <w:b/>
      <w:color w:val="000000"/>
      <w:sz w:val="18"/>
      <w:szCs w:val="18"/>
      <w:u w:val="none"/>
    </w:rPr>
  </w:style>
  <w:style w:type="character" w:customStyle="1" w:styleId="font21">
    <w:name w:val="font21"/>
    <w:basedOn w:val="a0"/>
    <w:autoRedefine/>
    <w:qFormat/>
    <w:rPr>
      <w:rFonts w:ascii="微软雅黑" w:eastAsia="微软雅黑" w:hAnsi="微软雅黑" w:cs="微软雅黑" w:hint="eastAsia"/>
      <w:color w:val="000000"/>
      <w:sz w:val="18"/>
      <w:szCs w:val="18"/>
      <w:u w:val="none"/>
    </w:rPr>
  </w:style>
  <w:style w:type="character" w:customStyle="1" w:styleId="a6">
    <w:name w:val="页眉 字符"/>
    <w:basedOn w:val="a0"/>
    <w:link w:val="a5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chzxxy</dc:creator>
  <cp:lastModifiedBy>WU Haoyu</cp:lastModifiedBy>
  <cp:revision>5</cp:revision>
  <dcterms:created xsi:type="dcterms:W3CDTF">2026-06-16T10:04:00Z</dcterms:created>
  <dcterms:modified xsi:type="dcterms:W3CDTF">2026-06-16T10:31:00Z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674D408C4ADC45F9AE8C53295090A1F5</vt:lpwstr>
  </property>
  <property fmtid="{D5CDD505-2E9C-101B-9397-08002B2CF9AE}" pid="4" name="KSOTemplateDocerSaveRecord">
    <vt:lpwstr>eyJoZGlkIjoiMDgzNDQ3MzdkZjVjZTExMDQzNjRmMjIyOTQwYjM1NGEiLCJ1c2VySWQiOiI2NjU4NDY2MTcifQ==</vt:lpwstr>
  </property>
</Properties>
</file>