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2575B" w14:textId="77777777" w:rsidR="00597A86" w:rsidRDefault="00D70D9B" w:rsidP="006B0DF6">
      <w:pPr>
        <w:pStyle w:val="Title"/>
      </w:pPr>
      <w:r>
        <w:t>title</w:t>
      </w:r>
    </w:p>
    <w:p w14:paraId="1CB2575C" w14:textId="77777777" w:rsidR="00597A86" w:rsidRDefault="00D70D9B" w:rsidP="006B0DF6">
      <w:pPr>
        <w:pStyle w:val="Subtitle"/>
      </w:pPr>
      <w:proofErr w:type="gramStart"/>
      <w:r>
        <w:t>subtitle</w:t>
      </w:r>
      <w:proofErr w:type="gramEnd"/>
    </w:p>
    <w:p w14:paraId="1CB2575D" w14:textId="77777777" w:rsidR="00597A86" w:rsidRDefault="00D70D9B" w:rsidP="006B0DF6">
      <w:pPr>
        <w:pStyle w:val="Author"/>
      </w:pPr>
      <w:r>
        <w:t>Author</w:t>
      </w:r>
    </w:p>
    <w:p w14:paraId="1CB2575E" w14:textId="77777777" w:rsidR="00597A86" w:rsidRDefault="00D70D9B" w:rsidP="006B0DF6">
      <w:pPr>
        <w:pStyle w:val="Date"/>
      </w:pPr>
      <w:r>
        <w:t>2024-12-12</w:t>
      </w:r>
    </w:p>
    <w:p w14:paraId="1CB2575F" w14:textId="77777777" w:rsidR="00597A86" w:rsidRDefault="00D70D9B" w:rsidP="006B0DF6">
      <w:pPr>
        <w:pStyle w:val="Heading2"/>
      </w:pPr>
      <w:bookmarkStart w:id="0" w:name="header-2"/>
      <w:r>
        <w:t>Header 2</w:t>
      </w:r>
    </w:p>
    <w:p w14:paraId="1CB25760" w14:textId="77777777" w:rsidR="00597A86" w:rsidRDefault="00D70D9B" w:rsidP="006B0DF6">
      <w:pPr>
        <w:pStyle w:val="Heading3"/>
      </w:pPr>
      <w:bookmarkStart w:id="1" w:name="header-3"/>
      <w:r>
        <w:t>Header 3</w:t>
      </w:r>
    </w:p>
    <w:p w14:paraId="1CB25761" w14:textId="77777777" w:rsidR="00597A86" w:rsidRDefault="00D70D9B" w:rsidP="006B0DF6">
      <w:pPr>
        <w:pStyle w:val="Heading4"/>
      </w:pPr>
      <w:bookmarkStart w:id="2" w:name="header-4"/>
      <w:r>
        <w:t>Header 4</w:t>
      </w:r>
    </w:p>
    <w:p w14:paraId="1CB25762" w14:textId="77777777" w:rsidR="00597A86" w:rsidRDefault="00D70D9B" w:rsidP="006B0DF6">
      <w:pPr>
        <w:pStyle w:val="Heading5"/>
      </w:pPr>
      <w:bookmarkStart w:id="3" w:name="header-5"/>
      <w:r>
        <w:t>Header 5</w:t>
      </w:r>
    </w:p>
    <w:p w14:paraId="1CB25763" w14:textId="77777777" w:rsidR="00597A86" w:rsidRDefault="00D70D9B" w:rsidP="006B0DF6">
      <w:pPr>
        <w:pStyle w:val="Heading6"/>
      </w:pPr>
      <w:bookmarkStart w:id="4" w:name="header-6"/>
      <w:r>
        <w:t>Header 6</w:t>
      </w:r>
    </w:p>
    <w:p w14:paraId="1CB25764" w14:textId="77777777" w:rsidR="00597A86" w:rsidRPr="00441EEA" w:rsidRDefault="00D70D9B" w:rsidP="007D6C7A">
      <w:pPr>
        <w:pStyle w:val="BodyText"/>
      </w:pPr>
      <w:r w:rsidRPr="00441EEA">
        <w:t>Paragraph</w:t>
      </w:r>
    </w:p>
    <w:p w14:paraId="1CB25765" w14:textId="77777777" w:rsidR="00597A86" w:rsidRPr="004360A4" w:rsidRDefault="00D70D9B" w:rsidP="006B1C91">
      <w:pPr>
        <w:pStyle w:val="BodyText"/>
        <w:rPr>
          <w:rStyle w:val="SpecialStringTok"/>
        </w:rPr>
      </w:pPr>
      <w:r>
        <w:t xml:space="preserve">Second </w:t>
      </w:r>
      <w:r w:rsidRPr="006B1C91">
        <w:t>Paragraph</w:t>
      </w:r>
    </w:p>
    <w:p w14:paraId="1CB25766" w14:textId="77777777" w:rsidR="00597A86" w:rsidRDefault="00D70D9B" w:rsidP="006B0DF6">
      <w:pPr>
        <w:pStyle w:val="BodyText"/>
        <w:spacing w:line="240" w:lineRule="auto"/>
      </w:pPr>
      <w:proofErr w:type="spellStart"/>
      <w:proofErr w:type="gramStart"/>
      <w:r>
        <w:t>Lets</w:t>
      </w:r>
      <w:proofErr w:type="spellEnd"/>
      <w:proofErr w:type="gramEnd"/>
      <w:r>
        <w:t xml:space="preserve"> do an </w:t>
      </w:r>
      <m:oMath>
        <m:r>
          <w:rPr>
            <w:rFonts w:ascii="Cambria Math" w:hAnsi="Cambria Math"/>
          </w:rPr>
          <m:t>InlineEquation</m:t>
        </m:r>
        <m:r>
          <m:rPr>
            <m:sty m:val="p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</m:oMath>
      <w:r>
        <w:t xml:space="preserve"> here</w:t>
      </w:r>
    </w:p>
    <w:p w14:paraId="1CB25767" w14:textId="77777777" w:rsidR="00597A86" w:rsidRDefault="00D70D9B" w:rsidP="006B0DF6">
      <w:pPr>
        <w:pStyle w:val="BodyText"/>
        <w:spacing w:line="240" w:lineRule="auto"/>
      </w:pPr>
      <w:bookmarkStart w:id="5" w:name="eq-eq1"/>
      <m:oMathPara>
        <m:oMathParaPr>
          <m:jc m:val="center"/>
        </m:oMathParaPr>
        <m:oMath>
          <m:r>
            <w:rPr>
              <w:rFonts w:ascii="Cambria Math" w:hAnsi="Cambria Math"/>
            </w:rPr>
            <m:t>BlockEquation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4  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  <w:bookmarkEnd w:id="5"/>
    </w:p>
    <w:p w14:paraId="1CB25768" w14:textId="77777777" w:rsidR="00597A86" w:rsidRDefault="00D70D9B" w:rsidP="006B0DF6">
      <w:pPr>
        <w:pStyle w:val="FirstParagraph"/>
        <w:spacing w:line="240" w:lineRule="auto"/>
      </w:pPr>
      <w:r>
        <w:t>To number a block equation, you need to give it an ID starting with eq-…</w:t>
      </w:r>
    </w:p>
    <w:p w14:paraId="1CB25769" w14:textId="77777777" w:rsidR="00597A86" w:rsidRDefault="00D70D9B" w:rsidP="006B0DF6">
      <w:pPr>
        <w:pStyle w:val="BodyText"/>
        <w:spacing w:line="240" w:lineRule="auto"/>
      </w:pPr>
      <w:r>
        <w:t xml:space="preserve">And some </w:t>
      </w:r>
      <w:r>
        <w:rPr>
          <w:rStyle w:val="VerbatimChar"/>
        </w:rPr>
        <w:t>Inline Code here</w:t>
      </w:r>
      <w:r>
        <w:t xml:space="preserve"> (need to change shading in Word)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576"/>
      </w:tblGrid>
      <w:tr w:rsidR="00597A86" w14:paraId="1CB2576C" w14:textId="77777777">
        <w:tc>
          <w:tcPr>
            <w:tcW w:w="7920" w:type="dxa"/>
          </w:tcPr>
          <w:p w14:paraId="1CB2576A" w14:textId="77777777" w:rsidR="00597A86" w:rsidRDefault="00D70D9B" w:rsidP="006B0DF6">
            <w:pPr>
              <w:pStyle w:val="SourceCode"/>
            </w:pPr>
            <w:bookmarkStart w:id="6" w:name="fig-code"/>
            <w:r>
              <w:rPr>
                <w:rStyle w:val="CommentTok"/>
              </w:rPr>
              <w:t xml:space="preserve"># </w:t>
            </w:r>
            <w:r w:rsidRPr="000B12E3">
              <w:rPr>
                <w:rStyle w:val="CommentTok"/>
              </w:rPr>
              <w:t>Block</w:t>
            </w:r>
            <w:r>
              <w:rPr>
                <w:rStyle w:val="CommentTok"/>
              </w:rPr>
              <w:t xml:space="preserve"> code</w:t>
            </w:r>
            <w:r>
              <w:br/>
            </w:r>
            <w:r>
              <w:rPr>
                <w:rStyle w:val="NormalTok"/>
              </w:rPr>
              <w:t xml:space="preserve">x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>(x);</w:t>
            </w:r>
            <w:r>
              <w:br/>
            </w:r>
            <w:r>
              <w:rPr>
                <w:rStyle w:val="CommentTok"/>
              </w:rPr>
              <w:t># More code</w:t>
            </w:r>
          </w:p>
          <w:p w14:paraId="1CB2576B" w14:textId="77777777" w:rsidR="00597A86" w:rsidRDefault="00D70D9B" w:rsidP="006B0DF6">
            <w:pPr>
              <w:pStyle w:val="ImageCaption"/>
              <w:spacing w:before="200"/>
            </w:pPr>
            <w:r>
              <w:t>Figure 1: Caption for the code</w:t>
            </w:r>
          </w:p>
        </w:tc>
        <w:bookmarkEnd w:id="6"/>
      </w:tr>
    </w:tbl>
    <w:p w14:paraId="1CB2576D" w14:textId="77777777" w:rsidR="00597A86" w:rsidRDefault="00D70D9B" w:rsidP="006B0DF6">
      <w:pPr>
        <w:pStyle w:val="BodyText"/>
        <w:spacing w:line="240" w:lineRule="auto"/>
      </w:pPr>
      <w:r>
        <w:t xml:space="preserve"> 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576"/>
      </w:tblGrid>
      <w:tr w:rsidR="00597A86" w14:paraId="1CB25770" w14:textId="77777777">
        <w:tc>
          <w:tcPr>
            <w:tcW w:w="7920" w:type="dxa"/>
          </w:tcPr>
          <w:p w14:paraId="1CB2576E" w14:textId="77777777" w:rsidR="00597A86" w:rsidRDefault="00D70D9B" w:rsidP="006B0DF6">
            <w:pPr>
              <w:pStyle w:val="Compact"/>
              <w:spacing w:line="240" w:lineRule="auto"/>
            </w:pPr>
            <w:bookmarkStart w:id="7" w:name="fig-llama"/>
            <w:r>
              <w:rPr>
                <w:noProof/>
              </w:rPr>
              <w:drawing>
                <wp:inline distT="0" distB="0" distL="0" distR="0" wp14:anchorId="1CB25790" wp14:editId="1CB25791">
                  <wp:extent cx="2463800" cy="2324100"/>
                  <wp:effectExtent l="0" t="0" r="0" b="0"/>
                  <wp:docPr id="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 descr="images/lla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B2576F" w14:textId="77777777" w:rsidR="00597A86" w:rsidRDefault="00D70D9B" w:rsidP="00B85CDE">
            <w:pPr>
              <w:pStyle w:val="Caption"/>
            </w:pPr>
            <w:r>
              <w:t>Figure 2: Figure caption (note: figure must be name fig</w:t>
            </w:r>
            <w:proofErr w:type="gramStart"/>
            <w:r>
              <w:t>-..</w:t>
            </w:r>
            <w:proofErr w:type="gramEnd"/>
            <w:r>
              <w:t>)</w:t>
            </w:r>
          </w:p>
        </w:tc>
        <w:bookmarkEnd w:id="7"/>
      </w:tr>
    </w:tbl>
    <w:p w14:paraId="1CB25771" w14:textId="77777777" w:rsidR="00597A86" w:rsidRDefault="00D70D9B" w:rsidP="006B0DF6">
      <w:pPr>
        <w:pStyle w:val="BodyText"/>
        <w:spacing w:line="240" w:lineRule="auto"/>
      </w:pPr>
      <w:r>
        <w:t xml:space="preserve"> 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576"/>
      </w:tblGrid>
      <w:tr w:rsidR="00597A86" w14:paraId="1CB25784" w14:textId="77777777">
        <w:tc>
          <w:tcPr>
            <w:tcW w:w="7920" w:type="dxa"/>
          </w:tcPr>
          <w:p w14:paraId="1CB25772" w14:textId="77777777" w:rsidR="00597A86" w:rsidRDefault="00D70D9B" w:rsidP="006B0DF6">
            <w:pPr>
              <w:pStyle w:val="ImageCaption"/>
              <w:spacing w:before="200"/>
            </w:pPr>
            <w:bookmarkStart w:id="8" w:name="tbl-naming"/>
            <w:r>
              <w:lastRenderedPageBreak/>
              <w:t xml:space="preserve">Table 1: table </w:t>
            </w:r>
            <w:proofErr w:type="gramStart"/>
            <w:r>
              <w:t>caption</w:t>
            </w:r>
            <w:proofErr w:type="gramEnd"/>
          </w:p>
          <w:tbl>
            <w:tblPr>
              <w:tblStyle w:val="Table"/>
              <w:tblW w:w="0" w:type="auto"/>
              <w:tblLook w:val="0020" w:firstRow="1" w:lastRow="0" w:firstColumn="0" w:lastColumn="0" w:noHBand="0" w:noVBand="0"/>
            </w:tblPr>
            <w:tblGrid>
              <w:gridCol w:w="683"/>
              <w:gridCol w:w="683"/>
              <w:gridCol w:w="683"/>
            </w:tblGrid>
            <w:tr w:rsidR="00597A86" w14:paraId="1CB25776" w14:textId="77777777" w:rsidTr="00597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</w:tcPr>
                <w:p w14:paraId="1CB25773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Col1</w:t>
                  </w:r>
                </w:p>
              </w:tc>
              <w:tc>
                <w:tcPr>
                  <w:tcW w:w="0" w:type="auto"/>
                </w:tcPr>
                <w:p w14:paraId="1CB25774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Col2</w:t>
                  </w:r>
                </w:p>
              </w:tc>
              <w:tc>
                <w:tcPr>
                  <w:tcW w:w="0" w:type="auto"/>
                </w:tcPr>
                <w:p w14:paraId="1CB25775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Col3</w:t>
                  </w:r>
                </w:p>
              </w:tc>
            </w:tr>
            <w:tr w:rsidR="00597A86" w14:paraId="1CB2577A" w14:textId="77777777">
              <w:tc>
                <w:tcPr>
                  <w:tcW w:w="0" w:type="auto"/>
                </w:tcPr>
                <w:p w14:paraId="1CB25777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q</w:t>
                  </w:r>
                </w:p>
              </w:tc>
              <w:tc>
                <w:tcPr>
                  <w:tcW w:w="0" w:type="auto"/>
                </w:tcPr>
                <w:p w14:paraId="1CB25778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e</w:t>
                  </w:r>
                </w:p>
              </w:tc>
              <w:tc>
                <w:tcPr>
                  <w:tcW w:w="0" w:type="auto"/>
                </w:tcPr>
                <w:p w14:paraId="1CB25779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y</w:t>
                  </w:r>
                </w:p>
              </w:tc>
            </w:tr>
            <w:tr w:rsidR="00597A86" w14:paraId="1CB2577E" w14:textId="77777777">
              <w:tc>
                <w:tcPr>
                  <w:tcW w:w="0" w:type="auto"/>
                </w:tcPr>
                <w:p w14:paraId="1CB2577B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t</w:t>
                  </w:r>
                </w:p>
              </w:tc>
              <w:tc>
                <w:tcPr>
                  <w:tcW w:w="0" w:type="auto"/>
                </w:tcPr>
                <w:p w14:paraId="1CB2577C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w</w:t>
                  </w:r>
                </w:p>
              </w:tc>
              <w:tc>
                <w:tcPr>
                  <w:tcW w:w="0" w:type="auto"/>
                </w:tcPr>
                <w:p w14:paraId="1CB2577D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r</w:t>
                  </w:r>
                </w:p>
              </w:tc>
            </w:tr>
            <w:tr w:rsidR="00597A86" w14:paraId="1CB25782" w14:textId="77777777">
              <w:tc>
                <w:tcPr>
                  <w:tcW w:w="0" w:type="auto"/>
                </w:tcPr>
                <w:p w14:paraId="1CB2577F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d</w:t>
                  </w:r>
                </w:p>
              </w:tc>
              <w:tc>
                <w:tcPr>
                  <w:tcW w:w="0" w:type="auto"/>
                </w:tcPr>
                <w:p w14:paraId="1CB25780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f</w:t>
                  </w:r>
                </w:p>
              </w:tc>
              <w:tc>
                <w:tcPr>
                  <w:tcW w:w="0" w:type="auto"/>
                </w:tcPr>
                <w:p w14:paraId="1CB25781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d</w:t>
                  </w:r>
                </w:p>
              </w:tc>
            </w:tr>
            <w:bookmarkEnd w:id="8"/>
          </w:tbl>
          <w:p w14:paraId="1CB25783" w14:textId="77777777" w:rsidR="00597A86" w:rsidRDefault="00597A86" w:rsidP="006B0DF6"/>
        </w:tc>
      </w:tr>
    </w:tbl>
    <w:p w14:paraId="1CB25785" w14:textId="77777777" w:rsidR="00597A86" w:rsidRDefault="00D70D9B" w:rsidP="006B0DF6">
      <w:pPr>
        <w:pStyle w:val="BodyText"/>
        <w:spacing w:line="240" w:lineRule="auto"/>
      </w:pPr>
      <w:proofErr w:type="spellStart"/>
      <w:r>
        <w:t>Weirditudes</w:t>
      </w:r>
      <w:proofErr w:type="spellEnd"/>
      <w:r>
        <w:t>:</w:t>
      </w:r>
    </w:p>
    <w:p w14:paraId="1CB25786" w14:textId="77777777" w:rsidR="00597A86" w:rsidRDefault="00D70D9B" w:rsidP="006B0DF6">
      <w:pPr>
        <w:numPr>
          <w:ilvl w:val="0"/>
          <w:numId w:val="21"/>
        </w:numPr>
      </w:pPr>
      <w:r>
        <w:t>figures can be centered but their caption cannot – it seems that Quarto overrides the Word style</w:t>
      </w:r>
    </w:p>
    <w:p w14:paraId="1CB25787" w14:textId="77777777" w:rsidR="00597A86" w:rsidRDefault="00D70D9B" w:rsidP="006B0DF6">
      <w:pPr>
        <w:pStyle w:val="Compact"/>
        <w:numPr>
          <w:ilvl w:val="1"/>
          <w:numId w:val="22"/>
        </w:numPr>
        <w:spacing w:line="240" w:lineRule="auto"/>
      </w:pPr>
      <w:r>
        <w:t>effectively this means that all figures must be left-justified as a default</w:t>
      </w:r>
    </w:p>
    <w:p w14:paraId="1CB25788" w14:textId="77777777" w:rsidR="00597A86" w:rsidRDefault="00D70D9B" w:rsidP="006B0DF6">
      <w:pPr>
        <w:numPr>
          <w:ilvl w:val="0"/>
          <w:numId w:val="21"/>
        </w:numPr>
      </w:pPr>
      <w:r>
        <w:t>Bibliography header must be added by user</w:t>
      </w:r>
    </w:p>
    <w:p w14:paraId="1CB25789" w14:textId="77777777" w:rsidR="00597A86" w:rsidRDefault="00D70D9B" w:rsidP="006B0DF6">
      <w:pPr>
        <w:numPr>
          <w:ilvl w:val="0"/>
          <w:numId w:val="21"/>
        </w:numPr>
      </w:pPr>
      <w:r>
        <w:t>Cannot set a default indent on paragraphs without indenting things you do not want to indent</w:t>
      </w:r>
    </w:p>
    <w:p w14:paraId="1CB2578A" w14:textId="77777777" w:rsidR="00597A86" w:rsidRDefault="00D70D9B" w:rsidP="006B0DF6">
      <w:pPr>
        <w:numPr>
          <w:ilvl w:val="0"/>
          <w:numId w:val="21"/>
        </w:numPr>
      </w:pPr>
      <w:r>
        <w:t>Numbering equations can only be right-justified in Word (it is easy to do) – but not in LibreOffice (so far…)</w:t>
      </w:r>
    </w:p>
    <w:p w14:paraId="1CB2578B" w14:textId="77777777" w:rsidR="00597A86" w:rsidRDefault="00D70D9B" w:rsidP="006B0DF6">
      <w:pPr>
        <w:numPr>
          <w:ilvl w:val="0"/>
          <w:numId w:val="21"/>
        </w:numPr>
      </w:pPr>
      <w:r>
        <w:t>Codeblocks have no box around them</w:t>
      </w:r>
    </w:p>
    <w:p w14:paraId="1CB2578C" w14:textId="77777777" w:rsidR="00597A86" w:rsidRDefault="00D70D9B" w:rsidP="006B0DF6">
      <w:pPr>
        <w:numPr>
          <w:ilvl w:val="0"/>
          <w:numId w:val="21"/>
        </w:numPr>
      </w:pPr>
      <w:r>
        <w:t xml:space="preserve">Adding a figure to </w:t>
      </w:r>
      <w:proofErr w:type="spellStart"/>
      <w:r>
        <w:t>codeblock</w:t>
      </w:r>
      <w:proofErr w:type="spellEnd"/>
      <w:r>
        <w:t xml:space="preserve"> in Visual mode: </w:t>
      </w:r>
      <w:proofErr w:type="spellStart"/>
      <w:r>
        <w:t>VSCode</w:t>
      </w:r>
      <w:proofErr w:type="spellEnd"/>
      <w:r>
        <w:t xml:space="preserve"> might have black-on-black making it hard to see</w:t>
      </w:r>
    </w:p>
    <w:p w14:paraId="1CB2578D" w14:textId="77777777" w:rsidR="00597A86" w:rsidRDefault="00D70D9B" w:rsidP="006B0DF6">
      <w:pPr>
        <w:numPr>
          <w:ilvl w:val="0"/>
          <w:numId w:val="21"/>
        </w:numPr>
      </w:pPr>
      <w:r>
        <w:t>The docx template cannot be used if it is open anywhere</w:t>
      </w:r>
    </w:p>
    <w:p w14:paraId="1CB2578E" w14:textId="77777777" w:rsidR="00597A86" w:rsidRDefault="00D70D9B" w:rsidP="006B0DF6">
      <w:pPr>
        <w:numPr>
          <w:ilvl w:val="0"/>
          <w:numId w:val="21"/>
        </w:numPr>
      </w:pPr>
      <w:r>
        <w:t xml:space="preserve">In </w:t>
      </w:r>
      <w:proofErr w:type="spellStart"/>
      <w:proofErr w:type="gramStart"/>
      <w:r>
        <w:t>Libreoffice</w:t>
      </w:r>
      <w:proofErr w:type="spellEnd"/>
      <w:proofErr w:type="gramEnd"/>
      <w:r>
        <w:t>, you need to remove bookmarks</w:t>
      </w:r>
    </w:p>
    <w:p w14:paraId="1CB2578F" w14:textId="77777777" w:rsidR="00597A86" w:rsidRDefault="00D70D9B" w:rsidP="006B0DF6">
      <w:pPr>
        <w:pStyle w:val="Compact"/>
        <w:numPr>
          <w:ilvl w:val="1"/>
          <w:numId w:val="23"/>
        </w:numPr>
        <w:spacing w:line="240" w:lineRule="auto"/>
      </w:pPr>
      <w:r>
        <w:t>Standard Toolbar -&gt; Toggle Formatting Marks and Tools -&gt; Options… -&gt; LibreOffice Writer -&gt; Formatting Aids -&gt; Bookmarks</w:t>
      </w:r>
      <w:bookmarkEnd w:id="0"/>
      <w:bookmarkEnd w:id="1"/>
      <w:bookmarkEnd w:id="2"/>
      <w:bookmarkEnd w:id="3"/>
      <w:bookmarkEnd w:id="4"/>
    </w:p>
    <w:sectPr w:rsidR="00597A86" w:rsidSect="003917DA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D4D92" w14:textId="77777777" w:rsidR="00025B8A" w:rsidRDefault="00025B8A" w:rsidP="00812725">
      <w:pPr>
        <w:spacing w:after="0"/>
      </w:pPr>
      <w:r>
        <w:separator/>
      </w:r>
    </w:p>
  </w:endnote>
  <w:endnote w:type="continuationSeparator" w:id="0">
    <w:p w14:paraId="4EB4F3E7" w14:textId="77777777" w:rsidR="00025B8A" w:rsidRDefault="00025B8A" w:rsidP="008127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6661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BADF3" w14:textId="221B22DF" w:rsidR="00812725" w:rsidRDefault="008127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FDD09" w14:textId="77777777" w:rsidR="00812725" w:rsidRDefault="00812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A5DBE" w14:textId="77777777" w:rsidR="00025B8A" w:rsidRDefault="00025B8A" w:rsidP="00812725">
      <w:pPr>
        <w:spacing w:after="0"/>
      </w:pPr>
      <w:r>
        <w:separator/>
      </w:r>
    </w:p>
  </w:footnote>
  <w:footnote w:type="continuationSeparator" w:id="0">
    <w:p w14:paraId="58A1E740" w14:textId="77777777" w:rsidR="00025B8A" w:rsidRDefault="00025B8A" w:rsidP="008127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C6A13C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430A0C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51275702">
    <w:abstractNumId w:val="0"/>
  </w:num>
  <w:num w:numId="2" w16cid:durableId="1006440412">
    <w:abstractNumId w:val="0"/>
  </w:num>
  <w:num w:numId="3" w16cid:durableId="1025207562">
    <w:abstractNumId w:val="0"/>
  </w:num>
  <w:num w:numId="4" w16cid:durableId="501816141">
    <w:abstractNumId w:val="0"/>
  </w:num>
  <w:num w:numId="5" w16cid:durableId="1269656520">
    <w:abstractNumId w:val="1"/>
  </w:num>
  <w:num w:numId="6" w16cid:durableId="1672873283">
    <w:abstractNumId w:val="1"/>
  </w:num>
  <w:num w:numId="7" w16cid:durableId="453325399">
    <w:abstractNumId w:val="0"/>
  </w:num>
  <w:num w:numId="8" w16cid:durableId="160047144">
    <w:abstractNumId w:val="1"/>
  </w:num>
  <w:num w:numId="9" w16cid:durableId="153843515">
    <w:abstractNumId w:val="1"/>
  </w:num>
  <w:num w:numId="10" w16cid:durableId="742265465">
    <w:abstractNumId w:val="0"/>
  </w:num>
  <w:num w:numId="11" w16cid:durableId="1265073412">
    <w:abstractNumId w:val="1"/>
  </w:num>
  <w:num w:numId="12" w16cid:durableId="1700664758">
    <w:abstractNumId w:val="1"/>
  </w:num>
  <w:num w:numId="13" w16cid:durableId="349718691">
    <w:abstractNumId w:val="0"/>
  </w:num>
  <w:num w:numId="14" w16cid:durableId="1549878219">
    <w:abstractNumId w:val="1"/>
  </w:num>
  <w:num w:numId="15" w16cid:durableId="1196192142">
    <w:abstractNumId w:val="1"/>
  </w:num>
  <w:num w:numId="16" w16cid:durableId="1288514148">
    <w:abstractNumId w:val="0"/>
  </w:num>
  <w:num w:numId="17" w16cid:durableId="555551797">
    <w:abstractNumId w:val="1"/>
  </w:num>
  <w:num w:numId="18" w16cid:durableId="1517382581">
    <w:abstractNumId w:val="1"/>
  </w:num>
  <w:num w:numId="19" w16cid:durableId="1607346729">
    <w:abstractNumId w:val="1"/>
  </w:num>
  <w:num w:numId="20" w16cid:durableId="891119948">
    <w:abstractNumId w:val="0"/>
  </w:num>
  <w:num w:numId="21" w16cid:durableId="727456977">
    <w:abstractNumId w:val="1"/>
  </w:num>
  <w:num w:numId="22" w16cid:durableId="1965844326">
    <w:abstractNumId w:val="1"/>
  </w:num>
  <w:num w:numId="23" w16cid:durableId="1518620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01B"/>
    <w:rsid w:val="000079E4"/>
    <w:rsid w:val="000146B1"/>
    <w:rsid w:val="00025B8A"/>
    <w:rsid w:val="00032071"/>
    <w:rsid w:val="0005718A"/>
    <w:rsid w:val="000B12E3"/>
    <w:rsid w:val="000F6CDA"/>
    <w:rsid w:val="00100ECA"/>
    <w:rsid w:val="00122589"/>
    <w:rsid w:val="00130BB7"/>
    <w:rsid w:val="001445EE"/>
    <w:rsid w:val="001D296D"/>
    <w:rsid w:val="00212E6B"/>
    <w:rsid w:val="00220DEA"/>
    <w:rsid w:val="00234B92"/>
    <w:rsid w:val="00240193"/>
    <w:rsid w:val="0031743E"/>
    <w:rsid w:val="0032324E"/>
    <w:rsid w:val="00323C30"/>
    <w:rsid w:val="0034265A"/>
    <w:rsid w:val="00354A97"/>
    <w:rsid w:val="00354D4C"/>
    <w:rsid w:val="00367483"/>
    <w:rsid w:val="003917DA"/>
    <w:rsid w:val="003C3720"/>
    <w:rsid w:val="003F0F89"/>
    <w:rsid w:val="004360A4"/>
    <w:rsid w:val="00441EEA"/>
    <w:rsid w:val="00462191"/>
    <w:rsid w:val="00472438"/>
    <w:rsid w:val="0056446D"/>
    <w:rsid w:val="00566B81"/>
    <w:rsid w:val="00597A86"/>
    <w:rsid w:val="005A01CB"/>
    <w:rsid w:val="005F4892"/>
    <w:rsid w:val="00622551"/>
    <w:rsid w:val="00650392"/>
    <w:rsid w:val="00680B11"/>
    <w:rsid w:val="006A19F2"/>
    <w:rsid w:val="006B0DF6"/>
    <w:rsid w:val="006B1609"/>
    <w:rsid w:val="006B1C91"/>
    <w:rsid w:val="0079745A"/>
    <w:rsid w:val="007D6C7A"/>
    <w:rsid w:val="00812725"/>
    <w:rsid w:val="00846628"/>
    <w:rsid w:val="008562C9"/>
    <w:rsid w:val="0088758C"/>
    <w:rsid w:val="0089006D"/>
    <w:rsid w:val="008A205D"/>
    <w:rsid w:val="008B066E"/>
    <w:rsid w:val="008D66E8"/>
    <w:rsid w:val="0091393F"/>
    <w:rsid w:val="00943D4E"/>
    <w:rsid w:val="009A2FD6"/>
    <w:rsid w:val="009C201B"/>
    <w:rsid w:val="009C5470"/>
    <w:rsid w:val="009E0815"/>
    <w:rsid w:val="009F510B"/>
    <w:rsid w:val="00A472FB"/>
    <w:rsid w:val="00A47D4F"/>
    <w:rsid w:val="00A52C29"/>
    <w:rsid w:val="00A867C0"/>
    <w:rsid w:val="00AB3B7E"/>
    <w:rsid w:val="00AC6215"/>
    <w:rsid w:val="00AE35AD"/>
    <w:rsid w:val="00AF3E15"/>
    <w:rsid w:val="00B12D68"/>
    <w:rsid w:val="00B85CDE"/>
    <w:rsid w:val="00C1419A"/>
    <w:rsid w:val="00C517E6"/>
    <w:rsid w:val="00C91391"/>
    <w:rsid w:val="00C96FAE"/>
    <w:rsid w:val="00CC0D38"/>
    <w:rsid w:val="00CE19CE"/>
    <w:rsid w:val="00D166FF"/>
    <w:rsid w:val="00D24536"/>
    <w:rsid w:val="00D465B2"/>
    <w:rsid w:val="00D70D9B"/>
    <w:rsid w:val="00D85921"/>
    <w:rsid w:val="00DD6CFA"/>
    <w:rsid w:val="00E01BCA"/>
    <w:rsid w:val="00E054BB"/>
    <w:rsid w:val="00E15D3D"/>
    <w:rsid w:val="00E163F7"/>
    <w:rsid w:val="00E41F5D"/>
    <w:rsid w:val="00E43AF4"/>
    <w:rsid w:val="00E46A9F"/>
    <w:rsid w:val="00E57EC4"/>
    <w:rsid w:val="00E810DC"/>
    <w:rsid w:val="00EA2F57"/>
    <w:rsid w:val="00EC45E7"/>
    <w:rsid w:val="00F64474"/>
    <w:rsid w:val="00F81E80"/>
    <w:rsid w:val="00FB4BCE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575B"/>
  <w15:docId w15:val="{06395AE2-31FB-45A0-B8E9-CBF7943D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89006D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rsid w:val="000F6CDA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rsid w:val="00D24536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rsid w:val="000F6CDA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rsid w:val="000F6CDA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rsid w:val="000F6CDA"/>
    <w:pPr>
      <w:keepNext/>
      <w:keepLines/>
      <w:spacing w:before="80" w:after="4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41EEA"/>
    <w:pPr>
      <w:spacing w:after="0" w:line="480" w:lineRule="auto"/>
    </w:pPr>
  </w:style>
  <w:style w:type="paragraph" w:customStyle="1" w:styleId="FirstParagraph">
    <w:name w:val="First Paragraph"/>
    <w:basedOn w:val="BodyText"/>
    <w:next w:val="BodyText"/>
    <w:rsid w:val="006B1C91"/>
    <w:pPr>
      <w:spacing w:before="18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rsid w:val="00E01BCA"/>
    <w:pPr>
      <w:spacing w:after="8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BCA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rsid w:val="00D24536"/>
    <w:pPr>
      <w:keepNext/>
      <w:keepLines/>
      <w:jc w:val="center"/>
    </w:pPr>
    <w:rPr>
      <w:rFonts w:ascii="Times New Roman" w:hAnsi="Times New Roman"/>
      <w:sz w:val="28"/>
    </w:rPr>
  </w:style>
  <w:style w:type="paragraph" w:styleId="Date">
    <w:name w:val="Date"/>
    <w:next w:val="BodyText"/>
    <w:rsid w:val="00A867C0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0F6CDA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53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6CDA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6CDA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F6CDA"/>
    <w:rPr>
      <w:rFonts w:ascii="Times New Roman" w:eastAsiaTheme="majorEastAsia" w:hAnsi="Times New Roman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85CDE"/>
    <w:pPr>
      <w:spacing w:after="24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AE35AD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B85CDE"/>
    <w:rPr>
      <w:rFonts w:ascii="Times New Roman" w:hAnsi="Times New Roman"/>
    </w:rPr>
  </w:style>
  <w:style w:type="character" w:customStyle="1" w:styleId="VerbatimChar">
    <w:name w:val="Verbatim Char"/>
    <w:basedOn w:val="CaptionChar"/>
    <w:link w:val="SourceCode"/>
    <w:rsid w:val="00323C30"/>
    <w:rPr>
      <w:rFonts w:ascii="Courier New" w:hAnsi="Courier New"/>
      <w:sz w:val="20"/>
    </w:rPr>
  </w:style>
  <w:style w:type="character" w:customStyle="1" w:styleId="SectionNumber">
    <w:name w:val="Section Number"/>
    <w:basedOn w:val="CaptionChar"/>
    <w:rPr>
      <w:rFonts w:ascii="Arial" w:hAnsi="Arial"/>
    </w:rPr>
  </w:style>
  <w:style w:type="character" w:styleId="FootnoteReference">
    <w:name w:val="footnote reference"/>
    <w:basedOn w:val="CaptionChar"/>
    <w:rPr>
      <w:rFonts w:ascii="Arial" w:hAnsi="Arial"/>
      <w:vertAlign w:val="superscript"/>
    </w:rPr>
  </w:style>
  <w:style w:type="character" w:styleId="Hyperlink">
    <w:name w:val="Hyperlink"/>
    <w:basedOn w:val="CaptionChar"/>
    <w:rPr>
      <w:rFonts w:ascii="Arial" w:hAnsi="Arial"/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323C30"/>
    <w:pPr>
      <w:wordWrap w:val="0"/>
    </w:pPr>
    <w:rPr>
      <w:rFonts w:ascii="Courier New" w:hAnsi="Courier New"/>
      <w:sz w:val="20"/>
    </w:rPr>
  </w:style>
  <w:style w:type="character" w:customStyle="1" w:styleId="KeywordTok">
    <w:name w:val="KeywordTok"/>
    <w:basedOn w:val="VerbatimChar"/>
    <w:rsid w:val="004360A4"/>
    <w:rPr>
      <w:rFonts w:ascii="Courier New" w:hAnsi="Courier New"/>
      <w:b/>
      <w:color w:val="003B4F"/>
      <w:sz w:val="20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rsid w:val="00AB3B7E"/>
    <w:rPr>
      <w:rFonts w:ascii="Courier New" w:hAnsi="Courier New"/>
      <w:color w:val="AD0000"/>
      <w:sz w:val="20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rsid w:val="00AB3B7E"/>
    <w:rPr>
      <w:rFonts w:ascii="Courier New" w:hAnsi="Courier New"/>
      <w:color w:val="AD0000"/>
      <w:sz w:val="20"/>
      <w:bdr w:val="none" w:sz="0" w:space="0" w:color="auto"/>
      <w:shd w:val="clear" w:color="auto" w:fill="auto"/>
    </w:rPr>
  </w:style>
  <w:style w:type="character" w:customStyle="1" w:styleId="BaseNTok">
    <w:name w:val="BaseNTok"/>
    <w:basedOn w:val="VerbatimChar"/>
    <w:rsid w:val="00AB3B7E"/>
    <w:rPr>
      <w:rFonts w:ascii="Courier New" w:hAnsi="Courier New"/>
      <w:color w:val="AD0000"/>
      <w:sz w:val="20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rsid w:val="00AB3B7E"/>
    <w:rPr>
      <w:rFonts w:ascii="Courier New" w:hAnsi="Courier New"/>
      <w:color w:val="AD0000"/>
      <w:sz w:val="20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rsid w:val="00AB3B7E"/>
    <w:rPr>
      <w:rFonts w:ascii="Courier New" w:hAnsi="Courier New"/>
      <w:color w:val="8F5902"/>
      <w:sz w:val="20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rsid w:val="00AB3B7E"/>
    <w:rPr>
      <w:rFonts w:ascii="Courier New" w:hAnsi="Courier New"/>
      <w:color w:val="20794D"/>
      <w:sz w:val="20"/>
      <w:bdr w:val="none" w:sz="0" w:space="0" w:color="auto"/>
      <w:shd w:val="clear" w:color="auto" w:fill="auto"/>
    </w:rPr>
  </w:style>
  <w:style w:type="character" w:customStyle="1" w:styleId="SpecialCharTok">
    <w:name w:val="SpecialCharTok"/>
    <w:basedOn w:val="VerbatimChar"/>
    <w:rsid w:val="004360A4"/>
    <w:rPr>
      <w:rFonts w:ascii="Courier New" w:hAnsi="Courier New"/>
      <w:color w:val="5E5E5E"/>
      <w:sz w:val="20"/>
      <w:bdr w:val="none" w:sz="0" w:space="0" w:color="auto"/>
    </w:rPr>
  </w:style>
  <w:style w:type="character" w:customStyle="1" w:styleId="StringTok">
    <w:name w:val="StringTok"/>
    <w:basedOn w:val="VerbatimChar"/>
    <w:rsid w:val="004360A4"/>
    <w:rPr>
      <w:rFonts w:ascii="Courier New" w:hAnsi="Courier New"/>
      <w:color w:val="20794D"/>
      <w:sz w:val="2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rsid w:val="004360A4"/>
    <w:rPr>
      <w:rFonts w:ascii="Courier New" w:hAnsi="Courier New"/>
      <w:color w:val="20794D"/>
      <w:sz w:val="20"/>
      <w:shd w:val="clear" w:color="auto" w:fill="F1F3F5"/>
    </w:rPr>
  </w:style>
  <w:style w:type="character" w:customStyle="1" w:styleId="SpecialStringTok">
    <w:name w:val="SpecialStringTok"/>
    <w:basedOn w:val="VerbatimChar"/>
    <w:rsid w:val="004360A4"/>
    <w:rPr>
      <w:rFonts w:ascii="Courier New" w:hAnsi="Courier New"/>
      <w:color w:val="20794D"/>
      <w:sz w:val="20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rsid w:val="00D166FF"/>
    <w:rPr>
      <w:rFonts w:ascii="Courier New" w:hAnsi="Courier New"/>
      <w:color w:val="00769E"/>
      <w:sz w:val="20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rsid w:val="00AB3B7E"/>
    <w:rPr>
      <w:rFonts w:ascii="Courier New" w:hAnsi="Courier New"/>
      <w:color w:val="5E5E5E"/>
      <w:sz w:val="20"/>
      <w:bdr w:val="none" w:sz="0" w:space="0" w:color="auto"/>
      <w:shd w:val="clear" w:color="auto" w:fill="FFFFFF" w:themeFill="background1"/>
    </w:rPr>
  </w:style>
  <w:style w:type="character" w:customStyle="1" w:styleId="DocumentationTok">
    <w:name w:val="DocumentationTok"/>
    <w:basedOn w:val="VerbatimChar"/>
    <w:rsid w:val="00AB3B7E"/>
    <w:rPr>
      <w:rFonts w:ascii="Courier New" w:hAnsi="Courier New"/>
      <w:i/>
      <w:color w:val="5E5E5E"/>
      <w:sz w:val="20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rsid w:val="00AB3B7E"/>
    <w:rPr>
      <w:rFonts w:ascii="Courier New" w:hAnsi="Courier New"/>
      <w:color w:val="5E5E5E"/>
      <w:sz w:val="20"/>
      <w:bdr w:val="none" w:sz="0" w:space="0" w:color="auto"/>
      <w:shd w:val="clear" w:color="auto" w:fill="auto"/>
    </w:rPr>
  </w:style>
  <w:style w:type="character" w:customStyle="1" w:styleId="CommentVarTok">
    <w:name w:val="CommentVarTok"/>
    <w:basedOn w:val="VerbatimChar"/>
    <w:rsid w:val="00AB3B7E"/>
    <w:rPr>
      <w:rFonts w:ascii="Courier New" w:hAnsi="Courier New"/>
      <w:i/>
      <w:color w:val="5E5E5E"/>
      <w:sz w:val="20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rsid w:val="004360A4"/>
    <w:rPr>
      <w:rFonts w:ascii="Courier New" w:hAnsi="Courier New"/>
      <w:color w:val="003B4F"/>
      <w:sz w:val="20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rsid w:val="00AB3B7E"/>
    <w:rPr>
      <w:rFonts w:ascii="Courier New" w:hAnsi="Courier New"/>
      <w:color w:val="4758AB"/>
      <w:sz w:val="20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rsid w:val="004360A4"/>
    <w:rPr>
      <w:rFonts w:ascii="Courier New" w:hAnsi="Courier New"/>
      <w:color w:val="111111"/>
      <w:sz w:val="20"/>
      <w:shd w:val="clear" w:color="auto" w:fill="F1F3F5"/>
    </w:rPr>
  </w:style>
  <w:style w:type="character" w:customStyle="1" w:styleId="ControlFlowTok">
    <w:name w:val="ControlFlowTok"/>
    <w:basedOn w:val="VerbatimChar"/>
    <w:rsid w:val="00AB3B7E"/>
    <w:rPr>
      <w:rFonts w:ascii="Courier New" w:hAnsi="Courier New"/>
      <w:b/>
      <w:color w:val="003B4F"/>
      <w:sz w:val="20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rsid w:val="004360A4"/>
    <w:rPr>
      <w:rFonts w:ascii="Courier New" w:hAnsi="Courier New"/>
      <w:color w:val="5E5E5E"/>
      <w:sz w:val="2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rsid w:val="00AB3B7E"/>
    <w:rPr>
      <w:rFonts w:ascii="Courier New" w:hAnsi="Courier New"/>
      <w:color w:val="003B4F"/>
      <w:sz w:val="20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rsid w:val="00AB3B7E"/>
    <w:rPr>
      <w:rFonts w:ascii="Courier New" w:hAnsi="Courier New"/>
      <w:color w:val="003B4F"/>
      <w:sz w:val="20"/>
      <w:bdr w:val="none" w:sz="0" w:space="0" w:color="auto"/>
      <w:shd w:val="clear" w:color="auto" w:fill="auto"/>
    </w:rPr>
  </w:style>
  <w:style w:type="character" w:customStyle="1" w:styleId="PreprocessorTok">
    <w:name w:val="PreprocessorTok"/>
    <w:basedOn w:val="VerbatimChar"/>
    <w:rsid w:val="004360A4"/>
    <w:rPr>
      <w:rFonts w:ascii="Courier New" w:hAnsi="Courier New"/>
      <w:color w:val="AD0000"/>
      <w:sz w:val="20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rsid w:val="00AB3B7E"/>
    <w:rPr>
      <w:rFonts w:ascii="Courier New" w:hAnsi="Courier New"/>
      <w:color w:val="657422"/>
      <w:sz w:val="20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rsid w:val="004360A4"/>
    <w:rPr>
      <w:rFonts w:ascii="Courier New" w:hAnsi="Courier New"/>
      <w:color w:val="003B4F"/>
      <w:sz w:val="2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rsid w:val="00D166FF"/>
    <w:rPr>
      <w:rFonts w:ascii="Courier New" w:hAnsi="Courier New"/>
      <w:color w:val="5E5E5E"/>
      <w:sz w:val="20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rPr>
      <w:rFonts w:ascii="Courier New" w:hAnsi="Courier New"/>
      <w:i/>
      <w:color w:val="5E5E5E"/>
      <w:sz w:val="20"/>
      <w:shd w:val="clear" w:color="auto" w:fill="F1F3F5"/>
    </w:rPr>
  </w:style>
  <w:style w:type="character" w:customStyle="1" w:styleId="AlertTok">
    <w:name w:val="AlertTok"/>
    <w:basedOn w:val="VerbatimChar"/>
    <w:rsid w:val="00AB3B7E"/>
    <w:rPr>
      <w:rFonts w:ascii="Courier New" w:hAnsi="Courier New"/>
      <w:color w:val="AD0000"/>
      <w:sz w:val="2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rsid w:val="00AB3B7E"/>
    <w:rPr>
      <w:rFonts w:ascii="Courier New" w:hAnsi="Courier New"/>
      <w:color w:val="AD0000"/>
      <w:sz w:val="20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rsid w:val="004360A4"/>
    <w:rPr>
      <w:rFonts w:ascii="Courier New" w:hAnsi="Courier New"/>
      <w:color w:val="003B4F"/>
      <w:sz w:val="20"/>
      <w:bdr w:val="none" w:sz="0" w:space="0" w:color="auto"/>
      <w:shd w:val="clear" w:color="auto" w:fill="auto"/>
    </w:rPr>
  </w:style>
  <w:style w:type="paragraph" w:styleId="BodyText2">
    <w:name w:val="Body Text 2"/>
    <w:basedOn w:val="Normal"/>
    <w:link w:val="BodyText2Char"/>
    <w:rsid w:val="00D8592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85921"/>
  </w:style>
  <w:style w:type="paragraph" w:styleId="Header">
    <w:name w:val="header"/>
    <w:basedOn w:val="Normal"/>
    <w:link w:val="HeaderChar"/>
    <w:rsid w:val="0081272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1272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81272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2725"/>
    <w:rPr>
      <w:rFonts w:ascii="Times New Roman" w:hAnsi="Times New Roman"/>
    </w:rPr>
  </w:style>
  <w:style w:type="character" w:styleId="LineNumber">
    <w:name w:val="line number"/>
    <w:basedOn w:val="DefaultParagraphFont"/>
    <w:rsid w:val="00391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Belinsky, Charles</cp:lastModifiedBy>
  <cp:revision>2</cp:revision>
  <dcterms:created xsi:type="dcterms:W3CDTF">2024-10-17T14:16:00Z</dcterms:created>
  <dcterms:modified xsi:type="dcterms:W3CDTF">2024-10-17T14:16:00Z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ibliographystyle">
    <vt:lpwstr>canadian-journal-of-fisheries-and-aquatic-sciences.csl</vt:lpwstr>
  </property>
  <property fmtid="{D5CDD505-2E9C-101B-9397-08002B2CF9AE}" pid="6" name="by-author">
    <vt:lpwstr/>
  </property>
  <property fmtid="{D5CDD505-2E9C-101B-9397-08002B2CF9AE}" pid="7" name="csl">
    <vt:lpwstr>canadian-journal-of-fisheries-and-aquatic-sciences.csl</vt:lpwstr>
  </property>
  <property fmtid="{D5CDD505-2E9C-101B-9397-08002B2CF9AE}" pid="8" name="date">
    <vt:lpwstr>2024-12-12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subtitle</vt:lpwstr>
  </property>
  <property fmtid="{D5CDD505-2E9C-101B-9397-08002B2CF9AE}" pid="15" name="toc-title">
    <vt:lpwstr>Table of contents</vt:lpwstr>
  </property>
</Properties>
</file>