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59" w:rsidRPr="00674E59" w:rsidRDefault="00674E59" w:rsidP="00674E59"/>
    <w:p w:rsidR="00674E59" w:rsidRDefault="00674E59" w:rsidP="00674E59">
      <w:r w:rsidRPr="00674E59">
        <w:t>F</w:t>
      </w:r>
      <w:r w:rsidR="004F3FBA">
        <w:t>or multi-degree freedom systems, the equation of motion</w:t>
      </w:r>
      <w:r w:rsidRPr="00674E59">
        <w:t xml:space="preserve"> in local coordinate system </w:t>
      </w:r>
      <w:proofErr w:type="gramStart"/>
      <w:r w:rsidRPr="00674E59">
        <w:t>is given</w:t>
      </w:r>
      <w:proofErr w:type="gramEnd"/>
      <w:r w:rsidRPr="00674E59">
        <w:t xml:space="preserve"> as:</w:t>
      </w:r>
    </w:p>
    <w:p w:rsidR="006338A0" w:rsidRPr="00674E59" w:rsidRDefault="006338A0" w:rsidP="006338A0">
      <w:pPr>
        <w:pStyle w:val="MTDisplayEquation"/>
      </w:pPr>
      <w:r>
        <w:tab/>
      </w:r>
      <w:r w:rsidRPr="006338A0">
        <w:rPr>
          <w:position w:val="-6"/>
        </w:rPr>
        <w:object w:dxaOrig="16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13.8pt" o:ole="">
            <v:imagedata r:id="rId6" o:title=""/>
          </v:shape>
          <o:OLEObject Type="Embed" ProgID="Equation.DSMT4" ShapeID="_x0000_i1025" DrawAspect="Content" ObjectID="_1602957228" r:id="rId7"/>
        </w:object>
      </w:r>
      <w:r>
        <w:t xml:space="preserve"> </w:t>
      </w:r>
    </w:p>
    <w:p w:rsidR="006614E7" w:rsidRDefault="00674E59" w:rsidP="00674E59">
      <w:proofErr w:type="gramStart"/>
      <w:r w:rsidRPr="00674E59">
        <w:t>or</w:t>
      </w:r>
      <w:proofErr w:type="gramEnd"/>
      <w:r w:rsidRPr="00674E59">
        <w:t xml:space="preserve"> in matrix from: </w:t>
      </w:r>
    </w:p>
    <w:p w:rsidR="006614E7" w:rsidRDefault="006614E7" w:rsidP="006614E7">
      <w:pPr>
        <w:pStyle w:val="MTDisplayEquation"/>
      </w:pPr>
      <w:r>
        <w:tab/>
      </w:r>
      <w:r w:rsidRPr="006614E7">
        <w:rPr>
          <w:position w:val="-14"/>
        </w:rPr>
        <w:object w:dxaOrig="3460" w:dyaOrig="400">
          <v:shape id="_x0000_i1026" type="#_x0000_t75" style="width:172.8pt;height:20.15pt" o:ole="">
            <v:imagedata r:id="rId8" o:title=""/>
          </v:shape>
          <o:OLEObject Type="Embed" ProgID="Equation.DSMT4" ShapeID="_x0000_i1026" DrawAspect="Content" ObjectID="_1602957229" r:id="rId9"/>
        </w:object>
      </w:r>
      <w:r>
        <w:t xml:space="preserve"> </w:t>
      </w:r>
    </w:p>
    <w:p w:rsidR="00674E59" w:rsidRDefault="00674E59" w:rsidP="00674E59">
      <w:r w:rsidRPr="00674E59">
        <w:t xml:space="preserve">These equations </w:t>
      </w:r>
      <w:proofErr w:type="gramStart"/>
      <w:r w:rsidRPr="00674E59">
        <w:t>are coupled</w:t>
      </w:r>
      <w:proofErr w:type="gramEnd"/>
      <w:r w:rsidRPr="00674E59">
        <w:t xml:space="preserve"> and are cumbersome to solve for more than two degree of freedom systems, thus they are converted to modal coordinates as:</w:t>
      </w:r>
    </w:p>
    <w:p w:rsidR="006614E7" w:rsidRPr="00674E59" w:rsidRDefault="006614E7" w:rsidP="006614E7">
      <w:pPr>
        <w:pStyle w:val="MTDisplayEquation"/>
      </w:pPr>
      <w:r>
        <w:tab/>
      </w:r>
      <w:r w:rsidRPr="006614E7">
        <w:rPr>
          <w:position w:val="-16"/>
        </w:rPr>
        <w:object w:dxaOrig="3660" w:dyaOrig="440">
          <v:shape id="_x0000_i1027" type="#_x0000_t75" style="width:183.15pt;height:21.9pt" o:ole="">
            <v:imagedata r:id="rId10" o:title=""/>
          </v:shape>
          <o:OLEObject Type="Embed" ProgID="Equation.DSMT4" ShapeID="_x0000_i1027" DrawAspect="Content" ObjectID="_1602957230" r:id="rId11"/>
        </w:object>
      </w:r>
      <w:r>
        <w:t xml:space="preserve"> </w:t>
      </w:r>
    </w:p>
    <w:p w:rsidR="00674E59" w:rsidRPr="00674E59" w:rsidRDefault="00674E59" w:rsidP="00674E59"/>
    <w:p w:rsidR="00674E59" w:rsidRDefault="00674E59" w:rsidP="00674E59">
      <w:r w:rsidRPr="00674E59">
        <w:t>Where the modal mass</w:t>
      </w:r>
      <w:r w:rsidR="004F7499">
        <w:t xml:space="preserve">, </w:t>
      </w:r>
      <w:r w:rsidR="004F7499" w:rsidRPr="00674E59">
        <w:t>modal damping</w:t>
      </w:r>
      <w:r w:rsidR="004F7499">
        <w:t xml:space="preserve"> and model stiffness</w:t>
      </w:r>
      <w:r w:rsidR="004F7499" w:rsidRPr="00674E59">
        <w:t xml:space="preserve"> </w:t>
      </w:r>
      <w:r w:rsidR="004F7499">
        <w:t>are separately</w:t>
      </w:r>
      <w:r w:rsidRPr="00674E59">
        <w:t>:</w:t>
      </w:r>
    </w:p>
    <w:p w:rsidR="004F7499" w:rsidRDefault="004F7499" w:rsidP="004F7499">
      <w:pPr>
        <w:pStyle w:val="MTDisplayEquation"/>
      </w:pPr>
      <w:r>
        <w:tab/>
      </w:r>
      <w:r w:rsidRPr="004F7499">
        <w:rPr>
          <w:position w:val="-18"/>
        </w:rPr>
        <w:object w:dxaOrig="2260" w:dyaOrig="480">
          <v:shape id="_x0000_i1028" type="#_x0000_t75" style="width:112.9pt;height:24.2pt" o:ole="">
            <v:imagedata r:id="rId12" o:title=""/>
          </v:shape>
          <o:OLEObject Type="Embed" ProgID="Equation.DSMT4" ShapeID="_x0000_i1028" DrawAspect="Content" ObjectID="_1602957231" r:id="rId13"/>
        </w:object>
      </w:r>
      <w:r>
        <w:t xml:space="preserve"> </w:t>
      </w:r>
    </w:p>
    <w:p w:rsidR="004F7499" w:rsidRDefault="004F7499" w:rsidP="004F7499">
      <w:pPr>
        <w:pStyle w:val="MTDisplayEquation"/>
      </w:pPr>
      <w:r>
        <w:tab/>
      </w:r>
      <w:r w:rsidRPr="004F7499">
        <w:rPr>
          <w:position w:val="-18"/>
        </w:rPr>
        <w:object w:dxaOrig="2120" w:dyaOrig="480">
          <v:shape id="_x0000_i1029" type="#_x0000_t75" style="width:106pt;height:24.2pt" o:ole="">
            <v:imagedata r:id="rId14" o:title=""/>
          </v:shape>
          <o:OLEObject Type="Embed" ProgID="Equation.DSMT4" ShapeID="_x0000_i1029" DrawAspect="Content" ObjectID="_1602957232" r:id="rId15"/>
        </w:object>
      </w:r>
      <w:r>
        <w:t xml:space="preserve"> </w:t>
      </w:r>
    </w:p>
    <w:p w:rsidR="004F7499" w:rsidRPr="004F7499" w:rsidRDefault="004F7499" w:rsidP="004F7499">
      <w:pPr>
        <w:pStyle w:val="MTDisplayEquation"/>
      </w:pPr>
      <w:r>
        <w:tab/>
      </w:r>
      <w:r w:rsidRPr="004F7499">
        <w:rPr>
          <w:position w:val="-18"/>
        </w:rPr>
        <w:object w:dxaOrig="2160" w:dyaOrig="480">
          <v:shape id="_x0000_i1030" type="#_x0000_t75" style="width:108.3pt;height:24.2pt" o:ole="">
            <v:imagedata r:id="rId16" o:title=""/>
          </v:shape>
          <o:OLEObject Type="Embed" ProgID="Equation.DSMT4" ShapeID="_x0000_i1030" DrawAspect="Content" ObjectID="_1602957233" r:id="rId17"/>
        </w:object>
      </w:r>
      <w:r>
        <w:t xml:space="preserve"> </w:t>
      </w:r>
    </w:p>
    <w:p w:rsidR="00674E59" w:rsidRPr="00674E59" w:rsidRDefault="00674E59" w:rsidP="00674E59">
      <w:r w:rsidRPr="00674E59">
        <w:t>And</w:t>
      </w:r>
      <w:r w:rsidR="00C74CA2">
        <w:t xml:space="preserve"> </w:t>
      </w:r>
      <w:r w:rsidR="00C74CA2" w:rsidRPr="00C74CA2">
        <w:rPr>
          <w:position w:val="-14"/>
        </w:rPr>
        <w:object w:dxaOrig="520" w:dyaOrig="400">
          <v:shape id="_x0000_i1031" type="#_x0000_t75" style="width:25.9pt;height:20.15pt" o:ole="">
            <v:imagedata r:id="rId18" o:title=""/>
          </v:shape>
          <o:OLEObject Type="Embed" ProgID="Equation.DSMT4" ShapeID="_x0000_i1031" DrawAspect="Content" ObjectID="_1602957234" r:id="rId19"/>
        </w:object>
      </w:r>
      <w:r w:rsidR="00C74CA2">
        <w:t xml:space="preserve"> </w:t>
      </w:r>
      <w:r w:rsidRPr="00674E59">
        <w:t>is the Eigen vector (mode shapes)</w:t>
      </w:r>
    </w:p>
    <w:p w:rsidR="004F7499" w:rsidRDefault="004F7499" w:rsidP="00674E59">
      <w:r>
        <w:t>T</w:t>
      </w:r>
      <w:r w:rsidRPr="00674E59">
        <w:t xml:space="preserve">he </w:t>
      </w:r>
      <w:r>
        <w:t>Frequency Response Function (FRF) of the system can be write as:</w:t>
      </w:r>
    </w:p>
    <w:p w:rsidR="004F7499" w:rsidRPr="00674E59" w:rsidRDefault="004F7499" w:rsidP="004F7499">
      <w:pPr>
        <w:pStyle w:val="MTDisplayEquation"/>
      </w:pPr>
      <w:r>
        <w:tab/>
      </w:r>
      <w:r w:rsidRPr="004F7499">
        <w:rPr>
          <w:position w:val="-32"/>
        </w:rPr>
        <w:object w:dxaOrig="1660" w:dyaOrig="740">
          <v:shape id="_x0000_i1032" type="#_x0000_t75" style="width:82.95pt;height:36.85pt" o:ole="">
            <v:imagedata r:id="rId20" o:title=""/>
          </v:shape>
          <o:OLEObject Type="Embed" ProgID="Equation.DSMT4" ShapeID="_x0000_i1032" DrawAspect="Content" ObjectID="_1602957235" r:id="rId21"/>
        </w:object>
      </w:r>
      <w:r>
        <w:t xml:space="preserve"> </w:t>
      </w:r>
    </w:p>
    <w:p w:rsidR="00674E59" w:rsidRDefault="003E0CFC" w:rsidP="003E0CFC">
      <w:pPr>
        <w:jc w:val="both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in</w:t>
      </w:r>
      <w:r>
        <w:t xml:space="preserve"> row </w:t>
      </w:r>
      <w:proofErr w:type="spellStart"/>
      <w:r w:rsidRPr="003E0CFC">
        <w:rPr>
          <w:i/>
        </w:rPr>
        <w:t>i</w:t>
      </w:r>
      <w:proofErr w:type="spellEnd"/>
      <w:r>
        <w:t xml:space="preserve"> and column </w:t>
      </w:r>
      <w:r w:rsidRPr="003E0CFC">
        <w:rPr>
          <w:i/>
        </w:rPr>
        <w:t>l</w:t>
      </w:r>
      <w:r>
        <w:t xml:space="preserve"> of </w:t>
      </w:r>
      <w:r w:rsidR="004F7499" w:rsidRPr="004F7499">
        <w:rPr>
          <w:position w:val="-16"/>
        </w:rPr>
        <w:object w:dxaOrig="820" w:dyaOrig="440">
          <v:shape id="_x0000_i1033" type="#_x0000_t75" style="width:40.9pt;height:21.9pt" o:ole="">
            <v:imagedata r:id="rId22" o:title=""/>
          </v:shape>
          <o:OLEObject Type="Embed" ProgID="Equation.DSMT4" ShapeID="_x0000_i1033" DrawAspect="Content" ObjectID="_1602957236" r:id="rId23"/>
        </w:object>
      </w:r>
      <w:r w:rsidR="004F7499">
        <w:t xml:space="preserve"> </w:t>
      </w:r>
      <w:r w:rsidR="00674E59" w:rsidRPr="00674E59">
        <w:t xml:space="preserve"> matrix </w:t>
      </w:r>
      <w:proofErr w:type="gramStart"/>
      <w:r w:rsidR="00674E59" w:rsidRPr="00674E59">
        <w:t>may be given</w:t>
      </w:r>
      <w:proofErr w:type="gramEnd"/>
      <w:r w:rsidR="00674E59" w:rsidRPr="00674E59">
        <w:t xml:space="preserve"> as</w:t>
      </w:r>
      <w:r w:rsidR="00C230E2">
        <w:t xml:space="preserve"> residues form</w:t>
      </w:r>
      <w:r w:rsidR="00674E59" w:rsidRPr="00674E59">
        <w:t>:</w:t>
      </w:r>
    </w:p>
    <w:p w:rsidR="00DA12FA" w:rsidRPr="00674E59" w:rsidRDefault="00DA12FA" w:rsidP="00DA12FA">
      <w:pPr>
        <w:pStyle w:val="MTDisplayEquation"/>
      </w:pPr>
      <w:r>
        <w:tab/>
      </w:r>
      <w:r w:rsidRPr="00DA12FA">
        <w:rPr>
          <w:position w:val="-34"/>
        </w:rPr>
        <w:object w:dxaOrig="2880" w:dyaOrig="800">
          <v:shape id="_x0000_i1034" type="#_x0000_t75" style="width:2in;height:39.75pt" o:ole="">
            <v:imagedata r:id="rId24" o:title=""/>
          </v:shape>
          <o:OLEObject Type="Embed" ProgID="Equation.DSMT4" ShapeID="_x0000_i1034" DrawAspect="Content" ObjectID="_1602957237" r:id="rId25"/>
        </w:object>
      </w:r>
      <w:r>
        <w:t xml:space="preserve"> </w:t>
      </w:r>
    </w:p>
    <w:p w:rsidR="00674E59" w:rsidRDefault="00C230E2" w:rsidP="00674E59">
      <w:r>
        <w:t>W</w:t>
      </w:r>
      <w:r w:rsidR="00674E59" w:rsidRPr="00674E59">
        <w:t xml:space="preserve">here </w:t>
      </w:r>
      <w:r w:rsidR="00674E59" w:rsidRPr="00DA12FA">
        <w:rPr>
          <w:i/>
        </w:rPr>
        <w:t>k</w:t>
      </w:r>
      <w:r w:rsidR="00674E59" w:rsidRPr="00674E59">
        <w:t xml:space="preserve"> – mode number</w:t>
      </w:r>
      <w:r w:rsidR="003E0CFC">
        <w:t xml:space="preserve">. So the complete transfer function </w:t>
      </w:r>
      <w:proofErr w:type="gramStart"/>
      <w:r w:rsidR="003E0CFC">
        <w:t>can be represented</w:t>
      </w:r>
      <w:proofErr w:type="gramEnd"/>
      <w:r w:rsidR="003E0CFC">
        <w:t xml:space="preserve"> in the following matrix form:</w:t>
      </w:r>
      <w:r w:rsidR="00674E59" w:rsidRPr="00674E59">
        <w:t xml:space="preserve"> </w:t>
      </w:r>
    </w:p>
    <w:p w:rsidR="003E0CFC" w:rsidRDefault="003E0CFC" w:rsidP="003E0CFC">
      <w:pPr>
        <w:pStyle w:val="MTDisplayEquation"/>
      </w:pPr>
      <w:r>
        <w:tab/>
      </w:r>
      <w:r w:rsidRPr="003E0CFC">
        <w:rPr>
          <w:position w:val="-34"/>
        </w:rPr>
        <w:object w:dxaOrig="3420" w:dyaOrig="800">
          <v:shape id="_x0000_i1035" type="#_x0000_t75" style="width:171.05pt;height:39.75pt" o:ole="">
            <v:imagedata r:id="rId26" o:title=""/>
          </v:shape>
          <o:OLEObject Type="Embed" ProgID="Equation.DSMT4" ShapeID="_x0000_i1035" DrawAspect="Content" ObjectID="_1602957238" r:id="rId27"/>
        </w:object>
      </w:r>
      <w:r>
        <w:t xml:space="preserve"> </w:t>
      </w:r>
    </w:p>
    <w:p w:rsidR="003E0CFC" w:rsidRPr="00674E59" w:rsidRDefault="003E0CFC" w:rsidP="00674E59">
      <w:r>
        <w:t>Where</w:t>
      </w:r>
      <w:r w:rsidRPr="00674E59">
        <w:t xml:space="preserve"> </w:t>
      </w:r>
      <w:r w:rsidRPr="00DA12FA">
        <w:rPr>
          <w:i/>
        </w:rPr>
        <w:t>n</w:t>
      </w:r>
      <w:r w:rsidRPr="00674E59">
        <w:t xml:space="preserve"> – number of modes</w:t>
      </w:r>
      <w:r>
        <w:t>.</w:t>
      </w:r>
    </w:p>
    <w:p w:rsidR="00674E59" w:rsidRDefault="00674E59" w:rsidP="00674E59">
      <w:r w:rsidRPr="00674E59">
        <w:t xml:space="preserve">The mode shapes </w:t>
      </w:r>
      <w:proofErr w:type="gramStart"/>
      <w:r w:rsidRPr="00674E59">
        <w:t>are found</w:t>
      </w:r>
      <w:proofErr w:type="gramEnd"/>
      <w:r w:rsidRPr="00674E59">
        <w:t xml:space="preserve"> from the estimated residues</w:t>
      </w:r>
      <w:r w:rsidR="00EA6746">
        <w:t xml:space="preserve">. </w:t>
      </w:r>
      <w:proofErr w:type="gramStart"/>
      <w:r w:rsidR="00EA6746">
        <w:t>Displacement vector can be expressed by its mode shapes and modal transfer functions</w:t>
      </w:r>
      <w:proofErr w:type="gramEnd"/>
      <w:r w:rsidR="00EA6746">
        <w:t>.</w:t>
      </w:r>
    </w:p>
    <w:p w:rsidR="00EA6746" w:rsidRDefault="003E0CFC" w:rsidP="003E0CFC">
      <w:pPr>
        <w:pStyle w:val="MTDisplayEquation"/>
      </w:pPr>
      <w:r>
        <w:lastRenderedPageBreak/>
        <w:tab/>
      </w:r>
      <w:r w:rsidRPr="003E0CFC">
        <w:rPr>
          <w:position w:val="-34"/>
        </w:rPr>
        <w:object w:dxaOrig="3060" w:dyaOrig="800">
          <v:shape id="_x0000_i1036" type="#_x0000_t75" style="width:153.2pt;height:39.75pt" o:ole="">
            <v:imagedata r:id="rId28" o:title=""/>
          </v:shape>
          <o:OLEObject Type="Embed" ProgID="Equation.DSMT4" ShapeID="_x0000_i1036" DrawAspect="Content" ObjectID="_1602957239" r:id="rId29"/>
        </w:object>
      </w:r>
      <w:r>
        <w:t xml:space="preserve"> </w:t>
      </w:r>
    </w:p>
    <w:p w:rsidR="00EA6746" w:rsidRDefault="003E0CFC" w:rsidP="00674E59">
      <w:r>
        <w:t>Thus,</w:t>
      </w:r>
    </w:p>
    <w:p w:rsidR="003E0CFC" w:rsidRPr="00674E59" w:rsidRDefault="003E0CFC" w:rsidP="003E0CFC">
      <w:pPr>
        <w:pStyle w:val="MTDisplayEquation"/>
      </w:pPr>
      <w:r>
        <w:tab/>
      </w:r>
      <w:r w:rsidR="006E4D4B" w:rsidRPr="003E0CFC">
        <w:rPr>
          <w:position w:val="-32"/>
        </w:rPr>
        <w:object w:dxaOrig="6420" w:dyaOrig="800">
          <v:shape id="_x0000_i1037" type="#_x0000_t75" style="width:321.4pt;height:39.75pt" o:ole="">
            <v:imagedata r:id="rId30" o:title=""/>
          </v:shape>
          <o:OLEObject Type="Embed" ProgID="Equation.DSMT4" ShapeID="_x0000_i1037" DrawAspect="Content" ObjectID="_1602957240" r:id="rId31"/>
        </w:object>
      </w:r>
      <w:r>
        <w:t xml:space="preserve"> </w:t>
      </w:r>
    </w:p>
    <w:p w:rsidR="00B550C2" w:rsidRDefault="00B550C2" w:rsidP="00674E59">
      <w:r>
        <w:t xml:space="preserve">Note that the modal mass for mode </w:t>
      </w:r>
      <w:r w:rsidRPr="00B550C2">
        <w:rPr>
          <w:i/>
        </w:rPr>
        <w:t>k</w:t>
      </w:r>
      <w:r>
        <w:t xml:space="preserve"> using the unscaled modal matrix is:</w:t>
      </w:r>
    </w:p>
    <w:p w:rsidR="00B550C2" w:rsidRDefault="00B550C2" w:rsidP="00B550C2">
      <w:pPr>
        <w:pStyle w:val="MTDisplayEquation"/>
      </w:pPr>
      <w:r>
        <w:tab/>
      </w:r>
      <w:r w:rsidRPr="00B550C2">
        <w:rPr>
          <w:position w:val="-14"/>
        </w:rPr>
        <w:object w:dxaOrig="2160" w:dyaOrig="440">
          <v:shape id="_x0000_i1038" type="#_x0000_t75" style="width:108.3pt;height:21.9pt" o:ole="">
            <v:imagedata r:id="rId32" o:title=""/>
          </v:shape>
          <o:OLEObject Type="Embed" ProgID="Equation.DSMT4" ShapeID="_x0000_i1038" DrawAspect="Content" ObjectID="_1602957241" r:id="rId33"/>
        </w:object>
      </w:r>
      <w:r>
        <w:t xml:space="preserve"> </w:t>
      </w:r>
    </w:p>
    <w:p w:rsidR="00674E59" w:rsidRPr="00674E59" w:rsidRDefault="00674E59" w:rsidP="00674E59"/>
    <w:p w:rsidR="00674E59" w:rsidRDefault="00674E59" w:rsidP="00674E59">
      <w:r w:rsidRPr="00674E59">
        <w:t xml:space="preserve">Thus </w:t>
      </w:r>
      <w:r w:rsidR="00B550C2" w:rsidRPr="00B550C2">
        <w:rPr>
          <w:position w:val="-20"/>
        </w:rPr>
        <w:object w:dxaOrig="1740" w:dyaOrig="520">
          <v:shape id="_x0000_i1039" type="#_x0000_t75" style="width:87pt;height:25.9pt" o:ole="">
            <v:imagedata r:id="rId34" o:title=""/>
          </v:shape>
          <o:OLEObject Type="Embed" ProgID="Equation.DSMT4" ShapeID="_x0000_i1039" DrawAspect="Content" ObjectID="_1602957242" r:id="rId35"/>
        </w:object>
      </w:r>
      <w:r w:rsidR="00B550C2">
        <w:t xml:space="preserve"> represents the normalization of each eigenvector with the </w:t>
      </w:r>
      <w:r w:rsidR="003F7C73">
        <w:t>square root of the modal mass.</w:t>
      </w:r>
    </w:p>
    <w:p w:rsidR="003F7C73" w:rsidRDefault="003F7C73" w:rsidP="003F7C73">
      <w:pPr>
        <w:pStyle w:val="MTDisplayEquation"/>
      </w:pPr>
      <w:r>
        <w:tab/>
      </w:r>
      <w:r w:rsidRPr="003F7C73">
        <w:rPr>
          <w:position w:val="-38"/>
        </w:rPr>
        <w:object w:dxaOrig="2040" w:dyaOrig="859">
          <v:shape id="_x0000_i1040" type="#_x0000_t75" style="width:101.95pt;height:43.2pt" o:ole="">
            <v:imagedata r:id="rId36" o:title=""/>
          </v:shape>
          <o:OLEObject Type="Embed" ProgID="Equation.DSMT4" ShapeID="_x0000_i1040" DrawAspect="Content" ObjectID="_1602957243" r:id="rId37"/>
        </w:object>
      </w:r>
      <w:r>
        <w:t xml:space="preserve"> </w:t>
      </w:r>
    </w:p>
    <w:p w:rsidR="003F7C73" w:rsidRPr="003F7C73" w:rsidRDefault="003F7C73" w:rsidP="003F7C73">
      <w:pPr>
        <w:pStyle w:val="MTDisplayEquation"/>
      </w:pPr>
      <w:r>
        <w:tab/>
      </w:r>
      <w:r w:rsidRPr="003F7C73">
        <w:rPr>
          <w:position w:val="-14"/>
        </w:rPr>
        <w:object w:dxaOrig="1780" w:dyaOrig="440">
          <v:shape id="_x0000_i1041" type="#_x0000_t75" style="width:89.3pt;height:21.9pt" o:ole="">
            <v:imagedata r:id="rId38" o:title=""/>
          </v:shape>
          <o:OLEObject Type="Embed" ProgID="Equation.DSMT4" ShapeID="_x0000_i1041" DrawAspect="Content" ObjectID="_1602957244" r:id="rId39"/>
        </w:object>
      </w:r>
      <w:r>
        <w:t xml:space="preserve"> </w:t>
      </w:r>
    </w:p>
    <w:p w:rsidR="00674E59" w:rsidRPr="00674E59" w:rsidRDefault="00674E59" w:rsidP="00674E59">
      <w:r w:rsidRPr="00674E59">
        <w:t>This is a convenient way to identify the modal parameters, i.e. mode shapes, modal stiffness and modal damping of the structure.</w:t>
      </w:r>
    </w:p>
    <w:p w:rsidR="00674E59" w:rsidRPr="00674E59" w:rsidRDefault="003F7C73" w:rsidP="00674E59">
      <w:r w:rsidRPr="003F7C73">
        <w:rPr>
          <w:position w:val="-14"/>
        </w:rPr>
        <w:object w:dxaOrig="480" w:dyaOrig="400">
          <v:shape id="_x0000_i1042" type="#_x0000_t75" style="width:24.2pt;height:20.15pt" o:ole="">
            <v:imagedata r:id="rId40" o:title=""/>
          </v:shape>
          <o:OLEObject Type="Embed" ProgID="Equation.DSMT4" ShapeID="_x0000_i1042" DrawAspect="Content" ObjectID="_1602957245" r:id="rId41"/>
        </w:object>
      </w:r>
      <w:r>
        <w:t xml:space="preserve"> </w:t>
      </w:r>
      <w:r w:rsidR="00674E59" w:rsidRPr="00674E59">
        <w:t xml:space="preserve">- </w:t>
      </w:r>
      <w:proofErr w:type="gramStart"/>
      <w:r w:rsidR="00674E59" w:rsidRPr="00674E59">
        <w:t>the</w:t>
      </w:r>
      <w:proofErr w:type="gramEnd"/>
      <w:r w:rsidR="00674E59" w:rsidRPr="00674E59">
        <w:t xml:space="preserve"> mass normalized mode shape</w:t>
      </w:r>
    </w:p>
    <w:p w:rsidR="00674E59" w:rsidRPr="00674E59" w:rsidRDefault="003F7C73" w:rsidP="003F7C73">
      <w:pPr>
        <w:pStyle w:val="MTDisplayEquation"/>
      </w:pPr>
      <w:r>
        <w:tab/>
      </w:r>
      <w:r w:rsidRPr="003F7C73">
        <w:rPr>
          <w:position w:val="-34"/>
        </w:rPr>
        <w:object w:dxaOrig="2840" w:dyaOrig="820">
          <v:shape id="_x0000_i1043" type="#_x0000_t75" style="width:142.25pt;height:40.9pt" o:ole="">
            <v:imagedata r:id="rId42" o:title=""/>
          </v:shape>
          <o:OLEObject Type="Embed" ProgID="Equation.DSMT4" ShapeID="_x0000_i1043" DrawAspect="Content" ObjectID="_1602957246" r:id="rId43"/>
        </w:object>
      </w:r>
      <w:r>
        <w:t xml:space="preserve"> </w:t>
      </w:r>
    </w:p>
    <w:p w:rsidR="00674E59" w:rsidRPr="00674E59" w:rsidRDefault="00674E59" w:rsidP="00674E59"/>
    <w:p w:rsidR="00674E59" w:rsidRDefault="003F7C73" w:rsidP="00674E59">
      <w:r>
        <w:t>Where,</w:t>
      </w:r>
    </w:p>
    <w:p w:rsidR="003F7C73" w:rsidRPr="00674E59" w:rsidRDefault="003F7C73" w:rsidP="003F7C73">
      <w:pPr>
        <w:pStyle w:val="MTDisplayEquation"/>
      </w:pPr>
      <w:r>
        <w:tab/>
      </w:r>
      <w:r w:rsidR="00357D47" w:rsidRPr="003F7C73">
        <w:rPr>
          <w:position w:val="-68"/>
        </w:rPr>
        <w:object w:dxaOrig="3120" w:dyaOrig="1480">
          <v:shape id="_x0000_i1044" type="#_x0000_t75" style="width:155.5pt;height:73.75pt" o:ole="">
            <v:imagedata r:id="rId44" o:title=""/>
          </v:shape>
          <o:OLEObject Type="Embed" ProgID="Equation.DSMT4" ShapeID="_x0000_i1044" DrawAspect="Content" ObjectID="_1602957247" r:id="rId45"/>
        </w:object>
      </w:r>
      <w:r>
        <w:t xml:space="preserve"> </w:t>
      </w:r>
    </w:p>
    <w:p w:rsidR="00674E59" w:rsidRPr="00674E59" w:rsidRDefault="00674E59" w:rsidP="00674E59">
      <w:r w:rsidRPr="00674E59">
        <w:t>In our case, the residue matrix for specific modes will be of the form:</w:t>
      </w:r>
    </w:p>
    <w:p w:rsidR="00674E59" w:rsidRPr="00674E59" w:rsidRDefault="00EA36C9" w:rsidP="00EA36C9">
      <w:pPr>
        <w:jc w:val="center"/>
      </w:pPr>
      <w:r w:rsidRPr="00AD55D4">
        <w:rPr>
          <w:position w:val="-86"/>
        </w:rPr>
        <w:object w:dxaOrig="1700" w:dyaOrig="1880">
          <v:shape id="_x0000_i1045" type="#_x0000_t75" style="width:85.25pt;height:93.9pt" o:ole="">
            <v:imagedata r:id="rId46" o:title=""/>
          </v:shape>
          <o:OLEObject Type="Embed" ProgID="Equation.DSMT4" ShapeID="_x0000_i1045" DrawAspect="Content" ObjectID="_1602957248" r:id="rId47"/>
        </w:object>
      </w:r>
    </w:p>
    <w:p w:rsidR="00756B4C" w:rsidRDefault="00EA36C9" w:rsidP="00674E59">
      <w:r>
        <w:rPr>
          <w:rFonts w:hint="eastAsia"/>
        </w:rPr>
        <w:t>Where</w:t>
      </w:r>
      <w:r>
        <w:t xml:space="preserve">, </w:t>
      </w:r>
      <w:r w:rsidRPr="00EA36C9">
        <w:rPr>
          <w:i/>
        </w:rPr>
        <w:t>k</w:t>
      </w:r>
      <w:r>
        <w:t>=1</w:t>
      </w:r>
      <w:proofErr w:type="gramStart"/>
      <w:r>
        <w:t>,2</w:t>
      </w:r>
      <w:proofErr w:type="gramEnd"/>
      <w:r>
        <w:t xml:space="preserve">,…, </w:t>
      </w:r>
      <w:r w:rsidRPr="00EA36C9">
        <w:rPr>
          <w:i/>
        </w:rPr>
        <w:t>n</w:t>
      </w:r>
      <w:r>
        <w:t xml:space="preserve"> for </w:t>
      </w:r>
      <w:r w:rsidRPr="00EA36C9">
        <w:rPr>
          <w:i/>
        </w:rPr>
        <w:t>n</w:t>
      </w:r>
      <w:r>
        <w:t xml:space="preserve"> number of modes. When we </w:t>
      </w:r>
      <w:proofErr w:type="gramStart"/>
      <w:r>
        <w:t>choose</w:t>
      </w:r>
      <w:proofErr w:type="gramEnd"/>
      <w:r>
        <w:t xml:space="preserve"> move the hammer to impact all the point on the tool-holder </w:t>
      </w:r>
      <w:r w:rsidRPr="00EA36C9">
        <w:t>combination</w:t>
      </w:r>
      <w:r>
        <w:t xml:space="preserve"> and </w:t>
      </w:r>
      <w:r w:rsidR="00756B4C">
        <w:t>measure the vibration at point 1</w:t>
      </w:r>
      <w:r w:rsidR="005515D0">
        <w:t xml:space="preserve"> where the accelerometer is mounted. T</w:t>
      </w:r>
      <w:r w:rsidR="00756B4C">
        <w:t xml:space="preserve">he matrix </w:t>
      </w:r>
      <w:proofErr w:type="gramStart"/>
      <w:r w:rsidR="00756B4C">
        <w:t>can be written as</w:t>
      </w:r>
      <w:proofErr w:type="gramEnd"/>
      <w:r w:rsidR="00756B4C">
        <w:t>:</w:t>
      </w:r>
    </w:p>
    <w:p w:rsidR="00EA36C9" w:rsidRPr="00674E59" w:rsidRDefault="00756B4C" w:rsidP="00756B4C">
      <w:pPr>
        <w:jc w:val="center"/>
      </w:pPr>
      <w:r w:rsidRPr="00756B4C">
        <w:rPr>
          <w:position w:val="-86"/>
        </w:rPr>
        <w:object w:dxaOrig="1719" w:dyaOrig="1880">
          <v:shape id="_x0000_i1046" type="#_x0000_t75" style="width:85.8pt;height:93.9pt" o:ole="">
            <v:imagedata r:id="rId48" o:title=""/>
          </v:shape>
          <o:OLEObject Type="Embed" ProgID="Equation.DSMT4" ShapeID="_x0000_i1046" DrawAspect="Content" ObjectID="_1602957249" r:id="rId49"/>
        </w:object>
      </w:r>
    </w:p>
    <w:p w:rsidR="00674E59" w:rsidRPr="00674E59" w:rsidRDefault="00EA36C9" w:rsidP="00674E59">
      <w:r>
        <w:t xml:space="preserve"> </w:t>
      </w:r>
    </w:p>
    <w:p w:rsidR="00674E59" w:rsidRDefault="00674E59" w:rsidP="00674E59">
      <w:r w:rsidRPr="00674E59">
        <w:t xml:space="preserve">The transfer function </w:t>
      </w:r>
      <w:r w:rsidR="005515D0" w:rsidRPr="005515D0">
        <w:rPr>
          <w:position w:val="-12"/>
        </w:rPr>
        <w:object w:dxaOrig="380" w:dyaOrig="360">
          <v:shape id="_x0000_i1047" type="#_x0000_t75" style="width:19pt;height:18.45pt" o:ole="">
            <v:imagedata r:id="rId50" o:title=""/>
          </v:shape>
          <o:OLEObject Type="Embed" ProgID="Equation.DSMT4" ShapeID="_x0000_i1047" DrawAspect="Content" ObjectID="_1602957250" r:id="rId51"/>
        </w:object>
      </w:r>
      <w:r w:rsidR="005515D0">
        <w:t xml:space="preserve"> </w:t>
      </w:r>
      <w:proofErr w:type="gramStart"/>
      <w:r w:rsidRPr="00674E59">
        <w:t>is measured</w:t>
      </w:r>
      <w:proofErr w:type="gramEnd"/>
      <w:r w:rsidRPr="00674E59">
        <w:t xml:space="preserve"> by </w:t>
      </w:r>
      <w:r w:rsidR="005515D0">
        <w:t>hitting the structure at point 1 and measuring at point 1</w:t>
      </w:r>
      <w:r w:rsidRPr="00674E59">
        <w:t xml:space="preserve">, i.e. where the accelerometer is mounted. This </w:t>
      </w:r>
      <w:proofErr w:type="gramStart"/>
      <w:r w:rsidRPr="00674E59">
        <w:t>is known</w:t>
      </w:r>
      <w:proofErr w:type="gramEnd"/>
      <w:r w:rsidRPr="00674E59">
        <w:t xml:space="preserve"> as the direct transfer function. The transfer function </w:t>
      </w:r>
      <w:r w:rsidR="005515D0" w:rsidRPr="005515D0">
        <w:rPr>
          <w:position w:val="-12"/>
        </w:rPr>
        <w:object w:dxaOrig="400" w:dyaOrig="360">
          <v:shape id="_x0000_i1048" type="#_x0000_t75" style="width:20.15pt;height:18.45pt" o:ole="">
            <v:imagedata r:id="rId52" o:title=""/>
          </v:shape>
          <o:OLEObject Type="Embed" ProgID="Equation.DSMT4" ShapeID="_x0000_i1048" DrawAspect="Content" ObjectID="_1602957251" r:id="rId53"/>
        </w:object>
      </w:r>
      <w:r w:rsidR="005515D0">
        <w:t xml:space="preserve"> </w:t>
      </w:r>
      <w:proofErr w:type="gramStart"/>
      <w:r w:rsidRPr="00674E59">
        <w:t>is measured</w:t>
      </w:r>
      <w:proofErr w:type="gramEnd"/>
      <w:r w:rsidRPr="00674E59">
        <w:t xml:space="preserve"> by </w:t>
      </w:r>
      <w:r w:rsidR="005515D0">
        <w:t>hitting the structure at point 2 and measuring at point 1</w:t>
      </w:r>
      <w:r w:rsidRPr="00674E59">
        <w:t xml:space="preserve">. This is a cross transfer function. </w:t>
      </w:r>
    </w:p>
    <w:p w:rsidR="00B60834" w:rsidRDefault="00B60834" w:rsidP="00B60834">
      <w:pPr>
        <w:pStyle w:val="MTDisplayEquation"/>
      </w:pPr>
      <w:r>
        <w:tab/>
      </w:r>
      <w:r w:rsidRPr="00B60834">
        <w:rPr>
          <w:position w:val="-10"/>
        </w:rPr>
        <w:object w:dxaOrig="1219" w:dyaOrig="320">
          <v:shape id="_x0000_i1049" type="#_x0000_t75" style="width:61.05pt;height:16.15pt" o:ole="">
            <v:imagedata r:id="rId54" o:title=""/>
          </v:shape>
          <o:OLEObject Type="Embed" ProgID="Equation.DSMT4" ShapeID="_x0000_i1049" DrawAspect="Content" ObjectID="_1602957252" r:id="rId55"/>
        </w:object>
      </w:r>
      <w:r>
        <w:t xml:space="preserve"> </w:t>
      </w:r>
    </w:p>
    <w:p w:rsidR="00B60834" w:rsidRPr="00B60834" w:rsidRDefault="00B60834" w:rsidP="00B60834">
      <w:pPr>
        <w:pStyle w:val="MTDisplayEquation"/>
      </w:pPr>
      <w:r>
        <w:tab/>
      </w:r>
      <w:r w:rsidR="00AF3261" w:rsidRPr="00B60834">
        <w:rPr>
          <w:position w:val="-34"/>
        </w:rPr>
        <w:object w:dxaOrig="8480" w:dyaOrig="780">
          <v:shape id="_x0000_i1050" type="#_x0000_t75" style="width:423.95pt;height:38.6pt" o:ole="">
            <v:imagedata r:id="rId56" o:title=""/>
          </v:shape>
          <o:OLEObject Type="Embed" ProgID="Equation.DSMT4" ShapeID="_x0000_i1050" DrawAspect="Content" ObjectID="_1602957253" r:id="rId57"/>
        </w:object>
      </w:r>
      <w:r>
        <w:t xml:space="preserve"> </w:t>
      </w:r>
    </w:p>
    <w:p w:rsidR="00674E59" w:rsidRPr="0022106F" w:rsidRDefault="001F67D1" w:rsidP="00674E59">
      <w:pPr>
        <w:rPr>
          <w:b/>
          <w:color w:val="FF0000"/>
        </w:rPr>
      </w:pPr>
      <w:r w:rsidRPr="0022106F">
        <w:rPr>
          <w:b/>
          <w:color w:val="FF0000"/>
        </w:rPr>
        <w:t xml:space="preserve">Where, the </w:t>
      </w:r>
      <w:r w:rsidRPr="0022106F">
        <w:rPr>
          <w:b/>
          <w:i/>
          <w:color w:val="FF0000"/>
        </w:rPr>
        <w:t>u</w:t>
      </w:r>
      <w:r w:rsidRPr="0022106F">
        <w:rPr>
          <w:b/>
          <w:color w:val="FF0000"/>
          <w:vertAlign w:val="subscript"/>
        </w:rPr>
        <w:t>11</w:t>
      </w:r>
      <w:r w:rsidRPr="0022106F">
        <w:rPr>
          <w:b/>
          <w:i/>
          <w:color w:val="FF0000"/>
        </w:rPr>
        <w:t>u</w:t>
      </w:r>
      <w:r w:rsidRPr="0022106F">
        <w:rPr>
          <w:b/>
          <w:color w:val="FF0000"/>
          <w:vertAlign w:val="subscript"/>
        </w:rPr>
        <w:t>11</w:t>
      </w:r>
      <w:r w:rsidRPr="0022106F">
        <w:rPr>
          <w:b/>
          <w:color w:val="FF0000"/>
        </w:rPr>
        <w:t xml:space="preserve"> means the direct displacement response</w:t>
      </w:r>
      <w:r w:rsidR="00DE1658" w:rsidRPr="0022106F">
        <w:rPr>
          <w:b/>
          <w:color w:val="FF0000"/>
        </w:rPr>
        <w:t xml:space="preserve"> residues</w:t>
      </w:r>
      <w:r w:rsidRPr="0022106F">
        <w:rPr>
          <w:b/>
          <w:color w:val="FF0000"/>
        </w:rPr>
        <w:t xml:space="preserve"> of point </w:t>
      </w:r>
      <w:proofErr w:type="gramStart"/>
      <w:r w:rsidRPr="0022106F">
        <w:rPr>
          <w:b/>
          <w:color w:val="FF0000"/>
        </w:rPr>
        <w:t>1</w:t>
      </w:r>
      <w:proofErr w:type="gramEnd"/>
      <w:r w:rsidRPr="0022106F">
        <w:rPr>
          <w:b/>
          <w:color w:val="FF0000"/>
        </w:rPr>
        <w:t xml:space="preserve"> contributed by the first mode.</w:t>
      </w:r>
      <w:r w:rsidR="0022106F">
        <w:rPr>
          <w:b/>
          <w:color w:val="FF0000"/>
        </w:rPr>
        <w:t xml:space="preserve"> </w:t>
      </w:r>
      <w:r w:rsidR="00C45896">
        <w:rPr>
          <w:b/>
          <w:color w:val="FF0000"/>
        </w:rPr>
        <w:t xml:space="preserve">E.g. for </w:t>
      </w:r>
      <w:r w:rsidR="00C45896" w:rsidRPr="00C45896">
        <w:rPr>
          <w:b/>
          <w:i/>
          <w:color w:val="FF0000"/>
        </w:rPr>
        <w:t>u</w:t>
      </w:r>
      <w:r w:rsidR="00C45896" w:rsidRPr="00C45896">
        <w:rPr>
          <w:b/>
          <w:color w:val="FF0000"/>
          <w:vertAlign w:val="subscript"/>
        </w:rPr>
        <w:t>11</w:t>
      </w:r>
      <w:r w:rsidR="00C45896">
        <w:rPr>
          <w:b/>
          <w:color w:val="FF0000"/>
        </w:rPr>
        <w:t xml:space="preserve">, First subscript denote the measured or impact point, and </w:t>
      </w:r>
      <w:r w:rsidR="0022106F">
        <w:rPr>
          <w:b/>
          <w:color w:val="FF0000"/>
        </w:rPr>
        <w:t>Second subscript denote the modal number.</w:t>
      </w:r>
    </w:p>
    <w:p w:rsidR="00674E59" w:rsidRPr="00674E59" w:rsidRDefault="00163D5A" w:rsidP="00674E59">
      <w:r>
        <w:t>If</w:t>
      </w:r>
      <w:r w:rsidR="00604C81">
        <w:t xml:space="preserve"> let </w:t>
      </w:r>
      <w:r w:rsidR="00604C81" w:rsidRPr="00604C81">
        <w:rPr>
          <w:position w:val="-10"/>
        </w:rPr>
        <w:object w:dxaOrig="800" w:dyaOrig="300">
          <v:shape id="_x0000_i1051" type="#_x0000_t75" style="width:40.3pt;height:15pt" o:ole="">
            <v:imagedata r:id="rId58" o:title=""/>
          </v:shape>
          <o:OLEObject Type="Embed" ProgID="Equation.DSMT4" ShapeID="_x0000_i1051" DrawAspect="Content" ObjectID="_1602957254" r:id="rId59"/>
        </w:object>
      </w:r>
      <w:r w:rsidR="00604C81">
        <w:t xml:space="preserve"> </w:t>
      </w:r>
    </w:p>
    <w:p w:rsidR="00674E59" w:rsidRPr="00674E59" w:rsidRDefault="00163D5A" w:rsidP="00163D5A">
      <w:pPr>
        <w:pStyle w:val="MTDisplayEquation"/>
      </w:pPr>
      <w:r>
        <w:tab/>
      </w:r>
      <w:r w:rsidR="00852DF6" w:rsidRPr="00163D5A">
        <w:rPr>
          <w:position w:val="-34"/>
        </w:rPr>
        <w:object w:dxaOrig="9200" w:dyaOrig="780">
          <v:shape id="_x0000_i1052" type="#_x0000_t75" style="width:460.2pt;height:38.6pt" o:ole="">
            <v:imagedata r:id="rId60" o:title=""/>
          </v:shape>
          <o:OLEObject Type="Embed" ProgID="Equation.DSMT4" ShapeID="_x0000_i1052" DrawAspect="Content" ObjectID="_1602957255" r:id="rId61"/>
        </w:object>
      </w:r>
      <w:r>
        <w:t xml:space="preserve"> </w:t>
      </w:r>
    </w:p>
    <w:p w:rsidR="00674E59" w:rsidRPr="00674E59" w:rsidRDefault="00674E59" w:rsidP="00674E59">
      <w:r w:rsidRPr="00674E59">
        <w:t>When</w:t>
      </w:r>
      <w:r w:rsidR="00604C81">
        <w:t xml:space="preserve"> </w:t>
      </w:r>
      <w:r w:rsidR="00244F6B" w:rsidRPr="00B1456E">
        <w:rPr>
          <w:rFonts w:cs="Times New Roman"/>
          <w:i/>
        </w:rPr>
        <w:t>ω</w:t>
      </w:r>
      <w:r w:rsidR="00244F6B">
        <w:t>=</w:t>
      </w:r>
      <w:proofErr w:type="gramStart"/>
      <w:r w:rsidR="00244F6B" w:rsidRPr="00B1456E">
        <w:rPr>
          <w:rFonts w:cs="Times New Roman"/>
          <w:i/>
        </w:rPr>
        <w:t>ω</w:t>
      </w:r>
      <w:r w:rsidR="00244F6B" w:rsidRPr="00B1456E">
        <w:rPr>
          <w:i/>
          <w:vertAlign w:val="subscript"/>
        </w:rPr>
        <w:t>n</w:t>
      </w:r>
      <w:r w:rsidR="00244F6B">
        <w:rPr>
          <w:vertAlign w:val="subscript"/>
        </w:rPr>
        <w:t>1</w:t>
      </w:r>
      <w:r w:rsidR="00244F6B">
        <w:t xml:space="preserve"> </w:t>
      </w:r>
      <w:r w:rsidR="00B1456E">
        <w:t>,</w:t>
      </w:r>
      <w:proofErr w:type="gramEnd"/>
      <w:r w:rsidR="00B1456E">
        <w:t xml:space="preserve"> leads to a negligible contribution from </w:t>
      </w:r>
      <w:r w:rsidR="00B1456E" w:rsidRPr="00B1456E">
        <w:rPr>
          <w:rFonts w:cs="Times New Roman"/>
          <w:i/>
        </w:rPr>
        <w:t>ω</w:t>
      </w:r>
      <w:r w:rsidR="00B1456E" w:rsidRPr="00B1456E">
        <w:rPr>
          <w:i/>
          <w:vertAlign w:val="subscript"/>
        </w:rPr>
        <w:t>n</w:t>
      </w:r>
      <w:r w:rsidR="00B1456E" w:rsidRPr="00B1456E">
        <w:rPr>
          <w:vertAlign w:val="subscript"/>
        </w:rPr>
        <w:t>2</w:t>
      </w:r>
      <w:r w:rsidR="00B1456E">
        <w:t xml:space="preserve"> </w:t>
      </w:r>
      <w:r w:rsidR="00B1456E">
        <w:rPr>
          <w:rFonts w:hint="eastAsia"/>
        </w:rPr>
        <w:t>and</w:t>
      </w:r>
      <w:r w:rsidR="00B1456E">
        <w:t xml:space="preserve"> </w:t>
      </w:r>
      <w:r w:rsidR="00B1456E" w:rsidRPr="00B1456E">
        <w:rPr>
          <w:rFonts w:cs="Times New Roman"/>
          <w:i/>
        </w:rPr>
        <w:t>ω</w:t>
      </w:r>
      <w:r w:rsidR="00B1456E" w:rsidRPr="00B1456E">
        <w:rPr>
          <w:i/>
          <w:vertAlign w:val="subscript"/>
        </w:rPr>
        <w:t>n</w:t>
      </w:r>
      <w:r w:rsidR="00B1456E">
        <w:rPr>
          <w:vertAlign w:val="subscript"/>
        </w:rPr>
        <w:t>3</w:t>
      </w:r>
      <w:r w:rsidR="00B1456E">
        <w:rPr>
          <w:rFonts w:hint="eastAsia"/>
        </w:rPr>
        <w:t>,</w:t>
      </w:r>
      <w:r w:rsidR="00B1456E">
        <w:t xml:space="preserve"> </w:t>
      </w:r>
      <w:r w:rsidR="00B1456E">
        <w:rPr>
          <w:rFonts w:hint="eastAsia"/>
        </w:rPr>
        <w:t>and</w:t>
      </w:r>
      <w:r w:rsidR="00B1456E">
        <w:t xml:space="preserve"> the first part become equal to: </w:t>
      </w:r>
    </w:p>
    <w:p w:rsidR="00674E59" w:rsidRDefault="00604C81" w:rsidP="00604C81">
      <w:pPr>
        <w:pStyle w:val="MTDisplayEquation"/>
      </w:pPr>
      <w:r>
        <w:tab/>
      </w:r>
      <w:r w:rsidR="00AF3261" w:rsidRPr="00604C81">
        <w:rPr>
          <w:position w:val="-34"/>
        </w:rPr>
        <w:object w:dxaOrig="4380" w:dyaOrig="780">
          <v:shape id="_x0000_i1053" type="#_x0000_t75" style="width:218.9pt;height:38.6pt" o:ole="">
            <v:imagedata r:id="rId62" o:title=""/>
          </v:shape>
          <o:OLEObject Type="Embed" ProgID="Equation.DSMT4" ShapeID="_x0000_i1053" DrawAspect="Content" ObjectID="_1602957256" r:id="rId63"/>
        </w:object>
      </w:r>
      <w:r>
        <w:t xml:space="preserve"> </w:t>
      </w:r>
    </w:p>
    <w:p w:rsidR="008F4CC8" w:rsidRPr="008F4CC8" w:rsidRDefault="008F4CC8" w:rsidP="008F4CC8">
      <w:proofErr w:type="gramStart"/>
      <w:r>
        <w:t>So</w:t>
      </w:r>
      <w:proofErr w:type="gramEnd"/>
      <w:r>
        <w:t xml:space="preserve"> we have:</w:t>
      </w:r>
    </w:p>
    <w:p w:rsidR="00604C81" w:rsidRPr="00604C81" w:rsidRDefault="00A47EF9" w:rsidP="00A47EF9">
      <w:pPr>
        <w:pStyle w:val="MTDisplayEquation"/>
      </w:pPr>
      <w:r>
        <w:lastRenderedPageBreak/>
        <w:tab/>
      </w:r>
      <w:r w:rsidR="00AF3261" w:rsidRPr="00A47EF9">
        <w:rPr>
          <w:position w:val="-34"/>
        </w:rPr>
        <w:object w:dxaOrig="3840" w:dyaOrig="780">
          <v:shape id="_x0000_i1054" type="#_x0000_t75" style="width:192.4pt;height:38.6pt" o:ole="">
            <v:imagedata r:id="rId64" o:title=""/>
          </v:shape>
          <o:OLEObject Type="Embed" ProgID="Equation.DSMT4" ShapeID="_x0000_i1054" DrawAspect="Content" ObjectID="_1602957257" r:id="rId65"/>
        </w:object>
      </w:r>
      <w:r>
        <w:t xml:space="preserve"> </w:t>
      </w:r>
    </w:p>
    <w:p w:rsidR="00674E59" w:rsidRPr="00674E59" w:rsidRDefault="00AF3261" w:rsidP="00AF3261">
      <w:pPr>
        <w:pStyle w:val="MTDisplayEquation"/>
      </w:pPr>
      <w:r>
        <w:tab/>
      </w:r>
      <w:r w:rsidRPr="00AF3261">
        <w:rPr>
          <w:position w:val="-16"/>
        </w:rPr>
        <w:object w:dxaOrig="1920" w:dyaOrig="480">
          <v:shape id="_x0000_i1055" type="#_x0000_t75" style="width:95.6pt;height:23.6pt" o:ole="">
            <v:imagedata r:id="rId66" o:title=""/>
          </v:shape>
          <o:OLEObject Type="Embed" ProgID="Equation.DSMT4" ShapeID="_x0000_i1055" DrawAspect="Content" ObjectID="_1602957258" r:id="rId67"/>
        </w:object>
      </w:r>
      <w:r>
        <w:t xml:space="preserve"> </w:t>
      </w:r>
    </w:p>
    <w:p w:rsidR="00AF3261" w:rsidRDefault="00F44BAA" w:rsidP="00674E59">
      <w:r>
        <w:t xml:space="preserve">Similarly, </w:t>
      </w:r>
      <w:r w:rsidR="00674E59" w:rsidRPr="00674E59">
        <w:t xml:space="preserve">when </w:t>
      </w:r>
      <w:r w:rsidR="00244F6B" w:rsidRPr="00B1456E">
        <w:rPr>
          <w:rFonts w:cs="Times New Roman"/>
          <w:i/>
        </w:rPr>
        <w:t>ω</w:t>
      </w:r>
      <w:r w:rsidR="00244F6B">
        <w:t>=</w:t>
      </w:r>
      <w:proofErr w:type="gramStart"/>
      <w:r w:rsidR="00244F6B" w:rsidRPr="00B1456E">
        <w:rPr>
          <w:rFonts w:cs="Times New Roman"/>
          <w:i/>
        </w:rPr>
        <w:t>ω</w:t>
      </w:r>
      <w:r w:rsidR="00244F6B" w:rsidRPr="00B1456E">
        <w:rPr>
          <w:i/>
          <w:vertAlign w:val="subscript"/>
        </w:rPr>
        <w:t>n</w:t>
      </w:r>
      <w:r w:rsidR="00244F6B" w:rsidRPr="00B1456E">
        <w:rPr>
          <w:vertAlign w:val="subscript"/>
        </w:rPr>
        <w:t>2</w:t>
      </w:r>
      <w:r w:rsidR="00244F6B">
        <w:t xml:space="preserve"> </w:t>
      </w:r>
      <w:r>
        <w:t xml:space="preserve"> and</w:t>
      </w:r>
      <w:proofErr w:type="gramEnd"/>
      <w:r>
        <w:t xml:space="preserve"> </w:t>
      </w:r>
      <w:r w:rsidR="00244F6B" w:rsidRPr="00B1456E">
        <w:rPr>
          <w:rFonts w:cs="Times New Roman"/>
          <w:i/>
        </w:rPr>
        <w:t>ω</w:t>
      </w:r>
      <w:r w:rsidR="00244F6B">
        <w:t>=</w:t>
      </w:r>
      <w:r w:rsidR="00244F6B" w:rsidRPr="00B1456E">
        <w:rPr>
          <w:rFonts w:cs="Times New Roman"/>
          <w:i/>
        </w:rPr>
        <w:t>ω</w:t>
      </w:r>
      <w:r w:rsidR="00244F6B" w:rsidRPr="00B1456E">
        <w:rPr>
          <w:i/>
          <w:vertAlign w:val="subscript"/>
        </w:rPr>
        <w:t>n</w:t>
      </w:r>
      <w:r w:rsidR="00244F6B">
        <w:rPr>
          <w:vertAlign w:val="subscript"/>
        </w:rPr>
        <w:t>3</w:t>
      </w:r>
      <w:r>
        <w:t>,</w:t>
      </w:r>
    </w:p>
    <w:p w:rsidR="00F44BAA" w:rsidRDefault="00F44BAA" w:rsidP="00F44BAA">
      <w:pPr>
        <w:pStyle w:val="MTDisplayEquation"/>
      </w:pPr>
      <w:r>
        <w:tab/>
      </w:r>
      <w:r w:rsidR="00282A77" w:rsidRPr="00F44BAA">
        <w:rPr>
          <w:position w:val="-34"/>
        </w:rPr>
        <w:object w:dxaOrig="3960" w:dyaOrig="780">
          <v:shape id="_x0000_i1056" type="#_x0000_t75" style="width:197.55pt;height:38.6pt" o:ole="">
            <v:imagedata r:id="rId68" o:title=""/>
          </v:shape>
          <o:OLEObject Type="Embed" ProgID="Equation.DSMT4" ShapeID="_x0000_i1056" DrawAspect="Content" ObjectID="_1602957259" r:id="rId69"/>
        </w:object>
      </w:r>
      <w:r>
        <w:t xml:space="preserve"> </w:t>
      </w:r>
    </w:p>
    <w:p w:rsidR="00F44BAA" w:rsidRPr="00F44BAA" w:rsidRDefault="00F44BAA" w:rsidP="00F44BAA">
      <w:pPr>
        <w:pStyle w:val="MTDisplayEquation"/>
      </w:pPr>
      <w:r>
        <w:tab/>
      </w:r>
      <w:r w:rsidRPr="00F44BAA">
        <w:rPr>
          <w:position w:val="-16"/>
        </w:rPr>
        <w:object w:dxaOrig="2000" w:dyaOrig="480">
          <v:shape id="_x0000_i1057" type="#_x0000_t75" style="width:100.2pt;height:23.6pt" o:ole="">
            <v:imagedata r:id="rId70" o:title=""/>
          </v:shape>
          <o:OLEObject Type="Embed" ProgID="Equation.DSMT4" ShapeID="_x0000_i1057" DrawAspect="Content" ObjectID="_1602957260" r:id="rId71"/>
        </w:object>
      </w:r>
      <w:r>
        <w:t xml:space="preserve"> </w:t>
      </w:r>
    </w:p>
    <w:p w:rsidR="00F44BAA" w:rsidRDefault="00282A77" w:rsidP="00F44BAA">
      <w:pPr>
        <w:pStyle w:val="MTDisplayEquation"/>
        <w:jc w:val="center"/>
      </w:pPr>
      <w:r w:rsidRPr="00F44BAA">
        <w:rPr>
          <w:position w:val="-34"/>
        </w:rPr>
        <w:object w:dxaOrig="3920" w:dyaOrig="780">
          <v:shape id="_x0000_i1058" type="#_x0000_t75" style="width:195.85pt;height:38.6pt" o:ole="">
            <v:imagedata r:id="rId72" o:title=""/>
          </v:shape>
          <o:OLEObject Type="Embed" ProgID="Equation.DSMT4" ShapeID="_x0000_i1058" DrawAspect="Content" ObjectID="_1602957261" r:id="rId73"/>
        </w:object>
      </w:r>
    </w:p>
    <w:p w:rsidR="00F44BAA" w:rsidRPr="00F44BAA" w:rsidRDefault="00F44BAA" w:rsidP="00F44BAA">
      <w:pPr>
        <w:pStyle w:val="MTDisplayEquation"/>
      </w:pPr>
      <w:r>
        <w:tab/>
      </w:r>
      <w:r w:rsidRPr="00F44BAA">
        <w:rPr>
          <w:position w:val="-16"/>
        </w:rPr>
        <w:object w:dxaOrig="1980" w:dyaOrig="480">
          <v:shape id="_x0000_i1059" type="#_x0000_t75" style="width:99.05pt;height:23.6pt" o:ole="">
            <v:imagedata r:id="rId74" o:title=""/>
          </v:shape>
          <o:OLEObject Type="Embed" ProgID="Equation.DSMT4" ShapeID="_x0000_i1059" DrawAspect="Content" ObjectID="_1602957262" r:id="rId75"/>
        </w:object>
      </w:r>
      <w:r>
        <w:t xml:space="preserve"> </w:t>
      </w:r>
    </w:p>
    <w:p w:rsidR="00F44BAA" w:rsidRPr="00F44BAA" w:rsidRDefault="00F44BAA" w:rsidP="00F44BAA"/>
    <w:p w:rsidR="00674E59" w:rsidRDefault="00674E59" w:rsidP="00674E59">
      <w:r w:rsidRPr="00674E59">
        <w:t xml:space="preserve">Similarly, </w:t>
      </w:r>
    </w:p>
    <w:p w:rsidR="00030306" w:rsidRPr="00674E59" w:rsidRDefault="00030306" w:rsidP="00030306">
      <w:pPr>
        <w:pStyle w:val="MTDisplayEquation"/>
      </w:pPr>
      <w:r>
        <w:tab/>
      </w:r>
      <w:r w:rsidR="00013B87" w:rsidRPr="00030306">
        <w:rPr>
          <w:position w:val="-34"/>
        </w:rPr>
        <w:object w:dxaOrig="8480" w:dyaOrig="780">
          <v:shape id="_x0000_i1060" type="#_x0000_t75" style="width:423.95pt;height:38.6pt" o:ole="">
            <v:imagedata r:id="rId76" o:title=""/>
          </v:shape>
          <o:OLEObject Type="Embed" ProgID="Equation.DSMT4" ShapeID="_x0000_i1060" DrawAspect="Content" ObjectID="_1602957263" r:id="rId77"/>
        </w:object>
      </w:r>
      <w:r>
        <w:t xml:space="preserve"> </w:t>
      </w:r>
    </w:p>
    <w:p w:rsidR="00674E59" w:rsidRDefault="00674E59" w:rsidP="00674E59">
      <w:r w:rsidRPr="00674E59">
        <w:t>Again, substituting</w:t>
      </w:r>
      <w:r w:rsidR="00030306">
        <w:t xml:space="preserve"> </w:t>
      </w:r>
      <w:r w:rsidR="00030306" w:rsidRPr="00030306">
        <w:rPr>
          <w:position w:val="-10"/>
        </w:rPr>
        <w:object w:dxaOrig="800" w:dyaOrig="300">
          <v:shape id="_x0000_i1061" type="#_x0000_t75" style="width:40.3pt;height:15pt" o:ole="">
            <v:imagedata r:id="rId78" o:title=""/>
          </v:shape>
          <o:OLEObject Type="Embed" ProgID="Equation.DSMT4" ShapeID="_x0000_i1061" DrawAspect="Content" ObjectID="_1602957264" r:id="rId79"/>
        </w:object>
      </w:r>
      <w:r w:rsidR="00030306">
        <w:t xml:space="preserve"> </w:t>
      </w:r>
      <w:r w:rsidRPr="00674E59">
        <w:t>and then</w:t>
      </w:r>
      <w:r w:rsidR="00030306">
        <w:t xml:space="preserve"> </w:t>
      </w:r>
      <w:r w:rsidR="003130A8" w:rsidRPr="00B1456E">
        <w:rPr>
          <w:rFonts w:cs="Times New Roman"/>
          <w:i/>
        </w:rPr>
        <w:t>ω</w:t>
      </w:r>
      <w:r w:rsidR="003130A8">
        <w:t>=</w:t>
      </w:r>
      <w:r w:rsidR="003130A8" w:rsidRPr="00B1456E">
        <w:rPr>
          <w:rFonts w:cs="Times New Roman"/>
          <w:i/>
        </w:rPr>
        <w:t>ω</w:t>
      </w:r>
      <w:r w:rsidR="003130A8" w:rsidRPr="00B1456E">
        <w:rPr>
          <w:i/>
          <w:vertAlign w:val="subscript"/>
        </w:rPr>
        <w:t>n</w:t>
      </w:r>
      <w:r w:rsidR="003130A8">
        <w:rPr>
          <w:vertAlign w:val="subscript"/>
        </w:rPr>
        <w:t>1</w:t>
      </w:r>
      <w:r w:rsidR="00030306">
        <w:t xml:space="preserve">, </w:t>
      </w:r>
      <w:r w:rsidR="003130A8" w:rsidRPr="00B1456E">
        <w:rPr>
          <w:rFonts w:cs="Times New Roman"/>
          <w:i/>
        </w:rPr>
        <w:t>ω</w:t>
      </w:r>
      <w:r w:rsidR="003130A8">
        <w:t>=</w:t>
      </w:r>
      <w:r w:rsidR="003130A8" w:rsidRPr="00B1456E">
        <w:rPr>
          <w:rFonts w:cs="Times New Roman"/>
          <w:i/>
        </w:rPr>
        <w:t>ω</w:t>
      </w:r>
      <w:r w:rsidR="003130A8" w:rsidRPr="00B1456E">
        <w:rPr>
          <w:i/>
          <w:vertAlign w:val="subscript"/>
        </w:rPr>
        <w:t>n</w:t>
      </w:r>
      <w:r w:rsidR="003130A8" w:rsidRPr="00B1456E">
        <w:rPr>
          <w:vertAlign w:val="subscript"/>
        </w:rPr>
        <w:t>2</w:t>
      </w:r>
      <w:r w:rsidR="003130A8">
        <w:t xml:space="preserve"> </w:t>
      </w:r>
      <w:r w:rsidRPr="00674E59">
        <w:t>and</w:t>
      </w:r>
      <w:r w:rsidR="003130A8" w:rsidRPr="003130A8">
        <w:rPr>
          <w:rFonts w:cs="Times New Roman"/>
          <w:i/>
        </w:rPr>
        <w:t xml:space="preserve"> </w:t>
      </w:r>
      <w:r w:rsidR="003130A8" w:rsidRPr="00B1456E">
        <w:rPr>
          <w:rFonts w:cs="Times New Roman"/>
          <w:i/>
        </w:rPr>
        <w:t>ω</w:t>
      </w:r>
      <w:r w:rsidR="003130A8">
        <w:t>=</w:t>
      </w:r>
      <w:r w:rsidR="003130A8" w:rsidRPr="00B1456E">
        <w:rPr>
          <w:rFonts w:cs="Times New Roman"/>
          <w:i/>
        </w:rPr>
        <w:t>ω</w:t>
      </w:r>
      <w:r w:rsidR="003130A8" w:rsidRPr="00B1456E">
        <w:rPr>
          <w:i/>
          <w:vertAlign w:val="subscript"/>
        </w:rPr>
        <w:t>n</w:t>
      </w:r>
      <w:r w:rsidR="003130A8">
        <w:rPr>
          <w:vertAlign w:val="subscript"/>
        </w:rPr>
        <w:t>3</w:t>
      </w:r>
      <w:r w:rsidR="003130A8">
        <w:t xml:space="preserve"> </w:t>
      </w:r>
      <w:r w:rsidRPr="00674E59">
        <w:t>subsequently, gives</w:t>
      </w:r>
      <w:r w:rsidR="00C169FD">
        <w:t xml:space="preserve">: </w:t>
      </w:r>
    </w:p>
    <w:p w:rsidR="00674E59" w:rsidRPr="00674E59" w:rsidRDefault="00013B87" w:rsidP="007469EB">
      <w:pPr>
        <w:pStyle w:val="MTDisplayEquation"/>
      </w:pPr>
      <w:r w:rsidRPr="00C169FD">
        <w:rPr>
          <w:position w:val="-30"/>
        </w:rPr>
        <w:object w:dxaOrig="1800" w:dyaOrig="740">
          <v:shape id="_x0000_i1062" type="#_x0000_t75" style="width:89.85pt;height:36.85pt" o:ole="">
            <v:imagedata r:id="rId80" o:title=""/>
          </v:shape>
          <o:OLEObject Type="Embed" ProgID="Equation.DSMT4" ShapeID="_x0000_i1062" DrawAspect="Content" ObjectID="_1602957265" r:id="rId81"/>
        </w:object>
      </w:r>
      <w:r w:rsidR="007469EB">
        <w:t>;</w:t>
      </w:r>
      <w:r w:rsidR="007469EB">
        <w:tab/>
      </w:r>
      <w:r w:rsidRPr="007469EB">
        <w:rPr>
          <w:position w:val="-30"/>
        </w:rPr>
        <w:object w:dxaOrig="1880" w:dyaOrig="740">
          <v:shape id="_x0000_i1063" type="#_x0000_t75" style="width:93.9pt;height:36.85pt" o:ole="">
            <v:imagedata r:id="rId82" o:title=""/>
          </v:shape>
          <o:OLEObject Type="Embed" ProgID="Equation.DSMT4" ShapeID="_x0000_i1063" DrawAspect="Content" ObjectID="_1602957266" r:id="rId83"/>
        </w:object>
      </w:r>
      <w:r w:rsidR="007469EB">
        <w:t>;</w:t>
      </w:r>
      <w:r w:rsidR="007469EB">
        <w:tab/>
      </w:r>
      <w:r w:rsidRPr="007469EB">
        <w:rPr>
          <w:position w:val="-30"/>
        </w:rPr>
        <w:object w:dxaOrig="1860" w:dyaOrig="740">
          <v:shape id="_x0000_i1064" type="#_x0000_t75" style="width:93.3pt;height:36.85pt" o:ole="">
            <v:imagedata r:id="rId84" o:title=""/>
          </v:shape>
          <o:OLEObject Type="Embed" ProgID="Equation.DSMT4" ShapeID="_x0000_i1064" DrawAspect="Content" ObjectID="_1602957267" r:id="rId85"/>
        </w:object>
      </w:r>
      <w:r w:rsidR="007469EB">
        <w:t xml:space="preserve"> </w:t>
      </w:r>
    </w:p>
    <w:p w:rsidR="00674E59" w:rsidRDefault="00674E59" w:rsidP="00674E59">
      <w:r w:rsidRPr="00674E59">
        <w:t xml:space="preserve">Similarly, </w:t>
      </w:r>
    </w:p>
    <w:p w:rsidR="00674E59" w:rsidRDefault="00013B87" w:rsidP="004D459B">
      <w:pPr>
        <w:pStyle w:val="MTDisplayEquation"/>
      </w:pPr>
      <w:r w:rsidRPr="00DE1658">
        <w:rPr>
          <w:position w:val="-30"/>
        </w:rPr>
        <w:object w:dxaOrig="1780" w:dyaOrig="740">
          <v:shape id="_x0000_i1065" type="#_x0000_t75" style="width:88.7pt;height:36.85pt" o:ole="">
            <v:imagedata r:id="rId86" o:title=""/>
          </v:shape>
          <o:OLEObject Type="Embed" ProgID="Equation.DSMT4" ShapeID="_x0000_i1065" DrawAspect="Content" ObjectID="_1602957268" r:id="rId87"/>
        </w:object>
      </w:r>
      <w:r w:rsidR="004D459B">
        <w:t>;</w:t>
      </w:r>
      <w:r w:rsidR="004D459B">
        <w:tab/>
      </w:r>
      <w:r w:rsidRPr="00DE1658">
        <w:rPr>
          <w:position w:val="-30"/>
        </w:rPr>
        <w:object w:dxaOrig="1880" w:dyaOrig="740">
          <v:shape id="_x0000_i1066" type="#_x0000_t75" style="width:93.9pt;height:36.85pt" o:ole="">
            <v:imagedata r:id="rId88" o:title=""/>
          </v:shape>
          <o:OLEObject Type="Embed" ProgID="Equation.DSMT4" ShapeID="_x0000_i1066" DrawAspect="Content" ObjectID="_1602957269" r:id="rId89"/>
        </w:object>
      </w:r>
      <w:r w:rsidR="004D459B">
        <w:t>;</w:t>
      </w:r>
      <w:r w:rsidR="004D459B">
        <w:tab/>
      </w:r>
      <w:r w:rsidRPr="004D459B">
        <w:rPr>
          <w:position w:val="-30"/>
        </w:rPr>
        <w:object w:dxaOrig="1840" w:dyaOrig="740">
          <v:shape id="_x0000_i1067" type="#_x0000_t75" style="width:92.15pt;height:36.85pt" o:ole="">
            <v:imagedata r:id="rId90" o:title=""/>
          </v:shape>
          <o:OLEObject Type="Embed" ProgID="Equation.DSMT4" ShapeID="_x0000_i1067" DrawAspect="Content" ObjectID="_1602957270" r:id="rId91"/>
        </w:object>
      </w:r>
      <w:r w:rsidR="004D459B">
        <w:t xml:space="preserve"> </w:t>
      </w:r>
    </w:p>
    <w:p w:rsidR="00013B87" w:rsidRPr="00013B87" w:rsidRDefault="00013B87" w:rsidP="00013B87">
      <w:pPr>
        <w:pStyle w:val="MTDisplayEquation"/>
      </w:pPr>
      <w:r w:rsidRPr="004D459B">
        <w:rPr>
          <w:position w:val="-30"/>
        </w:rPr>
        <w:object w:dxaOrig="1800" w:dyaOrig="740">
          <v:shape id="_x0000_i1068" type="#_x0000_t75" style="width:89.85pt;height:36.85pt" o:ole="">
            <v:imagedata r:id="rId92" o:title=""/>
          </v:shape>
          <o:OLEObject Type="Embed" ProgID="Equation.DSMT4" ShapeID="_x0000_i1068" DrawAspect="Content" ObjectID="_1602957271" r:id="rId93"/>
        </w:object>
      </w:r>
      <w:r w:rsidR="004D459B">
        <w:t>;</w:t>
      </w:r>
      <w:r w:rsidR="004D459B">
        <w:tab/>
      </w:r>
      <w:r w:rsidRPr="004D459B">
        <w:rPr>
          <w:position w:val="-30"/>
        </w:rPr>
        <w:object w:dxaOrig="1880" w:dyaOrig="740">
          <v:shape id="_x0000_i1069" type="#_x0000_t75" style="width:93.9pt;height:36.85pt" o:ole="">
            <v:imagedata r:id="rId94" o:title=""/>
          </v:shape>
          <o:OLEObject Type="Embed" ProgID="Equation.DSMT4" ShapeID="_x0000_i1069" DrawAspect="Content" ObjectID="_1602957272" r:id="rId95"/>
        </w:object>
      </w:r>
      <w:r w:rsidR="004D459B">
        <w:t>;</w:t>
      </w:r>
      <w:r>
        <w:tab/>
      </w:r>
      <w:r w:rsidRPr="00013B87">
        <w:rPr>
          <w:position w:val="-30"/>
        </w:rPr>
        <w:object w:dxaOrig="1860" w:dyaOrig="740">
          <v:shape id="_x0000_i1070" type="#_x0000_t75" style="width:92.75pt;height:36.85pt" o:ole="">
            <v:imagedata r:id="rId96" o:title=""/>
          </v:shape>
          <o:OLEObject Type="Embed" ProgID="Equation.DSMT4" ShapeID="_x0000_i1070" DrawAspect="Content" ObjectID="_1602957273" r:id="rId97"/>
        </w:object>
      </w:r>
      <w:r>
        <w:t xml:space="preserve"> </w:t>
      </w:r>
    </w:p>
    <w:p w:rsidR="00961BB4" w:rsidRDefault="00961BB4" w:rsidP="00961BB4">
      <w:pPr>
        <w:pStyle w:val="MTDisplayEquation"/>
      </w:pPr>
      <w:r w:rsidRPr="00961BB4">
        <w:rPr>
          <w:position w:val="-30"/>
        </w:rPr>
        <w:object w:dxaOrig="1760" w:dyaOrig="740">
          <v:shape id="_x0000_i1071" type="#_x0000_t75" style="width:88.15pt;height:36.85pt" o:ole="">
            <v:imagedata r:id="rId98" o:title=""/>
          </v:shape>
          <o:OLEObject Type="Embed" ProgID="Equation.DSMT4" ShapeID="_x0000_i1071" DrawAspect="Content" ObjectID="_1602957274" r:id="rId99"/>
        </w:object>
      </w:r>
      <w:r>
        <w:t>;</w:t>
      </w:r>
      <w:r>
        <w:tab/>
      </w:r>
      <w:r w:rsidRPr="00961BB4">
        <w:rPr>
          <w:position w:val="-30"/>
        </w:rPr>
        <w:object w:dxaOrig="1860" w:dyaOrig="740">
          <v:shape id="_x0000_i1072" type="#_x0000_t75" style="width:92.75pt;height:36.85pt" o:ole="">
            <v:imagedata r:id="rId100" o:title=""/>
          </v:shape>
          <o:OLEObject Type="Embed" ProgID="Equation.DSMT4" ShapeID="_x0000_i1072" DrawAspect="Content" ObjectID="_1602957275" r:id="rId101"/>
        </w:object>
      </w:r>
      <w:r>
        <w:t>;</w:t>
      </w:r>
      <w:r>
        <w:tab/>
      </w:r>
      <w:r w:rsidR="00EA368E" w:rsidRPr="00961BB4">
        <w:rPr>
          <w:position w:val="-30"/>
        </w:rPr>
        <w:object w:dxaOrig="1820" w:dyaOrig="740">
          <v:shape id="_x0000_i1073" type="#_x0000_t75" style="width:91pt;height:36.85pt" o:ole="">
            <v:imagedata r:id="rId102" o:title=""/>
          </v:shape>
          <o:OLEObject Type="Embed" ProgID="Equation.DSMT4" ShapeID="_x0000_i1073" DrawAspect="Content" ObjectID="_1602957276" r:id="rId103"/>
        </w:object>
      </w:r>
      <w:r>
        <w:t xml:space="preserve"> </w:t>
      </w:r>
    </w:p>
    <w:p w:rsidR="00674E59" w:rsidRPr="00674E59" w:rsidRDefault="00674E59" w:rsidP="00961BB4">
      <w:pPr>
        <w:pStyle w:val="MTDisplayEquation"/>
      </w:pPr>
      <w:r w:rsidRPr="00674E59">
        <w:t xml:space="preserve">The real and imaginary parts of the FRFs </w:t>
      </w:r>
      <w:proofErr w:type="gramStart"/>
      <w:r w:rsidRPr="00674E59">
        <w:t>are used</w:t>
      </w:r>
      <w:proofErr w:type="gramEnd"/>
      <w:r w:rsidRPr="00674E59">
        <w:t xml:space="preserve"> to identify the modal parameters. In the imaginary part of the FRF - the peaks correspond to the natural frequencies</w:t>
      </w:r>
      <w:r w:rsidR="00961BB4">
        <w:t xml:space="preserve"> </w:t>
      </w:r>
      <w:proofErr w:type="spellStart"/>
      <w:r w:rsidR="00F049D5" w:rsidRPr="00B1456E">
        <w:rPr>
          <w:rFonts w:cs="Times New Roman"/>
          <w:i/>
        </w:rPr>
        <w:t>ω</w:t>
      </w:r>
      <w:r w:rsidR="00F049D5" w:rsidRPr="00B1456E">
        <w:rPr>
          <w:i/>
          <w:vertAlign w:val="subscript"/>
        </w:rPr>
        <w:t>n</w:t>
      </w:r>
      <w:r w:rsidR="00F049D5" w:rsidRPr="00F049D5">
        <w:rPr>
          <w:i/>
          <w:vertAlign w:val="subscript"/>
        </w:rPr>
        <w:t>k</w:t>
      </w:r>
      <w:proofErr w:type="spellEnd"/>
      <w:r w:rsidRPr="00674E59">
        <w:t>. The difference between the frequencies of local maximum</w:t>
      </w:r>
      <w:r w:rsidR="00244F6B">
        <w:t xml:space="preserve"> (</w:t>
      </w:r>
      <w:r w:rsidR="00D83700" w:rsidRPr="00B1456E">
        <w:rPr>
          <w:rFonts w:cs="Times New Roman"/>
          <w:i/>
        </w:rPr>
        <w:t>ω</w:t>
      </w:r>
      <w:r w:rsidR="00D83700">
        <w:rPr>
          <w:vertAlign w:val="subscript"/>
        </w:rPr>
        <w:t>1</w:t>
      </w:r>
      <w:r w:rsidR="00D83700" w:rsidRPr="00116C16">
        <w:rPr>
          <w:i/>
          <w:vertAlign w:val="subscript"/>
        </w:rPr>
        <w:t>k</w:t>
      </w:r>
      <w:r w:rsidR="00244F6B">
        <w:t>)</w:t>
      </w:r>
      <w:r w:rsidRPr="00674E59">
        <w:t xml:space="preserve"> and minimum </w:t>
      </w:r>
      <w:r w:rsidR="00D83700">
        <w:t>(</w:t>
      </w:r>
      <w:r w:rsidR="00D83700" w:rsidRPr="00B1456E">
        <w:rPr>
          <w:rFonts w:cs="Times New Roman"/>
          <w:i/>
        </w:rPr>
        <w:t>ω</w:t>
      </w:r>
      <w:r w:rsidR="00D83700" w:rsidRPr="00B1456E">
        <w:rPr>
          <w:vertAlign w:val="subscript"/>
        </w:rPr>
        <w:t>2</w:t>
      </w:r>
      <w:r w:rsidR="00D83700" w:rsidRPr="00116C16">
        <w:rPr>
          <w:i/>
          <w:vertAlign w:val="subscript"/>
        </w:rPr>
        <w:t>k</w:t>
      </w:r>
      <w:r w:rsidR="00D83700">
        <w:t xml:space="preserve">) </w:t>
      </w:r>
      <w:r w:rsidRPr="00674E59">
        <w:t>valu</w:t>
      </w:r>
      <w:r w:rsidR="00961BB4">
        <w:t xml:space="preserve">es on the real part of the FRF </w:t>
      </w:r>
      <w:proofErr w:type="gramStart"/>
      <w:r w:rsidRPr="00674E59">
        <w:t>is used</w:t>
      </w:r>
      <w:proofErr w:type="gramEnd"/>
      <w:r w:rsidRPr="00674E59">
        <w:t xml:space="preserve"> to determine the modal damping ratio as follows:</w:t>
      </w:r>
    </w:p>
    <w:p w:rsidR="00674E59" w:rsidRPr="00674E59" w:rsidRDefault="00244F6B" w:rsidP="00244F6B">
      <w:pPr>
        <w:pStyle w:val="MTDisplayEquation"/>
      </w:pPr>
      <w:r>
        <w:lastRenderedPageBreak/>
        <w:tab/>
      </w:r>
      <w:r w:rsidRPr="00244F6B">
        <w:rPr>
          <w:position w:val="-30"/>
        </w:rPr>
        <w:object w:dxaOrig="1440" w:dyaOrig="680">
          <v:shape id="_x0000_i1074" type="#_x0000_t75" style="width:1in;height:34pt" o:ole="">
            <v:imagedata r:id="rId104" o:title=""/>
          </v:shape>
          <o:OLEObject Type="Embed" ProgID="Equation.DSMT4" ShapeID="_x0000_i1074" DrawAspect="Content" ObjectID="_1602957277" r:id="rId105"/>
        </w:object>
      </w:r>
      <w:r>
        <w:t xml:space="preserve"> </w:t>
      </w:r>
    </w:p>
    <w:p w:rsidR="00674E59" w:rsidRPr="00674E59" w:rsidRDefault="00674E59" w:rsidP="00674E59">
      <w:r w:rsidRPr="00674E59">
        <w:t>The negative peak value from the imaginary part</w:t>
      </w:r>
      <w:r w:rsidR="00EA368E">
        <w:t xml:space="preserve"> </w:t>
      </w:r>
      <w:r w:rsidR="00EA368E">
        <w:rPr>
          <w:rFonts w:hint="eastAsia"/>
        </w:rPr>
        <w:t>(</w:t>
      </w:r>
      <w:proofErr w:type="spellStart"/>
      <w:r w:rsidR="00EA368E" w:rsidRPr="00EA368E">
        <w:rPr>
          <w:i/>
        </w:rPr>
        <w:t>H</w:t>
      </w:r>
      <w:r w:rsidR="00EA368E" w:rsidRPr="00EA368E">
        <w:rPr>
          <w:i/>
          <w:vertAlign w:val="subscript"/>
        </w:rPr>
        <w:t>k</w:t>
      </w:r>
      <w:proofErr w:type="spellEnd"/>
      <w:r w:rsidR="00EA368E">
        <w:rPr>
          <w:rFonts w:hint="eastAsia"/>
        </w:rPr>
        <w:t>)</w:t>
      </w:r>
      <w:r w:rsidRPr="00674E59">
        <w:t xml:space="preserve"> of the FRF </w:t>
      </w:r>
      <w:proofErr w:type="gramStart"/>
      <w:r w:rsidRPr="00674E59">
        <w:t>is also used</w:t>
      </w:r>
      <w:proofErr w:type="gramEnd"/>
      <w:r w:rsidRPr="00674E59">
        <w:t xml:space="preserve"> to find the modal stiffness value as follows:</w:t>
      </w:r>
    </w:p>
    <w:p w:rsidR="00674E59" w:rsidRPr="00674E59" w:rsidRDefault="00EA368E" w:rsidP="00EA368E">
      <w:pPr>
        <w:pStyle w:val="MTDisplayEquation"/>
      </w:pPr>
      <w:r>
        <w:tab/>
      </w:r>
      <w:r w:rsidRPr="00EA368E">
        <w:rPr>
          <w:position w:val="-30"/>
        </w:rPr>
        <w:object w:dxaOrig="1200" w:dyaOrig="680">
          <v:shape id="_x0000_i1075" type="#_x0000_t75" style="width:59.9pt;height:34pt" o:ole="">
            <v:imagedata r:id="rId106" o:title=""/>
          </v:shape>
          <o:OLEObject Type="Embed" ProgID="Equation.DSMT4" ShapeID="_x0000_i1075" DrawAspect="Content" ObjectID="_1602957278" r:id="rId107"/>
        </w:object>
      </w:r>
      <w:r>
        <w:t xml:space="preserve"> </w:t>
      </w:r>
    </w:p>
    <w:p w:rsidR="00674E59" w:rsidRDefault="00674E59" w:rsidP="00674E59">
      <w:r w:rsidRPr="00674E59">
        <w:t xml:space="preserve">Having obtained the modal stiffness, the modal mass and the modal damping </w:t>
      </w:r>
      <w:proofErr w:type="gramStart"/>
      <w:r w:rsidRPr="00674E59">
        <w:t>can also be evaluated</w:t>
      </w:r>
      <w:proofErr w:type="gramEnd"/>
      <w:r w:rsidRPr="00674E59">
        <w:t xml:space="preserve"> as:</w:t>
      </w:r>
    </w:p>
    <w:p w:rsidR="0005266D" w:rsidRPr="00674E59" w:rsidRDefault="0005266D" w:rsidP="0005266D">
      <w:pPr>
        <w:pStyle w:val="MTDisplayEquation"/>
      </w:pPr>
      <w:r>
        <w:tab/>
      </w:r>
      <w:r w:rsidRPr="0005266D">
        <w:rPr>
          <w:position w:val="-30"/>
        </w:rPr>
        <w:object w:dxaOrig="940" w:dyaOrig="680">
          <v:shape id="_x0000_i1076" type="#_x0000_t75" style="width:47.25pt;height:34pt" o:ole="">
            <v:imagedata r:id="rId108" o:title=""/>
          </v:shape>
          <o:OLEObject Type="Embed" ProgID="Equation.DSMT4" ShapeID="_x0000_i1076" DrawAspect="Content" ObjectID="_1602957279" r:id="rId109"/>
        </w:object>
      </w:r>
      <w:r>
        <w:t xml:space="preserve"> </w:t>
      </w:r>
    </w:p>
    <w:p w:rsidR="0005266D" w:rsidRDefault="00674E59" w:rsidP="00674E59">
      <w:r w:rsidRPr="00674E59">
        <w:t xml:space="preserve">And </w:t>
      </w:r>
    </w:p>
    <w:p w:rsidR="00674E59" w:rsidRPr="00674E59" w:rsidRDefault="0005266D" w:rsidP="0005266D">
      <w:pPr>
        <w:pStyle w:val="MTDisplayEquation"/>
      </w:pPr>
      <w:r>
        <w:tab/>
      </w:r>
      <w:r w:rsidRPr="0005266D">
        <w:rPr>
          <w:position w:val="-14"/>
        </w:rPr>
        <w:object w:dxaOrig="1520" w:dyaOrig="420">
          <v:shape id="_x0000_i1077" type="#_x0000_t75" style="width:76.05pt;height:20.75pt" o:ole="">
            <v:imagedata r:id="rId110" o:title=""/>
          </v:shape>
          <o:OLEObject Type="Embed" ProgID="Equation.DSMT4" ShapeID="_x0000_i1077" DrawAspect="Content" ObjectID="_1602957280" r:id="rId111"/>
        </w:object>
      </w:r>
      <w:r>
        <w:t xml:space="preserve"> </w:t>
      </w:r>
    </w:p>
    <w:p w:rsidR="002D335C" w:rsidRDefault="00874713">
      <w:r>
        <w:t xml:space="preserve">The value of the measurement points </w:t>
      </w:r>
      <w:proofErr w:type="gramStart"/>
      <w:r>
        <w:t>are given</w:t>
      </w:r>
      <w:proofErr w:type="gramEnd"/>
      <w:r>
        <w:t xml:space="preserve">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967"/>
        <w:gridCol w:w="968"/>
        <w:gridCol w:w="911"/>
        <w:gridCol w:w="950"/>
        <w:gridCol w:w="950"/>
        <w:gridCol w:w="906"/>
        <w:gridCol w:w="950"/>
        <w:gridCol w:w="950"/>
        <w:gridCol w:w="906"/>
      </w:tblGrid>
      <w:tr w:rsidR="000B780A" w:rsidTr="00196549">
        <w:tc>
          <w:tcPr>
            <w:tcW w:w="892" w:type="dxa"/>
          </w:tcPr>
          <w:p w:rsidR="000B780A" w:rsidRPr="000B780A" w:rsidRDefault="000B780A" w:rsidP="000B780A">
            <w:pPr>
              <w:rPr>
                <w:b/>
              </w:rPr>
            </w:pPr>
            <w:r w:rsidRPr="00485887">
              <w:rPr>
                <w:rFonts w:hint="eastAsia"/>
                <w:b/>
              </w:rPr>
              <w:t>φ</w:t>
            </w:r>
            <w:r>
              <w:rPr>
                <w:rFonts w:hint="eastAsia"/>
                <w:b/>
              </w:rPr>
              <w:t>(</w:t>
            </w:r>
            <w:proofErr w:type="spellStart"/>
            <w:r w:rsidRPr="009E2AA6">
              <w:rPr>
                <w:rFonts w:cs="Times New Roman"/>
                <w:b/>
              </w:rPr>
              <w:t>μ</w:t>
            </w:r>
            <w:r>
              <w:rPr>
                <w:rFonts w:hint="eastAsia"/>
                <w:b/>
              </w:rPr>
              <w:t>m</w:t>
            </w:r>
            <w:proofErr w:type="spellEnd"/>
            <w:r>
              <w:rPr>
                <w:rFonts w:hint="eastAsia"/>
                <w:b/>
              </w:rPr>
              <w:t>/N)</w:t>
            </w:r>
          </w:p>
        </w:tc>
        <w:tc>
          <w:tcPr>
            <w:tcW w:w="967" w:type="dxa"/>
          </w:tcPr>
          <w:p w:rsidR="000B780A" w:rsidRDefault="000B780A" w:rsidP="000B780A">
            <w:r>
              <w:t>R(1031)</w:t>
            </w:r>
          </w:p>
        </w:tc>
        <w:tc>
          <w:tcPr>
            <w:tcW w:w="968" w:type="dxa"/>
          </w:tcPr>
          <w:p w:rsidR="000B780A" w:rsidRDefault="000B780A" w:rsidP="000B780A">
            <w:r>
              <w:t>R(1104)</w:t>
            </w:r>
          </w:p>
        </w:tc>
        <w:tc>
          <w:tcPr>
            <w:tcW w:w="911" w:type="dxa"/>
          </w:tcPr>
          <w:p w:rsidR="000B780A" w:rsidRDefault="000B780A" w:rsidP="000B780A">
            <w:r>
              <w:t>I(1074)</w:t>
            </w:r>
          </w:p>
        </w:tc>
        <w:tc>
          <w:tcPr>
            <w:tcW w:w="950" w:type="dxa"/>
          </w:tcPr>
          <w:p w:rsidR="000B780A" w:rsidRDefault="000B780A" w:rsidP="000B780A">
            <w:r>
              <w:t>R(1914)</w:t>
            </w:r>
          </w:p>
        </w:tc>
        <w:tc>
          <w:tcPr>
            <w:tcW w:w="950" w:type="dxa"/>
          </w:tcPr>
          <w:p w:rsidR="000B780A" w:rsidRDefault="000B780A" w:rsidP="009E2AA6">
            <w:r>
              <w:t>R(</w:t>
            </w:r>
            <w:r w:rsidR="009E2AA6">
              <w:t>2092</w:t>
            </w:r>
            <w:r>
              <w:t>)</w:t>
            </w:r>
          </w:p>
        </w:tc>
        <w:tc>
          <w:tcPr>
            <w:tcW w:w="906" w:type="dxa"/>
          </w:tcPr>
          <w:p w:rsidR="000B780A" w:rsidRDefault="000B780A" w:rsidP="009E2AA6">
            <w:r>
              <w:t>I(</w:t>
            </w:r>
            <w:r w:rsidR="009E2AA6">
              <w:t>1961</w:t>
            </w:r>
            <w:r>
              <w:t>)</w:t>
            </w:r>
          </w:p>
        </w:tc>
        <w:tc>
          <w:tcPr>
            <w:tcW w:w="950" w:type="dxa"/>
          </w:tcPr>
          <w:p w:rsidR="000B780A" w:rsidRDefault="000B780A" w:rsidP="000B780A">
            <w:r>
              <w:t>R(2546)</w:t>
            </w:r>
          </w:p>
        </w:tc>
        <w:tc>
          <w:tcPr>
            <w:tcW w:w="950" w:type="dxa"/>
          </w:tcPr>
          <w:p w:rsidR="000B780A" w:rsidRDefault="000B780A" w:rsidP="000B780A">
            <w:r>
              <w:t>R(2783)</w:t>
            </w:r>
          </w:p>
        </w:tc>
        <w:tc>
          <w:tcPr>
            <w:tcW w:w="906" w:type="dxa"/>
          </w:tcPr>
          <w:p w:rsidR="000B780A" w:rsidRDefault="000B780A" w:rsidP="000B780A">
            <w:r>
              <w:t>I(2617)</w:t>
            </w:r>
          </w:p>
        </w:tc>
      </w:tr>
      <w:tr w:rsidR="000B780A" w:rsidTr="00196549">
        <w:tc>
          <w:tcPr>
            <w:tcW w:w="892" w:type="dxa"/>
          </w:tcPr>
          <w:p w:rsidR="000B780A" w:rsidRDefault="00196549" w:rsidP="000B780A">
            <w:r>
              <w:t>H</w:t>
            </w:r>
            <w:r w:rsidR="009E2AA6" w:rsidRPr="00196549">
              <w:rPr>
                <w:vertAlign w:val="subscript"/>
              </w:rPr>
              <w:t>11</w:t>
            </w:r>
          </w:p>
        </w:tc>
        <w:tc>
          <w:tcPr>
            <w:tcW w:w="967" w:type="dxa"/>
          </w:tcPr>
          <w:p w:rsidR="000B780A" w:rsidRDefault="000B780A" w:rsidP="000B780A">
            <w:r>
              <w:t>0.4049</w:t>
            </w:r>
          </w:p>
        </w:tc>
        <w:tc>
          <w:tcPr>
            <w:tcW w:w="968" w:type="dxa"/>
          </w:tcPr>
          <w:p w:rsidR="000B780A" w:rsidRDefault="000B780A" w:rsidP="000B780A">
            <w:r>
              <w:t>-0.2891</w:t>
            </w:r>
          </w:p>
        </w:tc>
        <w:tc>
          <w:tcPr>
            <w:tcW w:w="911" w:type="dxa"/>
          </w:tcPr>
          <w:p w:rsidR="000B780A" w:rsidRDefault="000B780A" w:rsidP="000B780A">
            <w:r>
              <w:t>-0.6433</w:t>
            </w:r>
          </w:p>
        </w:tc>
        <w:tc>
          <w:tcPr>
            <w:tcW w:w="950" w:type="dxa"/>
          </w:tcPr>
          <w:p w:rsidR="000B780A" w:rsidRDefault="000B780A" w:rsidP="000B780A">
            <w:r>
              <w:t>0.1609</w:t>
            </w:r>
          </w:p>
        </w:tc>
        <w:tc>
          <w:tcPr>
            <w:tcW w:w="950" w:type="dxa"/>
          </w:tcPr>
          <w:p w:rsidR="000B780A" w:rsidRDefault="000B780A" w:rsidP="009E2AA6">
            <w:r>
              <w:t>-0.</w:t>
            </w:r>
            <w:r w:rsidR="009E2AA6">
              <w:t>0588</w:t>
            </w:r>
          </w:p>
        </w:tc>
        <w:tc>
          <w:tcPr>
            <w:tcW w:w="906" w:type="dxa"/>
          </w:tcPr>
          <w:p w:rsidR="000B780A" w:rsidRDefault="000B780A" w:rsidP="000B780A">
            <w:r>
              <w:t>-0.2138</w:t>
            </w:r>
          </w:p>
        </w:tc>
        <w:tc>
          <w:tcPr>
            <w:tcW w:w="950" w:type="dxa"/>
          </w:tcPr>
          <w:p w:rsidR="000B780A" w:rsidRDefault="000B780A" w:rsidP="000B780A">
            <w:r>
              <w:t>0.1084</w:t>
            </w:r>
          </w:p>
        </w:tc>
        <w:tc>
          <w:tcPr>
            <w:tcW w:w="950" w:type="dxa"/>
          </w:tcPr>
          <w:p w:rsidR="000B780A" w:rsidRDefault="000B780A" w:rsidP="000B780A">
            <w:r>
              <w:t>-0.1173</w:t>
            </w:r>
          </w:p>
        </w:tc>
        <w:tc>
          <w:tcPr>
            <w:tcW w:w="906" w:type="dxa"/>
          </w:tcPr>
          <w:p w:rsidR="000B780A" w:rsidRDefault="000B780A" w:rsidP="000B780A">
            <w:r>
              <w:t>-0.2180</w:t>
            </w:r>
          </w:p>
        </w:tc>
      </w:tr>
      <w:tr w:rsidR="000B780A" w:rsidTr="00196549">
        <w:tc>
          <w:tcPr>
            <w:tcW w:w="892" w:type="dxa"/>
          </w:tcPr>
          <w:p w:rsidR="00874713" w:rsidRDefault="00196549" w:rsidP="009E2AA6">
            <w:r>
              <w:t>H</w:t>
            </w:r>
            <w:r w:rsidR="009E2AA6" w:rsidRPr="00196549">
              <w:rPr>
                <w:vertAlign w:val="subscript"/>
              </w:rPr>
              <w:t>12</w:t>
            </w:r>
          </w:p>
        </w:tc>
        <w:tc>
          <w:tcPr>
            <w:tcW w:w="967" w:type="dxa"/>
          </w:tcPr>
          <w:p w:rsidR="00874713" w:rsidRDefault="00F015D0">
            <w:r>
              <w:t>0.2244</w:t>
            </w:r>
          </w:p>
        </w:tc>
        <w:tc>
          <w:tcPr>
            <w:tcW w:w="968" w:type="dxa"/>
          </w:tcPr>
          <w:p w:rsidR="00874713" w:rsidRDefault="00F015D0">
            <w:r>
              <w:t>-0.2384</w:t>
            </w:r>
          </w:p>
        </w:tc>
        <w:tc>
          <w:tcPr>
            <w:tcW w:w="911" w:type="dxa"/>
          </w:tcPr>
          <w:p w:rsidR="00874713" w:rsidRDefault="00F015D0">
            <w:r>
              <w:t>-0.4380</w:t>
            </w:r>
          </w:p>
        </w:tc>
        <w:tc>
          <w:tcPr>
            <w:tcW w:w="950" w:type="dxa"/>
          </w:tcPr>
          <w:p w:rsidR="00874713" w:rsidRDefault="00F015D0" w:rsidP="00F015D0">
            <w:r>
              <w:t>0.0322</w:t>
            </w:r>
          </w:p>
        </w:tc>
        <w:tc>
          <w:tcPr>
            <w:tcW w:w="950" w:type="dxa"/>
          </w:tcPr>
          <w:p w:rsidR="00874713" w:rsidRDefault="00457F3C">
            <w:r>
              <w:t>-0.0355</w:t>
            </w:r>
          </w:p>
        </w:tc>
        <w:tc>
          <w:tcPr>
            <w:tcW w:w="906" w:type="dxa"/>
          </w:tcPr>
          <w:p w:rsidR="00874713" w:rsidRDefault="00457F3C">
            <w:r>
              <w:t>-0.0879</w:t>
            </w:r>
          </w:p>
        </w:tc>
        <w:tc>
          <w:tcPr>
            <w:tcW w:w="950" w:type="dxa"/>
          </w:tcPr>
          <w:p w:rsidR="00874713" w:rsidRDefault="00457F3C" w:rsidP="00457F3C">
            <w:r>
              <w:t>0.0009</w:t>
            </w:r>
          </w:p>
        </w:tc>
        <w:tc>
          <w:tcPr>
            <w:tcW w:w="950" w:type="dxa"/>
          </w:tcPr>
          <w:p w:rsidR="00874713" w:rsidRDefault="00457F3C">
            <w:r>
              <w:t>-0.0451</w:t>
            </w:r>
          </w:p>
        </w:tc>
        <w:tc>
          <w:tcPr>
            <w:tcW w:w="906" w:type="dxa"/>
          </w:tcPr>
          <w:p w:rsidR="00874713" w:rsidRDefault="00457F3C">
            <w:r>
              <w:t>-0.0491</w:t>
            </w:r>
          </w:p>
        </w:tc>
      </w:tr>
      <w:tr w:rsidR="000B780A" w:rsidTr="00196549">
        <w:tc>
          <w:tcPr>
            <w:tcW w:w="892" w:type="dxa"/>
          </w:tcPr>
          <w:p w:rsidR="000B780A" w:rsidRDefault="00196549" w:rsidP="009E2AA6">
            <w:r>
              <w:rPr>
                <w:rFonts w:hint="eastAsia"/>
              </w:rPr>
              <w:t>H</w:t>
            </w:r>
            <w:r w:rsidR="009E2AA6" w:rsidRPr="00196549">
              <w:rPr>
                <w:vertAlign w:val="subscript"/>
              </w:rPr>
              <w:t>13</w:t>
            </w:r>
          </w:p>
        </w:tc>
        <w:tc>
          <w:tcPr>
            <w:tcW w:w="967" w:type="dxa"/>
          </w:tcPr>
          <w:p w:rsidR="000B780A" w:rsidRDefault="00457F3C">
            <w:r>
              <w:t>0.1470</w:t>
            </w:r>
          </w:p>
        </w:tc>
        <w:tc>
          <w:tcPr>
            <w:tcW w:w="968" w:type="dxa"/>
          </w:tcPr>
          <w:p w:rsidR="000B780A" w:rsidRDefault="00457F3C">
            <w:r>
              <w:t>-0.1814</w:t>
            </w:r>
          </w:p>
        </w:tc>
        <w:tc>
          <w:tcPr>
            <w:tcW w:w="911" w:type="dxa"/>
          </w:tcPr>
          <w:p w:rsidR="000B780A" w:rsidRDefault="00457F3C">
            <w:r>
              <w:t>-0.3077</w:t>
            </w:r>
          </w:p>
        </w:tc>
        <w:tc>
          <w:tcPr>
            <w:tcW w:w="950" w:type="dxa"/>
          </w:tcPr>
          <w:p w:rsidR="000B780A" w:rsidRDefault="00457F3C" w:rsidP="007B175C">
            <w:r>
              <w:t>-0.01</w:t>
            </w:r>
            <w:r w:rsidR="007B175C">
              <w:t>08</w:t>
            </w:r>
          </w:p>
        </w:tc>
        <w:tc>
          <w:tcPr>
            <w:tcW w:w="950" w:type="dxa"/>
          </w:tcPr>
          <w:p w:rsidR="000B780A" w:rsidRDefault="00457F3C">
            <w:r>
              <w:t>-0.0274</w:t>
            </w:r>
          </w:p>
        </w:tc>
        <w:tc>
          <w:tcPr>
            <w:tcW w:w="906" w:type="dxa"/>
          </w:tcPr>
          <w:p w:rsidR="000B780A" w:rsidRDefault="00457F3C">
            <w:r>
              <w:t>-0.0228</w:t>
            </w:r>
          </w:p>
        </w:tc>
        <w:tc>
          <w:tcPr>
            <w:tcW w:w="950" w:type="dxa"/>
          </w:tcPr>
          <w:p w:rsidR="000B780A" w:rsidRDefault="00457F3C">
            <w:r>
              <w:t>-0.0240</w:t>
            </w:r>
          </w:p>
        </w:tc>
        <w:tc>
          <w:tcPr>
            <w:tcW w:w="950" w:type="dxa"/>
          </w:tcPr>
          <w:p w:rsidR="000B780A" w:rsidRDefault="00457F3C">
            <w:r>
              <w:t>0.0014</w:t>
            </w:r>
          </w:p>
        </w:tc>
        <w:tc>
          <w:tcPr>
            <w:tcW w:w="906" w:type="dxa"/>
          </w:tcPr>
          <w:p w:rsidR="000B780A" w:rsidRDefault="00457F3C">
            <w:r>
              <w:t>0.0154</w:t>
            </w:r>
          </w:p>
        </w:tc>
      </w:tr>
      <w:tr w:rsidR="000B780A" w:rsidTr="00196549">
        <w:tc>
          <w:tcPr>
            <w:tcW w:w="892" w:type="dxa"/>
          </w:tcPr>
          <w:p w:rsidR="000B780A" w:rsidRDefault="00196549" w:rsidP="009E2AA6">
            <w:r>
              <w:rPr>
                <w:rFonts w:hint="eastAsia"/>
              </w:rPr>
              <w:t>H</w:t>
            </w:r>
            <w:r w:rsidR="009E2AA6" w:rsidRPr="00196549">
              <w:rPr>
                <w:vertAlign w:val="subscript"/>
              </w:rPr>
              <w:t>14</w:t>
            </w:r>
          </w:p>
        </w:tc>
        <w:tc>
          <w:tcPr>
            <w:tcW w:w="967" w:type="dxa"/>
          </w:tcPr>
          <w:p w:rsidR="000B780A" w:rsidRDefault="00457F3C">
            <w:r>
              <w:t>0.0994</w:t>
            </w:r>
          </w:p>
        </w:tc>
        <w:tc>
          <w:tcPr>
            <w:tcW w:w="968" w:type="dxa"/>
          </w:tcPr>
          <w:p w:rsidR="000B780A" w:rsidRDefault="00457F3C">
            <w:r>
              <w:t>-0.1344</w:t>
            </w:r>
          </w:p>
        </w:tc>
        <w:tc>
          <w:tcPr>
            <w:tcW w:w="911" w:type="dxa"/>
          </w:tcPr>
          <w:p w:rsidR="000B780A" w:rsidRDefault="00457F3C">
            <w:r>
              <w:t>-0.2158</w:t>
            </w:r>
          </w:p>
        </w:tc>
        <w:tc>
          <w:tcPr>
            <w:tcW w:w="950" w:type="dxa"/>
          </w:tcPr>
          <w:p w:rsidR="000B780A" w:rsidRDefault="00457F3C">
            <w:r>
              <w:t>-0.0252</w:t>
            </w:r>
          </w:p>
        </w:tc>
        <w:tc>
          <w:tcPr>
            <w:tcW w:w="950" w:type="dxa"/>
          </w:tcPr>
          <w:p w:rsidR="000B780A" w:rsidRDefault="008B1879">
            <w:r>
              <w:t>-0.0016</w:t>
            </w:r>
          </w:p>
        </w:tc>
        <w:tc>
          <w:tcPr>
            <w:tcW w:w="906" w:type="dxa"/>
          </w:tcPr>
          <w:p w:rsidR="000B780A" w:rsidRDefault="008B1879" w:rsidP="007B175C">
            <w:r>
              <w:t>0.0</w:t>
            </w:r>
            <w:r w:rsidR="007B175C">
              <w:t>166</w:t>
            </w:r>
          </w:p>
        </w:tc>
        <w:tc>
          <w:tcPr>
            <w:tcW w:w="950" w:type="dxa"/>
          </w:tcPr>
          <w:p w:rsidR="000B780A" w:rsidRDefault="008B1879">
            <w:r>
              <w:t>-0.0205</w:t>
            </w:r>
          </w:p>
        </w:tc>
        <w:tc>
          <w:tcPr>
            <w:tcW w:w="950" w:type="dxa"/>
          </w:tcPr>
          <w:p w:rsidR="000B780A" w:rsidRDefault="008B1879">
            <w:r>
              <w:t>0.0091</w:t>
            </w:r>
          </w:p>
        </w:tc>
        <w:tc>
          <w:tcPr>
            <w:tcW w:w="906" w:type="dxa"/>
          </w:tcPr>
          <w:p w:rsidR="000B780A" w:rsidRDefault="008B1879" w:rsidP="008B1879">
            <w:r>
              <w:t>0.0300</w:t>
            </w:r>
          </w:p>
        </w:tc>
      </w:tr>
      <w:tr w:rsidR="000B780A" w:rsidTr="00196549">
        <w:tc>
          <w:tcPr>
            <w:tcW w:w="892" w:type="dxa"/>
          </w:tcPr>
          <w:p w:rsidR="000B780A" w:rsidRDefault="00196549" w:rsidP="009E2AA6">
            <w:r>
              <w:rPr>
                <w:rFonts w:hint="eastAsia"/>
              </w:rPr>
              <w:t>H</w:t>
            </w:r>
            <w:r w:rsidR="009E2AA6" w:rsidRPr="00196549">
              <w:rPr>
                <w:vertAlign w:val="subscript"/>
              </w:rPr>
              <w:t>15</w:t>
            </w:r>
          </w:p>
        </w:tc>
        <w:tc>
          <w:tcPr>
            <w:tcW w:w="967" w:type="dxa"/>
          </w:tcPr>
          <w:p w:rsidR="000B780A" w:rsidRDefault="008B1879">
            <w:r>
              <w:t>0.0730</w:t>
            </w:r>
          </w:p>
        </w:tc>
        <w:tc>
          <w:tcPr>
            <w:tcW w:w="968" w:type="dxa"/>
          </w:tcPr>
          <w:p w:rsidR="000B780A" w:rsidRDefault="008B1879">
            <w:r>
              <w:t>-0.0947</w:t>
            </w:r>
          </w:p>
        </w:tc>
        <w:tc>
          <w:tcPr>
            <w:tcW w:w="911" w:type="dxa"/>
          </w:tcPr>
          <w:p w:rsidR="000B780A" w:rsidRDefault="008B1879">
            <w:r>
              <w:t>-0.1566</w:t>
            </w:r>
          </w:p>
        </w:tc>
        <w:tc>
          <w:tcPr>
            <w:tcW w:w="950" w:type="dxa"/>
          </w:tcPr>
          <w:p w:rsidR="000B780A" w:rsidRDefault="008B1879">
            <w:r>
              <w:t>-0.0282</w:t>
            </w:r>
          </w:p>
        </w:tc>
        <w:tc>
          <w:tcPr>
            <w:tcW w:w="950" w:type="dxa"/>
          </w:tcPr>
          <w:p w:rsidR="000B780A" w:rsidRDefault="008B1879">
            <w:r>
              <w:t>0.0037</w:t>
            </w:r>
          </w:p>
        </w:tc>
        <w:tc>
          <w:tcPr>
            <w:tcW w:w="906" w:type="dxa"/>
          </w:tcPr>
          <w:p w:rsidR="000B780A" w:rsidRDefault="008B1879">
            <w:r>
              <w:t>0.0266</w:t>
            </w:r>
          </w:p>
        </w:tc>
        <w:tc>
          <w:tcPr>
            <w:tcW w:w="950" w:type="dxa"/>
          </w:tcPr>
          <w:p w:rsidR="000B780A" w:rsidRDefault="008B1879">
            <w:r>
              <w:t>-0.0163</w:t>
            </w:r>
          </w:p>
        </w:tc>
        <w:tc>
          <w:tcPr>
            <w:tcW w:w="950" w:type="dxa"/>
          </w:tcPr>
          <w:p w:rsidR="000B780A" w:rsidRDefault="008B1879">
            <w:r>
              <w:t>0.0143</w:t>
            </w:r>
          </w:p>
        </w:tc>
        <w:tc>
          <w:tcPr>
            <w:tcW w:w="906" w:type="dxa"/>
          </w:tcPr>
          <w:p w:rsidR="000B780A" w:rsidRDefault="008B1879">
            <w:r>
              <w:t>0.0328</w:t>
            </w:r>
          </w:p>
        </w:tc>
      </w:tr>
    </w:tbl>
    <w:p w:rsidR="00157981" w:rsidRDefault="00157981" w:rsidP="00157981"/>
    <w:p w:rsidR="00157981" w:rsidRDefault="00157981" w:rsidP="00157981">
      <w:r>
        <w:t>p1 =    [1.4111    0.9608    0.6749    0.4734    0.3435</w:t>
      </w:r>
      <w:proofErr w:type="gramStart"/>
      <w:r>
        <w:t>]</w:t>
      </w:r>
      <w:r w:rsidRPr="00157981">
        <w:rPr>
          <w:i/>
          <w:vertAlign w:val="superscript"/>
        </w:rPr>
        <w:t>T</w:t>
      </w:r>
      <w:proofErr w:type="gramEnd"/>
    </w:p>
    <w:p w:rsidR="00157981" w:rsidRDefault="00157981" w:rsidP="00157981">
      <w:r>
        <w:t>p2 =    [1.7165    0.7057    0.1830   -0.1333   -0.2136</w:t>
      </w:r>
      <w:proofErr w:type="gramStart"/>
      <w:r>
        <w:t>]</w:t>
      </w:r>
      <w:r w:rsidRPr="00157981">
        <w:rPr>
          <w:i/>
          <w:vertAlign w:val="superscript"/>
        </w:rPr>
        <w:t>T</w:t>
      </w:r>
      <w:proofErr w:type="gramEnd"/>
    </w:p>
    <w:p w:rsidR="00157981" w:rsidRDefault="00157981" w:rsidP="00157981">
      <w:r>
        <w:t>p3 =    [2.0023    0.4510   -0.1414   -0.2755   -0.3013</w:t>
      </w:r>
      <w:proofErr w:type="gramStart"/>
      <w:r>
        <w:t>]</w:t>
      </w:r>
      <w:r w:rsidRPr="00157981">
        <w:rPr>
          <w:i/>
          <w:vertAlign w:val="superscript"/>
        </w:rPr>
        <w:t>T</w:t>
      </w:r>
      <w:proofErr w:type="gramEnd"/>
    </w:p>
    <w:p w:rsidR="00874713" w:rsidRDefault="00157981" w:rsidP="00157981">
      <w:pPr>
        <w:jc w:val="center"/>
      </w:pPr>
      <w:r w:rsidRPr="00157981">
        <w:rPr>
          <w:noProof/>
        </w:rPr>
        <w:lastRenderedPageBreak/>
        <w:drawing>
          <wp:inline distT="0" distB="0" distL="0" distR="0">
            <wp:extent cx="5325745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56" w:rsidRDefault="00162EB5" w:rsidP="00162EB5">
      <w:pPr>
        <w:jc w:val="center"/>
      </w:pPr>
      <w:r w:rsidRPr="00162EB5">
        <w:rPr>
          <w:noProof/>
        </w:rPr>
        <w:drawing>
          <wp:inline distT="0" distB="0" distL="0" distR="0">
            <wp:extent cx="532384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5C" w:rsidRDefault="0092405C" w:rsidP="00162EB5">
      <w:pPr>
        <w:jc w:val="center"/>
      </w:pP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clc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close all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Data Load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load Point1_Channel1_CH1.txt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a=dir(fullfile(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'E:\Work\UBC\Courses\MECH592_Vibration\Project_III\*.txt'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ii=1:length(a)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load(fullfile(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'E:\Work\UBC\Courses\MECH592_Vibration\Project_III'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,a(ii).name));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first mode real peak, valley and image valley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second mode real peak, valley and image valley 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G11=[0.4049 -0.2891 -0.6433 0.1609  -0.0588 -0.2138 0.1084  -0.1173 -0.2180]*1e-6;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G12=[0.2244 -0.2384 -0.4380 0.0322  -0.0355 -0.0879 0.0009  -0.0451 -0.0491]*1e-6;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G13=[0.1470 -0.1814 -0.3077 -0.0108 -0.0274 -0.0228 -0.0240 0.0014  0.0154]*1e-6;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G14=[0.0994 -0.1344 -0.2158 -0.0252 -0.0016 0.0166  -0.0205 0.0091  0.0300]*1e-6;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G15=[0.0730 -0.0947 -0.1566 -0.0282 0.0037  0.0266  -0.0163 0.0143  0.0328]*1e-6;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w=(101:3500)*2*pi;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First modal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f1=1074;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w1=2*pi*f1;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zeta1=(1104-1031)/(2*f1);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k11=-1/(2*zeta1*G11(3));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m11=k11/(w1^2);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frf111=(w1^2/k11)./(w1^2 - w.^2 + 1i*2*zeta1*w1.*w);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k12=-1/(2*zeta1*G12(3));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m12=k12/(w1^2);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frf112=(w1^2/k12)./(w1^2 - w.^2 + 1i*2*zeta1*w1.*w);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k13=-1/(2*zeta1*G13(3));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m13=k13/(w1^2);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frf113=(w1^2/k13)./(w1^2 - w.^2 + 1i*2*zeta1*w1.*w);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k14=-1/(2*zeta1*G14(3));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m14=k14/(w1^2);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frf114=(w1^2/k14)./(w1^2 - w.^2 + 1i*2*zeta1*w1.*w);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k15=-1/(2*zeta1*G15(3));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m15=k15/(w1^2);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frf115=(w1^2/k15)./(w1^2 - w.^2 + 1i*2*zeta1*w1.*w);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Second modal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f2=1961;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w2=2*pi*f2;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zeta2=(2092-1914)/(2*f2);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k21=-1/(2*zeta2*G11(6));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m21=k21/(w2^2);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frf211=(w2^2/k21)./(w2^2 - w.^2 + 1i*2*zeta2*w2.*w);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k22=-1/(2*zeta2*G12(6));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m22=k22/(w2^2);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frf212=(w2^2/k22)./(w2^2 - w.^2 + 1i*2*zeta2*w2.*w);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k23=-1/(2*zeta2*G13(6));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m23=k23/(w2^2);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frf213=(w2^2/k23)./(w2^2 - w.^2 + 1i*2*zeta2*w2.*w);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k24=-1/(2*zeta2*G14(6));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m24=k24/(w2^2);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frf214=(w2^2/k24)./(w2^2 - w.^2 + 1i*2*zeta2*w2.*w);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k25=-1/(2*zeta2*G15(6));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m25=k25/(w2^2);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frf215=(w2^2/k25)./(w2^2 - w.^2 + 1i*2*zeta2*w2.*w);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Third modal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f3=2617;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w3=2*pi*f3;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zeta3=(2092-1914)/(2*f3);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k31=-1/(2*zeta3*G11(9));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m31=k31/(w3^2);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frf311=(w3^2/k31)./(w3^2 - w.^2 + 1i*2*zeta3*w3.*w);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k32=-1/(2*zeta3*G12(9));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m32=k32/(w3^2);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frf312=(w3^2/k32)./(w3^2 - w.^2 + 1i*2*zeta3*w3.*w);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k33=-1/(2*zeta3*G13(9));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m33=k33/(w3^2);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frf313=(w3^2/k33)./(w3^2 - w.^2 + 1i*2*zeta3*w3.*w);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k34=-1/(2*zeta3*G14(9));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m34=k34/(w3^2);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frf314=(w3^2/k34)./(w3^2 - w.^2 + 1i*2*zeta3*w3.*w);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k35=-1/(2*zeta3*G15(9));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m35=k35/(w3^2);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frf315=(w3^2/k35)./(w3^2 - w.^2 + 1i*2*zeta3*w3.*w);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plot(Point_1_Channel_1_CH1(101:3500,1),Point_1_Channel_1_CH1(101:3500,2),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Roman}\itReal'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{10}FRF G11'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plot(Point_1_Channel_1_CH1(101:3500,1),Point_1_Channel_1_CH1(101:3500,3),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(frf311),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Roman}\itImag'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gcf,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'centimeters'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'position'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,[0 10 13.53 9.03],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'color'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);%??</w:t>
      </w: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word?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13.5,9?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plot(Point_2_Channel_1_CH1(101:3500,1),Point_2_Channel_1_CH1(101:3500,2),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Roman}\itReal'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{10}FRF G12'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plot(Point_2_Channel_1_CH1(101:3500,1),Point_2_Channel_1_CH1(101:3500,3),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Roman}\itImag'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gcf,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'centimeters'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'position'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,[0 10 13.53 9.03],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'color'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);%??</w:t>
      </w: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word?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13.5,9?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figure(3)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plot(Point_3_Channel_1_CH1(101:3500,1),Point_3_Channel_1_CH1(101:3500,2),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Roman}\itReal'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{10}FRF G13'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plot(Point_3_Channel_1_CH1(101:3500,1),Point_3_Channel_1_CH1(101:3500,3),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Roman}\itImag'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set(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gcf,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'centimeters'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'position'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,[0 10 13.53 9.03],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'color'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);%??</w:t>
      </w: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word?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13.5,9?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figure(4)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plot(Point_4_Channel_1_CH1(101:3500,1),Point_4_Channel_1_CH1(101:3500,2),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Roman}\itReal'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{10}FRF G14'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plot(Point_4_Channel_1_CH1(101:3500,1),Point_4_Channel_1_CH1(101:3500,3),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(frf314),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Roman}\itImag'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gcf,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'centimeters'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'position'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,[0 10 13.53 9.03],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'color'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);%??</w:t>
      </w: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word?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13.5,9?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figure(5)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subplot(211)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plot(Point_5_Channel_1_CH1(101:3500,1),Point_5_Channel_1_CH1(101:3500,2),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pi,real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Roman}\itReal'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{10}FRF G15'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subplot(212)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plot(Point_5_Channel_1_CH1(101:3500,1),Point_5_Channel_1_CH1(101:3500,3),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(frf115),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(frf215),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plot(w/2/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pi,imag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(frf315),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'r-.'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Roman}\itImag'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'northwest'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gca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 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'Times New Roman'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gcf,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'unit'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'centimeters'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'position'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,[0 10 13.53 9.03],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'color'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);%??</w:t>
      </w:r>
      <w:proofErr w:type="gram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word?</w:t>
      </w:r>
      <w:proofErr w:type="gram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13.5,9?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fontsize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{10}\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fontname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{Times New Roman}\it f\</w:t>
      </w:r>
      <w:proofErr w:type="spellStart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rm</w:t>
      </w:r>
      <w:proofErr w:type="spellEnd"/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 Hz'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ylabel(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'\fontsize{10}\fontname{Times New Roman}\it FRF\rm/ m·N^{-1}'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u11=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(-2*zeta1*w1^2*G11(3));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u12=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(-2*zeta2*w2^2*G11(6));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u13=</w:t>
      </w:r>
      <w:proofErr w:type="spellStart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(-2*zeta3*w3^2*G11(9));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u21=-2*zeta1*w1^2*G12(3)/u11;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u22=-2*zeta2*w2^2*G12(6)/u12;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u23=-2*zeta3*w3^2*G12(9)/u13;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u31=-2*zeta1*w1^2*G13(3)/u11;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u32=-2*zeta2*w2^2*G13(6)/u12;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u33=-2*zeta3*w3^2*G13(9)/u13;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u41=-2*zeta1*w1^2*G14(3)/u11;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u42=-2*zeta2*w2^2*G14(6)/u12;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u43=-2*zeta3*w3^2*G14(9)/u13;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u51=-2*zeta1*w1^2*G15(3)/u11;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u52=-2*zeta2*w2^2*G15(6)/u12;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u53=-2*zeta3*w3^2*G15(9)/u13;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p1=[u11 u21 u31 u41 u51]'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p2=[u12 u22 u32 u42 u52]'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p3=[u13 u23 u33 u43 u53]'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figure(10)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y=[0 55 90 130 165];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plot(p1,y,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 on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plot(p2,y,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plot(p3,y,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plot([0,0],[0,165],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'k'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'linewidth'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,2)  </w:t>
      </w:r>
    </w:p>
    <w:p w:rsidR="0092405C" w:rsidRPr="0092405C" w:rsidRDefault="0092405C" w:rsidP="009240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'mode1'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'mode2'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24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'mode3'</w:t>
      </w:r>
      <w:r w:rsidRPr="009240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2405C" w:rsidRDefault="0092405C" w:rsidP="00162EB5">
      <w:pPr>
        <w:jc w:val="center"/>
      </w:pPr>
      <w:bookmarkStart w:id="0" w:name="_GoBack"/>
      <w:bookmarkEnd w:id="0"/>
    </w:p>
    <w:sectPr w:rsidR="0092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844BE"/>
    <w:multiLevelType w:val="multilevel"/>
    <w:tmpl w:val="ED6C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8"/>
    <w:rsid w:val="00013B87"/>
    <w:rsid w:val="00030306"/>
    <w:rsid w:val="0005266D"/>
    <w:rsid w:val="00060176"/>
    <w:rsid w:val="000B780A"/>
    <w:rsid w:val="00116C16"/>
    <w:rsid w:val="00157981"/>
    <w:rsid w:val="00162EB5"/>
    <w:rsid w:val="00163D5A"/>
    <w:rsid w:val="00164C77"/>
    <w:rsid w:val="0018109D"/>
    <w:rsid w:val="00196549"/>
    <w:rsid w:val="001F67D1"/>
    <w:rsid w:val="0022106F"/>
    <w:rsid w:val="00244F6B"/>
    <w:rsid w:val="0024674B"/>
    <w:rsid w:val="00282A77"/>
    <w:rsid w:val="002D335C"/>
    <w:rsid w:val="002E6B46"/>
    <w:rsid w:val="003130A8"/>
    <w:rsid w:val="00357D47"/>
    <w:rsid w:val="00370E5B"/>
    <w:rsid w:val="003E0CFC"/>
    <w:rsid w:val="003F7C73"/>
    <w:rsid w:val="00457F3C"/>
    <w:rsid w:val="00464690"/>
    <w:rsid w:val="00485887"/>
    <w:rsid w:val="004D459B"/>
    <w:rsid w:val="004F3FBA"/>
    <w:rsid w:val="004F7499"/>
    <w:rsid w:val="005515D0"/>
    <w:rsid w:val="00584048"/>
    <w:rsid w:val="00604C81"/>
    <w:rsid w:val="006338A0"/>
    <w:rsid w:val="006614E7"/>
    <w:rsid w:val="00674E59"/>
    <w:rsid w:val="006E4D4B"/>
    <w:rsid w:val="007076DA"/>
    <w:rsid w:val="007469EB"/>
    <w:rsid w:val="00756B4C"/>
    <w:rsid w:val="007B175C"/>
    <w:rsid w:val="00852DF6"/>
    <w:rsid w:val="00865485"/>
    <w:rsid w:val="00874713"/>
    <w:rsid w:val="008834DA"/>
    <w:rsid w:val="008B1879"/>
    <w:rsid w:val="008F4CC8"/>
    <w:rsid w:val="0092405C"/>
    <w:rsid w:val="009253ED"/>
    <w:rsid w:val="00961BB4"/>
    <w:rsid w:val="00986356"/>
    <w:rsid w:val="00995DAA"/>
    <w:rsid w:val="00997A6A"/>
    <w:rsid w:val="009E2AA6"/>
    <w:rsid w:val="00A044DF"/>
    <w:rsid w:val="00A47EF9"/>
    <w:rsid w:val="00AD55D4"/>
    <w:rsid w:val="00AF3261"/>
    <w:rsid w:val="00B1456E"/>
    <w:rsid w:val="00B158B8"/>
    <w:rsid w:val="00B47F71"/>
    <w:rsid w:val="00B550C2"/>
    <w:rsid w:val="00B60834"/>
    <w:rsid w:val="00B7787F"/>
    <w:rsid w:val="00C169FD"/>
    <w:rsid w:val="00C230E2"/>
    <w:rsid w:val="00C45896"/>
    <w:rsid w:val="00C5333D"/>
    <w:rsid w:val="00C67C52"/>
    <w:rsid w:val="00C74CA2"/>
    <w:rsid w:val="00C86269"/>
    <w:rsid w:val="00C86280"/>
    <w:rsid w:val="00CE401C"/>
    <w:rsid w:val="00CF53AC"/>
    <w:rsid w:val="00D35324"/>
    <w:rsid w:val="00D83700"/>
    <w:rsid w:val="00DA12FA"/>
    <w:rsid w:val="00DE1658"/>
    <w:rsid w:val="00EA368E"/>
    <w:rsid w:val="00EA36C9"/>
    <w:rsid w:val="00EA6746"/>
    <w:rsid w:val="00F015D0"/>
    <w:rsid w:val="00F049D5"/>
    <w:rsid w:val="00F44BAA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76C3"/>
  <w15:chartTrackingRefBased/>
  <w15:docId w15:val="{E531EBD4-F051-4655-A61C-DD5DA5A6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713"/>
    <w:rPr>
      <w:rFonts w:ascii="Times New Roman" w:eastAsia="宋体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6338A0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6338A0"/>
    <w:rPr>
      <w:rFonts w:ascii="Times New Roman" w:eastAsia="宋体" w:hAnsi="Times New Roman"/>
    </w:rPr>
  </w:style>
  <w:style w:type="character" w:customStyle="1" w:styleId="string">
    <w:name w:val="string"/>
    <w:basedOn w:val="DefaultParagraphFont"/>
    <w:rsid w:val="0092405C"/>
  </w:style>
  <w:style w:type="character" w:customStyle="1" w:styleId="keyword">
    <w:name w:val="keyword"/>
    <w:basedOn w:val="DefaultParagraphFont"/>
    <w:rsid w:val="0092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e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image" Target="media/image55.e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78A6-741F-437D-A932-ADB4B921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11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Alex</dc:creator>
  <cp:keywords/>
  <dc:description/>
  <cp:lastModifiedBy>Lee Alex</cp:lastModifiedBy>
  <cp:revision>42</cp:revision>
  <dcterms:created xsi:type="dcterms:W3CDTF">2018-11-04T22:26:00Z</dcterms:created>
  <dcterms:modified xsi:type="dcterms:W3CDTF">2018-11-06T05:06:00Z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