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452" w:rsidRDefault="00A33273">
      <w:pPr>
        <w:pStyle w:val="normal0"/>
        <w:spacing w:after="240"/>
        <w:ind w:firstLine="720"/>
        <w:jc w:val="center"/>
        <w:rPr>
          <w:b/>
          <w:sz w:val="26"/>
          <w:szCs w:val="26"/>
        </w:rPr>
      </w:pPr>
      <w:r>
        <w:rPr>
          <w:b/>
          <w:sz w:val="26"/>
          <w:szCs w:val="26"/>
        </w:rPr>
        <w:t>PC - CONSIGNES de RENTRÉE et PROGRAMME DE RÉVISION</w:t>
      </w:r>
    </w:p>
    <w:p w:rsidR="00B54452" w:rsidRDefault="00A33273">
      <w:pPr>
        <w:pStyle w:val="normal0"/>
        <w:shd w:val="clear" w:color="auto" w:fill="FF6600"/>
        <w:spacing w:before="240" w:after="240"/>
        <w:rPr>
          <w:b/>
          <w:color w:val="00000A"/>
          <w:sz w:val="20"/>
          <w:szCs w:val="20"/>
        </w:rPr>
      </w:pPr>
      <w:r>
        <w:rPr>
          <w:b/>
          <w:color w:val="00000A"/>
          <w:sz w:val="20"/>
          <w:szCs w:val="20"/>
        </w:rPr>
        <w:t>REVISIONS</w:t>
      </w:r>
    </w:p>
    <w:p w:rsidR="00B54452" w:rsidRDefault="00A33273">
      <w:pPr>
        <w:pStyle w:val="normal0"/>
        <w:spacing w:before="240" w:after="240"/>
        <w:rPr>
          <w:b/>
          <w:color w:val="00000A"/>
          <w:sz w:val="20"/>
          <w:szCs w:val="20"/>
        </w:rPr>
      </w:pPr>
      <w:r>
        <w:rPr>
          <w:b/>
          <w:color w:val="00000A"/>
          <w:sz w:val="20"/>
          <w:szCs w:val="20"/>
        </w:rPr>
        <w:t>Attention</w:t>
      </w:r>
      <w:r>
        <w:rPr>
          <w:b/>
          <w:color w:val="00000A"/>
          <w:sz w:val="20"/>
          <w:szCs w:val="20"/>
        </w:rPr>
        <w:tab/>
        <w:t xml:space="preserve">elles doivent porter sur les </w:t>
      </w:r>
      <w:r>
        <w:rPr>
          <w:b/>
          <w:color w:val="FF6F00"/>
          <w:sz w:val="20"/>
          <w:szCs w:val="20"/>
        </w:rPr>
        <w:t xml:space="preserve">connaissances </w:t>
      </w:r>
      <w:r>
        <w:rPr>
          <w:b/>
          <w:color w:val="00000A"/>
          <w:sz w:val="20"/>
          <w:szCs w:val="20"/>
        </w:rPr>
        <w:t xml:space="preserve">(cours) </w:t>
      </w:r>
      <w:r>
        <w:rPr>
          <w:b/>
          <w:color w:val="00000A"/>
          <w:sz w:val="20"/>
          <w:szCs w:val="20"/>
        </w:rPr>
        <w:br/>
      </w:r>
      <w:r>
        <w:rPr>
          <w:b/>
          <w:color w:val="00000A"/>
          <w:sz w:val="20"/>
          <w:szCs w:val="20"/>
        </w:rPr>
        <w:tab/>
      </w:r>
      <w:r>
        <w:rPr>
          <w:b/>
          <w:color w:val="00000A"/>
          <w:sz w:val="20"/>
          <w:szCs w:val="20"/>
        </w:rPr>
        <w:tab/>
        <w:t xml:space="preserve">mais aussi sur les </w:t>
      </w:r>
      <w:r>
        <w:rPr>
          <w:b/>
          <w:color w:val="FF6F00"/>
          <w:sz w:val="20"/>
          <w:szCs w:val="20"/>
        </w:rPr>
        <w:t>savoir-faire</w:t>
      </w:r>
      <w:r>
        <w:rPr>
          <w:b/>
          <w:color w:val="00000A"/>
          <w:sz w:val="20"/>
          <w:szCs w:val="20"/>
        </w:rPr>
        <w:t xml:space="preserve"> (TD, DM, DS… et TP !)</w:t>
      </w:r>
    </w:p>
    <w:p w:rsidR="00B54452" w:rsidRDefault="00A33273">
      <w:pPr>
        <w:pStyle w:val="normal0"/>
        <w:spacing w:before="240" w:after="240"/>
        <w:rPr>
          <w:b/>
          <w:color w:val="00000A"/>
          <w:sz w:val="20"/>
          <w:szCs w:val="20"/>
        </w:rPr>
      </w:pPr>
      <w:r>
        <w:rPr>
          <w:b/>
          <w:color w:val="00000A"/>
          <w:sz w:val="20"/>
          <w:szCs w:val="20"/>
        </w:rPr>
        <w:t xml:space="preserve">PHYSIQUE </w:t>
      </w:r>
    </w:p>
    <w:p w:rsidR="00B54452" w:rsidRDefault="00A33273">
      <w:pPr>
        <w:pStyle w:val="normal0"/>
        <w:numPr>
          <w:ilvl w:val="0"/>
          <w:numId w:val="1"/>
        </w:numPr>
      </w:pPr>
      <w:r>
        <w:t>i</w:t>
      </w:r>
      <w:r>
        <w:rPr>
          <w:sz w:val="20"/>
          <w:szCs w:val="20"/>
        </w:rPr>
        <w:t>ntroduction à la physique quantique (quantification de l’énergie)</w:t>
      </w:r>
    </w:p>
    <w:p w:rsidR="00B54452" w:rsidRDefault="00A33273">
      <w:pPr>
        <w:pStyle w:val="normal0"/>
        <w:numPr>
          <w:ilvl w:val="0"/>
          <w:numId w:val="1"/>
        </w:numPr>
      </w:pPr>
      <w:r>
        <w:rPr>
          <w:sz w:val="20"/>
          <w:szCs w:val="20"/>
        </w:rPr>
        <w:t>propagation d’un signal (interférence)</w:t>
      </w:r>
    </w:p>
    <w:p w:rsidR="00B54452" w:rsidRDefault="00A33273">
      <w:pPr>
        <w:pStyle w:val="normal0"/>
        <w:numPr>
          <w:ilvl w:val="0"/>
          <w:numId w:val="1"/>
        </w:numPr>
      </w:pPr>
      <w:r>
        <w:rPr>
          <w:color w:val="00000A"/>
          <w:sz w:val="20"/>
          <w:szCs w:val="20"/>
        </w:rPr>
        <w:t>l'électrocinétique (régimes transitoire et sinusoïdal forcé)</w:t>
      </w:r>
    </w:p>
    <w:p w:rsidR="00B54452" w:rsidRDefault="00A33273">
      <w:pPr>
        <w:pStyle w:val="normal0"/>
        <w:numPr>
          <w:ilvl w:val="0"/>
          <w:numId w:val="1"/>
        </w:numPr>
      </w:pPr>
      <w:r>
        <w:rPr>
          <w:color w:val="00000A"/>
          <w:sz w:val="20"/>
          <w:szCs w:val="20"/>
        </w:rPr>
        <w:t>la mécanique du point (cinématique, théorèmes généraux)</w:t>
      </w:r>
    </w:p>
    <w:p w:rsidR="00B54452" w:rsidRDefault="00A33273">
      <w:pPr>
        <w:pStyle w:val="normal0"/>
        <w:numPr>
          <w:ilvl w:val="0"/>
          <w:numId w:val="1"/>
        </w:numPr>
      </w:pPr>
      <w:r>
        <w:rPr>
          <w:color w:val="00000A"/>
          <w:sz w:val="20"/>
          <w:szCs w:val="20"/>
        </w:rPr>
        <w:t>l'électromagnétisme (magnétisme, induction)</w:t>
      </w:r>
    </w:p>
    <w:p w:rsidR="00B54452" w:rsidRDefault="00A33273">
      <w:pPr>
        <w:pStyle w:val="normal0"/>
        <w:numPr>
          <w:ilvl w:val="0"/>
          <w:numId w:val="1"/>
        </w:numPr>
      </w:pPr>
      <w:r>
        <w:rPr>
          <w:color w:val="00000A"/>
          <w:sz w:val="20"/>
          <w:szCs w:val="20"/>
        </w:rPr>
        <w:t>la thermodynamique (1er</w:t>
      </w:r>
      <w:r>
        <w:rPr>
          <w:color w:val="00000A"/>
          <w:sz w:val="13"/>
          <w:szCs w:val="13"/>
        </w:rPr>
        <w:t xml:space="preserve"> </w:t>
      </w:r>
      <w:r>
        <w:rPr>
          <w:color w:val="00000A"/>
          <w:sz w:val="20"/>
          <w:szCs w:val="20"/>
        </w:rPr>
        <w:t>et 2</w:t>
      </w:r>
      <w:r>
        <w:rPr>
          <w:color w:val="00000A"/>
          <w:sz w:val="18"/>
          <w:szCs w:val="18"/>
        </w:rPr>
        <w:t>e</w:t>
      </w:r>
      <w:r>
        <w:rPr>
          <w:color w:val="00000A"/>
          <w:sz w:val="13"/>
          <w:szCs w:val="13"/>
        </w:rPr>
        <w:t xml:space="preserve"> </w:t>
      </w:r>
      <w:r>
        <w:rPr>
          <w:color w:val="00000A"/>
          <w:sz w:val="20"/>
          <w:szCs w:val="20"/>
        </w:rPr>
        <w:t>principes, changement d'état, machine thermique, statique des fluides)</w:t>
      </w:r>
    </w:p>
    <w:p w:rsidR="00B54452" w:rsidRDefault="00A33273">
      <w:pPr>
        <w:pStyle w:val="normal0"/>
        <w:numPr>
          <w:ilvl w:val="0"/>
          <w:numId w:val="1"/>
        </w:numPr>
        <w:spacing w:after="20"/>
      </w:pPr>
      <w:r>
        <w:rPr>
          <w:color w:val="00000A"/>
          <w:sz w:val="20"/>
          <w:szCs w:val="20"/>
        </w:rPr>
        <w:t>l'optique géométrique (formation des images)</w:t>
      </w:r>
    </w:p>
    <w:p w:rsidR="00B54452" w:rsidRDefault="00A33273">
      <w:pPr>
        <w:pStyle w:val="normal0"/>
        <w:spacing w:before="240" w:after="240"/>
        <w:ind w:left="360"/>
        <w:rPr>
          <w:color w:val="00000A"/>
          <w:sz w:val="20"/>
          <w:szCs w:val="20"/>
        </w:rPr>
      </w:pPr>
      <w:r>
        <w:rPr>
          <w:color w:val="00000A"/>
          <w:sz w:val="20"/>
          <w:szCs w:val="20"/>
        </w:rPr>
        <w:t xml:space="preserve">Les notions de bases de calcul doivent être maîtrisées (équations différentielles, calculs vectoriels, </w:t>
      </w:r>
      <w:proofErr w:type="spellStart"/>
      <w:r>
        <w:rPr>
          <w:color w:val="00000A"/>
          <w:sz w:val="20"/>
          <w:szCs w:val="20"/>
        </w:rPr>
        <w:t>etc</w:t>
      </w:r>
      <w:proofErr w:type="spellEnd"/>
      <w:r>
        <w:rPr>
          <w:color w:val="00000A"/>
          <w:sz w:val="20"/>
          <w:szCs w:val="20"/>
        </w:rPr>
        <w:t>…) en complément des révisions de mathématiques.</w:t>
      </w:r>
      <w:r w:rsidR="00AC0C5B">
        <w:rPr>
          <w:color w:val="00000A"/>
          <w:sz w:val="20"/>
          <w:szCs w:val="20"/>
        </w:rPr>
        <w:br/>
      </w:r>
    </w:p>
    <w:p w:rsidR="00B54452" w:rsidRDefault="00A33273">
      <w:pPr>
        <w:pStyle w:val="normal0"/>
        <w:spacing w:before="240" w:after="240"/>
        <w:rPr>
          <w:b/>
          <w:color w:val="00000A"/>
          <w:sz w:val="20"/>
          <w:szCs w:val="20"/>
        </w:rPr>
      </w:pPr>
      <w:r>
        <w:rPr>
          <w:b/>
          <w:color w:val="00000A"/>
          <w:sz w:val="20"/>
          <w:szCs w:val="20"/>
        </w:rPr>
        <w:t xml:space="preserve">CHIMIE </w:t>
      </w:r>
    </w:p>
    <w:p w:rsidR="00B54452" w:rsidRDefault="00A33273">
      <w:pPr>
        <w:pStyle w:val="normal0"/>
        <w:numPr>
          <w:ilvl w:val="0"/>
          <w:numId w:val="1"/>
        </w:numPr>
        <w:pBdr>
          <w:top w:val="nil"/>
          <w:left w:val="nil"/>
          <w:bottom w:val="nil"/>
          <w:right w:val="nil"/>
          <w:between w:val="nil"/>
        </w:pBdr>
      </w:pPr>
      <w:proofErr w:type="spellStart"/>
      <w:r>
        <w:rPr>
          <w:color w:val="00000A"/>
          <w:sz w:val="20"/>
          <w:szCs w:val="20"/>
        </w:rPr>
        <w:t>oxydo-</w:t>
      </w:r>
      <w:r>
        <w:rPr>
          <w:sz w:val="20"/>
          <w:szCs w:val="20"/>
        </w:rPr>
        <w:t>réduction</w:t>
      </w:r>
      <w:proofErr w:type="spellEnd"/>
      <w:r>
        <w:rPr>
          <w:color w:val="00000A"/>
          <w:sz w:val="20"/>
          <w:szCs w:val="20"/>
        </w:rPr>
        <w:t xml:space="preserve"> : nombre d’oxydation d’un élément, formule de Nernst, diagrammes E-pH et E-</w:t>
      </w:r>
      <w:proofErr w:type="spellStart"/>
      <w:r>
        <w:rPr>
          <w:color w:val="00000A"/>
          <w:sz w:val="20"/>
          <w:szCs w:val="20"/>
        </w:rPr>
        <w:t>pL</w:t>
      </w:r>
      <w:proofErr w:type="spellEnd"/>
    </w:p>
    <w:p w:rsidR="00B54452" w:rsidRDefault="00A33273">
      <w:pPr>
        <w:pStyle w:val="normal0"/>
        <w:numPr>
          <w:ilvl w:val="0"/>
          <w:numId w:val="1"/>
        </w:numPr>
        <w:pBdr>
          <w:top w:val="nil"/>
          <w:left w:val="nil"/>
          <w:bottom w:val="nil"/>
          <w:right w:val="nil"/>
          <w:between w:val="nil"/>
        </w:pBdr>
      </w:pPr>
      <w:r>
        <w:rPr>
          <w:color w:val="00000A"/>
          <w:sz w:val="20"/>
          <w:szCs w:val="20"/>
        </w:rPr>
        <w:t>cinétique chimique</w:t>
      </w:r>
    </w:p>
    <w:p w:rsidR="00B54452" w:rsidRDefault="00A33273">
      <w:pPr>
        <w:pStyle w:val="normal0"/>
        <w:numPr>
          <w:ilvl w:val="0"/>
          <w:numId w:val="1"/>
        </w:numPr>
        <w:pBdr>
          <w:top w:val="nil"/>
          <w:left w:val="nil"/>
          <w:bottom w:val="nil"/>
          <w:right w:val="nil"/>
          <w:between w:val="nil"/>
        </w:pBdr>
      </w:pPr>
      <w:r>
        <w:rPr>
          <w:color w:val="00000A"/>
          <w:sz w:val="20"/>
          <w:szCs w:val="20"/>
        </w:rPr>
        <w:t>cristallographie</w:t>
      </w:r>
    </w:p>
    <w:p w:rsidR="00B54452" w:rsidRDefault="00A33273">
      <w:pPr>
        <w:pStyle w:val="normal0"/>
        <w:numPr>
          <w:ilvl w:val="0"/>
          <w:numId w:val="1"/>
        </w:numPr>
        <w:pBdr>
          <w:top w:val="nil"/>
          <w:left w:val="nil"/>
          <w:bottom w:val="nil"/>
          <w:right w:val="nil"/>
          <w:between w:val="nil"/>
        </w:pBdr>
        <w:spacing w:after="20"/>
      </w:pPr>
      <w:r>
        <w:rPr>
          <w:color w:val="00000A"/>
          <w:sz w:val="20"/>
          <w:szCs w:val="20"/>
        </w:rPr>
        <w:t>description des entités chimiques :</w:t>
      </w:r>
    </w:p>
    <w:p w:rsidR="00B54452" w:rsidRDefault="00A33273">
      <w:pPr>
        <w:pStyle w:val="normal0"/>
        <w:pBdr>
          <w:top w:val="nil"/>
          <w:left w:val="nil"/>
          <w:bottom w:val="nil"/>
          <w:right w:val="nil"/>
          <w:between w:val="nil"/>
        </w:pBdr>
        <w:ind w:left="1420" w:hanging="360"/>
        <w:jc w:val="both"/>
        <w:rPr>
          <w:color w:val="00000A"/>
          <w:sz w:val="20"/>
          <w:szCs w:val="20"/>
        </w:rPr>
      </w:pPr>
      <w:r>
        <w:rPr>
          <w:rFonts w:ascii="Trebuchet MS" w:eastAsia="Trebuchet MS" w:hAnsi="Trebuchet MS" w:cs="Trebuchet MS"/>
        </w:rPr>
        <w:t xml:space="preserve">-   </w:t>
      </w:r>
      <w:r>
        <w:rPr>
          <w:color w:val="00000A"/>
          <w:sz w:val="20"/>
          <w:szCs w:val="20"/>
        </w:rPr>
        <w:t>formules de Lewis, mésomérie, théorie VSEPR, configuration R, S des C*, Z, E des doubles liaisons</w:t>
      </w:r>
    </w:p>
    <w:p w:rsidR="00B54452" w:rsidRDefault="00A33273">
      <w:pPr>
        <w:pStyle w:val="normal0"/>
        <w:pBdr>
          <w:top w:val="nil"/>
          <w:left w:val="nil"/>
          <w:bottom w:val="nil"/>
          <w:right w:val="nil"/>
          <w:between w:val="nil"/>
        </w:pBdr>
        <w:ind w:left="1420" w:hanging="360"/>
        <w:jc w:val="both"/>
        <w:rPr>
          <w:color w:val="00000A"/>
          <w:sz w:val="20"/>
          <w:szCs w:val="20"/>
        </w:rPr>
      </w:pPr>
      <w:r>
        <w:rPr>
          <w:rFonts w:ascii="Trebuchet MS" w:eastAsia="Trebuchet MS" w:hAnsi="Trebuchet MS" w:cs="Trebuchet MS"/>
        </w:rPr>
        <w:t xml:space="preserve">-  </w:t>
      </w:r>
      <w:r>
        <w:rPr>
          <w:color w:val="00000A"/>
          <w:sz w:val="20"/>
          <w:szCs w:val="20"/>
        </w:rPr>
        <w:t xml:space="preserve">propriétés des solvants moléculaires (solvant polaire/apolaire (lien avec le moment dipolaire), solvant dissociant/peu dissociant (lien avec la permittivité relative), solvant </w:t>
      </w:r>
      <w:proofErr w:type="spellStart"/>
      <w:r>
        <w:rPr>
          <w:color w:val="00000A"/>
          <w:sz w:val="20"/>
          <w:szCs w:val="20"/>
        </w:rPr>
        <w:t>protique</w:t>
      </w:r>
      <w:proofErr w:type="spellEnd"/>
      <w:r>
        <w:rPr>
          <w:color w:val="00000A"/>
          <w:sz w:val="20"/>
          <w:szCs w:val="20"/>
        </w:rPr>
        <w:t>/aprotique ; savoir quels sont les effets de tels solvants)</w:t>
      </w:r>
    </w:p>
    <w:p w:rsidR="00B54452" w:rsidRDefault="00A33273">
      <w:pPr>
        <w:pStyle w:val="normal0"/>
        <w:pBdr>
          <w:top w:val="nil"/>
          <w:left w:val="nil"/>
          <w:bottom w:val="nil"/>
          <w:right w:val="nil"/>
          <w:between w:val="nil"/>
        </w:pBdr>
        <w:ind w:left="1420" w:hanging="360"/>
        <w:jc w:val="both"/>
        <w:rPr>
          <w:color w:val="00000A"/>
          <w:sz w:val="20"/>
          <w:szCs w:val="20"/>
        </w:rPr>
      </w:pPr>
      <w:r>
        <w:rPr>
          <w:color w:val="00000A"/>
          <w:sz w:val="20"/>
          <w:szCs w:val="20"/>
        </w:rPr>
        <w:t xml:space="preserve">-   interactions entre molécules (interactions de Van der </w:t>
      </w:r>
      <w:proofErr w:type="spellStart"/>
      <w:r>
        <w:rPr>
          <w:color w:val="00000A"/>
          <w:sz w:val="20"/>
          <w:szCs w:val="20"/>
        </w:rPr>
        <w:t>Waals</w:t>
      </w:r>
      <w:proofErr w:type="spellEnd"/>
      <w:r>
        <w:rPr>
          <w:color w:val="00000A"/>
          <w:sz w:val="20"/>
          <w:szCs w:val="20"/>
        </w:rPr>
        <w:t>, liaisons hydrogène)</w:t>
      </w:r>
    </w:p>
    <w:p w:rsidR="00B54452" w:rsidRDefault="00A33273">
      <w:pPr>
        <w:pStyle w:val="normal0"/>
        <w:numPr>
          <w:ilvl w:val="0"/>
          <w:numId w:val="1"/>
        </w:numPr>
        <w:pBdr>
          <w:top w:val="nil"/>
          <w:left w:val="nil"/>
          <w:bottom w:val="nil"/>
          <w:right w:val="nil"/>
          <w:between w:val="nil"/>
        </w:pBdr>
        <w:spacing w:after="20"/>
      </w:pPr>
      <w:r>
        <w:rPr>
          <w:color w:val="00000A"/>
          <w:sz w:val="20"/>
          <w:szCs w:val="20"/>
        </w:rPr>
        <w:t>chimie organique :</w:t>
      </w:r>
    </w:p>
    <w:p w:rsidR="00B54452" w:rsidRDefault="00A33273">
      <w:pPr>
        <w:pStyle w:val="normal0"/>
        <w:ind w:left="1420" w:hanging="360"/>
        <w:jc w:val="both"/>
        <w:rPr>
          <w:color w:val="00000A"/>
          <w:sz w:val="20"/>
          <w:szCs w:val="20"/>
        </w:rPr>
      </w:pPr>
      <w:r>
        <w:rPr>
          <w:rFonts w:ascii="Trebuchet MS" w:eastAsia="Trebuchet MS" w:hAnsi="Trebuchet MS" w:cs="Trebuchet MS"/>
        </w:rPr>
        <w:t xml:space="preserve">-  </w:t>
      </w:r>
      <w:r>
        <w:rPr>
          <w:rFonts w:ascii="Trebuchet MS" w:eastAsia="Trebuchet MS" w:hAnsi="Trebuchet MS" w:cs="Trebuchet MS"/>
        </w:rPr>
        <w:tab/>
      </w:r>
      <w:r>
        <w:rPr>
          <w:color w:val="00000A"/>
          <w:sz w:val="20"/>
          <w:szCs w:val="20"/>
        </w:rPr>
        <w:t>réactions et mécanismes vus en PCSI</w:t>
      </w:r>
    </w:p>
    <w:p w:rsidR="00B54452" w:rsidRDefault="00A33273">
      <w:pPr>
        <w:pStyle w:val="normal0"/>
        <w:ind w:left="1420" w:hanging="360"/>
        <w:jc w:val="both"/>
        <w:rPr>
          <w:color w:val="00000A"/>
          <w:sz w:val="20"/>
          <w:szCs w:val="20"/>
        </w:rPr>
      </w:pPr>
      <w:r>
        <w:rPr>
          <w:rFonts w:ascii="Trebuchet MS" w:eastAsia="Trebuchet MS" w:hAnsi="Trebuchet MS" w:cs="Trebuchet MS"/>
          <w:sz w:val="20"/>
          <w:szCs w:val="20"/>
        </w:rPr>
        <w:t xml:space="preserve">-   </w:t>
      </w:r>
      <w:r>
        <w:rPr>
          <w:rFonts w:ascii="Trebuchet MS" w:eastAsia="Trebuchet MS" w:hAnsi="Trebuchet MS" w:cs="Trebuchet MS"/>
          <w:sz w:val="20"/>
          <w:szCs w:val="20"/>
        </w:rPr>
        <w:tab/>
      </w:r>
      <w:r>
        <w:rPr>
          <w:color w:val="00000A"/>
          <w:sz w:val="20"/>
          <w:szCs w:val="20"/>
        </w:rPr>
        <w:t xml:space="preserve">stratégies de synthèse : activation de groupes fonctionnels, protection de groupes fonctionnels + analyse </w:t>
      </w:r>
      <w:proofErr w:type="spellStart"/>
      <w:r>
        <w:rPr>
          <w:color w:val="00000A"/>
          <w:sz w:val="20"/>
          <w:szCs w:val="20"/>
        </w:rPr>
        <w:t>rétrosynthétique</w:t>
      </w:r>
      <w:proofErr w:type="spellEnd"/>
    </w:p>
    <w:p w:rsidR="00B54452" w:rsidRDefault="00A33273">
      <w:pPr>
        <w:pStyle w:val="normal0"/>
        <w:numPr>
          <w:ilvl w:val="0"/>
          <w:numId w:val="1"/>
        </w:numPr>
        <w:pBdr>
          <w:top w:val="nil"/>
          <w:left w:val="nil"/>
          <w:bottom w:val="nil"/>
          <w:right w:val="nil"/>
          <w:between w:val="nil"/>
        </w:pBdr>
        <w:spacing w:after="20"/>
      </w:pPr>
      <w:r>
        <w:rPr>
          <w:sz w:val="20"/>
          <w:szCs w:val="20"/>
        </w:rPr>
        <w:t xml:space="preserve">calculs </w:t>
      </w:r>
      <w:r>
        <w:rPr>
          <w:color w:val="00000A"/>
          <w:sz w:val="20"/>
          <w:szCs w:val="20"/>
        </w:rPr>
        <w:t>d’incertitudes</w:t>
      </w:r>
      <w:r w:rsidR="00AC0C5B">
        <w:rPr>
          <w:color w:val="00000A"/>
          <w:sz w:val="20"/>
          <w:szCs w:val="20"/>
        </w:rPr>
        <w:br/>
      </w:r>
    </w:p>
    <w:p w:rsidR="00B54452" w:rsidRDefault="00A33273">
      <w:pPr>
        <w:pStyle w:val="normal0"/>
        <w:spacing w:before="240" w:after="240"/>
        <w:rPr>
          <w:b/>
          <w:color w:val="00000A"/>
          <w:sz w:val="20"/>
          <w:szCs w:val="20"/>
        </w:rPr>
      </w:pPr>
      <w:r>
        <w:rPr>
          <w:b/>
          <w:color w:val="00000A"/>
          <w:sz w:val="20"/>
          <w:szCs w:val="20"/>
        </w:rPr>
        <w:t xml:space="preserve">MATHEMATIQUES </w:t>
      </w:r>
    </w:p>
    <w:p w:rsidR="00B54452" w:rsidRDefault="00A33273">
      <w:pPr>
        <w:pStyle w:val="normal0"/>
        <w:numPr>
          <w:ilvl w:val="0"/>
          <w:numId w:val="1"/>
        </w:numPr>
        <w:pBdr>
          <w:top w:val="nil"/>
          <w:left w:val="nil"/>
          <w:bottom w:val="nil"/>
          <w:right w:val="nil"/>
          <w:between w:val="nil"/>
        </w:pBdr>
        <w:spacing w:after="20"/>
      </w:pPr>
      <w:r>
        <w:rPr>
          <w:rFonts w:ascii="Trebuchet MS" w:eastAsia="Trebuchet MS" w:hAnsi="Trebuchet MS" w:cs="Trebuchet MS"/>
          <w:sz w:val="20"/>
          <w:szCs w:val="20"/>
        </w:rPr>
        <w:t>ANALYSE</w:t>
      </w:r>
    </w:p>
    <w:p w:rsidR="00B54452" w:rsidRDefault="00A33273">
      <w:pPr>
        <w:pStyle w:val="normal0"/>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Pr>
          <w:color w:val="00000A"/>
          <w:sz w:val="20"/>
          <w:szCs w:val="20"/>
        </w:rPr>
        <w:t>développements</w:t>
      </w:r>
      <w:r>
        <w:rPr>
          <w:sz w:val="20"/>
          <w:szCs w:val="20"/>
        </w:rPr>
        <w:t xml:space="preserve"> limités et calculs de limites (suites et fonctions)</w:t>
      </w:r>
    </w:p>
    <w:p w:rsidR="00B54452" w:rsidRDefault="00A33273">
      <w:pPr>
        <w:pStyle w:val="normal0"/>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Pr>
          <w:sz w:val="20"/>
          <w:szCs w:val="20"/>
        </w:rPr>
        <w:t xml:space="preserve">continuité (TVI, </w:t>
      </w:r>
      <w:proofErr w:type="spellStart"/>
      <w:r>
        <w:rPr>
          <w:sz w:val="20"/>
          <w:szCs w:val="20"/>
        </w:rPr>
        <w:t>thm</w:t>
      </w:r>
      <w:proofErr w:type="spellEnd"/>
      <w:r>
        <w:rPr>
          <w:sz w:val="20"/>
          <w:szCs w:val="20"/>
        </w:rPr>
        <w:t xml:space="preserve"> de la bijection), dérivation (Rolle, TAF, </w:t>
      </w:r>
      <w:proofErr w:type="spellStart"/>
      <w:r>
        <w:rPr>
          <w:sz w:val="20"/>
          <w:szCs w:val="20"/>
        </w:rPr>
        <w:t>thm</w:t>
      </w:r>
      <w:proofErr w:type="spellEnd"/>
      <w:r>
        <w:rPr>
          <w:sz w:val="20"/>
          <w:szCs w:val="20"/>
        </w:rPr>
        <w:t xml:space="preserve"> de la bijection)</w:t>
      </w:r>
    </w:p>
    <w:p w:rsidR="00B54452" w:rsidRDefault="00A33273">
      <w:pPr>
        <w:pStyle w:val="normal0"/>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Pr>
          <w:sz w:val="20"/>
          <w:szCs w:val="20"/>
        </w:rPr>
        <w:t>formules de Taylor, intégration (lemme fondamental, TFA - théorème fondamental de l’analyse)</w:t>
      </w:r>
    </w:p>
    <w:p w:rsidR="00B54452" w:rsidRDefault="00A33273">
      <w:pPr>
        <w:pStyle w:val="normal0"/>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Pr>
          <w:sz w:val="20"/>
          <w:szCs w:val="20"/>
        </w:rPr>
        <w:t>méthodes d’étude d’une suite numérique définie par itération</w:t>
      </w:r>
    </w:p>
    <w:p w:rsidR="00B54452" w:rsidRDefault="00A33273">
      <w:pPr>
        <w:pStyle w:val="normal0"/>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Pr>
          <w:sz w:val="20"/>
          <w:szCs w:val="20"/>
        </w:rPr>
        <w:t>séries numériques</w:t>
      </w:r>
    </w:p>
    <w:p w:rsidR="00B54452" w:rsidRDefault="00A33273">
      <w:pPr>
        <w:pStyle w:val="normal0"/>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Pr>
          <w:sz w:val="20"/>
          <w:szCs w:val="20"/>
        </w:rPr>
        <w:t xml:space="preserve">équations différentielles linéaires d’ordre 1 et 2 </w:t>
      </w:r>
    </w:p>
    <w:p w:rsidR="00B54452" w:rsidRDefault="00B54452">
      <w:pPr>
        <w:pStyle w:val="normal0"/>
        <w:rPr>
          <w:sz w:val="20"/>
          <w:szCs w:val="20"/>
        </w:rPr>
      </w:pPr>
    </w:p>
    <w:p w:rsidR="00B54452" w:rsidRDefault="00A33273">
      <w:pPr>
        <w:pStyle w:val="normal0"/>
        <w:numPr>
          <w:ilvl w:val="0"/>
          <w:numId w:val="1"/>
        </w:numPr>
        <w:pBdr>
          <w:top w:val="nil"/>
          <w:left w:val="nil"/>
          <w:bottom w:val="nil"/>
          <w:right w:val="nil"/>
          <w:between w:val="nil"/>
        </w:pBdr>
        <w:spacing w:after="20"/>
      </w:pPr>
      <w:r>
        <w:rPr>
          <w:rFonts w:ascii="Trebuchet MS" w:eastAsia="Trebuchet MS" w:hAnsi="Trebuchet MS" w:cs="Trebuchet MS"/>
          <w:sz w:val="20"/>
          <w:szCs w:val="20"/>
        </w:rPr>
        <w:t>ALGEBRE LINEAIRE</w:t>
      </w:r>
    </w:p>
    <w:p w:rsidR="00B54452" w:rsidRDefault="00A33273">
      <w:pPr>
        <w:pStyle w:val="normal0"/>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Pr>
          <w:sz w:val="20"/>
          <w:szCs w:val="20"/>
        </w:rPr>
        <w:t xml:space="preserve">systèmes </w:t>
      </w:r>
      <w:r>
        <w:rPr>
          <w:color w:val="00000A"/>
          <w:sz w:val="20"/>
          <w:szCs w:val="20"/>
        </w:rPr>
        <w:t>linéaires</w:t>
      </w:r>
      <w:r>
        <w:rPr>
          <w:sz w:val="20"/>
          <w:szCs w:val="20"/>
        </w:rPr>
        <w:t>, matrices et déterminants</w:t>
      </w:r>
    </w:p>
    <w:p w:rsidR="00B54452" w:rsidRDefault="00A33273">
      <w:pPr>
        <w:pStyle w:val="normal0"/>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Pr>
          <w:sz w:val="20"/>
          <w:szCs w:val="20"/>
        </w:rPr>
        <w:t>espaces vectoriels et applications linéaires</w:t>
      </w:r>
    </w:p>
    <w:p w:rsidR="009C6253" w:rsidRDefault="009C6253">
      <w:pPr>
        <w:rPr>
          <w:sz w:val="20"/>
          <w:szCs w:val="20"/>
        </w:rPr>
      </w:pPr>
      <w:r>
        <w:rPr>
          <w:sz w:val="20"/>
          <w:szCs w:val="20"/>
        </w:rPr>
        <w:br w:type="page"/>
      </w:r>
    </w:p>
    <w:p w:rsidR="00B54452" w:rsidRDefault="00B54452">
      <w:pPr>
        <w:pStyle w:val="normal0"/>
        <w:ind w:left="1780"/>
        <w:rPr>
          <w:sz w:val="20"/>
          <w:szCs w:val="20"/>
        </w:rPr>
      </w:pPr>
    </w:p>
    <w:p w:rsidR="00B54452" w:rsidRDefault="00A33273">
      <w:pPr>
        <w:pStyle w:val="normal0"/>
        <w:numPr>
          <w:ilvl w:val="0"/>
          <w:numId w:val="1"/>
        </w:numPr>
        <w:pBdr>
          <w:top w:val="nil"/>
          <w:left w:val="nil"/>
          <w:bottom w:val="nil"/>
          <w:right w:val="nil"/>
          <w:between w:val="nil"/>
        </w:pBdr>
        <w:spacing w:after="20"/>
      </w:pPr>
      <w:r>
        <w:rPr>
          <w:rFonts w:ascii="Trebuchet MS" w:eastAsia="Trebuchet MS" w:hAnsi="Trebuchet MS" w:cs="Trebuchet MS"/>
          <w:sz w:val="20"/>
          <w:szCs w:val="20"/>
        </w:rPr>
        <w:t>OUTILS FONDAMENTAUX</w:t>
      </w:r>
    </w:p>
    <w:p w:rsidR="00B54452" w:rsidRDefault="00A33273">
      <w:pPr>
        <w:pStyle w:val="normal0"/>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Pr>
          <w:sz w:val="20"/>
          <w:szCs w:val="20"/>
        </w:rPr>
        <w:t>nombres complexes</w:t>
      </w:r>
    </w:p>
    <w:p w:rsidR="00B54452" w:rsidRDefault="00A33273">
      <w:pPr>
        <w:pStyle w:val="normal0"/>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Pr>
          <w:sz w:val="20"/>
          <w:szCs w:val="20"/>
        </w:rPr>
        <w:t>polynômes</w:t>
      </w:r>
    </w:p>
    <w:p w:rsidR="00B54452" w:rsidRDefault="00B54452">
      <w:pPr>
        <w:pStyle w:val="normal0"/>
        <w:pBdr>
          <w:top w:val="nil"/>
          <w:left w:val="nil"/>
          <w:bottom w:val="nil"/>
          <w:right w:val="nil"/>
          <w:between w:val="nil"/>
        </w:pBdr>
        <w:spacing w:after="20"/>
        <w:rPr>
          <w:sz w:val="20"/>
          <w:szCs w:val="20"/>
        </w:rPr>
      </w:pPr>
    </w:p>
    <w:p w:rsidR="00B54452" w:rsidRPr="00AC0C5B" w:rsidRDefault="00A33273" w:rsidP="00AC0C5B">
      <w:pPr>
        <w:pStyle w:val="normal0"/>
        <w:pBdr>
          <w:top w:val="nil"/>
          <w:left w:val="nil"/>
          <w:bottom w:val="nil"/>
          <w:right w:val="nil"/>
          <w:between w:val="nil"/>
        </w:pBdr>
        <w:spacing w:after="20"/>
        <w:rPr>
          <w:color w:val="00000A"/>
          <w:sz w:val="20"/>
          <w:szCs w:val="20"/>
        </w:rPr>
      </w:pPr>
      <w:r>
        <w:rPr>
          <w:sz w:val="20"/>
          <w:szCs w:val="20"/>
          <w:highlight w:val="cyan"/>
        </w:rPr>
        <w:t>LISTE D’EXERCICES A PREPARER POUR LE DEVOIR DE RENTREE en ANNEXE</w:t>
      </w:r>
      <w:r>
        <w:rPr>
          <w:sz w:val="20"/>
          <w:szCs w:val="20"/>
        </w:rPr>
        <w:t xml:space="preserve"> </w:t>
      </w:r>
      <w:r w:rsidR="00AC0C5B">
        <w:rPr>
          <w:color w:val="00000A"/>
          <w:sz w:val="20"/>
          <w:szCs w:val="20"/>
        </w:rPr>
        <w:br/>
      </w:r>
    </w:p>
    <w:p w:rsidR="00B54452" w:rsidRDefault="00A33273">
      <w:pPr>
        <w:pStyle w:val="normal0"/>
        <w:spacing w:before="240" w:after="240"/>
        <w:rPr>
          <w:color w:val="00000A"/>
          <w:sz w:val="20"/>
          <w:szCs w:val="20"/>
        </w:rPr>
      </w:pPr>
      <w:r>
        <w:rPr>
          <w:b/>
          <w:color w:val="00000A"/>
          <w:sz w:val="20"/>
          <w:szCs w:val="20"/>
        </w:rPr>
        <w:t xml:space="preserve">INFORMATIQUE </w:t>
      </w:r>
    </w:p>
    <w:p w:rsidR="00C608E0" w:rsidRPr="00AC0C5B" w:rsidRDefault="00C608E0" w:rsidP="00C608E0">
      <w:pPr>
        <w:pStyle w:val="normal0"/>
        <w:numPr>
          <w:ilvl w:val="0"/>
          <w:numId w:val="1"/>
        </w:numPr>
        <w:pBdr>
          <w:top w:val="nil"/>
          <w:left w:val="nil"/>
          <w:bottom w:val="nil"/>
          <w:right w:val="nil"/>
          <w:between w:val="nil"/>
        </w:pBdr>
        <w:spacing w:after="20"/>
      </w:pPr>
      <w:r>
        <w:rPr>
          <w:rFonts w:ascii="Trebuchet MS" w:eastAsia="Trebuchet MS" w:hAnsi="Trebuchet MS" w:cs="Trebuchet MS"/>
          <w:sz w:val="20"/>
          <w:szCs w:val="20"/>
        </w:rPr>
        <w:t>REVISIONS GENERALES </w:t>
      </w:r>
    </w:p>
    <w:p w:rsidR="00AC0C5B" w:rsidRPr="00C608E0" w:rsidRDefault="00AC0C5B" w:rsidP="00AC0C5B">
      <w:pPr>
        <w:pStyle w:val="normal0"/>
        <w:pBdr>
          <w:top w:val="nil"/>
          <w:left w:val="nil"/>
          <w:bottom w:val="nil"/>
          <w:right w:val="nil"/>
          <w:between w:val="nil"/>
        </w:pBdr>
        <w:spacing w:after="20"/>
        <w:ind w:left="720"/>
      </w:pPr>
    </w:p>
    <w:p w:rsidR="00C608E0" w:rsidRPr="00AC0C5B" w:rsidRDefault="00C608E0" w:rsidP="00C608E0">
      <w:pPr>
        <w:pStyle w:val="normal0"/>
        <w:pBdr>
          <w:top w:val="nil"/>
          <w:left w:val="nil"/>
          <w:bottom w:val="nil"/>
          <w:right w:val="nil"/>
          <w:between w:val="nil"/>
        </w:pBdr>
        <w:rPr>
          <w:b/>
          <w:sz w:val="20"/>
          <w:szCs w:val="20"/>
        </w:rPr>
      </w:pPr>
      <w:proofErr w:type="gramStart"/>
      <w:r w:rsidRPr="00AC0C5B">
        <w:rPr>
          <w:b/>
          <w:sz w:val="20"/>
          <w:szCs w:val="20"/>
        </w:rPr>
        <w:t>s’entraîner</w:t>
      </w:r>
      <w:proofErr w:type="gramEnd"/>
      <w:r w:rsidRPr="00AC0C5B">
        <w:rPr>
          <w:b/>
          <w:sz w:val="20"/>
          <w:szCs w:val="20"/>
        </w:rPr>
        <w:t xml:space="preserve"> et pratiquer dans différentes situations à l’aide des deux sites internet suivants :</w:t>
      </w:r>
    </w:p>
    <w:p w:rsidR="00C608E0" w:rsidRDefault="00C608E0" w:rsidP="00C608E0">
      <w:pPr>
        <w:pStyle w:val="normal0"/>
        <w:pBdr>
          <w:top w:val="nil"/>
          <w:left w:val="nil"/>
          <w:bottom w:val="nil"/>
          <w:right w:val="nil"/>
          <w:between w:val="nil"/>
        </w:pBdr>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hyperlink r:id="rId5" w:tgtFrame="_blank" w:history="1">
        <w:r>
          <w:rPr>
            <w:rStyle w:val="Lienhypertexte"/>
            <w:sz w:val="18"/>
            <w:szCs w:val="18"/>
            <w:shd w:val="clear" w:color="auto" w:fill="FFFFFF"/>
          </w:rPr>
          <w:t>http://www.france-ioi.org/algo/chapters.php</w:t>
        </w:r>
      </w:hyperlink>
    </w:p>
    <w:p w:rsidR="00C608E0" w:rsidRDefault="00C608E0" w:rsidP="00C608E0">
      <w:pPr>
        <w:pStyle w:val="normal0"/>
        <w:pBdr>
          <w:top w:val="nil"/>
          <w:left w:val="nil"/>
          <w:bottom w:val="nil"/>
          <w:right w:val="nil"/>
          <w:between w:val="nil"/>
        </w:pBdr>
        <w:ind w:left="2140" w:hanging="360"/>
        <w:rPr>
          <w:color w:val="000000"/>
          <w:sz w:val="18"/>
          <w:szCs w:val="18"/>
          <w:shd w:val="clear" w:color="auto" w:fill="FFFFFF"/>
        </w:rPr>
      </w:pPr>
      <w:r>
        <w:rPr>
          <w:rFonts w:ascii="Trebuchet MS" w:eastAsia="Trebuchet MS" w:hAnsi="Trebuchet MS" w:cs="Trebuchet MS"/>
        </w:rPr>
        <w:t xml:space="preserve">  </w:t>
      </w:r>
      <w:r>
        <w:rPr>
          <w:rFonts w:ascii="Trebuchet MS" w:eastAsia="Trebuchet MS" w:hAnsi="Trebuchet MS" w:cs="Trebuchet MS"/>
        </w:rPr>
        <w:tab/>
      </w:r>
      <w:hyperlink r:id="rId6" w:history="1">
        <w:r>
          <w:rPr>
            <w:rStyle w:val="Lienhypertexte"/>
            <w:sz w:val="18"/>
            <w:szCs w:val="18"/>
            <w:shd w:val="clear" w:color="auto" w:fill="FFFFFF"/>
          </w:rPr>
          <w:t>http://e-nsi.gitlab.io/pratique/A/</w:t>
        </w:r>
      </w:hyperlink>
      <w:r>
        <w:rPr>
          <w:color w:val="000000"/>
          <w:sz w:val="18"/>
          <w:szCs w:val="18"/>
          <w:shd w:val="clear" w:color="auto" w:fill="FFFFFF"/>
        </w:rPr>
        <w:t>‌</w:t>
      </w:r>
    </w:p>
    <w:p w:rsidR="00AC0C5B" w:rsidRDefault="00AC0C5B" w:rsidP="00C608E0">
      <w:pPr>
        <w:pStyle w:val="normal0"/>
        <w:pBdr>
          <w:top w:val="nil"/>
          <w:left w:val="nil"/>
          <w:bottom w:val="nil"/>
          <w:right w:val="nil"/>
          <w:between w:val="nil"/>
        </w:pBdr>
        <w:ind w:left="2140" w:hanging="360"/>
        <w:rPr>
          <w:sz w:val="20"/>
          <w:szCs w:val="20"/>
        </w:rPr>
      </w:pPr>
    </w:p>
    <w:p w:rsidR="00C608E0" w:rsidRDefault="00C608E0" w:rsidP="00C608E0">
      <w:pPr>
        <w:pStyle w:val="normal0"/>
        <w:pBdr>
          <w:top w:val="nil"/>
          <w:left w:val="nil"/>
          <w:bottom w:val="nil"/>
          <w:right w:val="nil"/>
          <w:between w:val="nil"/>
        </w:pBdr>
        <w:rPr>
          <w:sz w:val="20"/>
          <w:szCs w:val="20"/>
        </w:rPr>
      </w:pPr>
      <w:r>
        <w:rPr>
          <w:sz w:val="20"/>
          <w:szCs w:val="20"/>
        </w:rPr>
        <w:t>Ces sites sont conçus pour suivre une progression dans la difficulté des exercices.</w:t>
      </w:r>
      <w:r>
        <w:rPr>
          <w:sz w:val="20"/>
          <w:szCs w:val="20"/>
        </w:rPr>
        <w:br/>
        <w:t>Plus vous en traiterez, plus vous serez à l’aise l’an prochain sur les bases de Python et sur les notions vues et à voir.</w:t>
      </w:r>
    </w:p>
    <w:p w:rsidR="00AC0C5B" w:rsidRDefault="00AC0C5B" w:rsidP="00C608E0">
      <w:pPr>
        <w:pStyle w:val="normal0"/>
        <w:pBdr>
          <w:top w:val="nil"/>
          <w:left w:val="nil"/>
          <w:bottom w:val="nil"/>
          <w:right w:val="nil"/>
          <w:between w:val="nil"/>
        </w:pBdr>
        <w:rPr>
          <w:sz w:val="20"/>
          <w:szCs w:val="20"/>
        </w:rPr>
      </w:pPr>
    </w:p>
    <w:p w:rsidR="00C608E0" w:rsidRDefault="00C608E0" w:rsidP="00C608E0">
      <w:pPr>
        <w:pStyle w:val="normal0"/>
        <w:pBdr>
          <w:top w:val="nil"/>
          <w:left w:val="nil"/>
          <w:bottom w:val="nil"/>
          <w:right w:val="nil"/>
          <w:between w:val="nil"/>
        </w:pBdr>
        <w:rPr>
          <w:sz w:val="20"/>
          <w:szCs w:val="20"/>
        </w:rPr>
      </w:pPr>
      <w:r>
        <w:rPr>
          <w:sz w:val="20"/>
          <w:szCs w:val="20"/>
        </w:rPr>
        <w:t>Utilisez les pour :</w:t>
      </w:r>
      <w:r w:rsidRPr="00C608E0">
        <w:rPr>
          <w:sz w:val="20"/>
          <w:szCs w:val="20"/>
        </w:rPr>
        <w:t xml:space="preserve"> </w:t>
      </w:r>
    </w:p>
    <w:p w:rsidR="00C608E0" w:rsidRDefault="00C608E0" w:rsidP="00C608E0">
      <w:pPr>
        <w:pStyle w:val="normal0"/>
        <w:pBdr>
          <w:top w:val="nil"/>
          <w:left w:val="nil"/>
          <w:bottom w:val="nil"/>
          <w:right w:val="nil"/>
          <w:between w:val="nil"/>
        </w:pBdr>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sidRPr="00C608E0">
        <w:rPr>
          <w:sz w:val="18"/>
          <w:szCs w:val="18"/>
          <w:shd w:val="clear" w:color="auto" w:fill="FFFFFF"/>
        </w:rPr>
        <w:t>r</w:t>
      </w:r>
      <w:r>
        <w:rPr>
          <w:sz w:val="18"/>
          <w:szCs w:val="18"/>
          <w:shd w:val="clear" w:color="auto" w:fill="FFFFFF"/>
        </w:rPr>
        <w:t>eprendre les bases de Python</w:t>
      </w:r>
    </w:p>
    <w:p w:rsidR="00C608E0" w:rsidRDefault="00C608E0" w:rsidP="00C608E0">
      <w:pPr>
        <w:pStyle w:val="normal0"/>
        <w:pBdr>
          <w:top w:val="nil"/>
          <w:left w:val="nil"/>
          <w:bottom w:val="nil"/>
          <w:right w:val="nil"/>
          <w:between w:val="nil"/>
        </w:pBdr>
        <w:ind w:left="2140" w:hanging="360"/>
        <w:rPr>
          <w:sz w:val="18"/>
          <w:szCs w:val="18"/>
          <w:shd w:val="clear" w:color="auto" w:fill="FFFFFF"/>
        </w:rPr>
      </w:pPr>
      <w:r>
        <w:rPr>
          <w:rFonts w:ascii="Trebuchet MS" w:eastAsia="Trebuchet MS" w:hAnsi="Trebuchet MS" w:cs="Trebuchet MS"/>
        </w:rPr>
        <w:t xml:space="preserve">-  </w:t>
      </w:r>
      <w:r>
        <w:rPr>
          <w:rFonts w:ascii="Trebuchet MS" w:eastAsia="Trebuchet MS" w:hAnsi="Trebuchet MS" w:cs="Trebuchet MS"/>
        </w:rPr>
        <w:tab/>
      </w:r>
      <w:r>
        <w:rPr>
          <w:sz w:val="18"/>
          <w:szCs w:val="18"/>
          <w:shd w:val="clear" w:color="auto" w:fill="FFFFFF"/>
        </w:rPr>
        <w:t>revoir et retravailler de façon active les notions d’informatique rencontrées en PCSI</w:t>
      </w:r>
      <w:r w:rsidR="00AC0C5B">
        <w:rPr>
          <w:sz w:val="18"/>
          <w:szCs w:val="18"/>
          <w:shd w:val="clear" w:color="auto" w:fill="FFFFFF"/>
        </w:rPr>
        <w:t xml:space="preserve"> ou les compétences numériques en maths, physique, chimie</w:t>
      </w:r>
    </w:p>
    <w:p w:rsidR="00C608E0" w:rsidRDefault="00C608E0" w:rsidP="00C608E0">
      <w:pPr>
        <w:pStyle w:val="normal0"/>
        <w:pBdr>
          <w:top w:val="nil"/>
          <w:left w:val="nil"/>
          <w:bottom w:val="nil"/>
          <w:right w:val="nil"/>
          <w:between w:val="nil"/>
        </w:pBdr>
        <w:rPr>
          <w:sz w:val="20"/>
          <w:szCs w:val="20"/>
        </w:rPr>
      </w:pPr>
    </w:p>
    <w:p w:rsidR="00C608E0" w:rsidRDefault="00C608E0" w:rsidP="00C608E0">
      <w:pPr>
        <w:pStyle w:val="normal0"/>
        <w:numPr>
          <w:ilvl w:val="0"/>
          <w:numId w:val="1"/>
        </w:numPr>
        <w:pBdr>
          <w:top w:val="nil"/>
          <w:left w:val="nil"/>
          <w:bottom w:val="nil"/>
          <w:right w:val="nil"/>
          <w:between w:val="nil"/>
        </w:pBdr>
        <w:spacing w:after="20"/>
      </w:pPr>
      <w:r>
        <w:rPr>
          <w:rFonts w:ascii="Trebuchet MS" w:eastAsia="Trebuchet MS" w:hAnsi="Trebuchet MS" w:cs="Trebuchet MS"/>
          <w:sz w:val="20"/>
          <w:szCs w:val="20"/>
        </w:rPr>
        <w:t>ALGORITHMIQUE</w:t>
      </w:r>
    </w:p>
    <w:p w:rsidR="00B54452" w:rsidRDefault="00A33273">
      <w:pPr>
        <w:pStyle w:val="normal0"/>
        <w:pBdr>
          <w:top w:val="nil"/>
          <w:left w:val="nil"/>
          <w:bottom w:val="nil"/>
          <w:right w:val="nil"/>
          <w:between w:val="nil"/>
        </w:pBdr>
        <w:ind w:left="2140" w:hanging="360"/>
        <w:rPr>
          <w:sz w:val="20"/>
          <w:szCs w:val="20"/>
        </w:rPr>
      </w:pPr>
      <w:r>
        <w:rPr>
          <w:rFonts w:ascii="Trebuchet MS" w:eastAsia="Trebuchet MS" w:hAnsi="Trebuchet MS" w:cs="Trebuchet MS"/>
        </w:rPr>
        <w:t xml:space="preserve">-  </w:t>
      </w:r>
      <w:r>
        <w:rPr>
          <w:rFonts w:ascii="Trebuchet MS" w:eastAsia="Trebuchet MS" w:hAnsi="Trebuchet MS" w:cs="Trebuchet MS"/>
        </w:rPr>
        <w:tab/>
      </w:r>
      <w:r>
        <w:rPr>
          <w:sz w:val="20"/>
          <w:szCs w:val="20"/>
        </w:rPr>
        <w:t>savoir démontrer la correction et la terminaison d’un algorithme récursif / itératif</w:t>
      </w:r>
    </w:p>
    <w:p w:rsidR="00B54452" w:rsidRDefault="00A33273">
      <w:pPr>
        <w:pStyle w:val="normal0"/>
        <w:pBdr>
          <w:top w:val="nil"/>
          <w:left w:val="nil"/>
          <w:bottom w:val="nil"/>
          <w:right w:val="nil"/>
          <w:between w:val="nil"/>
        </w:pBdr>
        <w:ind w:left="2140" w:hanging="360"/>
        <w:rPr>
          <w:sz w:val="20"/>
          <w:szCs w:val="20"/>
        </w:rPr>
      </w:pPr>
      <w:r>
        <w:rPr>
          <w:sz w:val="20"/>
          <w:szCs w:val="20"/>
        </w:rPr>
        <w:t>-</w:t>
      </w:r>
      <w:r>
        <w:rPr>
          <w:sz w:val="20"/>
          <w:szCs w:val="20"/>
        </w:rPr>
        <w:tab/>
        <w:t>savoir calculer la complexité d’un algorithme récursif / itératif</w:t>
      </w:r>
      <w:r>
        <w:rPr>
          <w:rFonts w:ascii="Trebuchet MS" w:eastAsia="Trebuchet MS" w:hAnsi="Trebuchet MS" w:cs="Trebuchet MS"/>
        </w:rPr>
        <w:t xml:space="preserve"> </w:t>
      </w:r>
    </w:p>
    <w:p w:rsidR="00B54452" w:rsidRDefault="00A33273">
      <w:pPr>
        <w:pStyle w:val="normal0"/>
        <w:spacing w:after="20"/>
        <w:ind w:left="720"/>
        <w:rPr>
          <w:rFonts w:ascii="Trebuchet MS" w:eastAsia="Trebuchet MS" w:hAnsi="Trebuchet MS" w:cs="Trebuchet MS"/>
          <w:sz w:val="20"/>
          <w:szCs w:val="20"/>
        </w:rPr>
      </w:pPr>
      <w:r>
        <w:rPr>
          <w:rFonts w:ascii="Trebuchet MS" w:eastAsia="Trebuchet MS" w:hAnsi="Trebuchet MS" w:cs="Trebuchet MS"/>
          <w:sz w:val="20"/>
          <w:szCs w:val="20"/>
        </w:rPr>
        <w:t xml:space="preserve"> </w:t>
      </w:r>
    </w:p>
    <w:p w:rsidR="00B54452" w:rsidRDefault="00A33273">
      <w:pPr>
        <w:pStyle w:val="normal0"/>
        <w:numPr>
          <w:ilvl w:val="0"/>
          <w:numId w:val="1"/>
        </w:numPr>
        <w:pBdr>
          <w:top w:val="nil"/>
          <w:left w:val="nil"/>
          <w:bottom w:val="nil"/>
          <w:right w:val="nil"/>
          <w:between w:val="nil"/>
        </w:pBdr>
        <w:spacing w:after="20"/>
      </w:pPr>
      <w:r>
        <w:rPr>
          <w:rFonts w:ascii="Trebuchet MS" w:eastAsia="Trebuchet MS" w:hAnsi="Trebuchet MS" w:cs="Trebuchet MS"/>
          <w:sz w:val="20"/>
          <w:szCs w:val="20"/>
        </w:rPr>
        <w:t>STRUCTURES DE BASE DE PROGRAMMATION</w:t>
      </w:r>
    </w:p>
    <w:p w:rsidR="00B54452" w:rsidRDefault="00A33273">
      <w:pPr>
        <w:pStyle w:val="normal0"/>
        <w:pBdr>
          <w:top w:val="nil"/>
          <w:left w:val="nil"/>
          <w:bottom w:val="nil"/>
          <w:right w:val="nil"/>
          <w:between w:val="nil"/>
        </w:pBdr>
        <w:ind w:left="2140" w:hanging="360"/>
        <w:rPr>
          <w:rFonts w:ascii="Trebuchet MS" w:eastAsia="Trebuchet MS" w:hAnsi="Trebuchet MS" w:cs="Trebuchet MS"/>
          <w:sz w:val="20"/>
          <w:szCs w:val="20"/>
        </w:rPr>
      </w:pPr>
      <w:r>
        <w:rPr>
          <w:rFonts w:ascii="Trebuchet MS" w:eastAsia="Trebuchet MS" w:hAnsi="Trebuchet MS" w:cs="Trebuchet MS"/>
          <w:sz w:val="20"/>
          <w:szCs w:val="20"/>
        </w:rPr>
        <w:t xml:space="preserve">-  </w:t>
      </w:r>
      <w:r>
        <w:rPr>
          <w:rFonts w:ascii="Trebuchet MS" w:eastAsia="Trebuchet MS" w:hAnsi="Trebuchet MS" w:cs="Trebuchet MS"/>
          <w:sz w:val="20"/>
          <w:szCs w:val="20"/>
        </w:rPr>
        <w:tab/>
        <w:t xml:space="preserve">savoir programmer et commenter une boucle for / une boucle </w:t>
      </w:r>
      <w:proofErr w:type="spellStart"/>
      <w:r>
        <w:rPr>
          <w:rFonts w:ascii="Trebuchet MS" w:eastAsia="Trebuchet MS" w:hAnsi="Trebuchet MS" w:cs="Trebuchet MS"/>
          <w:sz w:val="20"/>
          <w:szCs w:val="20"/>
        </w:rPr>
        <w:t>while</w:t>
      </w:r>
      <w:proofErr w:type="spellEnd"/>
      <w:r>
        <w:rPr>
          <w:rFonts w:ascii="Trebuchet MS" w:eastAsia="Trebuchet MS" w:hAnsi="Trebuchet MS" w:cs="Trebuchet MS"/>
          <w:sz w:val="20"/>
          <w:szCs w:val="20"/>
        </w:rPr>
        <w:t xml:space="preserve"> / un test</w:t>
      </w:r>
    </w:p>
    <w:p w:rsidR="00B54452" w:rsidRDefault="00A33273">
      <w:pPr>
        <w:pStyle w:val="normal0"/>
        <w:pBdr>
          <w:top w:val="nil"/>
          <w:left w:val="nil"/>
          <w:bottom w:val="nil"/>
          <w:right w:val="nil"/>
          <w:between w:val="nil"/>
        </w:pBdr>
        <w:ind w:left="2140" w:hanging="360"/>
        <w:rPr>
          <w:rFonts w:ascii="Trebuchet MS" w:eastAsia="Trebuchet MS" w:hAnsi="Trebuchet MS" w:cs="Trebuchet MS"/>
          <w:sz w:val="20"/>
          <w:szCs w:val="20"/>
        </w:rPr>
      </w:pPr>
      <w:r>
        <w:rPr>
          <w:rFonts w:ascii="Trebuchet MS" w:eastAsia="Trebuchet MS" w:hAnsi="Trebuchet MS" w:cs="Trebuchet MS"/>
          <w:sz w:val="20"/>
          <w:szCs w:val="20"/>
        </w:rPr>
        <w:t xml:space="preserve">-  </w:t>
      </w:r>
      <w:r>
        <w:rPr>
          <w:rFonts w:ascii="Trebuchet MS" w:eastAsia="Trebuchet MS" w:hAnsi="Trebuchet MS" w:cs="Trebuchet MS"/>
          <w:sz w:val="20"/>
          <w:szCs w:val="20"/>
        </w:rPr>
        <w:tab/>
        <w:t>connaître et savoir manipuler les types principaux</w:t>
      </w:r>
    </w:p>
    <w:p w:rsidR="00B54452" w:rsidRDefault="00A33273">
      <w:pPr>
        <w:pStyle w:val="normal0"/>
        <w:pBdr>
          <w:top w:val="nil"/>
          <w:left w:val="nil"/>
          <w:bottom w:val="nil"/>
          <w:right w:val="nil"/>
          <w:between w:val="nil"/>
        </w:pBdr>
        <w:ind w:left="2140" w:hanging="360"/>
        <w:rPr>
          <w:rFonts w:ascii="Trebuchet MS" w:eastAsia="Trebuchet MS" w:hAnsi="Trebuchet MS" w:cs="Trebuchet MS"/>
          <w:sz w:val="20"/>
          <w:szCs w:val="20"/>
        </w:rPr>
      </w:pPr>
      <w:r>
        <w:rPr>
          <w:rFonts w:ascii="Trebuchet MS" w:eastAsia="Trebuchet MS" w:hAnsi="Trebuchet MS" w:cs="Trebuchet MS"/>
          <w:sz w:val="20"/>
          <w:szCs w:val="20"/>
        </w:rPr>
        <w:t xml:space="preserve">-  </w:t>
      </w:r>
      <w:r>
        <w:rPr>
          <w:rFonts w:ascii="Trebuchet MS" w:eastAsia="Trebuchet MS" w:hAnsi="Trebuchet MS" w:cs="Trebuchet MS"/>
          <w:sz w:val="20"/>
          <w:szCs w:val="20"/>
        </w:rPr>
        <w:tab/>
        <w:t>savoir programmer et commenter un programme récursif</w:t>
      </w:r>
    </w:p>
    <w:p w:rsidR="00AC0C5B" w:rsidRDefault="00AC0C5B" w:rsidP="00AC0C5B">
      <w:pPr>
        <w:pStyle w:val="normal0"/>
        <w:spacing w:after="20"/>
        <w:ind w:left="720"/>
        <w:rPr>
          <w:rFonts w:ascii="Trebuchet MS" w:eastAsia="Trebuchet MS" w:hAnsi="Trebuchet MS" w:cs="Trebuchet MS"/>
          <w:sz w:val="20"/>
          <w:szCs w:val="20"/>
        </w:rPr>
      </w:pPr>
    </w:p>
    <w:p w:rsidR="00AC0C5B" w:rsidRDefault="00AC0C5B" w:rsidP="00AC0C5B">
      <w:pPr>
        <w:pStyle w:val="normal0"/>
        <w:numPr>
          <w:ilvl w:val="0"/>
          <w:numId w:val="1"/>
        </w:numPr>
        <w:pBdr>
          <w:top w:val="nil"/>
          <w:left w:val="nil"/>
          <w:bottom w:val="nil"/>
          <w:right w:val="nil"/>
          <w:between w:val="nil"/>
        </w:pBdr>
        <w:spacing w:after="20"/>
      </w:pPr>
      <w:r>
        <w:rPr>
          <w:rFonts w:ascii="Trebuchet MS" w:eastAsia="Trebuchet MS" w:hAnsi="Trebuchet MS" w:cs="Trebuchet MS"/>
          <w:sz w:val="20"/>
          <w:szCs w:val="20"/>
        </w:rPr>
        <w:t>STRUCTURES COMPLEMENTAIRES</w:t>
      </w:r>
    </w:p>
    <w:p w:rsidR="00AC0C5B" w:rsidRDefault="00AC0C5B" w:rsidP="00AC0C5B">
      <w:pPr>
        <w:pStyle w:val="normal0"/>
        <w:pBdr>
          <w:top w:val="nil"/>
          <w:left w:val="nil"/>
          <w:bottom w:val="nil"/>
          <w:right w:val="nil"/>
          <w:between w:val="nil"/>
        </w:pBdr>
        <w:ind w:left="2140" w:hanging="360"/>
        <w:rPr>
          <w:rFonts w:ascii="Trebuchet MS" w:eastAsia="Trebuchet MS" w:hAnsi="Trebuchet MS" w:cs="Trebuchet MS"/>
          <w:sz w:val="20"/>
          <w:szCs w:val="20"/>
        </w:rPr>
      </w:pPr>
      <w:r>
        <w:rPr>
          <w:rFonts w:ascii="Trebuchet MS" w:eastAsia="Trebuchet MS" w:hAnsi="Trebuchet MS" w:cs="Trebuchet MS"/>
          <w:sz w:val="20"/>
          <w:szCs w:val="20"/>
        </w:rPr>
        <w:t xml:space="preserve">-  </w:t>
      </w:r>
      <w:r>
        <w:rPr>
          <w:rFonts w:ascii="Trebuchet MS" w:eastAsia="Trebuchet MS" w:hAnsi="Trebuchet MS" w:cs="Trebuchet MS"/>
          <w:sz w:val="20"/>
          <w:szCs w:val="20"/>
        </w:rPr>
        <w:tab/>
        <w:t>dictionnaires</w:t>
      </w:r>
    </w:p>
    <w:p w:rsidR="00B54452" w:rsidRDefault="00AC0C5B" w:rsidP="00AC0C5B">
      <w:pPr>
        <w:pStyle w:val="normal0"/>
        <w:pBdr>
          <w:top w:val="nil"/>
          <w:left w:val="nil"/>
          <w:bottom w:val="nil"/>
          <w:right w:val="nil"/>
          <w:between w:val="nil"/>
        </w:pBdr>
        <w:ind w:left="2140" w:hanging="360"/>
        <w:rPr>
          <w:rFonts w:ascii="Trebuchet MS" w:eastAsia="Trebuchet MS" w:hAnsi="Trebuchet MS" w:cs="Trebuchet MS"/>
          <w:sz w:val="20"/>
          <w:szCs w:val="20"/>
        </w:rPr>
      </w:pPr>
      <w:r>
        <w:rPr>
          <w:rFonts w:ascii="Trebuchet MS" w:eastAsia="Trebuchet MS" w:hAnsi="Trebuchet MS" w:cs="Trebuchet MS"/>
          <w:sz w:val="20"/>
          <w:szCs w:val="20"/>
        </w:rPr>
        <w:t xml:space="preserve">-  </w:t>
      </w:r>
      <w:r>
        <w:rPr>
          <w:rFonts w:ascii="Trebuchet MS" w:eastAsia="Trebuchet MS" w:hAnsi="Trebuchet MS" w:cs="Trebuchet MS"/>
          <w:sz w:val="20"/>
          <w:szCs w:val="20"/>
        </w:rPr>
        <w:tab/>
        <w:t>graphes</w:t>
      </w:r>
    </w:p>
    <w:p w:rsidR="00AC0C5B" w:rsidRDefault="00AC0C5B" w:rsidP="00AC0C5B">
      <w:pPr>
        <w:pStyle w:val="normal0"/>
        <w:pBdr>
          <w:top w:val="nil"/>
          <w:left w:val="nil"/>
          <w:bottom w:val="nil"/>
          <w:right w:val="nil"/>
          <w:between w:val="nil"/>
        </w:pBdr>
        <w:ind w:left="2140" w:hanging="360"/>
        <w:rPr>
          <w:rFonts w:ascii="Trebuchet MS" w:eastAsia="Trebuchet MS" w:hAnsi="Trebuchet MS" w:cs="Trebuchet MS"/>
          <w:sz w:val="20"/>
          <w:szCs w:val="20"/>
        </w:rPr>
      </w:pPr>
    </w:p>
    <w:p w:rsidR="00B54452" w:rsidRDefault="00A33273">
      <w:pPr>
        <w:pStyle w:val="normal0"/>
        <w:spacing w:after="20"/>
        <w:rPr>
          <w:sz w:val="20"/>
          <w:szCs w:val="20"/>
        </w:rPr>
      </w:pPr>
      <w:r>
        <w:rPr>
          <w:sz w:val="20"/>
          <w:szCs w:val="20"/>
          <w:highlight w:val="cyan"/>
        </w:rPr>
        <w:t>LISTE D’EXERCICES A PREPARER POUR LE DEVOIR DE RENTREE en ANNEXE</w:t>
      </w:r>
      <w:r>
        <w:rPr>
          <w:sz w:val="20"/>
          <w:szCs w:val="20"/>
        </w:rPr>
        <w:t xml:space="preserve"> </w:t>
      </w:r>
    </w:p>
    <w:p w:rsidR="00B54452" w:rsidRDefault="00AC0C5B">
      <w:pPr>
        <w:pStyle w:val="normal0"/>
        <w:spacing w:before="240" w:after="240"/>
        <w:rPr>
          <w:b/>
          <w:color w:val="00000A"/>
          <w:sz w:val="20"/>
          <w:szCs w:val="20"/>
        </w:rPr>
      </w:pPr>
      <w:r>
        <w:rPr>
          <w:b/>
          <w:color w:val="00000A"/>
          <w:sz w:val="20"/>
          <w:szCs w:val="20"/>
        </w:rPr>
        <w:br/>
      </w:r>
      <w:r w:rsidR="00A33273">
        <w:rPr>
          <w:b/>
          <w:color w:val="00000A"/>
          <w:sz w:val="20"/>
          <w:szCs w:val="20"/>
        </w:rPr>
        <w:t xml:space="preserve">FRANÇAIS - PHILOSOPHIE </w:t>
      </w:r>
    </w:p>
    <w:p w:rsidR="00B54452" w:rsidRDefault="00A33273">
      <w:pPr>
        <w:pStyle w:val="normal0"/>
        <w:numPr>
          <w:ilvl w:val="0"/>
          <w:numId w:val="1"/>
        </w:numPr>
        <w:pBdr>
          <w:top w:val="nil"/>
          <w:left w:val="nil"/>
          <w:bottom w:val="nil"/>
          <w:right w:val="nil"/>
          <w:between w:val="nil"/>
        </w:pBdr>
      </w:pPr>
      <w:r>
        <w:rPr>
          <w:rFonts w:ascii="Calibri" w:eastAsia="Calibri" w:hAnsi="Calibri" w:cs="Calibri"/>
          <w:sz w:val="20"/>
          <w:szCs w:val="20"/>
        </w:rPr>
        <w:t>Lisez une première fois l’intégralité des trois œuvres au programme.</w:t>
      </w:r>
    </w:p>
    <w:p w:rsidR="00B54452" w:rsidRDefault="00A33273">
      <w:pPr>
        <w:pStyle w:val="normal0"/>
        <w:numPr>
          <w:ilvl w:val="0"/>
          <w:numId w:val="1"/>
        </w:numPr>
        <w:pBdr>
          <w:top w:val="nil"/>
          <w:left w:val="nil"/>
          <w:bottom w:val="nil"/>
          <w:right w:val="nil"/>
          <w:between w:val="nil"/>
        </w:pBdr>
      </w:pPr>
      <w:r>
        <w:rPr>
          <w:rFonts w:ascii="Calibri" w:eastAsia="Calibri" w:hAnsi="Calibri" w:cs="Calibri"/>
          <w:sz w:val="20"/>
          <w:szCs w:val="20"/>
        </w:rPr>
        <w:t>Pour cette première lecture personnelle comme dans vos réflexions et méditations occasionnelles, gardez en tête le thème annuel des concours 2023.</w:t>
      </w:r>
    </w:p>
    <w:p w:rsidR="00B54452" w:rsidRDefault="00A33273" w:rsidP="00A33273">
      <w:pPr>
        <w:pStyle w:val="normal0"/>
        <w:numPr>
          <w:ilvl w:val="0"/>
          <w:numId w:val="1"/>
        </w:numPr>
        <w:pBdr>
          <w:top w:val="nil"/>
          <w:left w:val="nil"/>
          <w:bottom w:val="nil"/>
          <w:right w:val="nil"/>
          <w:between w:val="nil"/>
        </w:pBdr>
        <w:spacing w:after="20"/>
      </w:pPr>
      <w:r>
        <w:rPr>
          <w:rFonts w:ascii="Calibri" w:eastAsia="Calibri" w:hAnsi="Calibri" w:cs="Calibri"/>
          <w:sz w:val="20"/>
          <w:szCs w:val="20"/>
        </w:rPr>
        <w:t>Effectuez le travail nécessaire pour améliorer votre expression écrite.</w:t>
      </w:r>
    </w:p>
    <w:p w:rsidR="00B54452" w:rsidRDefault="00A33273">
      <w:pPr>
        <w:pStyle w:val="normal0"/>
        <w:spacing w:before="240" w:after="240"/>
        <w:rPr>
          <w:b/>
          <w:color w:val="00000A"/>
          <w:sz w:val="20"/>
          <w:szCs w:val="20"/>
        </w:rPr>
      </w:pPr>
      <w:r>
        <w:rPr>
          <w:b/>
          <w:color w:val="00000A"/>
          <w:sz w:val="20"/>
          <w:szCs w:val="20"/>
        </w:rPr>
        <w:t xml:space="preserve">ANGLAIS </w:t>
      </w:r>
    </w:p>
    <w:p w:rsidR="00B54452" w:rsidRDefault="00A33273">
      <w:pPr>
        <w:pStyle w:val="normal0"/>
        <w:numPr>
          <w:ilvl w:val="0"/>
          <w:numId w:val="1"/>
        </w:numPr>
        <w:pBdr>
          <w:top w:val="nil"/>
          <w:left w:val="nil"/>
          <w:bottom w:val="nil"/>
          <w:right w:val="nil"/>
          <w:between w:val="nil"/>
        </w:pBdr>
      </w:pPr>
      <w:r>
        <w:rPr>
          <w:rFonts w:ascii="Calibri" w:eastAsia="Calibri" w:hAnsi="Calibri" w:cs="Calibri"/>
          <w:sz w:val="20"/>
          <w:szCs w:val="20"/>
        </w:rPr>
        <w:t xml:space="preserve">Réviser les chapitres de vocabulaire du livre </w:t>
      </w:r>
      <w:proofErr w:type="spellStart"/>
      <w:r>
        <w:rPr>
          <w:rFonts w:ascii="Calibri" w:eastAsia="Calibri" w:hAnsi="Calibri" w:cs="Calibri"/>
          <w:b/>
          <w:sz w:val="20"/>
          <w:szCs w:val="20"/>
        </w:rPr>
        <w:t>Burning</w:t>
      </w:r>
      <w:proofErr w:type="spellEnd"/>
      <w:r>
        <w:rPr>
          <w:rFonts w:ascii="Calibri" w:eastAsia="Calibri" w:hAnsi="Calibri" w:cs="Calibri"/>
          <w:b/>
          <w:sz w:val="20"/>
          <w:szCs w:val="20"/>
        </w:rPr>
        <w:t xml:space="preserve"> Issues</w:t>
      </w:r>
    </w:p>
    <w:p w:rsidR="00B54452" w:rsidRDefault="00A33273">
      <w:pPr>
        <w:pStyle w:val="normal0"/>
        <w:numPr>
          <w:ilvl w:val="0"/>
          <w:numId w:val="1"/>
        </w:numPr>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 xml:space="preserve">Pour les 5/2, acheter le livre </w:t>
      </w:r>
      <w:r>
        <w:rPr>
          <w:rFonts w:ascii="Calibri" w:eastAsia="Calibri" w:hAnsi="Calibri" w:cs="Calibri"/>
          <w:b/>
          <w:sz w:val="20"/>
          <w:szCs w:val="20"/>
        </w:rPr>
        <w:t xml:space="preserve">La grammaire raisonnée de l’anglais 2, </w:t>
      </w:r>
      <w:r>
        <w:rPr>
          <w:rFonts w:ascii="Calibri" w:eastAsia="Calibri" w:hAnsi="Calibri" w:cs="Calibri"/>
          <w:sz w:val="20"/>
          <w:szCs w:val="20"/>
        </w:rPr>
        <w:t>éditions Ophrys et réviser les 9 premiers chapitres</w:t>
      </w:r>
    </w:p>
    <w:p w:rsidR="00B54452" w:rsidRDefault="00A33273">
      <w:pPr>
        <w:pStyle w:val="normal0"/>
        <w:numPr>
          <w:ilvl w:val="0"/>
          <w:numId w:val="1"/>
        </w:numPr>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 xml:space="preserve">Préparer le sujet d’anglais CCP 2016 pendant le mois de juillet </w:t>
      </w:r>
      <w:r w:rsidR="00AC0C5B">
        <w:rPr>
          <w:rFonts w:ascii="Calibri" w:eastAsia="Calibri" w:hAnsi="Calibri" w:cs="Calibri"/>
          <w:sz w:val="20"/>
          <w:szCs w:val="20"/>
        </w:rPr>
        <w:t xml:space="preserve">et </w:t>
      </w:r>
      <w:r>
        <w:rPr>
          <w:rFonts w:ascii="Calibri" w:eastAsia="Calibri" w:hAnsi="Calibri" w:cs="Calibri"/>
          <w:sz w:val="20"/>
          <w:szCs w:val="20"/>
        </w:rPr>
        <w:t>le sujet CCP 2022 pour la rentrée</w:t>
      </w:r>
    </w:p>
    <w:p w:rsidR="00B54452" w:rsidRDefault="00A33273">
      <w:pPr>
        <w:pStyle w:val="normal0"/>
        <w:numPr>
          <w:ilvl w:val="0"/>
          <w:numId w:val="1"/>
        </w:numPr>
        <w:pBdr>
          <w:top w:val="nil"/>
          <w:left w:val="nil"/>
          <w:bottom w:val="nil"/>
          <w:right w:val="nil"/>
          <w:between w:val="nil"/>
        </w:pBdr>
        <w:spacing w:after="20"/>
        <w:rPr>
          <w:rFonts w:ascii="Calibri" w:eastAsia="Calibri" w:hAnsi="Calibri" w:cs="Calibri"/>
          <w:sz w:val="20"/>
          <w:szCs w:val="20"/>
        </w:rPr>
      </w:pPr>
      <w:r>
        <w:rPr>
          <w:rFonts w:ascii="Calibri" w:eastAsia="Calibri" w:hAnsi="Calibri" w:cs="Calibri"/>
          <w:sz w:val="20"/>
          <w:szCs w:val="20"/>
        </w:rPr>
        <w:t>Réviser les chapitres de civilisation vus en PCSI</w:t>
      </w:r>
    </w:p>
    <w:p w:rsidR="00AC0C5B" w:rsidRDefault="00AC0C5B">
      <w:pPr>
        <w:rPr>
          <w:b/>
          <w:color w:val="00000A"/>
          <w:sz w:val="20"/>
          <w:szCs w:val="20"/>
        </w:rPr>
      </w:pPr>
      <w:r>
        <w:rPr>
          <w:b/>
          <w:color w:val="00000A"/>
          <w:sz w:val="20"/>
          <w:szCs w:val="20"/>
        </w:rPr>
        <w:br w:type="page"/>
      </w:r>
    </w:p>
    <w:p w:rsidR="00B54452" w:rsidRDefault="00A33273">
      <w:pPr>
        <w:pStyle w:val="normal0"/>
        <w:shd w:val="clear" w:color="auto" w:fill="FF6600"/>
        <w:spacing w:before="240" w:after="240"/>
        <w:rPr>
          <w:b/>
          <w:color w:val="00000A"/>
          <w:sz w:val="20"/>
          <w:szCs w:val="20"/>
        </w:rPr>
      </w:pPr>
      <w:r>
        <w:rPr>
          <w:b/>
          <w:color w:val="00000A"/>
          <w:sz w:val="20"/>
          <w:szCs w:val="20"/>
        </w:rPr>
        <w:lastRenderedPageBreak/>
        <w:t>ORGANISATION</w:t>
      </w:r>
      <w:r>
        <w:rPr>
          <w:b/>
          <w:color w:val="00000A"/>
          <w:sz w:val="20"/>
          <w:szCs w:val="20"/>
        </w:rPr>
        <w:br/>
      </w:r>
    </w:p>
    <w:p w:rsidR="00B54452" w:rsidRPr="009C6253" w:rsidRDefault="00A33273">
      <w:pPr>
        <w:pStyle w:val="normal0"/>
        <w:numPr>
          <w:ilvl w:val="0"/>
          <w:numId w:val="1"/>
        </w:numPr>
        <w:pBdr>
          <w:top w:val="nil"/>
          <w:left w:val="nil"/>
          <w:bottom w:val="nil"/>
          <w:right w:val="nil"/>
          <w:between w:val="nil"/>
        </w:pBdr>
        <w:spacing w:after="20"/>
        <w:rPr>
          <w:b/>
        </w:rPr>
      </w:pPr>
      <w:r w:rsidRPr="009C6253">
        <w:rPr>
          <w:b/>
          <w:color w:val="00000A"/>
          <w:sz w:val="20"/>
          <w:szCs w:val="20"/>
        </w:rPr>
        <w:t>DEVOIRS DE RENTRÉE</w:t>
      </w:r>
    </w:p>
    <w:p w:rsidR="00B54452" w:rsidRDefault="00A33273">
      <w:pPr>
        <w:pStyle w:val="normal0"/>
        <w:spacing w:before="240" w:after="240"/>
        <w:ind w:left="720"/>
        <w:jc w:val="both"/>
        <w:rPr>
          <w:color w:val="00000A"/>
          <w:sz w:val="20"/>
          <w:szCs w:val="20"/>
        </w:rPr>
      </w:pPr>
      <w:r>
        <w:rPr>
          <w:color w:val="00000A"/>
          <w:sz w:val="20"/>
          <w:szCs w:val="20"/>
        </w:rPr>
        <w:t xml:space="preserve">Vous serez interrogés dans chaque matière sur le programme de ces révisions au cours des deux premières semaines de la rentrée, selon des horaires qui vous seront précisés le jour de la rentrée. </w:t>
      </w:r>
    </w:p>
    <w:p w:rsidR="00B54452" w:rsidRDefault="00A33273">
      <w:pPr>
        <w:pStyle w:val="normal0"/>
        <w:spacing w:before="240" w:after="240"/>
        <w:ind w:left="720"/>
        <w:jc w:val="both"/>
        <w:rPr>
          <w:b/>
          <w:color w:val="00000A"/>
          <w:sz w:val="20"/>
          <w:szCs w:val="20"/>
          <w:shd w:val="clear" w:color="auto" w:fill="99FFFF"/>
        </w:rPr>
      </w:pPr>
      <w:r>
        <w:rPr>
          <w:color w:val="00000A"/>
          <w:sz w:val="20"/>
          <w:szCs w:val="20"/>
          <w:shd w:val="clear" w:color="auto" w:fill="99FFFF"/>
        </w:rPr>
        <w:t xml:space="preserve">L’objectif de ces premiers devoirs est de savoir refaire des exercices de PCSI : il portera sur des exercices choisis parmi les sujets de devoirs de PCSI ainsi que sur des exercices de niveau PCSI issus des concours 2022 ou 2021 (à préciser pour chaque discipline).  </w:t>
      </w:r>
    </w:p>
    <w:p w:rsidR="00B54452" w:rsidRDefault="00A33273">
      <w:pPr>
        <w:pStyle w:val="normal0"/>
        <w:numPr>
          <w:ilvl w:val="0"/>
          <w:numId w:val="1"/>
        </w:numPr>
        <w:pBdr>
          <w:top w:val="nil"/>
          <w:left w:val="nil"/>
          <w:bottom w:val="nil"/>
          <w:right w:val="nil"/>
          <w:between w:val="nil"/>
        </w:pBdr>
        <w:spacing w:after="20"/>
      </w:pPr>
      <w:r>
        <w:rPr>
          <w:color w:val="00000A"/>
          <w:sz w:val="20"/>
          <w:szCs w:val="20"/>
        </w:rPr>
        <w:t>Le planning annuel détaillé des DS vous sera distribué à la rentrée.</w:t>
      </w:r>
    </w:p>
    <w:p w:rsidR="00B54452" w:rsidRDefault="00B54452">
      <w:pPr>
        <w:pStyle w:val="normal0"/>
        <w:pBdr>
          <w:top w:val="nil"/>
          <w:left w:val="nil"/>
          <w:bottom w:val="nil"/>
          <w:right w:val="nil"/>
          <w:between w:val="nil"/>
        </w:pBdr>
        <w:spacing w:after="20"/>
        <w:ind w:left="720"/>
        <w:rPr>
          <w:color w:val="00000A"/>
          <w:sz w:val="20"/>
          <w:szCs w:val="20"/>
        </w:rPr>
      </w:pPr>
    </w:p>
    <w:p w:rsidR="00B54452" w:rsidRDefault="00A33273">
      <w:pPr>
        <w:pStyle w:val="normal0"/>
        <w:numPr>
          <w:ilvl w:val="0"/>
          <w:numId w:val="1"/>
        </w:numPr>
        <w:pBdr>
          <w:top w:val="nil"/>
          <w:left w:val="nil"/>
          <w:bottom w:val="nil"/>
          <w:right w:val="nil"/>
          <w:between w:val="nil"/>
        </w:pBdr>
        <w:spacing w:after="20"/>
      </w:pPr>
      <w:r>
        <w:rPr>
          <w:color w:val="00000A"/>
          <w:sz w:val="20"/>
          <w:szCs w:val="20"/>
        </w:rPr>
        <w:t>Les colles commenceront dès la deuxième semaine de cours.</w:t>
      </w:r>
    </w:p>
    <w:p w:rsidR="00B54452" w:rsidRDefault="00A33273">
      <w:pPr>
        <w:pStyle w:val="normal0"/>
        <w:spacing w:before="240" w:after="240"/>
        <w:jc w:val="both"/>
      </w:pPr>
      <w:r>
        <w:t xml:space="preserve"> </w:t>
      </w:r>
    </w:p>
    <w:p w:rsidR="00B54452" w:rsidRDefault="00A33273">
      <w:pPr>
        <w:pStyle w:val="normal0"/>
        <w:spacing w:before="240" w:after="240"/>
        <w:jc w:val="both"/>
        <w:rPr>
          <w:i/>
          <w:color w:val="00000A"/>
          <w:sz w:val="20"/>
          <w:szCs w:val="20"/>
        </w:rPr>
      </w:pPr>
      <w:r>
        <w:rPr>
          <w:color w:val="00000A"/>
          <w:sz w:val="20"/>
          <w:szCs w:val="20"/>
        </w:rPr>
        <w:t xml:space="preserve">Attention : </w:t>
      </w:r>
      <w:r>
        <w:rPr>
          <w:i/>
          <w:color w:val="00000A"/>
          <w:sz w:val="20"/>
          <w:szCs w:val="20"/>
        </w:rPr>
        <w:t>compte tenu de la banalisation du vendredi après-midi pour la journée d’intégration, l’emploi du temps de la première semaine sera modifié (rattrapages).</w:t>
      </w:r>
    </w:p>
    <w:p w:rsidR="00B54452" w:rsidRDefault="00A33273">
      <w:pPr>
        <w:pStyle w:val="normal0"/>
        <w:spacing w:before="240" w:after="240"/>
        <w:rPr>
          <w:b/>
          <w:color w:val="00000A"/>
          <w:sz w:val="20"/>
          <w:szCs w:val="20"/>
        </w:rPr>
      </w:pPr>
      <w:r>
        <w:rPr>
          <w:b/>
          <w:color w:val="00000A"/>
          <w:sz w:val="20"/>
          <w:szCs w:val="20"/>
        </w:rPr>
        <w:t xml:space="preserve"> </w:t>
      </w:r>
    </w:p>
    <w:p w:rsidR="00B54452" w:rsidRDefault="00A33273">
      <w:pPr>
        <w:pStyle w:val="normal0"/>
        <w:shd w:val="clear" w:color="auto" w:fill="FF6600"/>
        <w:spacing w:before="240" w:after="240"/>
        <w:rPr>
          <w:b/>
          <w:color w:val="00000A"/>
          <w:sz w:val="20"/>
          <w:szCs w:val="20"/>
        </w:rPr>
      </w:pPr>
      <w:r>
        <w:rPr>
          <w:b/>
          <w:color w:val="00000A"/>
          <w:sz w:val="20"/>
          <w:szCs w:val="20"/>
        </w:rPr>
        <w:t>MATERIEL A PREVOIR</w:t>
      </w:r>
    </w:p>
    <w:p w:rsidR="00B54452" w:rsidRDefault="00B54452">
      <w:pPr>
        <w:pStyle w:val="normal0"/>
        <w:pBdr>
          <w:top w:val="nil"/>
          <w:left w:val="nil"/>
          <w:bottom w:val="nil"/>
          <w:right w:val="nil"/>
          <w:between w:val="nil"/>
        </w:pBdr>
        <w:spacing w:after="20"/>
        <w:ind w:left="720"/>
        <w:rPr>
          <w:color w:val="00000A"/>
          <w:sz w:val="20"/>
          <w:szCs w:val="20"/>
        </w:rPr>
      </w:pPr>
    </w:p>
    <w:p w:rsidR="00B54452" w:rsidRDefault="00A33273">
      <w:pPr>
        <w:pStyle w:val="normal0"/>
        <w:numPr>
          <w:ilvl w:val="0"/>
          <w:numId w:val="1"/>
        </w:numPr>
        <w:pBdr>
          <w:top w:val="nil"/>
          <w:left w:val="nil"/>
          <w:bottom w:val="nil"/>
          <w:right w:val="nil"/>
          <w:between w:val="nil"/>
        </w:pBdr>
        <w:spacing w:after="20"/>
      </w:pPr>
      <w:r>
        <w:rPr>
          <w:b/>
          <w:color w:val="00000A"/>
          <w:sz w:val="20"/>
          <w:szCs w:val="20"/>
          <w:u w:val="single"/>
        </w:rPr>
        <w:t>pour les colles : un grand cahier à spirales</w:t>
      </w:r>
    </w:p>
    <w:p w:rsidR="00B54452" w:rsidRDefault="00B54452" w:rsidP="00C608E0">
      <w:pPr>
        <w:pStyle w:val="normal0"/>
        <w:pBdr>
          <w:top w:val="nil"/>
          <w:left w:val="nil"/>
          <w:bottom w:val="nil"/>
          <w:right w:val="nil"/>
          <w:between w:val="nil"/>
        </w:pBdr>
        <w:spacing w:after="20"/>
        <w:ind w:left="720"/>
        <w:rPr>
          <w:b/>
          <w:color w:val="00000A"/>
          <w:sz w:val="20"/>
          <w:szCs w:val="20"/>
          <w:u w:val="single"/>
        </w:rPr>
      </w:pPr>
    </w:p>
    <w:p w:rsidR="00B54452" w:rsidRPr="00C608E0" w:rsidRDefault="00A33273">
      <w:pPr>
        <w:pStyle w:val="normal0"/>
        <w:numPr>
          <w:ilvl w:val="0"/>
          <w:numId w:val="1"/>
        </w:numPr>
        <w:pBdr>
          <w:top w:val="nil"/>
          <w:left w:val="nil"/>
          <w:bottom w:val="nil"/>
          <w:right w:val="nil"/>
          <w:between w:val="nil"/>
        </w:pBdr>
        <w:spacing w:after="20"/>
        <w:rPr>
          <w:b/>
          <w:color w:val="00000A"/>
          <w:sz w:val="20"/>
          <w:szCs w:val="20"/>
        </w:rPr>
      </w:pPr>
      <w:r>
        <w:rPr>
          <w:b/>
          <w:color w:val="00000A"/>
          <w:sz w:val="20"/>
          <w:szCs w:val="20"/>
          <w:u w:val="single"/>
        </w:rPr>
        <w:t>pour les TD : un cahier de brouillon</w:t>
      </w:r>
    </w:p>
    <w:p w:rsidR="00C608E0" w:rsidRDefault="00C608E0" w:rsidP="00C608E0">
      <w:pPr>
        <w:pStyle w:val="Paragraphedeliste"/>
        <w:rPr>
          <w:b/>
          <w:color w:val="00000A"/>
          <w:sz w:val="20"/>
          <w:szCs w:val="20"/>
        </w:rPr>
      </w:pPr>
    </w:p>
    <w:p w:rsidR="00A657BA" w:rsidRDefault="00A657BA" w:rsidP="00A657BA">
      <w:pPr>
        <w:pStyle w:val="normal0"/>
        <w:numPr>
          <w:ilvl w:val="0"/>
          <w:numId w:val="1"/>
        </w:numPr>
        <w:pBdr>
          <w:top w:val="nil"/>
          <w:left w:val="nil"/>
          <w:bottom w:val="nil"/>
          <w:right w:val="nil"/>
          <w:between w:val="nil"/>
        </w:pBdr>
        <w:spacing w:after="20"/>
      </w:pPr>
      <w:r>
        <w:rPr>
          <w:color w:val="00000A"/>
          <w:sz w:val="20"/>
          <w:szCs w:val="20"/>
        </w:rPr>
        <w:t>pour les TP de physique et de chimie : un grand cahier de TP, blouse et gants</w:t>
      </w:r>
    </w:p>
    <w:p w:rsidR="00A657BA" w:rsidRDefault="00A657BA" w:rsidP="00A657BA">
      <w:pPr>
        <w:pStyle w:val="normal0"/>
        <w:pBdr>
          <w:top w:val="nil"/>
          <w:left w:val="nil"/>
          <w:bottom w:val="nil"/>
          <w:right w:val="nil"/>
          <w:between w:val="nil"/>
        </w:pBdr>
        <w:spacing w:after="20"/>
        <w:ind w:left="720"/>
        <w:rPr>
          <w:color w:val="00000A"/>
          <w:sz w:val="20"/>
          <w:szCs w:val="20"/>
        </w:rPr>
      </w:pPr>
    </w:p>
    <w:p w:rsidR="00A657BA" w:rsidRPr="00A657BA" w:rsidRDefault="00A657BA" w:rsidP="00A657BA">
      <w:pPr>
        <w:pStyle w:val="normal0"/>
        <w:numPr>
          <w:ilvl w:val="0"/>
          <w:numId w:val="1"/>
        </w:numPr>
        <w:pBdr>
          <w:top w:val="nil"/>
          <w:left w:val="nil"/>
          <w:bottom w:val="nil"/>
          <w:right w:val="nil"/>
          <w:between w:val="nil"/>
        </w:pBdr>
        <w:spacing w:after="20"/>
      </w:pPr>
      <w:r>
        <w:rPr>
          <w:color w:val="00000A"/>
          <w:sz w:val="20"/>
          <w:szCs w:val="20"/>
        </w:rPr>
        <w:t>pour les TIPE : un cahier petit ou grand</w:t>
      </w:r>
    </w:p>
    <w:p w:rsidR="00A657BA" w:rsidRDefault="00A657BA" w:rsidP="00A657BA">
      <w:pPr>
        <w:pStyle w:val="normal0"/>
        <w:pBdr>
          <w:top w:val="nil"/>
          <w:left w:val="nil"/>
          <w:bottom w:val="nil"/>
          <w:right w:val="nil"/>
          <w:between w:val="nil"/>
        </w:pBdr>
        <w:spacing w:after="20"/>
      </w:pPr>
    </w:p>
    <w:p w:rsidR="00C608E0" w:rsidRPr="00A657BA" w:rsidRDefault="00A657BA">
      <w:pPr>
        <w:pStyle w:val="normal0"/>
        <w:numPr>
          <w:ilvl w:val="0"/>
          <w:numId w:val="1"/>
        </w:numPr>
        <w:pBdr>
          <w:top w:val="nil"/>
          <w:left w:val="nil"/>
          <w:bottom w:val="nil"/>
          <w:right w:val="nil"/>
          <w:between w:val="nil"/>
        </w:pBdr>
        <w:spacing w:after="20"/>
        <w:rPr>
          <w:color w:val="00000A"/>
          <w:sz w:val="20"/>
          <w:szCs w:val="20"/>
        </w:rPr>
      </w:pPr>
      <w:r>
        <w:rPr>
          <w:color w:val="00000A"/>
          <w:sz w:val="20"/>
          <w:szCs w:val="20"/>
        </w:rPr>
        <w:t xml:space="preserve">pour les </w:t>
      </w:r>
      <w:r w:rsidR="00C608E0" w:rsidRPr="00A657BA">
        <w:rPr>
          <w:color w:val="00000A"/>
          <w:sz w:val="20"/>
          <w:szCs w:val="20"/>
        </w:rPr>
        <w:t>maths : un carnet</w:t>
      </w:r>
    </w:p>
    <w:p w:rsidR="00B54452" w:rsidRDefault="00A33273">
      <w:pPr>
        <w:pStyle w:val="normal0"/>
        <w:spacing w:before="240" w:after="240"/>
        <w:jc w:val="both"/>
      </w:pPr>
      <w:r>
        <w:t xml:space="preserve"> </w:t>
      </w:r>
    </w:p>
    <w:p w:rsidR="00B54452" w:rsidRDefault="00A33273">
      <w:pPr>
        <w:pStyle w:val="normal0"/>
        <w:shd w:val="clear" w:color="auto" w:fill="FF6600"/>
        <w:spacing w:before="240" w:after="240"/>
        <w:rPr>
          <w:b/>
          <w:color w:val="00000A"/>
          <w:sz w:val="20"/>
          <w:szCs w:val="20"/>
        </w:rPr>
      </w:pPr>
      <w:r>
        <w:rPr>
          <w:b/>
          <w:color w:val="00000A"/>
          <w:sz w:val="20"/>
          <w:szCs w:val="20"/>
        </w:rPr>
        <w:t xml:space="preserve">CONSEILS          </w:t>
      </w:r>
      <w:r>
        <w:rPr>
          <w:b/>
          <w:color w:val="00000A"/>
          <w:sz w:val="20"/>
          <w:szCs w:val="20"/>
        </w:rPr>
        <w:tab/>
      </w:r>
    </w:p>
    <w:p w:rsidR="00444BA8" w:rsidRPr="00444BA8" w:rsidRDefault="00444BA8" w:rsidP="00444BA8">
      <w:pPr>
        <w:pStyle w:val="normal0"/>
        <w:spacing w:before="240" w:after="240"/>
        <w:ind w:left="2160" w:hanging="2160"/>
        <w:rPr>
          <w:b/>
          <w:color w:val="00000A"/>
          <w:sz w:val="20"/>
          <w:szCs w:val="20"/>
          <w:u w:val="single"/>
        </w:rPr>
      </w:pPr>
      <w:r>
        <w:rPr>
          <w:b/>
          <w:color w:val="00000A"/>
          <w:sz w:val="20"/>
          <w:szCs w:val="20"/>
        </w:rPr>
        <w:t xml:space="preserve">Conseil 1         </w:t>
      </w:r>
      <w:r>
        <w:rPr>
          <w:b/>
          <w:color w:val="00000A"/>
          <w:sz w:val="20"/>
          <w:szCs w:val="20"/>
        </w:rPr>
        <w:tab/>
        <w:t xml:space="preserve">Faites-vous un </w:t>
      </w:r>
      <w:r>
        <w:rPr>
          <w:b/>
          <w:color w:val="00000A"/>
          <w:sz w:val="20"/>
          <w:szCs w:val="20"/>
          <w:u w:val="single"/>
        </w:rPr>
        <w:t>planning de révision</w:t>
      </w:r>
      <w:r>
        <w:rPr>
          <w:b/>
          <w:color w:val="00000A"/>
          <w:sz w:val="20"/>
          <w:szCs w:val="20"/>
        </w:rPr>
        <w:t xml:space="preserve"> pour au moins les </w:t>
      </w:r>
      <w:r>
        <w:rPr>
          <w:b/>
          <w:color w:val="00000A"/>
          <w:sz w:val="20"/>
          <w:szCs w:val="20"/>
          <w:u w:val="single"/>
        </w:rPr>
        <w:t>deux dernières semaines</w:t>
      </w:r>
      <w:r>
        <w:rPr>
          <w:b/>
          <w:color w:val="00000A"/>
          <w:sz w:val="20"/>
          <w:szCs w:val="20"/>
        </w:rPr>
        <w:t xml:space="preserve"> de vacances</w:t>
      </w:r>
    </w:p>
    <w:p w:rsidR="00444BA8" w:rsidRPr="00444BA8" w:rsidRDefault="00444BA8" w:rsidP="00444BA8">
      <w:pPr>
        <w:pStyle w:val="normal0"/>
        <w:spacing w:before="240" w:after="240"/>
        <w:ind w:left="2160" w:hanging="2160"/>
        <w:rPr>
          <w:b/>
          <w:color w:val="00000A"/>
          <w:sz w:val="20"/>
          <w:szCs w:val="20"/>
        </w:rPr>
      </w:pPr>
      <w:r>
        <w:rPr>
          <w:b/>
          <w:color w:val="00000A"/>
          <w:sz w:val="20"/>
          <w:szCs w:val="20"/>
        </w:rPr>
        <w:t xml:space="preserve">Conseil 2          </w:t>
      </w:r>
      <w:r>
        <w:rPr>
          <w:b/>
          <w:color w:val="00000A"/>
          <w:sz w:val="20"/>
          <w:szCs w:val="20"/>
        </w:rPr>
        <w:tab/>
      </w:r>
      <w:r w:rsidR="00A657BA">
        <w:rPr>
          <w:b/>
          <w:color w:val="00000A"/>
          <w:sz w:val="20"/>
          <w:szCs w:val="20"/>
        </w:rPr>
        <w:t>Avant de partir en vacances : p</w:t>
      </w:r>
      <w:r w:rsidRPr="00444BA8">
        <w:rPr>
          <w:b/>
          <w:color w:val="00000A"/>
          <w:sz w:val="20"/>
          <w:szCs w:val="20"/>
        </w:rPr>
        <w:t>renez le temps de faire le point sur vos méthodes de travail et d'organisation, ce qui a bie</w:t>
      </w:r>
      <w:r w:rsidR="00A657BA">
        <w:rPr>
          <w:b/>
          <w:color w:val="00000A"/>
          <w:sz w:val="20"/>
          <w:szCs w:val="20"/>
        </w:rPr>
        <w:t>n marché, ce qui doit être revu</w:t>
      </w:r>
    </w:p>
    <w:p w:rsidR="00B54452" w:rsidRDefault="00A33273">
      <w:pPr>
        <w:pStyle w:val="normal0"/>
        <w:spacing w:before="240" w:after="240"/>
        <w:rPr>
          <w:b/>
          <w:sz w:val="20"/>
          <w:szCs w:val="20"/>
        </w:rPr>
      </w:pPr>
      <w:r>
        <w:rPr>
          <w:b/>
          <w:sz w:val="20"/>
          <w:szCs w:val="20"/>
        </w:rPr>
        <w:t xml:space="preserve">Conseil </w:t>
      </w:r>
      <w:r w:rsidR="00444BA8">
        <w:rPr>
          <w:b/>
          <w:sz w:val="20"/>
          <w:szCs w:val="20"/>
        </w:rPr>
        <w:t xml:space="preserve">3 </w:t>
      </w:r>
      <w:r>
        <w:rPr>
          <w:b/>
          <w:sz w:val="20"/>
          <w:szCs w:val="20"/>
        </w:rPr>
        <w:t xml:space="preserve">         </w:t>
      </w:r>
      <w:r>
        <w:rPr>
          <w:b/>
          <w:sz w:val="20"/>
          <w:szCs w:val="20"/>
        </w:rPr>
        <w:tab/>
        <w:t>Profitez bien de vos vacances avant ça !</w:t>
      </w:r>
    </w:p>
    <w:p w:rsidR="00B54452" w:rsidRDefault="00B54452">
      <w:pPr>
        <w:pStyle w:val="normal0"/>
      </w:pPr>
    </w:p>
    <w:sectPr w:rsidR="00B54452" w:rsidSect="00AC0C5B">
      <w:pgSz w:w="11909" w:h="16834"/>
      <w:pgMar w:top="720" w:right="720" w:bottom="720" w:left="720" w:header="720" w:footer="720" w:gutter="0"/>
      <w:pgNumType w:start="1"/>
      <w:cols w:space="720"/>
      <w:docGrid w:linePitch="299"/>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254929"/>
    <w:multiLevelType w:val="hybridMultilevel"/>
    <w:tmpl w:val="4850B1C6"/>
    <w:lvl w:ilvl="0" w:tplc="47E0DA9C">
      <w:numFmt w:val="bullet"/>
      <w:lvlText w:val="-"/>
      <w:lvlJc w:val="left"/>
      <w:pPr>
        <w:ind w:left="2520" w:hanging="360"/>
      </w:pPr>
      <w:rPr>
        <w:rFonts w:ascii="Arial" w:eastAsia="Arial" w:hAnsi="Arial" w:cs="Aria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1">
    <w:nsid w:val="257B0A62"/>
    <w:multiLevelType w:val="hybridMultilevel"/>
    <w:tmpl w:val="DD0E172A"/>
    <w:lvl w:ilvl="0" w:tplc="2A60FA5A">
      <w:numFmt w:val="bullet"/>
      <w:lvlText w:val="-"/>
      <w:lvlJc w:val="left"/>
      <w:pPr>
        <w:ind w:left="2520" w:hanging="360"/>
      </w:pPr>
      <w:rPr>
        <w:rFonts w:ascii="Arial" w:eastAsia="Arial" w:hAnsi="Arial" w:cs="Aria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2">
    <w:nsid w:val="37F43A8A"/>
    <w:multiLevelType w:val="multilevel"/>
    <w:tmpl w:val="0AC44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drawingGridHorizontalSpacing w:val="110"/>
  <w:displayHorizontalDrawingGridEvery w:val="2"/>
  <w:characterSpacingControl w:val="doNotCompress"/>
  <w:compat/>
  <w:rsids>
    <w:rsidRoot w:val="00B54452"/>
    <w:rsid w:val="00035FC2"/>
    <w:rsid w:val="00444BA8"/>
    <w:rsid w:val="00674867"/>
    <w:rsid w:val="009C6253"/>
    <w:rsid w:val="00A33273"/>
    <w:rsid w:val="00A657BA"/>
    <w:rsid w:val="00AC0C5B"/>
    <w:rsid w:val="00B54452"/>
    <w:rsid w:val="00C608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fr-FR" w:eastAsia="fr-F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867"/>
  </w:style>
  <w:style w:type="paragraph" w:styleId="Titre1">
    <w:name w:val="heading 1"/>
    <w:basedOn w:val="normal0"/>
    <w:next w:val="normal0"/>
    <w:rsid w:val="00B54452"/>
    <w:pPr>
      <w:keepNext/>
      <w:keepLines/>
      <w:spacing w:before="400" w:after="120"/>
      <w:outlineLvl w:val="0"/>
    </w:pPr>
    <w:rPr>
      <w:sz w:val="40"/>
      <w:szCs w:val="40"/>
    </w:rPr>
  </w:style>
  <w:style w:type="paragraph" w:styleId="Titre2">
    <w:name w:val="heading 2"/>
    <w:basedOn w:val="normal0"/>
    <w:next w:val="normal0"/>
    <w:rsid w:val="00B54452"/>
    <w:pPr>
      <w:keepNext/>
      <w:keepLines/>
      <w:spacing w:before="360" w:after="120"/>
      <w:outlineLvl w:val="1"/>
    </w:pPr>
    <w:rPr>
      <w:sz w:val="32"/>
      <w:szCs w:val="32"/>
    </w:rPr>
  </w:style>
  <w:style w:type="paragraph" w:styleId="Titre3">
    <w:name w:val="heading 3"/>
    <w:basedOn w:val="normal0"/>
    <w:next w:val="normal0"/>
    <w:rsid w:val="00B54452"/>
    <w:pPr>
      <w:keepNext/>
      <w:keepLines/>
      <w:spacing w:before="320" w:after="80"/>
      <w:outlineLvl w:val="2"/>
    </w:pPr>
    <w:rPr>
      <w:color w:val="434343"/>
      <w:sz w:val="28"/>
      <w:szCs w:val="28"/>
    </w:rPr>
  </w:style>
  <w:style w:type="paragraph" w:styleId="Titre4">
    <w:name w:val="heading 4"/>
    <w:basedOn w:val="normal0"/>
    <w:next w:val="normal0"/>
    <w:rsid w:val="00B54452"/>
    <w:pPr>
      <w:keepNext/>
      <w:keepLines/>
      <w:spacing w:before="280" w:after="80"/>
      <w:outlineLvl w:val="3"/>
    </w:pPr>
    <w:rPr>
      <w:color w:val="666666"/>
      <w:sz w:val="24"/>
      <w:szCs w:val="24"/>
    </w:rPr>
  </w:style>
  <w:style w:type="paragraph" w:styleId="Titre5">
    <w:name w:val="heading 5"/>
    <w:basedOn w:val="normal0"/>
    <w:next w:val="normal0"/>
    <w:rsid w:val="00B54452"/>
    <w:pPr>
      <w:keepNext/>
      <w:keepLines/>
      <w:spacing w:before="240" w:after="80"/>
      <w:outlineLvl w:val="4"/>
    </w:pPr>
    <w:rPr>
      <w:color w:val="666666"/>
    </w:rPr>
  </w:style>
  <w:style w:type="paragraph" w:styleId="Titre6">
    <w:name w:val="heading 6"/>
    <w:basedOn w:val="normal0"/>
    <w:next w:val="normal0"/>
    <w:rsid w:val="00B54452"/>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0">
    <w:name w:val="normal"/>
    <w:rsid w:val="00B54452"/>
  </w:style>
  <w:style w:type="table" w:customStyle="1" w:styleId="TableNormal">
    <w:name w:val="Table Normal"/>
    <w:rsid w:val="00B54452"/>
    <w:tblPr>
      <w:tblCellMar>
        <w:top w:w="0" w:type="dxa"/>
        <w:left w:w="0" w:type="dxa"/>
        <w:bottom w:w="0" w:type="dxa"/>
        <w:right w:w="0" w:type="dxa"/>
      </w:tblCellMar>
    </w:tblPr>
  </w:style>
  <w:style w:type="paragraph" w:styleId="Titre">
    <w:name w:val="Title"/>
    <w:basedOn w:val="normal0"/>
    <w:next w:val="normal0"/>
    <w:rsid w:val="00B54452"/>
    <w:pPr>
      <w:keepNext/>
      <w:keepLines/>
      <w:spacing w:after="60"/>
    </w:pPr>
    <w:rPr>
      <w:sz w:val="52"/>
      <w:szCs w:val="52"/>
    </w:rPr>
  </w:style>
  <w:style w:type="paragraph" w:styleId="Sous-titre">
    <w:name w:val="Subtitle"/>
    <w:basedOn w:val="normal0"/>
    <w:next w:val="normal0"/>
    <w:rsid w:val="00B54452"/>
    <w:pPr>
      <w:keepNext/>
      <w:keepLines/>
      <w:spacing w:after="320"/>
    </w:pPr>
    <w:rPr>
      <w:color w:val="666666"/>
      <w:sz w:val="30"/>
      <w:szCs w:val="30"/>
    </w:rPr>
  </w:style>
  <w:style w:type="paragraph" w:styleId="Paragraphedeliste">
    <w:name w:val="List Paragraph"/>
    <w:basedOn w:val="Normal"/>
    <w:uiPriority w:val="34"/>
    <w:qFormat/>
    <w:rsid w:val="00C608E0"/>
    <w:pPr>
      <w:ind w:left="720"/>
      <w:contextualSpacing/>
    </w:pPr>
  </w:style>
  <w:style w:type="character" w:styleId="Lienhypertexte">
    <w:name w:val="Hyperlink"/>
    <w:basedOn w:val="Policepardfaut"/>
    <w:uiPriority w:val="99"/>
    <w:semiHidden/>
    <w:unhideWhenUsed/>
    <w:rsid w:val="00C608E0"/>
    <w:rPr>
      <w:color w:val="0000FF"/>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si.gitlab.io/pratique/A/" TargetMode="External"/><Relationship Id="rId5" Type="http://schemas.openxmlformats.org/officeDocument/2006/relationships/hyperlink" Target="http://www.france-ioi.org/algo/chapters.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860</Words>
  <Characters>4733</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5582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Sandrine</cp:lastModifiedBy>
  <cp:revision>6</cp:revision>
  <dcterms:created xsi:type="dcterms:W3CDTF">2022-07-01T09:09:00Z</dcterms:created>
  <dcterms:modified xsi:type="dcterms:W3CDTF">2023-06-22T13:50:00Z</dcterms:modified>
</cp:coreProperties>
</file>