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79F6" w14:textId="5F8EA29E" w:rsidR="00FF5ACA" w:rsidRDefault="00FF5ACA" w:rsidP="00FF5ACA">
      <w:pPr>
        <w:pStyle w:val="Title"/>
        <w:jc w:val="center"/>
        <w:rPr>
          <w:lang w:val="en-AU"/>
        </w:rPr>
      </w:pPr>
    </w:p>
    <w:p w14:paraId="5B7BB307" w14:textId="77777777" w:rsidR="00FF5ACA" w:rsidRDefault="00FF5ACA" w:rsidP="00FF5ACA">
      <w:pPr>
        <w:pStyle w:val="Title"/>
        <w:jc w:val="center"/>
        <w:rPr>
          <w:lang w:val="en-AU"/>
        </w:rPr>
      </w:pPr>
    </w:p>
    <w:p w14:paraId="342DD34A" w14:textId="77777777" w:rsidR="00FF5ACA" w:rsidRDefault="00FF5ACA" w:rsidP="00FF5ACA">
      <w:pPr>
        <w:pStyle w:val="Title"/>
        <w:jc w:val="center"/>
        <w:rPr>
          <w:lang w:val="en-AU"/>
        </w:rPr>
      </w:pPr>
    </w:p>
    <w:p w14:paraId="3B505977" w14:textId="77777777" w:rsidR="00FF5ACA" w:rsidRDefault="00FF5ACA" w:rsidP="00FF5ACA">
      <w:pPr>
        <w:pStyle w:val="Title"/>
        <w:jc w:val="center"/>
        <w:rPr>
          <w:lang w:val="en-AU"/>
        </w:rPr>
      </w:pPr>
    </w:p>
    <w:p w14:paraId="4C1CCDAE" w14:textId="77777777" w:rsidR="00FF5ACA" w:rsidRDefault="00FF5ACA" w:rsidP="00FF5ACA">
      <w:pPr>
        <w:pStyle w:val="Title"/>
        <w:jc w:val="center"/>
        <w:rPr>
          <w:lang w:val="en-AU"/>
        </w:rPr>
      </w:pPr>
    </w:p>
    <w:p w14:paraId="374E5E4B" w14:textId="77777777" w:rsidR="00FF5ACA" w:rsidRDefault="00FF5ACA" w:rsidP="00FF5ACA">
      <w:pPr>
        <w:pStyle w:val="Title"/>
        <w:jc w:val="center"/>
        <w:rPr>
          <w:lang w:val="en-AU"/>
        </w:rPr>
      </w:pPr>
    </w:p>
    <w:p w14:paraId="6F6A8F32" w14:textId="77777777" w:rsidR="00FF5ACA" w:rsidRDefault="00FF5ACA" w:rsidP="00FF5ACA">
      <w:pPr>
        <w:pStyle w:val="Title"/>
        <w:jc w:val="center"/>
        <w:rPr>
          <w:lang w:val="en-AU"/>
        </w:rPr>
      </w:pPr>
    </w:p>
    <w:p w14:paraId="53F0EFB9" w14:textId="77777777" w:rsidR="00FF5ACA" w:rsidRDefault="00FF5ACA" w:rsidP="00FF5ACA">
      <w:pPr>
        <w:pStyle w:val="Title"/>
        <w:jc w:val="center"/>
        <w:rPr>
          <w:lang w:val="en-AU"/>
        </w:rPr>
      </w:pPr>
    </w:p>
    <w:p w14:paraId="1781D471" w14:textId="77777777" w:rsidR="00FF5ACA" w:rsidRDefault="00FF5ACA" w:rsidP="00FF5ACA">
      <w:pPr>
        <w:pStyle w:val="Title"/>
        <w:jc w:val="center"/>
        <w:rPr>
          <w:lang w:val="en-AU"/>
        </w:rPr>
      </w:pPr>
    </w:p>
    <w:p w14:paraId="2E52E282" w14:textId="5D29612D" w:rsidR="00930B1C" w:rsidRPr="00A51687" w:rsidRDefault="00930B1C" w:rsidP="00FF5ACA">
      <w:pPr>
        <w:pStyle w:val="Title"/>
        <w:jc w:val="center"/>
        <w:rPr>
          <w:lang w:val="en-AU"/>
        </w:rPr>
      </w:pPr>
      <w:r>
        <w:rPr>
          <w:lang w:val="en-AU"/>
        </w:rPr>
        <w:t xml:space="preserve">QFIN </w:t>
      </w:r>
      <w:r w:rsidR="00A80916">
        <w:rPr>
          <w:lang w:val="en-AU"/>
        </w:rPr>
        <w:t>Trading Team 4</w:t>
      </w:r>
    </w:p>
    <w:p w14:paraId="3CC86EFE" w14:textId="77777777" w:rsidR="00930B1C" w:rsidRPr="00A51687" w:rsidRDefault="00930B1C" w:rsidP="00FF5ACA">
      <w:pPr>
        <w:jc w:val="center"/>
        <w:rPr>
          <w:lang w:val="en-AU"/>
        </w:rPr>
      </w:pPr>
    </w:p>
    <w:p w14:paraId="7056D0F9" w14:textId="77777777" w:rsidR="00930B1C" w:rsidRDefault="00930B1C" w:rsidP="00FF5ACA">
      <w:pPr>
        <w:pStyle w:val="Subtitle"/>
        <w:jc w:val="center"/>
        <w:rPr>
          <w:lang w:val="en-AU"/>
        </w:rPr>
      </w:pPr>
      <w:r w:rsidRPr="7F92891C">
        <w:rPr>
          <w:lang w:val="en-AU"/>
        </w:rPr>
        <w:t>Authors:</w:t>
      </w:r>
    </w:p>
    <w:p w14:paraId="4D9BE455" w14:textId="13693FAE" w:rsidR="00930B1C" w:rsidRPr="00843BEF" w:rsidRDefault="00852547" w:rsidP="00FF5ACA">
      <w:pPr>
        <w:pStyle w:val="Subtitle"/>
        <w:jc w:val="center"/>
        <w:rPr>
          <w:rFonts w:cs="Arial"/>
          <w:lang w:val="en-AU"/>
        </w:rPr>
      </w:pPr>
      <w:r>
        <w:rPr>
          <w:rFonts w:cs="Arial"/>
          <w:lang w:val="en-GB" w:eastAsia="zh-CN"/>
        </w:rPr>
        <w:t>Chris</w:t>
      </w:r>
      <w:r w:rsidR="00930B1C" w:rsidRPr="00843BEF">
        <w:rPr>
          <w:rFonts w:cs="Arial"/>
          <w:lang w:val="en-GB" w:eastAsia="zh-CN"/>
        </w:rPr>
        <w:t xml:space="preserve"> </w:t>
      </w:r>
      <w:r>
        <w:rPr>
          <w:rFonts w:cs="Arial"/>
          <w:lang w:val="en-GB" w:eastAsia="zh-CN"/>
        </w:rPr>
        <w:t>WALTER</w:t>
      </w:r>
    </w:p>
    <w:p w14:paraId="70935EBA" w14:textId="0DAC3C6F" w:rsidR="00930B1C" w:rsidRPr="00843BEF" w:rsidRDefault="00930B1C" w:rsidP="00FF5ACA">
      <w:pPr>
        <w:pStyle w:val="Subtitle"/>
        <w:jc w:val="center"/>
        <w:rPr>
          <w:rFonts w:cs="Arial"/>
          <w:lang w:val="en-GB" w:eastAsia="zh-CN"/>
        </w:rPr>
      </w:pPr>
      <w:r w:rsidRPr="00843BEF">
        <w:rPr>
          <w:rFonts w:cs="Arial"/>
          <w:lang w:val="en-GB" w:eastAsia="zh-CN"/>
        </w:rPr>
        <w:t>Cameron N</w:t>
      </w:r>
      <w:r>
        <w:rPr>
          <w:rFonts w:cs="Arial"/>
          <w:lang w:val="en-GB" w:eastAsia="zh-CN"/>
        </w:rPr>
        <w:t>GUYEN</w:t>
      </w:r>
    </w:p>
    <w:p w14:paraId="60A5FB35" w14:textId="2D25D087" w:rsidR="00930B1C" w:rsidRPr="00843BEF" w:rsidRDefault="00852547" w:rsidP="00FF5ACA">
      <w:pPr>
        <w:pStyle w:val="Subtitle"/>
        <w:jc w:val="center"/>
        <w:rPr>
          <w:rFonts w:cs="Arial"/>
          <w:lang w:val="en-AU"/>
        </w:rPr>
      </w:pPr>
      <w:r>
        <w:rPr>
          <w:rFonts w:cs="Arial"/>
          <w:lang w:val="en-AU"/>
        </w:rPr>
        <w:t>Adi KOHLI</w:t>
      </w:r>
    </w:p>
    <w:p w14:paraId="3A69B07E" w14:textId="0CB0A4B8" w:rsidR="00930B1C" w:rsidRDefault="00930B1C" w:rsidP="00FF5ACA">
      <w:pPr>
        <w:pStyle w:val="Subtitle"/>
        <w:jc w:val="center"/>
        <w:rPr>
          <w:lang w:val="en-AU"/>
        </w:rPr>
      </w:pPr>
    </w:p>
    <w:p w14:paraId="03A4AFAA" w14:textId="77777777" w:rsidR="00930B1C" w:rsidRDefault="00930B1C" w:rsidP="00FF5ACA">
      <w:pPr>
        <w:jc w:val="center"/>
        <w:rPr>
          <w:lang w:val="en-AU"/>
        </w:rPr>
      </w:pPr>
    </w:p>
    <w:p w14:paraId="5FF3B0B9" w14:textId="77777777" w:rsidR="00930B1C" w:rsidRPr="00A51687" w:rsidRDefault="00930B1C" w:rsidP="00FF5ACA">
      <w:pPr>
        <w:jc w:val="center"/>
        <w:rPr>
          <w:lang w:val="en-AU"/>
        </w:rPr>
      </w:pPr>
    </w:p>
    <w:p w14:paraId="22CF8A3E" w14:textId="77777777" w:rsidR="00930B1C" w:rsidRPr="00A51687" w:rsidRDefault="00930B1C" w:rsidP="00FF5ACA">
      <w:pPr>
        <w:jc w:val="center"/>
        <w:rPr>
          <w:lang w:val="en-AU"/>
        </w:rPr>
      </w:pPr>
    </w:p>
    <w:p w14:paraId="0EF7289F" w14:textId="54261154" w:rsidR="00930B1C" w:rsidRPr="00A51687" w:rsidRDefault="00A806A1" w:rsidP="00FF5ACA">
      <w:pPr>
        <w:pStyle w:val="Title"/>
        <w:jc w:val="center"/>
        <w:rPr>
          <w:lang w:val="en-AU"/>
        </w:rPr>
      </w:pPr>
      <w:r>
        <w:rPr>
          <w:lang w:val="en-AU"/>
        </w:rPr>
        <w:t>Range Trading</w:t>
      </w:r>
      <w:r w:rsidR="00FF5ACA">
        <w:rPr>
          <w:lang w:val="en-AU"/>
        </w:rPr>
        <w:t xml:space="preserve"> Report</w:t>
      </w:r>
    </w:p>
    <w:p w14:paraId="3ADE02CD" w14:textId="77777777" w:rsidR="00930B1C" w:rsidRPr="00A51687" w:rsidRDefault="00930B1C" w:rsidP="00FF5ACA">
      <w:pPr>
        <w:pStyle w:val="Subtitle"/>
        <w:jc w:val="center"/>
        <w:rPr>
          <w:lang w:val="en-AU"/>
        </w:rPr>
      </w:pPr>
    </w:p>
    <w:p w14:paraId="721E3E4C" w14:textId="77777777" w:rsidR="00930B1C" w:rsidRPr="00A51687" w:rsidRDefault="00930B1C" w:rsidP="00FF5ACA">
      <w:pPr>
        <w:pStyle w:val="Subtitle"/>
        <w:jc w:val="center"/>
        <w:rPr>
          <w:lang w:val="en-AU"/>
        </w:rPr>
      </w:pPr>
      <w:r w:rsidRPr="00A51687">
        <w:rPr>
          <w:lang w:val="en-AU"/>
        </w:rPr>
        <w:t>Organisation: University of Western Australia</w:t>
      </w:r>
    </w:p>
    <w:p w14:paraId="1ABED177" w14:textId="77777777" w:rsidR="00BE27D8" w:rsidRDefault="00BE27D8" w:rsidP="00930B1C">
      <w:pPr>
        <w:pStyle w:val="Subtitle"/>
        <w:rPr>
          <w:lang w:val="en-AU"/>
        </w:rPr>
      </w:pPr>
    </w:p>
    <w:p w14:paraId="6FF9163B" w14:textId="77777777" w:rsidR="00BE27D8" w:rsidRDefault="00BE27D8" w:rsidP="00930B1C">
      <w:pPr>
        <w:pStyle w:val="Subtitle"/>
        <w:rPr>
          <w:lang w:val="en-AU"/>
        </w:rPr>
      </w:pPr>
    </w:p>
    <w:p w14:paraId="65707258" w14:textId="77777777" w:rsidR="00BE27D8" w:rsidRDefault="00BE27D8" w:rsidP="00930B1C">
      <w:pPr>
        <w:pStyle w:val="Subtitle"/>
        <w:rPr>
          <w:lang w:val="en-AU"/>
        </w:rPr>
      </w:pPr>
    </w:p>
    <w:p w14:paraId="0936B4B1" w14:textId="77777777" w:rsidR="00BE27D8" w:rsidRDefault="00BE27D8" w:rsidP="00930B1C">
      <w:pPr>
        <w:pStyle w:val="Subtitle"/>
        <w:rPr>
          <w:lang w:val="en-AU"/>
        </w:rPr>
      </w:pPr>
    </w:p>
    <w:p w14:paraId="37CB750A" w14:textId="77777777" w:rsidR="00BE27D8" w:rsidRDefault="00BE27D8" w:rsidP="00930B1C">
      <w:pPr>
        <w:pStyle w:val="Subtitle"/>
        <w:rPr>
          <w:lang w:val="en-AU"/>
        </w:rPr>
      </w:pPr>
    </w:p>
    <w:p w14:paraId="6054BDFF" w14:textId="77777777" w:rsidR="00BE27D8" w:rsidRDefault="00BE27D8" w:rsidP="00930B1C">
      <w:pPr>
        <w:pStyle w:val="Subtitle"/>
        <w:rPr>
          <w:lang w:val="en-AU"/>
        </w:rPr>
      </w:pPr>
    </w:p>
    <w:p w14:paraId="49DA83ED" w14:textId="77777777" w:rsidR="00BE27D8" w:rsidRDefault="00BE27D8" w:rsidP="00930B1C">
      <w:pPr>
        <w:pStyle w:val="Subtitle"/>
        <w:rPr>
          <w:lang w:val="en-AU"/>
        </w:rPr>
      </w:pPr>
    </w:p>
    <w:p w14:paraId="37177E81" w14:textId="77777777" w:rsidR="00BE27D8" w:rsidRDefault="00BE27D8" w:rsidP="00930B1C">
      <w:pPr>
        <w:pStyle w:val="Subtitle"/>
        <w:rPr>
          <w:lang w:val="en-AU"/>
        </w:rPr>
      </w:pPr>
    </w:p>
    <w:p w14:paraId="58834ACB" w14:textId="77777777" w:rsidR="00BE27D8" w:rsidRDefault="00BE27D8" w:rsidP="00930B1C">
      <w:pPr>
        <w:pStyle w:val="Subtitle"/>
        <w:rPr>
          <w:lang w:val="en-AU"/>
        </w:rPr>
      </w:pPr>
    </w:p>
    <w:p w14:paraId="0B5CF9D0" w14:textId="77777777" w:rsidR="00BE27D8" w:rsidRDefault="00BE27D8" w:rsidP="00930B1C">
      <w:pPr>
        <w:pStyle w:val="Subtitle"/>
        <w:rPr>
          <w:lang w:val="en-AU"/>
        </w:rPr>
      </w:pPr>
    </w:p>
    <w:p w14:paraId="51A54F8F" w14:textId="77777777" w:rsidR="00BE27D8" w:rsidRDefault="00BE27D8" w:rsidP="00930B1C">
      <w:pPr>
        <w:pStyle w:val="Subtitle"/>
        <w:rPr>
          <w:lang w:val="en-AU"/>
        </w:rPr>
      </w:pPr>
    </w:p>
    <w:p w14:paraId="231916A3" w14:textId="77777777" w:rsidR="00BE27D8" w:rsidRDefault="00BE27D8" w:rsidP="00930B1C">
      <w:pPr>
        <w:pStyle w:val="Subtitle"/>
        <w:rPr>
          <w:lang w:val="en-AU"/>
        </w:rPr>
      </w:pPr>
    </w:p>
    <w:p w14:paraId="79DE0C40" w14:textId="77777777" w:rsidR="00BE27D8" w:rsidRDefault="00BE27D8" w:rsidP="00930B1C">
      <w:pPr>
        <w:pStyle w:val="Subtitle"/>
        <w:rPr>
          <w:lang w:val="en-AU"/>
        </w:rPr>
      </w:pPr>
    </w:p>
    <w:p w14:paraId="608008FC" w14:textId="77777777" w:rsidR="00BE27D8" w:rsidRDefault="00BE27D8" w:rsidP="00930B1C">
      <w:pPr>
        <w:pStyle w:val="Subtitle"/>
        <w:rPr>
          <w:lang w:val="en-AU"/>
        </w:rPr>
      </w:pPr>
    </w:p>
    <w:p w14:paraId="44A4FCD5" w14:textId="77777777" w:rsidR="00BE27D8" w:rsidRDefault="00BE27D8" w:rsidP="00930B1C">
      <w:pPr>
        <w:pStyle w:val="Subtitle"/>
        <w:rPr>
          <w:lang w:val="en-AU"/>
        </w:rPr>
      </w:pPr>
    </w:p>
    <w:p w14:paraId="568E8A21" w14:textId="77777777" w:rsidR="00BE27D8" w:rsidRDefault="00BE27D8" w:rsidP="00930B1C">
      <w:pPr>
        <w:pStyle w:val="Subtitle"/>
        <w:rPr>
          <w:lang w:val="en-AU"/>
        </w:rPr>
      </w:pPr>
    </w:p>
    <w:p w14:paraId="3BF9568B" w14:textId="77777777" w:rsidR="00BE27D8" w:rsidRDefault="00BE27D8" w:rsidP="00930B1C">
      <w:pPr>
        <w:pStyle w:val="Subtitle"/>
        <w:rPr>
          <w:lang w:val="en-AU"/>
        </w:rPr>
      </w:pPr>
    </w:p>
    <w:p w14:paraId="4997E5FE" w14:textId="77777777" w:rsidR="00BE27D8" w:rsidRDefault="00BE27D8" w:rsidP="00930B1C">
      <w:pPr>
        <w:pStyle w:val="Subtitle"/>
        <w:rPr>
          <w:lang w:val="en-AU"/>
        </w:rPr>
      </w:pPr>
    </w:p>
    <w:p w14:paraId="557CF83A" w14:textId="77777777" w:rsidR="00BE27D8" w:rsidRDefault="00BE27D8" w:rsidP="00930B1C">
      <w:pPr>
        <w:pStyle w:val="Subtitle"/>
        <w:rPr>
          <w:lang w:val="en-AU"/>
        </w:rPr>
      </w:pPr>
    </w:p>
    <w:p w14:paraId="12224EE0" w14:textId="77777777" w:rsidR="00BE27D8" w:rsidRDefault="00BE27D8" w:rsidP="00930B1C">
      <w:pPr>
        <w:pStyle w:val="Subtitle"/>
        <w:rPr>
          <w:lang w:val="en-AU"/>
        </w:rPr>
      </w:pPr>
    </w:p>
    <w:p w14:paraId="1CE3FFFF" w14:textId="77777777" w:rsidR="00BE27D8" w:rsidRDefault="00BE27D8" w:rsidP="00930B1C">
      <w:pPr>
        <w:pStyle w:val="Subtitle"/>
        <w:rPr>
          <w:lang w:val="en-AU"/>
        </w:rPr>
      </w:pPr>
    </w:p>
    <w:p w14:paraId="5238992D" w14:textId="77777777" w:rsidR="00BE27D8" w:rsidRDefault="00BE27D8" w:rsidP="00930B1C">
      <w:pPr>
        <w:pStyle w:val="Subtitle"/>
        <w:rPr>
          <w:lang w:val="en-AU"/>
        </w:rPr>
      </w:pPr>
    </w:p>
    <w:p w14:paraId="589A56EF" w14:textId="77777777" w:rsidR="00BE27D8" w:rsidRDefault="00BE27D8" w:rsidP="00930B1C">
      <w:pPr>
        <w:pStyle w:val="Subtitle"/>
        <w:rPr>
          <w:lang w:val="en-AU"/>
        </w:rPr>
      </w:pPr>
    </w:p>
    <w:sdt>
      <w:sdtPr>
        <w:rPr>
          <w:rFonts w:ascii="Times New Roman" w:eastAsia="Times New Roman" w:hAnsi="Times New Roman" w:cs="Times New Roman"/>
          <w:color w:val="auto"/>
          <w:sz w:val="22"/>
          <w:szCs w:val="22"/>
        </w:rPr>
        <w:id w:val="-640035761"/>
        <w:docPartObj>
          <w:docPartGallery w:val="Table of Contents"/>
          <w:docPartUnique/>
        </w:docPartObj>
      </w:sdtPr>
      <w:sdtEndPr/>
      <w:sdtContent>
        <w:p w14:paraId="4D59A489" w14:textId="5D75027D" w:rsidR="00E22A3A" w:rsidRDefault="00E22A3A">
          <w:pPr>
            <w:pStyle w:val="TOCHeading"/>
          </w:pPr>
          <w:r>
            <w:t>Table of Contents</w:t>
          </w:r>
        </w:p>
        <w:p w14:paraId="0309EABF" w14:textId="4455A185" w:rsidR="00E22A3A" w:rsidRDefault="00E22A3A">
          <w:pPr>
            <w:pStyle w:val="TOC1"/>
          </w:pPr>
          <w:r>
            <w:rPr>
              <w:b/>
              <w:bCs/>
            </w:rPr>
            <w:t>Executive Summary</w:t>
          </w:r>
          <w:r>
            <w:ptab w:relativeTo="margin" w:alignment="right" w:leader="dot"/>
          </w:r>
          <w:r>
            <w:rPr>
              <w:b/>
              <w:bCs/>
            </w:rPr>
            <w:t>3</w:t>
          </w:r>
        </w:p>
        <w:p w14:paraId="2E7F6619" w14:textId="0D857040" w:rsidR="00E22A3A" w:rsidRDefault="00E22A3A" w:rsidP="00E22A3A">
          <w:pPr>
            <w:pStyle w:val="TOC2"/>
            <w:ind w:left="0"/>
          </w:pPr>
          <w:r>
            <w:rPr>
              <w:b/>
              <w:bCs/>
            </w:rPr>
            <w:t>Range Trading</w:t>
          </w:r>
          <w:r>
            <w:ptab w:relativeTo="margin" w:alignment="right" w:leader="dot"/>
          </w:r>
          <w:r>
            <w:t>4</w:t>
          </w:r>
        </w:p>
        <w:p w14:paraId="687C9636" w14:textId="4174B0E6" w:rsidR="00E22A3A" w:rsidRDefault="00E22A3A" w:rsidP="00E22A3A">
          <w:pPr>
            <w:pStyle w:val="TOC3"/>
            <w:ind w:left="0"/>
          </w:pPr>
          <w:r>
            <w:rPr>
              <w:b/>
              <w:bCs/>
            </w:rPr>
            <w:t>Indicators</w:t>
          </w:r>
          <w:r>
            <w:ptab w:relativeTo="margin" w:alignment="right" w:leader="dot"/>
          </w:r>
          <w:r>
            <w:t>4</w:t>
          </w:r>
        </w:p>
        <w:p w14:paraId="4867FA72" w14:textId="41ABF4AA" w:rsidR="00E22A3A" w:rsidRDefault="00E22A3A" w:rsidP="00E22A3A">
          <w:pPr>
            <w:pStyle w:val="TOC2"/>
            <w:ind w:left="216"/>
          </w:pPr>
          <w:r>
            <w:t>Relative Strength Index (RSI)</w:t>
          </w:r>
          <w:r>
            <w:ptab w:relativeTo="margin" w:alignment="right" w:leader="dot"/>
          </w:r>
          <w:r>
            <w:t>4</w:t>
          </w:r>
        </w:p>
        <w:p w14:paraId="651C050D" w14:textId="4CA2B511" w:rsidR="00E22A3A" w:rsidRDefault="00E22A3A" w:rsidP="00E22A3A">
          <w:pPr>
            <w:pStyle w:val="TOC2"/>
            <w:ind w:left="216"/>
          </w:pPr>
          <w:r>
            <w:t>Bollinger Bands</w:t>
          </w:r>
          <w:r>
            <w:ptab w:relativeTo="margin" w:alignment="right" w:leader="dot"/>
          </w:r>
          <w:r w:rsidR="00691686">
            <w:t>4</w:t>
          </w:r>
        </w:p>
        <w:p w14:paraId="34B33209" w14:textId="714B257A" w:rsidR="00E22A3A" w:rsidRPr="00E22A3A" w:rsidRDefault="00691686" w:rsidP="00691686">
          <w:pPr>
            <w:pStyle w:val="TOC2"/>
            <w:ind w:left="216"/>
          </w:pPr>
          <w:r>
            <w:t xml:space="preserve">Mac D </w:t>
          </w:r>
          <w:r>
            <w:ptab w:relativeTo="margin" w:alignment="right" w:leader="dot"/>
          </w:r>
          <w:r>
            <w:t>4</w:t>
          </w:r>
        </w:p>
        <w:p w14:paraId="0E9B9141" w14:textId="2BA213EF" w:rsidR="00E22A3A" w:rsidRDefault="00691686">
          <w:pPr>
            <w:pStyle w:val="TOC1"/>
          </w:pPr>
          <w:r>
            <w:rPr>
              <w:b/>
              <w:bCs/>
            </w:rPr>
            <w:t>Trading Strategy</w:t>
          </w:r>
          <w:r w:rsidR="00E22A3A">
            <w:ptab w:relativeTo="margin" w:alignment="right" w:leader="dot"/>
          </w:r>
          <w:r w:rsidR="00E22A3A">
            <w:rPr>
              <w:b/>
              <w:bCs/>
            </w:rPr>
            <w:t>5</w:t>
          </w:r>
        </w:p>
        <w:p w14:paraId="21CDD5E1" w14:textId="7F990CB7" w:rsidR="00691686" w:rsidRDefault="00691686" w:rsidP="00691686">
          <w:pPr>
            <w:pStyle w:val="TOC2"/>
            <w:ind w:left="216"/>
          </w:pPr>
          <w:r>
            <w:t>RSI Parameters</w:t>
          </w:r>
          <w:r w:rsidR="00E22A3A">
            <w:ptab w:relativeTo="margin" w:alignment="right" w:leader="dot"/>
          </w:r>
          <w:r>
            <w:t>5</w:t>
          </w:r>
        </w:p>
        <w:p w14:paraId="7822B2D0" w14:textId="49D5682E" w:rsidR="00691686" w:rsidRDefault="00691686" w:rsidP="00691686">
          <w:pPr>
            <w:pStyle w:val="TOC2"/>
            <w:ind w:left="216"/>
          </w:pPr>
          <w:r>
            <w:t xml:space="preserve">Bollinger Bands: Support and Resistance Lines </w:t>
          </w:r>
          <w:r w:rsidR="00E22A3A">
            <w:ptab w:relativeTo="margin" w:alignment="right" w:leader="dot"/>
          </w:r>
          <w:r>
            <w:t>5</w:t>
          </w:r>
        </w:p>
        <w:p w14:paraId="6632C5F4" w14:textId="6E5740D5" w:rsidR="00691686" w:rsidRDefault="00691686" w:rsidP="00691686">
          <w:pPr>
            <w:pStyle w:val="TOC2"/>
            <w:ind w:left="216"/>
          </w:pPr>
          <w:r>
            <w:t>Trading Strategy</w:t>
          </w:r>
          <w:r>
            <w:ptab w:relativeTo="margin" w:alignment="right" w:leader="dot"/>
          </w:r>
          <w:r>
            <w:t>5</w:t>
          </w:r>
        </w:p>
        <w:p w14:paraId="245F2451" w14:textId="476AB833" w:rsidR="00691686" w:rsidRDefault="00691686" w:rsidP="00691686">
          <w:pPr>
            <w:rPr>
              <w:rFonts w:asciiTheme="minorHAnsi" w:hAnsiTheme="minorHAnsi" w:cstheme="minorHAnsi"/>
              <w:b/>
              <w:bCs/>
            </w:rPr>
          </w:pPr>
          <w:r w:rsidRPr="00691686">
            <w:rPr>
              <w:rFonts w:asciiTheme="minorHAnsi" w:hAnsiTheme="minorHAnsi" w:cstheme="minorHAnsi"/>
              <w:b/>
              <w:bCs/>
            </w:rPr>
            <w:t>Results</w:t>
          </w:r>
          <w:r w:rsidRPr="00691686">
            <w:rPr>
              <w:rFonts w:asciiTheme="minorHAnsi" w:hAnsiTheme="minorHAnsi" w:cstheme="minorHAnsi"/>
            </w:rPr>
            <w:ptab w:relativeTo="margin" w:alignment="right" w:leader="dot"/>
          </w:r>
          <w:r>
            <w:rPr>
              <w:rFonts w:asciiTheme="minorHAnsi" w:hAnsiTheme="minorHAnsi" w:cstheme="minorHAnsi"/>
              <w:b/>
              <w:bCs/>
            </w:rPr>
            <w:t>6</w:t>
          </w:r>
        </w:p>
        <w:p w14:paraId="1E7641C2" w14:textId="3C8E44BA" w:rsidR="00691686" w:rsidRDefault="00691686" w:rsidP="00691686">
          <w:pPr>
            <w:rPr>
              <w:rFonts w:asciiTheme="minorHAnsi" w:hAnsiTheme="minorHAnsi" w:cstheme="minorHAnsi"/>
              <w:b/>
              <w:bCs/>
            </w:rPr>
          </w:pPr>
          <w:r>
            <w:rPr>
              <w:rFonts w:asciiTheme="minorHAnsi" w:hAnsiTheme="minorHAnsi" w:cstheme="minorHAnsi"/>
              <w:b/>
              <w:bCs/>
            </w:rPr>
            <w:t>Discussion</w:t>
          </w:r>
          <w:r w:rsidRPr="00691686">
            <w:rPr>
              <w:rFonts w:asciiTheme="minorHAnsi" w:hAnsiTheme="minorHAnsi" w:cstheme="minorHAnsi"/>
            </w:rPr>
            <w:ptab w:relativeTo="margin" w:alignment="right" w:leader="dot"/>
          </w:r>
          <w:r>
            <w:rPr>
              <w:rFonts w:asciiTheme="minorHAnsi" w:hAnsiTheme="minorHAnsi" w:cstheme="minorHAnsi"/>
              <w:b/>
              <w:bCs/>
            </w:rPr>
            <w:t>7</w:t>
          </w:r>
        </w:p>
        <w:p w14:paraId="6429462E" w14:textId="77777777" w:rsidR="00691686" w:rsidRDefault="00691686" w:rsidP="00691686">
          <w:pPr>
            <w:rPr>
              <w:rFonts w:asciiTheme="minorHAnsi" w:hAnsiTheme="minorHAnsi" w:cstheme="minorHAnsi"/>
              <w:b/>
              <w:bCs/>
            </w:rPr>
          </w:pPr>
        </w:p>
        <w:p w14:paraId="081379D4" w14:textId="77777777" w:rsidR="00691686" w:rsidRPr="00691686" w:rsidRDefault="00691686" w:rsidP="00691686">
          <w:pPr>
            <w:rPr>
              <w:rFonts w:asciiTheme="minorHAnsi" w:hAnsiTheme="minorHAnsi" w:cstheme="minorHAnsi"/>
            </w:rPr>
          </w:pPr>
        </w:p>
        <w:p w14:paraId="467FFD6D" w14:textId="313C7A0B" w:rsidR="00E22A3A" w:rsidRPr="00691686" w:rsidRDefault="00FD3CC2" w:rsidP="00691686"/>
      </w:sdtContent>
    </w:sdt>
    <w:p w14:paraId="55393CA7" w14:textId="77777777" w:rsidR="00FF5ACA" w:rsidRPr="00A51687" w:rsidRDefault="00FF5ACA" w:rsidP="00BE27D8">
      <w:pPr>
        <w:pStyle w:val="Subtitle"/>
        <w:jc w:val="left"/>
        <w:rPr>
          <w:lang w:val="en-AU"/>
        </w:rPr>
      </w:pPr>
    </w:p>
    <w:p w14:paraId="40362E35" w14:textId="77777777" w:rsidR="00930B1C" w:rsidRPr="00A51687" w:rsidRDefault="00930B1C" w:rsidP="00930B1C">
      <w:pPr>
        <w:pStyle w:val="Subtitle"/>
        <w:rPr>
          <w:lang w:val="en-AU"/>
        </w:rPr>
      </w:pPr>
    </w:p>
    <w:p w14:paraId="7997831D" w14:textId="77777777" w:rsidR="00930B1C" w:rsidRPr="00A51687" w:rsidRDefault="00930B1C" w:rsidP="00930B1C">
      <w:pPr>
        <w:pStyle w:val="Subtitle"/>
        <w:rPr>
          <w:lang w:val="en-AU"/>
        </w:rPr>
      </w:pPr>
    </w:p>
    <w:p w14:paraId="448DE3E6" w14:textId="77777777" w:rsidR="00930B1C" w:rsidRPr="00A51687" w:rsidRDefault="00930B1C" w:rsidP="00930B1C">
      <w:pPr>
        <w:pStyle w:val="Subtitle"/>
        <w:rPr>
          <w:lang w:val="en-AU"/>
        </w:rPr>
      </w:pPr>
    </w:p>
    <w:p w14:paraId="69FE18F6" w14:textId="45C74818" w:rsidR="00930B1C" w:rsidRPr="00A51687" w:rsidRDefault="00930B1C" w:rsidP="00930B1C">
      <w:pPr>
        <w:pStyle w:val="Subtitle"/>
        <w:rPr>
          <w:lang w:val="en-AU"/>
        </w:rPr>
      </w:pPr>
    </w:p>
    <w:p w14:paraId="6B61BCB6" w14:textId="00DC42F0" w:rsidR="003D001A" w:rsidRDefault="003D001A"/>
    <w:p w14:paraId="4C57C6CC" w14:textId="77777777" w:rsidR="00217A31" w:rsidRDefault="00217A31"/>
    <w:p w14:paraId="62A9DFB1" w14:textId="77777777" w:rsidR="00217A31" w:rsidRDefault="00217A31"/>
    <w:p w14:paraId="13FC1E3C" w14:textId="77777777" w:rsidR="00217A31" w:rsidRDefault="00217A31"/>
    <w:p w14:paraId="5FE7E3A2" w14:textId="77777777" w:rsidR="00217A31" w:rsidRDefault="00217A31"/>
    <w:p w14:paraId="5A988A1B" w14:textId="77777777" w:rsidR="00217A31" w:rsidRDefault="00217A31"/>
    <w:p w14:paraId="282C7A22" w14:textId="77777777" w:rsidR="00217A31" w:rsidRDefault="00217A31"/>
    <w:p w14:paraId="7F5AF64D" w14:textId="77777777" w:rsidR="00217A31" w:rsidRDefault="00217A31"/>
    <w:p w14:paraId="4549B1B3" w14:textId="77777777" w:rsidR="00217A31" w:rsidRDefault="00217A31"/>
    <w:p w14:paraId="3C2F4E39" w14:textId="77777777" w:rsidR="00217A31" w:rsidRDefault="00217A31"/>
    <w:p w14:paraId="7D6E0A8E" w14:textId="77777777" w:rsidR="00217A31" w:rsidRDefault="00217A31"/>
    <w:p w14:paraId="3BD3FD6C" w14:textId="77777777" w:rsidR="00217A31" w:rsidRDefault="00217A31"/>
    <w:p w14:paraId="0393EFE0" w14:textId="77777777" w:rsidR="00217A31" w:rsidRDefault="00217A31"/>
    <w:p w14:paraId="32B34097" w14:textId="77777777" w:rsidR="00217A31" w:rsidRDefault="00217A31"/>
    <w:p w14:paraId="1E24675C" w14:textId="77777777" w:rsidR="00217A31" w:rsidRDefault="00217A31"/>
    <w:p w14:paraId="46772CFC" w14:textId="77777777" w:rsidR="00217A31" w:rsidRDefault="00217A31"/>
    <w:p w14:paraId="22B7BE31" w14:textId="77777777" w:rsidR="00217A31" w:rsidRDefault="00217A31"/>
    <w:p w14:paraId="1823D01A" w14:textId="77777777" w:rsidR="00217A31" w:rsidRDefault="00217A31"/>
    <w:p w14:paraId="7FAE86C7" w14:textId="77777777" w:rsidR="00217A31" w:rsidRDefault="00217A31"/>
    <w:p w14:paraId="657F3486" w14:textId="77777777" w:rsidR="00217A31" w:rsidRDefault="00217A31"/>
    <w:p w14:paraId="4166D634" w14:textId="77777777" w:rsidR="00217A31" w:rsidRDefault="00217A31"/>
    <w:p w14:paraId="6F2A2F38" w14:textId="77777777" w:rsidR="00217A31" w:rsidRDefault="00217A31"/>
    <w:p w14:paraId="1A3282D2" w14:textId="77777777" w:rsidR="00217A31" w:rsidRDefault="00217A31"/>
    <w:p w14:paraId="65FCD68C" w14:textId="77777777" w:rsidR="00217A31" w:rsidRDefault="00217A31"/>
    <w:p w14:paraId="692E4C5A" w14:textId="77777777" w:rsidR="00217A31" w:rsidRDefault="00217A31"/>
    <w:p w14:paraId="56ACE864" w14:textId="77777777" w:rsidR="00217A31" w:rsidRDefault="00217A31"/>
    <w:p w14:paraId="6D487C0B" w14:textId="7AB41280" w:rsidR="00771B92" w:rsidRPr="008464E8" w:rsidRDefault="00771B92" w:rsidP="00D81E55">
      <w:pPr>
        <w:pStyle w:val="Title"/>
        <w:jc w:val="center"/>
      </w:pPr>
      <w:r w:rsidRPr="008464E8">
        <w:lastRenderedPageBreak/>
        <w:t>Executive Summary</w:t>
      </w:r>
    </w:p>
    <w:p w14:paraId="75D0CE16" w14:textId="77777777" w:rsidR="00771B92" w:rsidRDefault="00771B92" w:rsidP="00771B92">
      <w:pPr>
        <w:rPr>
          <w:b/>
          <w:bCs/>
        </w:rPr>
      </w:pPr>
    </w:p>
    <w:p w14:paraId="28F22FF6" w14:textId="77777777" w:rsidR="00E04C79" w:rsidRDefault="00E04C79" w:rsidP="00771B92">
      <w:pPr>
        <w:rPr>
          <w:b/>
          <w:bCs/>
        </w:rPr>
      </w:pPr>
    </w:p>
    <w:p w14:paraId="608CEBE8" w14:textId="0490CA56" w:rsidR="00E04C79" w:rsidRPr="00FE74F6" w:rsidRDefault="00E66EE8" w:rsidP="00771B92">
      <w:pPr>
        <w:rPr>
          <w:rFonts w:ascii="Arial" w:hAnsi="Arial" w:cs="Arial"/>
        </w:rPr>
      </w:pPr>
      <w:r>
        <w:rPr>
          <w:rFonts w:ascii="Arial" w:hAnsi="Arial" w:cs="Arial"/>
        </w:rPr>
        <w:t xml:space="preserve">The aim of this report is to </w:t>
      </w:r>
      <w:r w:rsidR="00423DBB">
        <w:rPr>
          <w:rFonts w:ascii="Arial" w:hAnsi="Arial" w:cs="Arial"/>
        </w:rPr>
        <w:t xml:space="preserve">gain an understanding </w:t>
      </w:r>
      <w:r w:rsidR="00605356">
        <w:rPr>
          <w:rFonts w:ascii="Arial" w:hAnsi="Arial" w:cs="Arial"/>
        </w:rPr>
        <w:t xml:space="preserve">of how range trading can heavily influence the </w:t>
      </w:r>
      <w:r w:rsidR="00AE4F16">
        <w:rPr>
          <w:rFonts w:ascii="Arial" w:hAnsi="Arial" w:cs="Arial"/>
        </w:rPr>
        <w:t>market</w:t>
      </w:r>
      <w:r w:rsidR="007A5A62">
        <w:rPr>
          <w:rFonts w:ascii="Arial" w:hAnsi="Arial" w:cs="Arial"/>
        </w:rPr>
        <w:t xml:space="preserve"> </w:t>
      </w:r>
      <w:r w:rsidR="00A93558">
        <w:rPr>
          <w:rFonts w:ascii="Arial" w:hAnsi="Arial" w:cs="Arial"/>
        </w:rPr>
        <w:t>using investigated strategies.</w:t>
      </w:r>
      <w:r w:rsidR="0015225E">
        <w:rPr>
          <w:rFonts w:ascii="Arial" w:hAnsi="Arial" w:cs="Arial"/>
        </w:rPr>
        <w:t xml:space="preserve"> </w:t>
      </w:r>
      <w:r w:rsidR="00691686">
        <w:rPr>
          <w:rFonts w:ascii="Arial" w:hAnsi="Arial" w:cs="Arial"/>
        </w:rPr>
        <w:t>The strategy that this report</w:t>
      </w:r>
      <w:r w:rsidR="00661F1D">
        <w:rPr>
          <w:rFonts w:ascii="Arial" w:hAnsi="Arial" w:cs="Arial"/>
        </w:rPr>
        <w:t xml:space="preserve"> analyzes</w:t>
      </w:r>
      <w:r w:rsidR="00691686">
        <w:rPr>
          <w:rFonts w:ascii="Arial" w:hAnsi="Arial" w:cs="Arial"/>
        </w:rPr>
        <w:t xml:space="preserve"> and proposes consists of researching multiple different indicators to see if using at least</w:t>
      </w:r>
      <w:r w:rsidR="00661F1D">
        <w:rPr>
          <w:rFonts w:ascii="Arial" w:hAnsi="Arial" w:cs="Arial"/>
        </w:rPr>
        <w:t xml:space="preserve"> two</w:t>
      </w:r>
      <w:r w:rsidR="00691686">
        <w:rPr>
          <w:rFonts w:ascii="Arial" w:hAnsi="Arial" w:cs="Arial"/>
        </w:rPr>
        <w:t xml:space="preserve"> would result in higher profits</w:t>
      </w:r>
      <w:r w:rsidR="00FA7504">
        <w:rPr>
          <w:rFonts w:ascii="Arial" w:hAnsi="Arial" w:cs="Arial"/>
        </w:rPr>
        <w:t xml:space="preserve">. Upon further investigation, although using more indicators may sound safer and more promising, </w:t>
      </w:r>
      <w:r w:rsidR="00691686">
        <w:rPr>
          <w:rFonts w:ascii="Arial" w:hAnsi="Arial" w:cs="Arial"/>
        </w:rPr>
        <w:t xml:space="preserve">due to the rarity of </w:t>
      </w:r>
      <w:r w:rsidR="00661F1D">
        <w:rPr>
          <w:rFonts w:ascii="Arial" w:hAnsi="Arial" w:cs="Arial"/>
        </w:rPr>
        <w:t xml:space="preserve">over two </w:t>
      </w:r>
      <w:r w:rsidR="00691686">
        <w:rPr>
          <w:rFonts w:ascii="Arial" w:hAnsi="Arial" w:cs="Arial"/>
        </w:rPr>
        <w:t>conditions be</w:t>
      </w:r>
      <w:r w:rsidR="00661F1D">
        <w:rPr>
          <w:rFonts w:ascii="Arial" w:hAnsi="Arial" w:cs="Arial"/>
        </w:rPr>
        <w:t>ing</w:t>
      </w:r>
      <w:r w:rsidR="00691686">
        <w:rPr>
          <w:rFonts w:ascii="Arial" w:hAnsi="Arial" w:cs="Arial"/>
        </w:rPr>
        <w:t xml:space="preserve"> satisfied </w:t>
      </w:r>
      <w:r w:rsidR="00FD3CC2">
        <w:rPr>
          <w:rFonts w:ascii="Arial" w:hAnsi="Arial" w:cs="Arial"/>
        </w:rPr>
        <w:t>to</w:t>
      </w:r>
      <w:r w:rsidR="00FA7504">
        <w:rPr>
          <w:rFonts w:ascii="Arial" w:hAnsi="Arial" w:cs="Arial"/>
        </w:rPr>
        <w:t xml:space="preserve"> signal either a long or a short; </w:t>
      </w:r>
      <w:r w:rsidR="00691686">
        <w:rPr>
          <w:rFonts w:ascii="Arial" w:hAnsi="Arial" w:cs="Arial"/>
        </w:rPr>
        <w:t xml:space="preserve">using </w:t>
      </w:r>
      <w:r w:rsidR="00FA7504">
        <w:rPr>
          <w:rFonts w:ascii="Arial" w:hAnsi="Arial" w:cs="Arial"/>
        </w:rPr>
        <w:t xml:space="preserve">a strategy consisting of two </w:t>
      </w:r>
      <w:r w:rsidR="00691686">
        <w:rPr>
          <w:rFonts w:ascii="Arial" w:hAnsi="Arial" w:cs="Arial"/>
        </w:rPr>
        <w:t xml:space="preserve">indicators was found to be more effective in almost every case. This report shows how the algorithm </w:t>
      </w:r>
      <w:r w:rsidR="00FA7504">
        <w:rPr>
          <w:rFonts w:ascii="Arial" w:hAnsi="Arial" w:cs="Arial"/>
        </w:rPr>
        <w:t xml:space="preserve">made for this range trading investment strategy </w:t>
      </w:r>
      <w:r w:rsidR="00691686">
        <w:rPr>
          <w:rFonts w:ascii="Arial" w:hAnsi="Arial" w:cs="Arial"/>
        </w:rPr>
        <w:t xml:space="preserve">can </w:t>
      </w:r>
      <w:r w:rsidR="00FA7504">
        <w:rPr>
          <w:rFonts w:ascii="Arial" w:hAnsi="Arial" w:cs="Arial"/>
        </w:rPr>
        <w:t>lead to</w:t>
      </w:r>
      <w:r w:rsidR="00691686">
        <w:rPr>
          <w:rFonts w:ascii="Arial" w:hAnsi="Arial" w:cs="Arial"/>
        </w:rPr>
        <w:t xml:space="preserve"> </w:t>
      </w:r>
      <w:r w:rsidR="00FA7504">
        <w:rPr>
          <w:rFonts w:ascii="Arial" w:hAnsi="Arial" w:cs="Arial"/>
        </w:rPr>
        <w:t xml:space="preserve">reasonable profits when used in vertical markets but isn’t as effective in securities that have horizontal patterns. </w:t>
      </w:r>
    </w:p>
    <w:p w14:paraId="3E7EABB0" w14:textId="77777777" w:rsidR="00E04C79" w:rsidRDefault="00E04C79" w:rsidP="00771B92">
      <w:pPr>
        <w:rPr>
          <w:b/>
          <w:bCs/>
        </w:rPr>
      </w:pPr>
    </w:p>
    <w:p w14:paraId="7337F71F" w14:textId="77777777" w:rsidR="00E04C79" w:rsidRDefault="00E04C79" w:rsidP="00771B92">
      <w:pPr>
        <w:rPr>
          <w:b/>
          <w:bCs/>
        </w:rPr>
      </w:pPr>
    </w:p>
    <w:p w14:paraId="1DB6A4FC" w14:textId="77777777" w:rsidR="00E04C79" w:rsidRDefault="00E04C79" w:rsidP="00771B92">
      <w:pPr>
        <w:rPr>
          <w:b/>
          <w:bCs/>
        </w:rPr>
      </w:pPr>
    </w:p>
    <w:p w14:paraId="020ED0C7" w14:textId="77777777" w:rsidR="00E04C79" w:rsidRDefault="00E04C79" w:rsidP="00771B92">
      <w:pPr>
        <w:rPr>
          <w:b/>
          <w:bCs/>
        </w:rPr>
      </w:pPr>
    </w:p>
    <w:p w14:paraId="0632F340" w14:textId="77777777" w:rsidR="00E04C79" w:rsidRDefault="00E04C79" w:rsidP="00771B92">
      <w:pPr>
        <w:rPr>
          <w:b/>
          <w:bCs/>
        </w:rPr>
      </w:pPr>
    </w:p>
    <w:p w14:paraId="08F99DF9" w14:textId="77777777" w:rsidR="00E04C79" w:rsidRDefault="00E04C79" w:rsidP="00771B92">
      <w:pPr>
        <w:rPr>
          <w:b/>
          <w:bCs/>
        </w:rPr>
      </w:pPr>
    </w:p>
    <w:p w14:paraId="619EB3E4" w14:textId="77777777" w:rsidR="00E04C79" w:rsidRDefault="00E04C79" w:rsidP="00771B92">
      <w:pPr>
        <w:rPr>
          <w:b/>
          <w:bCs/>
        </w:rPr>
      </w:pPr>
    </w:p>
    <w:p w14:paraId="539CE4E5" w14:textId="77777777" w:rsidR="00E04C79" w:rsidRDefault="00E04C79" w:rsidP="00771B92">
      <w:pPr>
        <w:rPr>
          <w:b/>
          <w:bCs/>
        </w:rPr>
      </w:pPr>
    </w:p>
    <w:p w14:paraId="12B0E099" w14:textId="77777777" w:rsidR="00E04C79" w:rsidRDefault="00E04C79" w:rsidP="00771B92">
      <w:pPr>
        <w:rPr>
          <w:b/>
          <w:bCs/>
        </w:rPr>
      </w:pPr>
    </w:p>
    <w:p w14:paraId="243A61B5" w14:textId="77777777" w:rsidR="00E04C79" w:rsidRDefault="00E04C79" w:rsidP="00771B92">
      <w:pPr>
        <w:rPr>
          <w:b/>
          <w:bCs/>
        </w:rPr>
      </w:pPr>
    </w:p>
    <w:p w14:paraId="50350C5C" w14:textId="77777777" w:rsidR="00E04C79" w:rsidRDefault="00E04C79" w:rsidP="00771B92">
      <w:pPr>
        <w:rPr>
          <w:b/>
          <w:bCs/>
        </w:rPr>
      </w:pPr>
    </w:p>
    <w:p w14:paraId="7E700AE8" w14:textId="77777777" w:rsidR="00E04C79" w:rsidRDefault="00E04C79" w:rsidP="00771B92">
      <w:pPr>
        <w:rPr>
          <w:b/>
          <w:bCs/>
        </w:rPr>
      </w:pPr>
    </w:p>
    <w:p w14:paraId="052DBD55" w14:textId="77777777" w:rsidR="00E04C79" w:rsidRDefault="00E04C79" w:rsidP="00771B92">
      <w:pPr>
        <w:rPr>
          <w:b/>
          <w:bCs/>
        </w:rPr>
      </w:pPr>
    </w:p>
    <w:p w14:paraId="13E8D888" w14:textId="77777777" w:rsidR="00E04C79" w:rsidRDefault="00E04C79" w:rsidP="00771B92">
      <w:pPr>
        <w:rPr>
          <w:b/>
          <w:bCs/>
        </w:rPr>
      </w:pPr>
    </w:p>
    <w:p w14:paraId="147C7D59" w14:textId="77777777" w:rsidR="00E04C79" w:rsidRDefault="00E04C79" w:rsidP="00771B92">
      <w:pPr>
        <w:rPr>
          <w:b/>
          <w:bCs/>
        </w:rPr>
      </w:pPr>
    </w:p>
    <w:p w14:paraId="146E04CF" w14:textId="77777777" w:rsidR="00E04C79" w:rsidRDefault="00E04C79" w:rsidP="00771B92">
      <w:pPr>
        <w:rPr>
          <w:b/>
          <w:bCs/>
        </w:rPr>
      </w:pPr>
    </w:p>
    <w:p w14:paraId="3A932DA5" w14:textId="77777777" w:rsidR="00E04C79" w:rsidRDefault="00E04C79" w:rsidP="00771B92">
      <w:pPr>
        <w:rPr>
          <w:b/>
          <w:bCs/>
        </w:rPr>
      </w:pPr>
    </w:p>
    <w:p w14:paraId="42C3F957" w14:textId="77777777" w:rsidR="00E04C79" w:rsidRDefault="00E04C79" w:rsidP="00771B92">
      <w:pPr>
        <w:rPr>
          <w:b/>
          <w:bCs/>
        </w:rPr>
      </w:pPr>
    </w:p>
    <w:p w14:paraId="2BA60DB4" w14:textId="77777777" w:rsidR="00E04C79" w:rsidRDefault="00E04C79" w:rsidP="00771B92">
      <w:pPr>
        <w:rPr>
          <w:b/>
          <w:bCs/>
        </w:rPr>
      </w:pPr>
    </w:p>
    <w:p w14:paraId="6CD67EC8" w14:textId="77777777" w:rsidR="00E04C79" w:rsidRDefault="00E04C79" w:rsidP="00771B92">
      <w:pPr>
        <w:rPr>
          <w:b/>
          <w:bCs/>
        </w:rPr>
      </w:pPr>
    </w:p>
    <w:p w14:paraId="2B735665" w14:textId="77777777" w:rsidR="00E04C79" w:rsidRDefault="00E04C79" w:rsidP="00771B92">
      <w:pPr>
        <w:rPr>
          <w:b/>
          <w:bCs/>
        </w:rPr>
      </w:pPr>
    </w:p>
    <w:p w14:paraId="085BD51E" w14:textId="77777777" w:rsidR="00E04C79" w:rsidRDefault="00E04C79" w:rsidP="00771B92">
      <w:pPr>
        <w:rPr>
          <w:b/>
          <w:bCs/>
        </w:rPr>
      </w:pPr>
    </w:p>
    <w:p w14:paraId="46E7DE1B" w14:textId="77777777" w:rsidR="00E04C79" w:rsidRDefault="00E04C79" w:rsidP="00771B92">
      <w:pPr>
        <w:rPr>
          <w:b/>
          <w:bCs/>
        </w:rPr>
      </w:pPr>
    </w:p>
    <w:p w14:paraId="716AB7C1" w14:textId="77777777" w:rsidR="00E04C79" w:rsidRDefault="00E04C79" w:rsidP="00771B92">
      <w:pPr>
        <w:rPr>
          <w:b/>
          <w:bCs/>
        </w:rPr>
      </w:pPr>
    </w:p>
    <w:p w14:paraId="117CBD63" w14:textId="77777777" w:rsidR="00E04C79" w:rsidRDefault="00E04C79" w:rsidP="00771B92">
      <w:pPr>
        <w:rPr>
          <w:b/>
          <w:bCs/>
        </w:rPr>
      </w:pPr>
    </w:p>
    <w:p w14:paraId="5E641C70" w14:textId="77777777" w:rsidR="00E04C79" w:rsidRDefault="00E04C79" w:rsidP="00771B92">
      <w:pPr>
        <w:rPr>
          <w:b/>
          <w:bCs/>
        </w:rPr>
      </w:pPr>
    </w:p>
    <w:p w14:paraId="484773E6" w14:textId="77777777" w:rsidR="00E04C79" w:rsidRDefault="00E04C79" w:rsidP="00771B92">
      <w:pPr>
        <w:rPr>
          <w:b/>
          <w:bCs/>
        </w:rPr>
      </w:pPr>
    </w:p>
    <w:p w14:paraId="4EE825A3" w14:textId="77777777" w:rsidR="00E04C79" w:rsidRDefault="00E04C79" w:rsidP="00771B92">
      <w:pPr>
        <w:rPr>
          <w:b/>
          <w:bCs/>
        </w:rPr>
      </w:pPr>
    </w:p>
    <w:p w14:paraId="750FA7DB" w14:textId="77777777" w:rsidR="00E04C79" w:rsidRDefault="00E04C79" w:rsidP="00771B92">
      <w:pPr>
        <w:rPr>
          <w:b/>
          <w:bCs/>
        </w:rPr>
      </w:pPr>
    </w:p>
    <w:p w14:paraId="565EEE1F" w14:textId="77777777" w:rsidR="00E04C79" w:rsidRDefault="00E04C79" w:rsidP="00771B92">
      <w:pPr>
        <w:rPr>
          <w:b/>
          <w:bCs/>
        </w:rPr>
      </w:pPr>
    </w:p>
    <w:p w14:paraId="05AC4845" w14:textId="77777777" w:rsidR="00E04C79" w:rsidRDefault="00E04C79" w:rsidP="00771B92">
      <w:pPr>
        <w:rPr>
          <w:b/>
          <w:bCs/>
        </w:rPr>
      </w:pPr>
    </w:p>
    <w:p w14:paraId="3CCD4022" w14:textId="77777777" w:rsidR="00E04C79" w:rsidRDefault="00E04C79" w:rsidP="00771B92">
      <w:pPr>
        <w:rPr>
          <w:b/>
          <w:bCs/>
        </w:rPr>
      </w:pPr>
    </w:p>
    <w:p w14:paraId="1E03A976" w14:textId="77777777" w:rsidR="00E04C79" w:rsidRDefault="00E04C79" w:rsidP="00771B92">
      <w:pPr>
        <w:rPr>
          <w:b/>
          <w:bCs/>
        </w:rPr>
      </w:pPr>
    </w:p>
    <w:p w14:paraId="54C43C16" w14:textId="77777777" w:rsidR="00E04C79" w:rsidRDefault="00E04C79" w:rsidP="00771B92">
      <w:pPr>
        <w:rPr>
          <w:b/>
          <w:bCs/>
        </w:rPr>
      </w:pPr>
    </w:p>
    <w:p w14:paraId="0945FA47" w14:textId="77777777" w:rsidR="00E04C79" w:rsidRDefault="00E04C79" w:rsidP="00771B92">
      <w:pPr>
        <w:rPr>
          <w:b/>
          <w:bCs/>
        </w:rPr>
      </w:pPr>
    </w:p>
    <w:p w14:paraId="6052957F" w14:textId="77777777" w:rsidR="00E04C79" w:rsidRDefault="00E04C79" w:rsidP="00771B92">
      <w:pPr>
        <w:rPr>
          <w:b/>
          <w:bCs/>
        </w:rPr>
      </w:pPr>
    </w:p>
    <w:p w14:paraId="778325C7" w14:textId="77777777" w:rsidR="00E04C79" w:rsidRDefault="00E04C79" w:rsidP="00771B92">
      <w:pPr>
        <w:rPr>
          <w:b/>
          <w:bCs/>
        </w:rPr>
      </w:pPr>
    </w:p>
    <w:p w14:paraId="18F22793" w14:textId="77777777" w:rsidR="00E04C79" w:rsidRDefault="00E04C79" w:rsidP="00771B92">
      <w:pPr>
        <w:rPr>
          <w:b/>
          <w:bCs/>
        </w:rPr>
      </w:pPr>
    </w:p>
    <w:p w14:paraId="16D79D72" w14:textId="77777777" w:rsidR="00E04C79" w:rsidRDefault="00E04C79" w:rsidP="00771B92">
      <w:pPr>
        <w:rPr>
          <w:b/>
          <w:bCs/>
        </w:rPr>
      </w:pPr>
    </w:p>
    <w:p w14:paraId="2176AE6B" w14:textId="77777777" w:rsidR="00E04C79" w:rsidRDefault="00E04C79" w:rsidP="00771B92">
      <w:pPr>
        <w:rPr>
          <w:b/>
          <w:bCs/>
        </w:rPr>
      </w:pPr>
    </w:p>
    <w:p w14:paraId="6F7E8D58" w14:textId="77777777" w:rsidR="00E04C79" w:rsidRDefault="00E04C79" w:rsidP="00771B92">
      <w:pPr>
        <w:rPr>
          <w:b/>
          <w:bCs/>
        </w:rPr>
      </w:pPr>
    </w:p>
    <w:p w14:paraId="02DEC6B8" w14:textId="77777777" w:rsidR="00E04C79" w:rsidRDefault="00E04C79" w:rsidP="00771B92">
      <w:pPr>
        <w:rPr>
          <w:b/>
          <w:bCs/>
        </w:rPr>
      </w:pPr>
    </w:p>
    <w:p w14:paraId="63647FEC" w14:textId="77777777" w:rsidR="00E04C79" w:rsidRDefault="00E04C79" w:rsidP="00771B92">
      <w:pPr>
        <w:rPr>
          <w:b/>
          <w:bCs/>
        </w:rPr>
      </w:pPr>
    </w:p>
    <w:p w14:paraId="23A6269B" w14:textId="77777777" w:rsidR="00E04C79" w:rsidRDefault="00E04C79" w:rsidP="00771B92">
      <w:pPr>
        <w:rPr>
          <w:b/>
          <w:bCs/>
        </w:rPr>
      </w:pPr>
    </w:p>
    <w:p w14:paraId="51E731A7" w14:textId="77777777" w:rsidR="00E04C79" w:rsidRDefault="00E04C79" w:rsidP="00771B92">
      <w:pPr>
        <w:rPr>
          <w:b/>
          <w:bCs/>
        </w:rPr>
      </w:pPr>
    </w:p>
    <w:p w14:paraId="225F76B7" w14:textId="77777777" w:rsidR="00E04C79" w:rsidRDefault="00E04C79" w:rsidP="00771B92">
      <w:pPr>
        <w:rPr>
          <w:b/>
          <w:bCs/>
        </w:rPr>
      </w:pPr>
    </w:p>
    <w:p w14:paraId="6E2B74C7" w14:textId="77777777" w:rsidR="00E04C79" w:rsidRDefault="00E04C79" w:rsidP="00771B92">
      <w:pPr>
        <w:rPr>
          <w:b/>
          <w:bCs/>
        </w:rPr>
      </w:pPr>
    </w:p>
    <w:p w14:paraId="731E1497" w14:textId="77777777" w:rsidR="00E04C79" w:rsidRDefault="00E04C79" w:rsidP="00771B92">
      <w:pPr>
        <w:rPr>
          <w:b/>
          <w:bCs/>
        </w:rPr>
      </w:pPr>
    </w:p>
    <w:p w14:paraId="5F67ACF1" w14:textId="23D3B445" w:rsidR="00E04C79" w:rsidRDefault="00E04C79" w:rsidP="008D27DE">
      <w:pPr>
        <w:pStyle w:val="Title"/>
        <w:jc w:val="left"/>
      </w:pPr>
    </w:p>
    <w:p w14:paraId="17655BDA" w14:textId="775B4778" w:rsidR="00B60BA5" w:rsidRDefault="00B60BA5" w:rsidP="008D27DE">
      <w:pPr>
        <w:pStyle w:val="Title"/>
        <w:jc w:val="center"/>
      </w:pPr>
      <w:r>
        <w:t>Range Trading</w:t>
      </w:r>
    </w:p>
    <w:p w14:paraId="22B2E733" w14:textId="38EBFB7C" w:rsidR="00B60BA5" w:rsidRDefault="00B60BA5" w:rsidP="00F8243B">
      <w:pPr>
        <w:pStyle w:val="Subtitle"/>
      </w:pPr>
    </w:p>
    <w:p w14:paraId="25045233" w14:textId="59A66BE7" w:rsidR="00B60BA5" w:rsidRPr="0013410E" w:rsidRDefault="0013410E" w:rsidP="00B60BA5">
      <w:pPr>
        <w:rPr>
          <w:rFonts w:ascii="Arial" w:hAnsi="Arial" w:cs="Arial"/>
        </w:rPr>
      </w:pPr>
      <w:r>
        <w:rPr>
          <w:rFonts w:ascii="Arial" w:hAnsi="Arial" w:cs="Arial"/>
        </w:rPr>
        <w:t>Range trading is</w:t>
      </w:r>
      <w:r w:rsidR="00476763">
        <w:rPr>
          <w:rFonts w:ascii="Arial" w:hAnsi="Arial" w:cs="Arial"/>
        </w:rPr>
        <w:t xml:space="preserve"> </w:t>
      </w:r>
      <w:r w:rsidR="0089389C">
        <w:rPr>
          <w:rFonts w:ascii="Arial" w:hAnsi="Arial" w:cs="Arial"/>
        </w:rPr>
        <w:t xml:space="preserve">an active investing strategy that identifies a range </w:t>
      </w:r>
      <w:r w:rsidR="00886729">
        <w:rPr>
          <w:rFonts w:ascii="Arial" w:hAnsi="Arial" w:cs="Arial"/>
        </w:rPr>
        <w:t xml:space="preserve">which indicate either a buy or sell. </w:t>
      </w:r>
      <w:r w:rsidR="00B47C2F">
        <w:rPr>
          <w:rFonts w:ascii="Arial" w:hAnsi="Arial" w:cs="Arial"/>
        </w:rPr>
        <w:t xml:space="preserve">This </w:t>
      </w:r>
      <w:r w:rsidR="000A5450">
        <w:rPr>
          <w:rFonts w:ascii="Arial" w:hAnsi="Arial" w:cs="Arial"/>
        </w:rPr>
        <w:t xml:space="preserve">investing strategy </w:t>
      </w:r>
      <w:r w:rsidR="002D007A">
        <w:rPr>
          <w:rFonts w:ascii="Arial" w:hAnsi="Arial" w:cs="Arial"/>
        </w:rPr>
        <w:t xml:space="preserve">is very effective when dealing with a market that </w:t>
      </w:r>
      <w:r w:rsidR="00B448F3">
        <w:rPr>
          <w:rFonts w:ascii="Arial" w:hAnsi="Arial" w:cs="Arial"/>
        </w:rPr>
        <w:t xml:space="preserve">fluctuates consistently within a scale of </w:t>
      </w:r>
      <w:r w:rsidR="00124B02">
        <w:rPr>
          <w:rFonts w:ascii="Arial" w:hAnsi="Arial" w:cs="Arial"/>
        </w:rPr>
        <w:t>highs or low</w:t>
      </w:r>
      <w:r w:rsidR="00AD0F77">
        <w:rPr>
          <w:rFonts w:ascii="Arial" w:hAnsi="Arial" w:cs="Arial"/>
        </w:rPr>
        <w:t>s</w:t>
      </w:r>
      <w:r w:rsidR="009F6669">
        <w:rPr>
          <w:rFonts w:ascii="Arial" w:hAnsi="Arial" w:cs="Arial"/>
        </w:rPr>
        <w:t xml:space="preserve"> as it </w:t>
      </w:r>
      <w:r w:rsidR="00CF51D9">
        <w:rPr>
          <w:rFonts w:ascii="Arial" w:hAnsi="Arial" w:cs="Arial"/>
        </w:rPr>
        <w:t>can</w:t>
      </w:r>
      <w:r w:rsidR="009F6669">
        <w:rPr>
          <w:rFonts w:ascii="Arial" w:hAnsi="Arial" w:cs="Arial"/>
        </w:rPr>
        <w:t xml:space="preserve"> </w:t>
      </w:r>
      <w:r w:rsidR="0057533D">
        <w:rPr>
          <w:rFonts w:ascii="Arial" w:hAnsi="Arial" w:cs="Arial"/>
        </w:rPr>
        <w:t xml:space="preserve">potentially signal the trader whether a stock is being </w:t>
      </w:r>
      <w:r w:rsidR="00736C01">
        <w:rPr>
          <w:rFonts w:ascii="Arial" w:hAnsi="Arial" w:cs="Arial"/>
        </w:rPr>
        <w:t xml:space="preserve">either over or underbought. </w:t>
      </w:r>
      <w:r w:rsidR="008B24AC">
        <w:rPr>
          <w:rFonts w:ascii="Arial" w:hAnsi="Arial" w:cs="Arial"/>
        </w:rPr>
        <w:t xml:space="preserve">The strategy we have used </w:t>
      </w:r>
      <w:r w:rsidR="00661F1D">
        <w:rPr>
          <w:rFonts w:ascii="Arial" w:hAnsi="Arial" w:cs="Arial"/>
        </w:rPr>
        <w:t xml:space="preserve">proposes the use </w:t>
      </w:r>
      <w:r w:rsidR="008B24AC">
        <w:rPr>
          <w:rFonts w:ascii="Arial" w:hAnsi="Arial" w:cs="Arial"/>
        </w:rPr>
        <w:t xml:space="preserve">of combining </w:t>
      </w:r>
      <w:r w:rsidR="00661F1D">
        <w:rPr>
          <w:rFonts w:ascii="Arial" w:hAnsi="Arial" w:cs="Arial"/>
        </w:rPr>
        <w:t xml:space="preserve">two </w:t>
      </w:r>
      <w:r w:rsidR="005E2FEA">
        <w:rPr>
          <w:rFonts w:ascii="Arial" w:hAnsi="Arial" w:cs="Arial"/>
        </w:rPr>
        <w:t xml:space="preserve">different indicators together to create a trading range which fully utilizes a type of machine learning that </w:t>
      </w:r>
      <w:r w:rsidR="00403DD8">
        <w:rPr>
          <w:rFonts w:ascii="Arial" w:hAnsi="Arial" w:cs="Arial"/>
        </w:rPr>
        <w:t>can read a markets trends factoring in things like volume</w:t>
      </w:r>
      <w:r w:rsidR="00AD50BB">
        <w:rPr>
          <w:rFonts w:ascii="Arial" w:hAnsi="Arial" w:cs="Arial"/>
        </w:rPr>
        <w:t xml:space="preserve"> or even significant economic events. </w:t>
      </w:r>
      <w:r w:rsidR="007F698C">
        <w:rPr>
          <w:rFonts w:ascii="Arial" w:hAnsi="Arial" w:cs="Arial"/>
        </w:rPr>
        <w:t>Th</w:t>
      </w:r>
      <w:r w:rsidR="00F07FC3">
        <w:rPr>
          <w:rFonts w:ascii="Arial" w:hAnsi="Arial" w:cs="Arial"/>
        </w:rPr>
        <w:t>e trading</w:t>
      </w:r>
      <w:r w:rsidR="007F698C">
        <w:rPr>
          <w:rFonts w:ascii="Arial" w:hAnsi="Arial" w:cs="Arial"/>
        </w:rPr>
        <w:t xml:space="preserve"> strategy </w:t>
      </w:r>
      <w:r w:rsidR="00F07FC3">
        <w:rPr>
          <w:rFonts w:ascii="Arial" w:hAnsi="Arial" w:cs="Arial"/>
        </w:rPr>
        <w:t>we have developed</w:t>
      </w:r>
      <w:r w:rsidR="00393B0C">
        <w:rPr>
          <w:rFonts w:ascii="Arial" w:hAnsi="Arial" w:cs="Arial"/>
        </w:rPr>
        <w:t xml:space="preserve"> </w:t>
      </w:r>
      <w:r w:rsidR="00A73E25">
        <w:rPr>
          <w:rFonts w:ascii="Arial" w:hAnsi="Arial" w:cs="Arial"/>
        </w:rPr>
        <w:t>utilizes</w:t>
      </w:r>
      <w:r w:rsidR="007F698C">
        <w:rPr>
          <w:rFonts w:ascii="Arial" w:hAnsi="Arial" w:cs="Arial"/>
        </w:rPr>
        <w:t xml:space="preserve"> </w:t>
      </w:r>
      <w:r w:rsidR="00E22A3A">
        <w:rPr>
          <w:rFonts w:ascii="Arial" w:hAnsi="Arial" w:cs="Arial"/>
        </w:rPr>
        <w:t>a</w:t>
      </w:r>
      <w:r w:rsidR="00EB3F72">
        <w:rPr>
          <w:rFonts w:ascii="Arial" w:hAnsi="Arial" w:cs="Arial"/>
        </w:rPr>
        <w:t xml:space="preserve"> </w:t>
      </w:r>
      <w:r w:rsidR="00DC0215">
        <w:rPr>
          <w:rFonts w:ascii="Arial" w:hAnsi="Arial" w:cs="Arial"/>
        </w:rPr>
        <w:t>momentum</w:t>
      </w:r>
      <w:r w:rsidR="00EB3F72">
        <w:rPr>
          <w:rFonts w:ascii="Arial" w:hAnsi="Arial" w:cs="Arial"/>
        </w:rPr>
        <w:t xml:space="preserve"> oscillator</w:t>
      </w:r>
      <w:r w:rsidR="00284E79">
        <w:rPr>
          <w:rFonts w:ascii="Arial" w:hAnsi="Arial" w:cs="Arial"/>
        </w:rPr>
        <w:t xml:space="preserve">, </w:t>
      </w:r>
      <w:r w:rsidR="00EB3F72">
        <w:rPr>
          <w:rFonts w:ascii="Arial" w:hAnsi="Arial" w:cs="Arial"/>
        </w:rPr>
        <w:t xml:space="preserve">the </w:t>
      </w:r>
      <w:r w:rsidR="00284E79">
        <w:rPr>
          <w:rFonts w:ascii="Arial" w:hAnsi="Arial" w:cs="Arial"/>
        </w:rPr>
        <w:t>RSI (Relative Strength Index</w:t>
      </w:r>
      <w:r w:rsidR="00B017E9">
        <w:rPr>
          <w:rFonts w:ascii="Arial" w:hAnsi="Arial" w:cs="Arial"/>
        </w:rPr>
        <w:t xml:space="preserve">) </w:t>
      </w:r>
      <w:r w:rsidR="00324E1B">
        <w:rPr>
          <w:rFonts w:ascii="Arial" w:hAnsi="Arial" w:cs="Arial"/>
        </w:rPr>
        <w:t>in conjunction with</w:t>
      </w:r>
      <w:r w:rsidR="00E22A3A">
        <w:rPr>
          <w:rFonts w:ascii="Arial" w:hAnsi="Arial" w:cs="Arial"/>
        </w:rPr>
        <w:t xml:space="preserve"> it</w:t>
      </w:r>
      <w:r w:rsidR="00324E1B">
        <w:rPr>
          <w:rFonts w:ascii="Arial" w:hAnsi="Arial" w:cs="Arial"/>
        </w:rPr>
        <w:t>,</w:t>
      </w:r>
      <w:r w:rsidR="00A73E25">
        <w:rPr>
          <w:rFonts w:ascii="Arial" w:hAnsi="Arial" w:cs="Arial"/>
        </w:rPr>
        <w:t xml:space="preserve"> it also </w:t>
      </w:r>
      <w:r w:rsidR="00324E1B">
        <w:rPr>
          <w:rFonts w:ascii="Arial" w:hAnsi="Arial" w:cs="Arial"/>
        </w:rPr>
        <w:t>incorporate</w:t>
      </w:r>
      <w:r w:rsidR="008053B6">
        <w:rPr>
          <w:rFonts w:ascii="Arial" w:hAnsi="Arial" w:cs="Arial"/>
        </w:rPr>
        <w:t>s</w:t>
      </w:r>
      <w:r w:rsidR="00CD4871">
        <w:rPr>
          <w:rFonts w:ascii="Arial" w:hAnsi="Arial" w:cs="Arial"/>
        </w:rPr>
        <w:t xml:space="preserve"> </w:t>
      </w:r>
      <w:r w:rsidR="005956AB">
        <w:rPr>
          <w:rFonts w:ascii="Arial" w:hAnsi="Arial" w:cs="Arial"/>
        </w:rPr>
        <w:t>B</w:t>
      </w:r>
      <w:r w:rsidR="00324E1B">
        <w:rPr>
          <w:rFonts w:ascii="Arial" w:hAnsi="Arial" w:cs="Arial"/>
        </w:rPr>
        <w:t>ollinger bands and</w:t>
      </w:r>
      <w:r w:rsidR="00CD4871">
        <w:rPr>
          <w:rFonts w:ascii="Arial" w:hAnsi="Arial" w:cs="Arial"/>
        </w:rPr>
        <w:t xml:space="preserve"> </w:t>
      </w:r>
      <w:r w:rsidR="00661F1D">
        <w:rPr>
          <w:rFonts w:ascii="Arial" w:hAnsi="Arial" w:cs="Arial"/>
        </w:rPr>
        <w:t>investigates</w:t>
      </w:r>
      <w:r w:rsidR="00FA7504">
        <w:rPr>
          <w:rFonts w:ascii="Arial" w:hAnsi="Arial" w:cs="Arial"/>
        </w:rPr>
        <w:t xml:space="preserve"> a </w:t>
      </w:r>
      <w:r w:rsidR="00CD4871">
        <w:rPr>
          <w:rFonts w:ascii="Arial" w:hAnsi="Arial" w:cs="Arial"/>
        </w:rPr>
        <w:t>Mac D indicator</w:t>
      </w:r>
      <w:r w:rsidR="00FA7504">
        <w:rPr>
          <w:rFonts w:ascii="Arial" w:hAnsi="Arial" w:cs="Arial"/>
        </w:rPr>
        <w:t xml:space="preserve"> but is</w:t>
      </w:r>
      <w:r w:rsidR="00661F1D">
        <w:rPr>
          <w:rFonts w:ascii="Arial" w:hAnsi="Arial" w:cs="Arial"/>
        </w:rPr>
        <w:t xml:space="preserve"> no</w:t>
      </w:r>
      <w:r w:rsidR="00FA7504">
        <w:rPr>
          <w:rFonts w:ascii="Arial" w:hAnsi="Arial" w:cs="Arial"/>
        </w:rPr>
        <w:t>t used as it doesn’t compliment the other two indicators well</w:t>
      </w:r>
      <w:r w:rsidR="00E22A3A">
        <w:rPr>
          <w:rFonts w:ascii="Arial" w:hAnsi="Arial" w:cs="Arial"/>
        </w:rPr>
        <w:t xml:space="preserve">. </w:t>
      </w:r>
    </w:p>
    <w:p w14:paraId="44BD0111" w14:textId="77777777" w:rsidR="00B60BA5" w:rsidRDefault="00B60BA5" w:rsidP="00B60BA5"/>
    <w:p w14:paraId="7A569D56" w14:textId="67BA77EE" w:rsidR="00B60BA5" w:rsidRDefault="00B60BA5" w:rsidP="00B60BA5">
      <w:pPr>
        <w:pStyle w:val="Title"/>
        <w:jc w:val="center"/>
      </w:pPr>
      <w:r>
        <w:t>Indicators</w:t>
      </w:r>
    </w:p>
    <w:p w14:paraId="33D9EF2E" w14:textId="77777777" w:rsidR="00B60BA5" w:rsidRPr="00B60BA5" w:rsidRDefault="00B60BA5" w:rsidP="00B60BA5"/>
    <w:p w14:paraId="4E50918B" w14:textId="15D14C95" w:rsidR="00B60BA5" w:rsidRDefault="00270C34" w:rsidP="00F8243B">
      <w:pPr>
        <w:pStyle w:val="Subtitle"/>
        <w:jc w:val="left"/>
      </w:pPr>
      <w:r>
        <w:t>R</w:t>
      </w:r>
      <w:r w:rsidR="003C583D">
        <w:t xml:space="preserve">elative </w:t>
      </w:r>
      <w:r w:rsidR="00C43C9B">
        <w:t>Strength</w:t>
      </w:r>
      <w:r>
        <w:t xml:space="preserve"> </w:t>
      </w:r>
      <w:r w:rsidR="00C43C9B">
        <w:t xml:space="preserve">Index (RSI) </w:t>
      </w:r>
    </w:p>
    <w:p w14:paraId="50456AEC" w14:textId="00E247F1" w:rsidR="00C43C9B" w:rsidRDefault="00C43C9B" w:rsidP="00245D06">
      <w:pPr>
        <w:rPr>
          <w:rFonts w:ascii="Arial" w:hAnsi="Arial" w:cs="Arial"/>
        </w:rPr>
      </w:pPr>
    </w:p>
    <w:p w14:paraId="3034337A" w14:textId="32DCBCC5" w:rsidR="00773384" w:rsidRPr="00245D06" w:rsidRDefault="00BC503F" w:rsidP="00245D06">
      <w:pPr>
        <w:rPr>
          <w:rFonts w:ascii="Arial" w:hAnsi="Arial" w:cs="Arial"/>
        </w:rPr>
      </w:pPr>
      <w:r>
        <w:rPr>
          <w:rFonts w:ascii="Arial" w:hAnsi="Arial" w:cs="Arial"/>
        </w:rPr>
        <w:t xml:space="preserve">The RSI indicator is a </w:t>
      </w:r>
      <w:r w:rsidR="00C36204">
        <w:rPr>
          <w:rFonts w:ascii="Arial" w:hAnsi="Arial" w:cs="Arial"/>
        </w:rPr>
        <w:t xml:space="preserve">momentum </w:t>
      </w:r>
      <w:r w:rsidR="009B5F0E">
        <w:rPr>
          <w:rFonts w:ascii="Arial" w:hAnsi="Arial" w:cs="Arial"/>
        </w:rPr>
        <w:t xml:space="preserve">oscillator </w:t>
      </w:r>
      <w:r w:rsidR="004C42F5">
        <w:rPr>
          <w:rFonts w:ascii="Arial" w:hAnsi="Arial" w:cs="Arial"/>
        </w:rPr>
        <w:t xml:space="preserve">that </w:t>
      </w:r>
      <w:r w:rsidR="00306546">
        <w:rPr>
          <w:rFonts w:ascii="Arial" w:hAnsi="Arial" w:cs="Arial"/>
        </w:rPr>
        <w:t xml:space="preserve">tells a trade at which point in the market </w:t>
      </w:r>
      <w:proofErr w:type="gramStart"/>
      <w:r w:rsidR="00306546">
        <w:rPr>
          <w:rFonts w:ascii="Arial" w:hAnsi="Arial" w:cs="Arial"/>
        </w:rPr>
        <w:t>are considered to be</w:t>
      </w:r>
      <w:proofErr w:type="gramEnd"/>
      <w:r w:rsidR="00306546">
        <w:rPr>
          <w:rFonts w:ascii="Arial" w:hAnsi="Arial" w:cs="Arial"/>
        </w:rPr>
        <w:t xml:space="preserve"> over</w:t>
      </w:r>
      <w:r w:rsidR="00AF3838">
        <w:rPr>
          <w:rFonts w:ascii="Arial" w:hAnsi="Arial" w:cs="Arial"/>
        </w:rPr>
        <w:t xml:space="preserve">bought or underbought to signal </w:t>
      </w:r>
      <w:r w:rsidR="003F2C23">
        <w:rPr>
          <w:rFonts w:ascii="Arial" w:hAnsi="Arial" w:cs="Arial"/>
        </w:rPr>
        <w:t>buy and sells</w:t>
      </w:r>
      <w:r w:rsidR="00991376">
        <w:rPr>
          <w:rFonts w:ascii="Arial" w:hAnsi="Arial" w:cs="Arial"/>
        </w:rPr>
        <w:t>.</w:t>
      </w:r>
      <w:r w:rsidR="00B03F50">
        <w:rPr>
          <w:rFonts w:ascii="Arial" w:hAnsi="Arial" w:cs="Arial"/>
        </w:rPr>
        <w:t xml:space="preserve"> An RSI is cal</w:t>
      </w:r>
      <w:r w:rsidR="0018392D">
        <w:rPr>
          <w:rFonts w:ascii="Arial" w:hAnsi="Arial" w:cs="Arial"/>
        </w:rPr>
        <w:t>c</w:t>
      </w:r>
      <w:r w:rsidR="00B03F50">
        <w:rPr>
          <w:rFonts w:ascii="Arial" w:hAnsi="Arial" w:cs="Arial"/>
        </w:rPr>
        <w:t xml:space="preserve">ulated </w:t>
      </w:r>
      <w:r w:rsidR="00054D20">
        <w:rPr>
          <w:rFonts w:ascii="Arial" w:hAnsi="Arial" w:cs="Arial"/>
        </w:rPr>
        <w:t xml:space="preserve">at each interval </w:t>
      </w:r>
      <w:r w:rsidR="00B03F50">
        <w:rPr>
          <w:rFonts w:ascii="Arial" w:hAnsi="Arial" w:cs="Arial"/>
        </w:rPr>
        <w:t>through looking</w:t>
      </w:r>
      <w:r w:rsidR="00B7327D">
        <w:rPr>
          <w:rFonts w:ascii="Arial" w:hAnsi="Arial" w:cs="Arial"/>
        </w:rPr>
        <w:t xml:space="preserve"> and comparing </w:t>
      </w:r>
      <w:r w:rsidR="00B03F50">
        <w:rPr>
          <w:rFonts w:ascii="Arial" w:hAnsi="Arial" w:cs="Arial"/>
        </w:rPr>
        <w:t xml:space="preserve">recent </w:t>
      </w:r>
      <w:r w:rsidR="00B7327D">
        <w:rPr>
          <w:rFonts w:ascii="Arial" w:hAnsi="Arial" w:cs="Arial"/>
        </w:rPr>
        <w:t>price gains a</w:t>
      </w:r>
      <w:r w:rsidR="0018392D">
        <w:rPr>
          <w:rFonts w:ascii="Arial" w:hAnsi="Arial" w:cs="Arial"/>
        </w:rPr>
        <w:t>gainst recent price losses</w:t>
      </w:r>
      <w:r w:rsidR="00BA0E98">
        <w:rPr>
          <w:rFonts w:ascii="Arial" w:hAnsi="Arial" w:cs="Arial"/>
        </w:rPr>
        <w:t xml:space="preserve"> over a given </w:t>
      </w:r>
      <w:r w:rsidR="00282938">
        <w:rPr>
          <w:rFonts w:ascii="Arial" w:hAnsi="Arial" w:cs="Arial"/>
        </w:rPr>
        <w:t>period</w:t>
      </w:r>
      <w:r w:rsidR="00BA0E98">
        <w:rPr>
          <w:rFonts w:ascii="Arial" w:hAnsi="Arial" w:cs="Arial"/>
        </w:rPr>
        <w:t>. U</w:t>
      </w:r>
      <w:r w:rsidR="00DD6967">
        <w:rPr>
          <w:rFonts w:ascii="Arial" w:hAnsi="Arial" w:cs="Arial"/>
        </w:rPr>
        <w:t xml:space="preserve">sing an RSI </w:t>
      </w:r>
      <w:r w:rsidR="005C0EC6">
        <w:rPr>
          <w:rFonts w:ascii="Arial" w:hAnsi="Arial" w:cs="Arial"/>
        </w:rPr>
        <w:t>provides</w:t>
      </w:r>
      <w:r w:rsidR="00C34143">
        <w:rPr>
          <w:rFonts w:ascii="Arial" w:hAnsi="Arial" w:cs="Arial"/>
        </w:rPr>
        <w:t xml:space="preserve"> protection </w:t>
      </w:r>
      <w:r w:rsidR="00F72C95">
        <w:rPr>
          <w:rFonts w:ascii="Arial" w:hAnsi="Arial" w:cs="Arial"/>
        </w:rPr>
        <w:t>against sudden</w:t>
      </w:r>
      <w:r w:rsidR="005510E2">
        <w:rPr>
          <w:rFonts w:ascii="Arial" w:hAnsi="Arial" w:cs="Arial"/>
        </w:rPr>
        <w:t xml:space="preserve"> market crashes </w:t>
      </w:r>
      <w:r w:rsidR="006E0325">
        <w:rPr>
          <w:rFonts w:ascii="Arial" w:hAnsi="Arial" w:cs="Arial"/>
        </w:rPr>
        <w:t xml:space="preserve">as this indicator relies on an EMA but when there’s a steep change in its value, it signals a potential </w:t>
      </w:r>
      <w:r w:rsidR="004D1F4A">
        <w:rPr>
          <w:rFonts w:ascii="Arial" w:hAnsi="Arial" w:cs="Arial"/>
        </w:rPr>
        <w:t xml:space="preserve">crash. </w:t>
      </w:r>
      <w:r w:rsidR="00ED23A7">
        <w:rPr>
          <w:rFonts w:ascii="Arial" w:hAnsi="Arial" w:cs="Arial"/>
        </w:rPr>
        <w:t xml:space="preserve"> </w:t>
      </w:r>
    </w:p>
    <w:p w14:paraId="450BD439" w14:textId="7576D6B2" w:rsidR="00270C34" w:rsidRDefault="00270C34" w:rsidP="00F8243B">
      <w:pPr>
        <w:pStyle w:val="Subtitle"/>
        <w:jc w:val="left"/>
      </w:pPr>
    </w:p>
    <w:p w14:paraId="3CE2D0A7" w14:textId="3E2A4EBA" w:rsidR="00270C34" w:rsidRDefault="002A45DE" w:rsidP="00F8243B">
      <w:pPr>
        <w:pStyle w:val="Subtitle"/>
        <w:jc w:val="left"/>
      </w:pPr>
      <w:r>
        <w:t>Bollinger Bands</w:t>
      </w:r>
    </w:p>
    <w:p w14:paraId="1D7FB432" w14:textId="37ED3B6B" w:rsidR="2C163942" w:rsidRDefault="2C163942" w:rsidP="616B0D2D">
      <w:pPr>
        <w:rPr>
          <w:rFonts w:ascii="Arial" w:hAnsi="Arial" w:cs="Arial"/>
        </w:rPr>
      </w:pPr>
      <w:r w:rsidRPr="616B0D2D">
        <w:rPr>
          <w:rFonts w:ascii="Arial" w:hAnsi="Arial" w:cs="Arial"/>
        </w:rPr>
        <w:t xml:space="preserve">Bollinger bands are known as lagging indicators and therefore instead of predicting the future of the stock price </w:t>
      </w:r>
      <w:proofErr w:type="gramStart"/>
      <w:r w:rsidRPr="616B0D2D">
        <w:rPr>
          <w:rFonts w:ascii="Arial" w:hAnsi="Arial" w:cs="Arial"/>
        </w:rPr>
        <w:t>its</w:t>
      </w:r>
      <w:proofErr w:type="gramEnd"/>
      <w:r w:rsidRPr="616B0D2D">
        <w:rPr>
          <w:rFonts w:ascii="Arial" w:hAnsi="Arial" w:cs="Arial"/>
        </w:rPr>
        <w:t xml:space="preserve"> gives an indication of </w:t>
      </w:r>
      <w:r w:rsidR="5C38EFF4" w:rsidRPr="616B0D2D">
        <w:rPr>
          <w:rFonts w:ascii="Arial" w:hAnsi="Arial" w:cs="Arial"/>
        </w:rPr>
        <w:t>the value</w:t>
      </w:r>
      <w:r w:rsidRPr="616B0D2D">
        <w:rPr>
          <w:rFonts w:ascii="Arial" w:hAnsi="Arial" w:cs="Arial"/>
        </w:rPr>
        <w:t xml:space="preserve"> of the cur</w:t>
      </w:r>
      <w:r w:rsidR="2BA449FB" w:rsidRPr="616B0D2D">
        <w:rPr>
          <w:rFonts w:ascii="Arial" w:hAnsi="Arial" w:cs="Arial"/>
        </w:rPr>
        <w:t>rent stock price.</w:t>
      </w:r>
      <w:r w:rsidRPr="616B0D2D">
        <w:rPr>
          <w:rFonts w:ascii="Arial" w:hAnsi="Arial" w:cs="Arial"/>
        </w:rPr>
        <w:t xml:space="preserve"> </w:t>
      </w:r>
      <w:r w:rsidR="0D9AAF56" w:rsidRPr="616B0D2D">
        <w:rPr>
          <w:rFonts w:ascii="Arial" w:hAnsi="Arial" w:cs="Arial"/>
        </w:rPr>
        <w:t>Bollinger bands are based on the metrics of prices and volatility. It's defined by a dynamic set of trendlines</w:t>
      </w:r>
      <w:r w:rsidR="35330543" w:rsidRPr="616B0D2D">
        <w:rPr>
          <w:rFonts w:ascii="Arial" w:hAnsi="Arial" w:cs="Arial"/>
        </w:rPr>
        <w:t>. These trendlines are plotted by two standard deviations above and below the moving average</w:t>
      </w:r>
      <w:r w:rsidR="63EC54A3" w:rsidRPr="616B0D2D">
        <w:rPr>
          <w:rFonts w:ascii="Arial" w:hAnsi="Arial" w:cs="Arial"/>
        </w:rPr>
        <w:t xml:space="preserve"> (20-day SMA)</w:t>
      </w:r>
      <w:r w:rsidR="35330543" w:rsidRPr="616B0D2D">
        <w:rPr>
          <w:rFonts w:ascii="Arial" w:hAnsi="Arial" w:cs="Arial"/>
        </w:rPr>
        <w:t xml:space="preserve"> of the stock's price. </w:t>
      </w:r>
      <w:r w:rsidR="39A1C073" w:rsidRPr="616B0D2D">
        <w:rPr>
          <w:rFonts w:ascii="Arial" w:hAnsi="Arial" w:cs="Arial"/>
        </w:rPr>
        <w:t xml:space="preserve">The basic methodology of using Bollinger bands is identifying whether the stock is currently overbought or </w:t>
      </w:r>
      <w:r w:rsidR="00FA676E" w:rsidRPr="616B0D2D">
        <w:rPr>
          <w:rFonts w:ascii="Arial" w:hAnsi="Arial" w:cs="Arial"/>
        </w:rPr>
        <w:t>underbought -</w:t>
      </w:r>
      <w:r w:rsidR="39A1C073" w:rsidRPr="616B0D2D">
        <w:rPr>
          <w:rFonts w:ascii="Arial" w:hAnsi="Arial" w:cs="Arial"/>
        </w:rPr>
        <w:t xml:space="preserve"> </w:t>
      </w:r>
      <w:r w:rsidR="6780B6B4" w:rsidRPr="616B0D2D">
        <w:rPr>
          <w:rFonts w:ascii="Arial" w:hAnsi="Arial" w:cs="Arial"/>
        </w:rPr>
        <w:t>an indication that the stock is overbought is to identify whether the security is trading near the upper trendline and an indication of underbought is to identify whether th</w:t>
      </w:r>
      <w:r w:rsidR="46D3294D" w:rsidRPr="616B0D2D">
        <w:rPr>
          <w:rFonts w:ascii="Arial" w:hAnsi="Arial" w:cs="Arial"/>
        </w:rPr>
        <w:t>e security is trading near the lower trendline.</w:t>
      </w:r>
    </w:p>
    <w:p w14:paraId="3E25C39B" w14:textId="77777777" w:rsidR="002A45DE" w:rsidRDefault="002A45DE" w:rsidP="00F8243B">
      <w:pPr>
        <w:pStyle w:val="Subtitle"/>
        <w:jc w:val="left"/>
      </w:pPr>
    </w:p>
    <w:p w14:paraId="7B1C29F9" w14:textId="7E2AD390" w:rsidR="002A45DE" w:rsidRDefault="002A45DE" w:rsidP="00F8243B">
      <w:pPr>
        <w:pStyle w:val="Subtitle"/>
        <w:jc w:val="left"/>
      </w:pPr>
      <w:r>
        <w:t xml:space="preserve">MAC D indicator </w:t>
      </w:r>
    </w:p>
    <w:p w14:paraId="6B98B0A8" w14:textId="6D4F9D20" w:rsidR="04F6B698" w:rsidRPr="001A1B8D" w:rsidRDefault="2A4BF5B5" w:rsidP="001A1B8D">
      <w:pPr>
        <w:pStyle w:val="Subtitle"/>
        <w:jc w:val="left"/>
        <w:rPr>
          <w:rFonts w:cs="Arial"/>
          <w:b w:val="0"/>
        </w:rPr>
      </w:pPr>
      <w:r w:rsidRPr="616B0D2D">
        <w:rPr>
          <w:rFonts w:cs="Arial"/>
          <w:b w:val="0"/>
        </w:rPr>
        <w:t>MAC D is also known as moving average convergence/divergence. This indicator s</w:t>
      </w:r>
      <w:r w:rsidR="24699173" w:rsidRPr="616B0D2D">
        <w:rPr>
          <w:rFonts w:cs="Arial"/>
          <w:b w:val="0"/>
        </w:rPr>
        <w:t>hows the relationship between two exponential moving averages</w:t>
      </w:r>
      <w:r w:rsidR="59F1AAA3" w:rsidRPr="616B0D2D">
        <w:rPr>
          <w:rFonts w:cs="Arial"/>
          <w:b w:val="0"/>
        </w:rPr>
        <w:t xml:space="preserve">. </w:t>
      </w:r>
      <w:r w:rsidR="69750D08" w:rsidRPr="616B0D2D">
        <w:rPr>
          <w:rFonts w:cs="Arial"/>
          <w:b w:val="0"/>
        </w:rPr>
        <w:t>26</w:t>
      </w:r>
      <w:r w:rsidR="00E21B40">
        <w:rPr>
          <w:rFonts w:cs="Arial"/>
          <w:b w:val="0"/>
        </w:rPr>
        <w:t>-</w:t>
      </w:r>
      <w:r w:rsidR="69750D08" w:rsidRPr="616B0D2D">
        <w:rPr>
          <w:rFonts w:cs="Arial"/>
          <w:b w:val="0"/>
        </w:rPr>
        <w:t xml:space="preserve">day EMA – </w:t>
      </w:r>
      <w:r w:rsidR="4353E409" w:rsidRPr="616B0D2D">
        <w:rPr>
          <w:rFonts w:cs="Arial"/>
          <w:b w:val="0"/>
        </w:rPr>
        <w:t>12-day</w:t>
      </w:r>
      <w:r w:rsidR="69750D08" w:rsidRPr="616B0D2D">
        <w:rPr>
          <w:rFonts w:cs="Arial"/>
          <w:b w:val="0"/>
        </w:rPr>
        <w:t xml:space="preserve"> EMA</w:t>
      </w:r>
      <w:r w:rsidR="24D50B85" w:rsidRPr="616B0D2D">
        <w:rPr>
          <w:rFonts w:cs="Arial"/>
          <w:b w:val="0"/>
        </w:rPr>
        <w:t xml:space="preserve"> = MAC D line</w:t>
      </w:r>
      <w:r w:rsidR="69750D08" w:rsidRPr="616B0D2D">
        <w:rPr>
          <w:rFonts w:cs="Arial"/>
          <w:b w:val="0"/>
        </w:rPr>
        <w:t>. A nine-day EMA of the MACD called the "signal line," is then plotted on top of the MACD line</w:t>
      </w:r>
      <w:r w:rsidR="55354F52" w:rsidRPr="616B0D2D">
        <w:rPr>
          <w:rFonts w:cs="Arial"/>
          <w:b w:val="0"/>
        </w:rPr>
        <w:t xml:space="preserve">. From these two lines </w:t>
      </w:r>
      <w:r w:rsidR="22A656A2" w:rsidRPr="616B0D2D">
        <w:rPr>
          <w:rFonts w:cs="Arial"/>
          <w:b w:val="0"/>
        </w:rPr>
        <w:t>t</w:t>
      </w:r>
      <w:r w:rsidR="69750D08" w:rsidRPr="616B0D2D">
        <w:rPr>
          <w:rFonts w:cs="Arial"/>
          <w:b w:val="0"/>
        </w:rPr>
        <w:t xml:space="preserve">raders </w:t>
      </w:r>
      <w:r w:rsidR="50397724" w:rsidRPr="616B0D2D">
        <w:rPr>
          <w:rFonts w:cs="Arial"/>
          <w:b w:val="0"/>
        </w:rPr>
        <w:t>can implement a buy and sell strategy. T</w:t>
      </w:r>
      <w:r w:rsidR="17B8304A" w:rsidRPr="616B0D2D">
        <w:rPr>
          <w:rFonts w:cs="Arial"/>
          <w:b w:val="0"/>
        </w:rPr>
        <w:t>raders will</w:t>
      </w:r>
      <w:r w:rsidR="69750D08" w:rsidRPr="616B0D2D">
        <w:rPr>
          <w:rFonts w:cs="Arial"/>
          <w:b w:val="0"/>
        </w:rPr>
        <w:t xml:space="preserve"> buy the security when the MACD crosses above its signal line and sell</w:t>
      </w:r>
      <w:r w:rsidR="7E4F98D1" w:rsidRPr="616B0D2D">
        <w:rPr>
          <w:rFonts w:cs="Arial"/>
          <w:b w:val="0"/>
        </w:rPr>
        <w:t xml:space="preserve"> </w:t>
      </w:r>
      <w:r w:rsidR="69750D08" w:rsidRPr="616B0D2D">
        <w:rPr>
          <w:rFonts w:cs="Arial"/>
          <w:b w:val="0"/>
        </w:rPr>
        <w:t>the security when the MACD crosses below the signal line</w:t>
      </w:r>
    </w:p>
    <w:p w14:paraId="6019DD84" w14:textId="77777777" w:rsidR="00691686" w:rsidRDefault="00691686" w:rsidP="00661F1D">
      <w:pPr>
        <w:pStyle w:val="Title"/>
        <w:jc w:val="left"/>
      </w:pPr>
    </w:p>
    <w:p w14:paraId="58FA4A1E" w14:textId="6086546F" w:rsidR="0018392D" w:rsidRDefault="00232947" w:rsidP="00661F1D">
      <w:pPr>
        <w:pStyle w:val="Title"/>
        <w:jc w:val="center"/>
      </w:pPr>
      <w:r>
        <w:lastRenderedPageBreak/>
        <w:t xml:space="preserve">Trading </w:t>
      </w:r>
      <w:r w:rsidR="008D27DE">
        <w:t>Strategy</w:t>
      </w:r>
    </w:p>
    <w:p w14:paraId="603BDB5B" w14:textId="4CEC490A" w:rsidR="0018392D" w:rsidRDefault="0018392D" w:rsidP="0018392D">
      <w:pPr>
        <w:rPr>
          <w:rFonts w:ascii="Arial" w:hAnsi="Arial" w:cs="Arial"/>
        </w:rPr>
      </w:pPr>
    </w:p>
    <w:p w14:paraId="715D3DBD" w14:textId="77777777" w:rsidR="00F9051A" w:rsidRDefault="00F9051A" w:rsidP="7A4E952D"/>
    <w:p w14:paraId="50A8FD36" w14:textId="5E9B56E8" w:rsidR="3B2695F3" w:rsidRDefault="5DB3D5A5" w:rsidP="000879B5">
      <w:pPr>
        <w:pStyle w:val="Subtitle"/>
        <w:jc w:val="left"/>
      </w:pPr>
      <w:r w:rsidRPr="01CAC202">
        <w:t>RSI parameters:</w:t>
      </w:r>
      <w:r w:rsidRPr="486EEE10">
        <w:t xml:space="preserve"> </w:t>
      </w:r>
    </w:p>
    <w:p w14:paraId="398BA8F5" w14:textId="6A03CBC0" w:rsidR="486EEE10" w:rsidRDefault="007B32AF" w:rsidP="000879B5">
      <w:r>
        <w:rPr>
          <w:rFonts w:ascii="Arial" w:hAnsi="Arial" w:cs="Arial"/>
          <w:noProof/>
        </w:rPr>
        <mc:AlternateContent>
          <mc:Choice Requires="wps">
            <w:drawing>
              <wp:anchor distT="0" distB="0" distL="114300" distR="114300" simplePos="0" relativeHeight="251666432" behindDoc="0" locked="0" layoutInCell="1" allowOverlap="1" wp14:anchorId="7BFA068A" wp14:editId="636CD6F1">
                <wp:simplePos x="0" y="0"/>
                <wp:positionH relativeFrom="column">
                  <wp:posOffset>4338986</wp:posOffset>
                </wp:positionH>
                <wp:positionV relativeFrom="paragraph">
                  <wp:posOffset>1320677</wp:posOffset>
                </wp:positionV>
                <wp:extent cx="1680519"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680519"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F7EBD"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1.65pt,104pt" to="473.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" strokecolor="#4472c4 [3204]" strokeweight=".5pt">
                <v:stroke dashstyle="3 1" joinstyle="miter"/>
              </v:line>
            </w:pict>
          </mc:Fallback>
        </mc:AlternateContent>
      </w:r>
      <w:r w:rsidR="002E0F5D">
        <w:rPr>
          <w:rFonts w:ascii="Arial" w:hAnsi="Arial" w:cs="Arial"/>
          <w:noProof/>
        </w:rPr>
        <mc:AlternateContent>
          <mc:Choice Requires="wps">
            <w:drawing>
              <wp:anchor distT="0" distB="0" distL="114300" distR="114300" simplePos="0" relativeHeight="251665408" behindDoc="0" locked="0" layoutInCell="1" allowOverlap="1" wp14:anchorId="6C95D736" wp14:editId="59013451">
                <wp:simplePos x="0" y="0"/>
                <wp:positionH relativeFrom="column">
                  <wp:posOffset>4349578</wp:posOffset>
                </wp:positionH>
                <wp:positionV relativeFrom="paragraph">
                  <wp:posOffset>716962</wp:posOffset>
                </wp:positionV>
                <wp:extent cx="16840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840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5F753"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2.5pt,56.45pt" to="475.1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" strokecolor="#4472c4 [3204]" strokeweight=".5pt">
                <v:stroke dashstyle="3 1" joinstyle="miter"/>
              </v:line>
            </w:pict>
          </mc:Fallback>
        </mc:AlternateContent>
      </w:r>
      <w:r w:rsidR="002E0F5D">
        <w:rPr>
          <w:rFonts w:ascii="Arial" w:hAnsi="Arial" w:cs="Arial"/>
          <w:noProof/>
        </w:rPr>
        <w:drawing>
          <wp:anchor distT="0" distB="0" distL="114300" distR="114300" simplePos="0" relativeHeight="251660288" behindDoc="0" locked="0" layoutInCell="1" allowOverlap="1" wp14:anchorId="4C67A864" wp14:editId="04D8446E">
            <wp:simplePos x="0" y="0"/>
            <wp:positionH relativeFrom="page">
              <wp:posOffset>5076825</wp:posOffset>
            </wp:positionH>
            <wp:positionV relativeFrom="paragraph">
              <wp:posOffset>275590</wp:posOffset>
            </wp:positionV>
            <wp:extent cx="1998980" cy="137668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898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F5D">
        <w:rPr>
          <w:rFonts w:ascii="Arial" w:hAnsi="Arial" w:cs="Arial"/>
          <w:noProof/>
        </w:rPr>
        <mc:AlternateContent>
          <mc:Choice Requires="wps">
            <w:drawing>
              <wp:anchor distT="0" distB="0" distL="114300" distR="114300" simplePos="0" relativeHeight="251664384" behindDoc="0" locked="0" layoutInCell="1" allowOverlap="1" wp14:anchorId="63B15D6F" wp14:editId="67262419">
                <wp:simplePos x="0" y="0"/>
                <wp:positionH relativeFrom="column">
                  <wp:posOffset>1818207</wp:posOffset>
                </wp:positionH>
                <wp:positionV relativeFrom="paragraph">
                  <wp:posOffset>1440714</wp:posOffset>
                </wp:positionV>
                <wp:extent cx="173700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737007"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0EB23"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15pt,113.45pt" to="279.9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" strokecolor="#4472c4 [3204]" strokeweight=".5pt">
                <v:stroke dashstyle="3 1" joinstyle="miter"/>
              </v:line>
            </w:pict>
          </mc:Fallback>
        </mc:AlternateContent>
      </w:r>
      <w:r w:rsidR="002E0F5D">
        <w:rPr>
          <w:rFonts w:ascii="Arial" w:hAnsi="Arial" w:cs="Arial"/>
          <w:noProof/>
        </w:rPr>
        <mc:AlternateContent>
          <mc:Choice Requires="wps">
            <w:drawing>
              <wp:anchor distT="0" distB="0" distL="114300" distR="114300" simplePos="0" relativeHeight="251663360" behindDoc="0" locked="0" layoutInCell="1" allowOverlap="1" wp14:anchorId="567AD144" wp14:editId="09744692">
                <wp:simplePos x="0" y="0"/>
                <wp:positionH relativeFrom="column">
                  <wp:posOffset>1818207</wp:posOffset>
                </wp:positionH>
                <wp:positionV relativeFrom="paragraph">
                  <wp:posOffset>649882</wp:posOffset>
                </wp:positionV>
                <wp:extent cx="1765251"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765251"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07059"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3.15pt,51.15pt" to="282.1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" strokecolor="#4472c4 [3204]" strokeweight=".5pt">
                <v:stroke dashstyle="3 1" joinstyle="miter"/>
              </v:line>
            </w:pict>
          </mc:Fallback>
        </mc:AlternateContent>
      </w:r>
      <w:r w:rsidR="002E0F5D">
        <w:rPr>
          <w:rFonts w:ascii="Arial" w:hAnsi="Arial" w:cs="Arial"/>
          <w:noProof/>
        </w:rPr>
        <mc:AlternateContent>
          <mc:Choice Requires="wps">
            <w:drawing>
              <wp:anchor distT="0" distB="0" distL="114300" distR="114300" simplePos="0" relativeHeight="251662336" behindDoc="0" locked="0" layoutInCell="1" allowOverlap="1" wp14:anchorId="34E10DA8" wp14:editId="1A2B4F40">
                <wp:simplePos x="0" y="0"/>
                <wp:positionH relativeFrom="column">
                  <wp:posOffset>-504863</wp:posOffset>
                </wp:positionH>
                <wp:positionV relativeFrom="paragraph">
                  <wp:posOffset>1313616</wp:posOffset>
                </wp:positionV>
                <wp:extent cx="163815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38153"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F162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75pt,103.45pt" to="89.2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" strokecolor="#4472c4 [3204]" strokeweight=".5pt">
                <v:stroke dashstyle="3 1" joinstyle="miter"/>
              </v:line>
            </w:pict>
          </mc:Fallback>
        </mc:AlternateContent>
      </w:r>
      <w:r w:rsidR="002E0F5D">
        <w:rPr>
          <w:rFonts w:ascii="Arial" w:hAnsi="Arial" w:cs="Arial"/>
          <w:noProof/>
        </w:rPr>
        <w:drawing>
          <wp:anchor distT="0" distB="0" distL="114300" distR="114300" simplePos="0" relativeHeight="251659264" behindDoc="0" locked="0" layoutInCell="1" allowOverlap="1" wp14:anchorId="4A48FF04" wp14:editId="2DB6E6EE">
            <wp:simplePos x="0" y="0"/>
            <wp:positionH relativeFrom="column">
              <wp:posOffset>-685165</wp:posOffset>
            </wp:positionH>
            <wp:positionV relativeFrom="paragraph">
              <wp:posOffset>288290</wp:posOffset>
            </wp:positionV>
            <wp:extent cx="1972945" cy="1358900"/>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294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F5D">
        <w:rPr>
          <w:rFonts w:ascii="Arial" w:hAnsi="Arial" w:cs="Arial"/>
          <w:noProof/>
        </w:rPr>
        <mc:AlternateContent>
          <mc:Choice Requires="wps">
            <w:drawing>
              <wp:anchor distT="0" distB="0" distL="114300" distR="114300" simplePos="0" relativeHeight="251661312" behindDoc="0" locked="0" layoutInCell="1" allowOverlap="1" wp14:anchorId="2F407158" wp14:editId="6A06EDC8">
                <wp:simplePos x="0" y="0"/>
                <wp:positionH relativeFrom="column">
                  <wp:posOffset>-529160</wp:posOffset>
                </wp:positionH>
                <wp:positionV relativeFrom="paragraph">
                  <wp:posOffset>727075</wp:posOffset>
                </wp:positionV>
                <wp:extent cx="16522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652275"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3C2F6"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65pt,57.25pt" to="88.4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" strokecolor="#4472c4 [3204]" strokeweight=".5pt">
                <v:stroke dashstyle="3 1" joinstyle="miter"/>
              </v:line>
            </w:pict>
          </mc:Fallback>
        </mc:AlternateContent>
      </w:r>
      <w:r w:rsidR="002E0F5D">
        <w:rPr>
          <w:rFonts w:ascii="Arial" w:hAnsi="Arial" w:cs="Arial"/>
          <w:noProof/>
        </w:rPr>
        <w:drawing>
          <wp:anchor distT="0" distB="0" distL="114300" distR="114300" simplePos="0" relativeHeight="251658240" behindDoc="0" locked="0" layoutInCell="1" allowOverlap="1" wp14:anchorId="5D2A4952" wp14:editId="28535A65">
            <wp:simplePos x="0" y="0"/>
            <wp:positionH relativeFrom="column">
              <wp:posOffset>1610575</wp:posOffset>
            </wp:positionH>
            <wp:positionV relativeFrom="paragraph">
              <wp:posOffset>288877</wp:posOffset>
            </wp:positionV>
            <wp:extent cx="2129790" cy="1466215"/>
            <wp:effectExtent l="0" t="0" r="381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790" cy="146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98F63" w14:textId="4EE2C894" w:rsidR="7A4E952D" w:rsidRDefault="7A4E952D" w:rsidP="000879B5">
      <w:pPr>
        <w:rPr>
          <w:rFonts w:ascii="Arial" w:hAnsi="Arial" w:cs="Arial"/>
        </w:rPr>
      </w:pPr>
    </w:p>
    <w:p w14:paraId="3CE7B0DA" w14:textId="652DE8CB" w:rsidR="00C4430B" w:rsidRDefault="007B32AF" w:rsidP="000879B5">
      <w:pPr>
        <w:rPr>
          <w:rFonts w:ascii="Arial" w:hAnsi="Arial" w:cs="Arial"/>
        </w:rPr>
      </w:pPr>
      <w:r>
        <w:rPr>
          <w:rFonts w:ascii="Arial" w:hAnsi="Arial" w:cs="Arial"/>
        </w:rPr>
        <w:t xml:space="preserve">We conducted analysis on three securities to formulate a range for the RSI. </w:t>
      </w:r>
      <w:r w:rsidR="000929E4">
        <w:rPr>
          <w:rFonts w:ascii="Arial" w:hAnsi="Arial" w:cs="Arial"/>
        </w:rPr>
        <w:t xml:space="preserve">On average </w:t>
      </w:r>
      <w:r>
        <w:rPr>
          <w:rFonts w:ascii="Arial" w:hAnsi="Arial" w:cs="Arial"/>
        </w:rPr>
        <w:t>83.42% of the data resided between ranges 40 – 60</w:t>
      </w:r>
      <w:r w:rsidR="00F9051A">
        <w:rPr>
          <w:rFonts w:ascii="Arial" w:hAnsi="Arial" w:cs="Arial"/>
        </w:rPr>
        <w:t xml:space="preserve">. Furthermore, </w:t>
      </w:r>
      <w:r>
        <w:rPr>
          <w:rFonts w:ascii="Arial" w:hAnsi="Arial" w:cs="Arial"/>
        </w:rPr>
        <w:t xml:space="preserve">through a Bayesian calculation we </w:t>
      </w:r>
      <w:proofErr w:type="gramStart"/>
      <w:r w:rsidR="00F9051A">
        <w:rPr>
          <w:rFonts w:ascii="Arial" w:hAnsi="Arial" w:cs="Arial"/>
        </w:rPr>
        <w:t>came to the conclusion</w:t>
      </w:r>
      <w:proofErr w:type="gramEnd"/>
      <w:r w:rsidR="00F9051A">
        <w:rPr>
          <w:rFonts w:ascii="Arial" w:hAnsi="Arial" w:cs="Arial"/>
        </w:rPr>
        <w:t xml:space="preserve"> that the optimal RSI is greater than 40 (refer to the binomial tree below). With the combination of these two statistics, we used </w:t>
      </w:r>
      <w:proofErr w:type="gramStart"/>
      <w:r w:rsidR="00F9051A">
        <w:rPr>
          <w:rFonts w:ascii="Arial" w:hAnsi="Arial" w:cs="Arial"/>
        </w:rPr>
        <w:t>a</w:t>
      </w:r>
      <w:proofErr w:type="gramEnd"/>
      <w:r w:rsidR="00F9051A">
        <w:rPr>
          <w:rFonts w:ascii="Arial" w:hAnsi="Arial" w:cs="Arial"/>
        </w:rPr>
        <w:t xml:space="preserve"> RSI lower boundary of 40 and </w:t>
      </w:r>
      <w:r w:rsidR="000929E4">
        <w:rPr>
          <w:rFonts w:ascii="Arial" w:hAnsi="Arial" w:cs="Arial"/>
        </w:rPr>
        <w:t xml:space="preserve">a </w:t>
      </w:r>
      <w:r w:rsidR="00F9051A">
        <w:rPr>
          <w:rFonts w:ascii="Arial" w:hAnsi="Arial" w:cs="Arial"/>
        </w:rPr>
        <w:t xml:space="preserve">RSI upper boundary of 60. </w:t>
      </w:r>
    </w:p>
    <w:p w14:paraId="4A5F726B" w14:textId="575B05DD" w:rsidR="002E0F5D" w:rsidRDefault="002E0F5D" w:rsidP="000879B5">
      <w:pPr>
        <w:rPr>
          <w:rFonts w:ascii="Arial" w:hAnsi="Arial" w:cs="Arial"/>
        </w:rPr>
      </w:pPr>
    </w:p>
    <w:p w14:paraId="7B65C780" w14:textId="53FC767A" w:rsidR="33AA691F" w:rsidRDefault="33AA691F" w:rsidP="000879B5">
      <w:pPr>
        <w:pStyle w:val="Subtitle"/>
        <w:jc w:val="left"/>
      </w:pPr>
    </w:p>
    <w:p w14:paraId="6525FB89" w14:textId="0BF2C5A1" w:rsidR="00F9051A" w:rsidRDefault="00F9051A" w:rsidP="000879B5">
      <w:pPr>
        <w:pStyle w:val="Subtitle"/>
        <w:jc w:val="left"/>
      </w:pPr>
      <w:r>
        <w:t>Bollinger bands: Support and resistance lines</w:t>
      </w:r>
    </w:p>
    <w:p w14:paraId="7622DF9E" w14:textId="731D7E94" w:rsidR="005704CB" w:rsidRDefault="005704CB" w:rsidP="00147AF9">
      <w:pPr>
        <w:pStyle w:val="Subtitle"/>
        <w:jc w:val="left"/>
        <w:rPr>
          <w:b w:val="0"/>
          <w:bCs/>
        </w:rPr>
      </w:pPr>
    </w:p>
    <w:p w14:paraId="4D8DEAE7" w14:textId="52036EA2" w:rsidR="00147AF9" w:rsidRDefault="00147AF9" w:rsidP="00147AF9">
      <w:pPr>
        <w:pStyle w:val="Subtitle"/>
        <w:jc w:val="left"/>
        <w:rPr>
          <w:b w:val="0"/>
          <w:bCs/>
        </w:rPr>
      </w:pPr>
      <w:r>
        <w:rPr>
          <w:b w:val="0"/>
          <w:bCs/>
        </w:rPr>
        <w:t xml:space="preserve">Through investigating a strategy using Bollinger bands we saw that it significantly underperformed the buy – hold strategy. As its very unlikely that the stock will reach levels close to two standard deviations of the mean (95% Confidence intervals). </w:t>
      </w:r>
    </w:p>
    <w:p w14:paraId="4E9D3189" w14:textId="16AAE0C8" w:rsidR="0769EFC9" w:rsidRPr="000929E4" w:rsidRDefault="00147AF9" w:rsidP="000879B5">
      <w:pPr>
        <w:pStyle w:val="Subtitle"/>
        <w:jc w:val="left"/>
        <w:rPr>
          <w:b w:val="0"/>
          <w:bCs/>
        </w:rPr>
      </w:pPr>
      <w:r>
        <w:rPr>
          <w:b w:val="0"/>
          <w:bCs/>
        </w:rPr>
        <w:t xml:space="preserve">As a result, we used a combination of the Bollinger bands and creating our own support and resistance lines. Support and resistance lines were created through cumulating 5 days’ worth of data – the support line </w:t>
      </w:r>
      <w:r w:rsidR="000929E4">
        <w:rPr>
          <w:b w:val="0"/>
          <w:bCs/>
        </w:rPr>
        <w:t xml:space="preserve">is the bottom </w:t>
      </w:r>
      <w:proofErr w:type="gramStart"/>
      <w:r w:rsidR="000929E4">
        <w:rPr>
          <w:b w:val="0"/>
          <w:bCs/>
        </w:rPr>
        <w:t>decile</w:t>
      </w:r>
      <w:proofErr w:type="gramEnd"/>
      <w:r w:rsidR="000929E4">
        <w:rPr>
          <w:b w:val="0"/>
          <w:bCs/>
        </w:rPr>
        <w:t xml:space="preserve"> and the resistance line is the top decile. This strategy was more effective which can be seen later in our report. </w:t>
      </w:r>
    </w:p>
    <w:p w14:paraId="083640A7" w14:textId="5EF5A081" w:rsidR="0769EFC9" w:rsidRDefault="0769EFC9" w:rsidP="000879B5">
      <w:pPr>
        <w:pStyle w:val="Subtitle"/>
        <w:jc w:val="left"/>
      </w:pPr>
    </w:p>
    <w:p w14:paraId="29718CCE" w14:textId="42FB19B4" w:rsidR="00F9051A" w:rsidRDefault="00F9051A" w:rsidP="000879B5">
      <w:pPr>
        <w:pStyle w:val="Subtitle"/>
        <w:jc w:val="left"/>
      </w:pPr>
      <w:r>
        <w:t xml:space="preserve">Trading strategy: </w:t>
      </w:r>
    </w:p>
    <w:p w14:paraId="4712A298" w14:textId="0778D35A" w:rsidR="00F9051A" w:rsidRDefault="00F9051A" w:rsidP="000879B5">
      <w:pPr>
        <w:pStyle w:val="Subtitle"/>
        <w:jc w:val="left"/>
        <w:rPr>
          <w:b w:val="0"/>
          <w:bCs/>
        </w:rPr>
      </w:pPr>
    </w:p>
    <w:p w14:paraId="4150E7A8" w14:textId="5E442DA0" w:rsidR="000929E4" w:rsidRDefault="000929E4" w:rsidP="000879B5">
      <w:pPr>
        <w:pStyle w:val="Subtitle"/>
        <w:jc w:val="left"/>
        <w:rPr>
          <w:b w:val="0"/>
          <w:bCs/>
        </w:rPr>
      </w:pPr>
      <w:r>
        <w:rPr>
          <w:b w:val="0"/>
          <w:bCs/>
        </w:rPr>
        <w:t xml:space="preserve">After effectively creating parameters on the RSI and creating efficient support and resistance lines we came to a trading strategy. Refer to the strategy below: </w:t>
      </w:r>
    </w:p>
    <w:p w14:paraId="7897398D" w14:textId="5C87BBAD" w:rsidR="000E7251" w:rsidRDefault="000E7251" w:rsidP="000879B5">
      <w:pPr>
        <w:pStyle w:val="Subtitle"/>
        <w:jc w:val="left"/>
        <w:rPr>
          <w:b w:val="0"/>
          <w:bCs/>
        </w:rPr>
      </w:pPr>
    </w:p>
    <w:p w14:paraId="5E37B396" w14:textId="19F1763C" w:rsidR="000E7251" w:rsidRDefault="000E7251" w:rsidP="000879B5">
      <w:pPr>
        <w:pStyle w:val="Subtitle"/>
        <w:jc w:val="left"/>
        <w:rPr>
          <w:b w:val="0"/>
          <w:bCs/>
        </w:rPr>
      </w:pPr>
    </w:p>
    <w:p w14:paraId="510DC21C" w14:textId="17DC7B00" w:rsidR="000E7251" w:rsidRDefault="000E7251" w:rsidP="000879B5">
      <w:pPr>
        <w:pStyle w:val="Subtitle"/>
        <w:jc w:val="left"/>
        <w:rPr>
          <w:b w:val="0"/>
          <w:bCs/>
        </w:rPr>
      </w:pPr>
    </w:p>
    <w:p w14:paraId="006765C7" w14:textId="77777777" w:rsidR="000E7251" w:rsidRDefault="000E7251" w:rsidP="000879B5">
      <w:pPr>
        <w:pStyle w:val="Subtitle"/>
        <w:jc w:val="left"/>
        <w:rPr>
          <w:b w:val="0"/>
          <w:bCs/>
        </w:rPr>
      </w:pPr>
    </w:p>
    <w:p w14:paraId="44362F1C" w14:textId="7FD16C83" w:rsidR="00E22A3A" w:rsidRDefault="001A1B8D" w:rsidP="00FA7504">
      <w:r w:rsidRPr="001A1B8D">
        <w:rPr>
          <w:noProof/>
        </w:rPr>
        <mc:AlternateContent>
          <mc:Choice Requires="wpg">
            <w:drawing>
              <wp:anchor distT="0" distB="0" distL="114300" distR="114300" simplePos="0" relativeHeight="251668480" behindDoc="0" locked="0" layoutInCell="1" allowOverlap="1" wp14:anchorId="371CADDF" wp14:editId="611B5C7E">
                <wp:simplePos x="0" y="0"/>
                <wp:positionH relativeFrom="margin">
                  <wp:posOffset>-544412</wp:posOffset>
                </wp:positionH>
                <wp:positionV relativeFrom="paragraph">
                  <wp:posOffset>-369989</wp:posOffset>
                </wp:positionV>
                <wp:extent cx="6897642" cy="2563491"/>
                <wp:effectExtent l="0" t="0" r="0" b="8890"/>
                <wp:wrapNone/>
                <wp:docPr id="2" name="Group 51"/>
                <wp:cNvGraphicFramePr/>
                <a:graphic xmlns:a="http://schemas.openxmlformats.org/drawingml/2006/main">
                  <a:graphicData uri="http://schemas.microsoft.com/office/word/2010/wordprocessingGroup">
                    <wpg:wgp>
                      <wpg:cNvGrpSpPr/>
                      <wpg:grpSpPr>
                        <a:xfrm>
                          <a:off x="0" y="0"/>
                          <a:ext cx="6897642" cy="2563491"/>
                          <a:chOff x="0" y="0"/>
                          <a:chExt cx="8135821" cy="2723901"/>
                        </a:xfrm>
                      </wpg:grpSpPr>
                      <wps:wsp>
                        <wps:cNvPr id="3" name="Google Shape;4177;p66"/>
                        <wps:cNvCnPr>
                          <a:cxnSpLocks/>
                        </wps:cNvCnPr>
                        <wps:spPr>
                          <a:xfrm rot="10800000">
                            <a:off x="4090556" y="2457832"/>
                            <a:ext cx="477835" cy="1"/>
                          </a:xfrm>
                          <a:prstGeom prst="bentConnector3">
                            <a:avLst>
                              <a:gd name="adj1" fmla="val 50000"/>
                            </a:avLst>
                          </a:prstGeom>
                          <a:noFill/>
                          <a:ln w="9525" cap="flat" cmpd="sng">
                            <a:solidFill>
                              <a:srgbClr val="BBBCBC"/>
                            </a:solidFill>
                            <a:prstDash val="solid"/>
                            <a:miter lim="800000"/>
                            <a:headEnd type="none" w="sm" len="sm"/>
                            <a:tailEnd type="none" w="sm" len="sm"/>
                          </a:ln>
                        </wps:spPr>
                        <wps:bodyPr/>
                      </wps:wsp>
                      <wps:wsp>
                        <wps:cNvPr id="4" name="Google Shape;4172;p66"/>
                        <wps:cNvCnPr/>
                        <wps:spPr>
                          <a:xfrm flipH="1">
                            <a:off x="1924367" y="274638"/>
                            <a:ext cx="812800" cy="1049020"/>
                          </a:xfrm>
                          <a:prstGeom prst="bentConnector3">
                            <a:avLst>
                              <a:gd name="adj1" fmla="val 49992"/>
                            </a:avLst>
                          </a:prstGeom>
                          <a:noFill/>
                          <a:ln w="9525" cap="flat" cmpd="sng">
                            <a:solidFill>
                              <a:srgbClr val="BBBCBC"/>
                            </a:solidFill>
                            <a:prstDash val="solid"/>
                            <a:miter lim="800000"/>
                            <a:headEnd type="none" w="sm" len="sm"/>
                            <a:tailEnd type="none" w="sm" len="sm"/>
                          </a:ln>
                        </wps:spPr>
                        <wps:bodyPr/>
                      </wps:wsp>
                      <wps:wsp>
                        <wps:cNvPr id="5" name="Google Shape;4174;p66"/>
                        <wps:cNvCnPr/>
                        <wps:spPr>
                          <a:xfrm rot="10800000">
                            <a:off x="1932347" y="1365319"/>
                            <a:ext cx="812800" cy="1083945"/>
                          </a:xfrm>
                          <a:prstGeom prst="bentConnector3">
                            <a:avLst>
                              <a:gd name="adj1" fmla="val 49992"/>
                            </a:avLst>
                          </a:prstGeom>
                          <a:noFill/>
                          <a:ln w="9525" cap="flat" cmpd="sng">
                            <a:solidFill>
                              <a:srgbClr val="BBBCBC"/>
                            </a:solidFill>
                            <a:prstDash val="solid"/>
                            <a:miter lim="800000"/>
                            <a:headEnd type="none" w="sm" len="sm"/>
                            <a:tailEnd type="none" w="sm" len="sm"/>
                          </a:ln>
                        </wps:spPr>
                        <wps:bodyPr/>
                      </wps:wsp>
                      <wps:wsp>
                        <wps:cNvPr id="6" name="Google Shape;4173;p66"/>
                        <wps:cNvSpPr>
                          <a:spLocks noChangeArrowheads="1"/>
                        </wps:cNvSpPr>
                        <wps:spPr bwMode="auto">
                          <a:xfrm>
                            <a:off x="0" y="985522"/>
                            <a:ext cx="2191119" cy="73977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C9CED" w14:textId="77777777" w:rsidR="001A1B8D" w:rsidRDefault="001A1B8D" w:rsidP="001A1B8D">
                              <w:pPr>
                                <w:kinsoku w:val="0"/>
                                <w:overflowPunct w:val="0"/>
                                <w:textAlignment w:val="baseline"/>
                                <w:rPr>
                                  <w:rFonts w:ascii="Arial" w:eastAsia="Calibri" w:hAnsi="Arial" w:cs="Arial"/>
                                  <w:b/>
                                  <w:bCs/>
                                  <w:color w:val="000000"/>
                                  <w:kern w:val="24"/>
                                </w:rPr>
                              </w:pPr>
                              <w:r>
                                <w:rPr>
                                  <w:rFonts w:ascii="Arial" w:eastAsia="Calibri" w:hAnsi="Arial" w:cs="Arial"/>
                                  <w:b/>
                                  <w:bCs/>
                                  <w:color w:val="000000"/>
                                  <w:kern w:val="24"/>
                                </w:rPr>
                                <w:t>Price Intersects Support or Resistance</w:t>
                              </w:r>
                            </w:p>
                          </w:txbxContent>
                        </wps:txbx>
                        <wps:bodyPr vert="horz" wrap="square" lIns="88900" tIns="88900" rIns="88900" bIns="88900" numCol="1" anchor="ctr" anchorCtr="0" compatLnSpc="1">
                          <a:prstTxWarp prst="textNoShape">
                            <a:avLst/>
                          </a:prstTxWarp>
                        </wps:bodyPr>
                      </wps:wsp>
                      <wps:wsp>
                        <wps:cNvPr id="7" name="Google Shape;4164;p66"/>
                        <wps:cNvSpPr>
                          <a:spLocks noChangeArrowheads="1"/>
                        </wps:cNvSpPr>
                        <wps:spPr bwMode="auto">
                          <a:xfrm>
                            <a:off x="2745147" y="0"/>
                            <a:ext cx="1371600" cy="54927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CD1A33" w14:textId="77777777" w:rsidR="001A1B8D" w:rsidRDefault="001A1B8D" w:rsidP="001A1B8D">
                              <w:pPr>
                                <w:kinsoku w:val="0"/>
                                <w:overflowPunct w:val="0"/>
                                <w:textAlignment w:val="baseline"/>
                                <w:rPr>
                                  <w:rFonts w:ascii="Arial" w:hAnsi="Arial" w:cs="Arial"/>
                                  <w:color w:val="000000"/>
                                  <w:kern w:val="24"/>
                                  <w:sz w:val="24"/>
                                  <w:szCs w:val="24"/>
                                </w:rPr>
                              </w:pPr>
                              <w:r>
                                <w:rPr>
                                  <w:rFonts w:ascii="Arial" w:hAnsi="Arial" w:cs="Arial"/>
                                  <w:color w:val="000000"/>
                                  <w:kern w:val="24"/>
                                </w:rPr>
                                <w:t>RSIs &gt; 40</w:t>
                              </w:r>
                            </w:p>
                          </w:txbxContent>
                        </wps:txbx>
                        <wps:bodyPr vert="horz" wrap="square" lIns="88900" tIns="88900" rIns="88900" bIns="88900" numCol="1" anchor="ctr" anchorCtr="0" compatLnSpc="1">
                          <a:prstTxWarp prst="textNoShape">
                            <a:avLst/>
                          </a:prstTxWarp>
                        </wps:bodyPr>
                      </wps:wsp>
                      <wps:wsp>
                        <wps:cNvPr id="8" name="Google Shape;4169;p66"/>
                        <wps:cNvSpPr>
                          <a:spLocks noChangeArrowheads="1"/>
                        </wps:cNvSpPr>
                        <wps:spPr bwMode="auto">
                          <a:xfrm>
                            <a:off x="2737167" y="2174626"/>
                            <a:ext cx="1371600" cy="54927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2D1CD" w14:textId="77777777" w:rsidR="001A1B8D" w:rsidRDefault="001A1B8D" w:rsidP="001A1B8D">
                              <w:pPr>
                                <w:kinsoku w:val="0"/>
                                <w:overflowPunct w:val="0"/>
                                <w:textAlignment w:val="baseline"/>
                                <w:rPr>
                                  <w:rFonts w:ascii="Arial" w:hAnsi="Arial" w:cs="Arial"/>
                                  <w:color w:val="000000"/>
                                  <w:kern w:val="24"/>
                                  <w:sz w:val="24"/>
                                  <w:szCs w:val="24"/>
                                </w:rPr>
                              </w:pPr>
                              <w:r>
                                <w:rPr>
                                  <w:rFonts w:ascii="Arial" w:hAnsi="Arial" w:cs="Arial"/>
                                  <w:color w:val="000000"/>
                                  <w:kern w:val="24"/>
                                </w:rPr>
                                <w:t>RSIs &lt; 60</w:t>
                              </w:r>
                            </w:p>
                          </w:txbxContent>
                        </wps:txbx>
                        <wps:bodyPr vert="horz" wrap="square" lIns="88900" tIns="88900" rIns="88900" bIns="88900" numCol="1" anchor="ctr" anchorCtr="0" compatLnSpc="1">
                          <a:prstTxWarp prst="textNoShape">
                            <a:avLst/>
                          </a:prstTxWarp>
                        </wps:bodyPr>
                      </wps:wsp>
                      <wps:wsp>
                        <wps:cNvPr id="9" name="Google Shape;4163;p66"/>
                        <wps:cNvSpPr>
                          <a:spLocks noChangeArrowheads="1"/>
                        </wps:cNvSpPr>
                        <wps:spPr bwMode="auto">
                          <a:xfrm>
                            <a:off x="4568390" y="7688"/>
                            <a:ext cx="1712912" cy="54927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74C96" w14:textId="77777777" w:rsidR="001A1B8D" w:rsidRDefault="001A1B8D" w:rsidP="001A1B8D">
                              <w:pPr>
                                <w:kinsoku w:val="0"/>
                                <w:overflowPunct w:val="0"/>
                                <w:textAlignment w:val="baseline"/>
                                <w:rPr>
                                  <w:rFonts w:ascii="Arial" w:eastAsia="Calibri" w:hAnsi="Arial" w:cs="Arial"/>
                                  <w:b/>
                                  <w:bCs/>
                                  <w:color w:val="000000"/>
                                  <w:kern w:val="24"/>
                                </w:rPr>
                              </w:pPr>
                              <w:r>
                                <w:rPr>
                                  <w:rFonts w:ascii="Arial" w:eastAsia="Calibri" w:hAnsi="Arial" w:cs="Arial"/>
                                  <w:b/>
                                  <w:bCs/>
                                  <w:color w:val="000000"/>
                                  <w:kern w:val="24"/>
                                </w:rPr>
                                <w:t>Price &gt; Lower Bollinger</w:t>
                              </w:r>
                            </w:p>
                          </w:txbxContent>
                        </wps:txbx>
                        <wps:bodyPr vert="horz" wrap="square" lIns="88900" tIns="88900" rIns="88900" bIns="88900" numCol="1" anchor="ctr" anchorCtr="0" compatLnSpc="1">
                          <a:prstTxWarp prst="textNoShape">
                            <a:avLst/>
                          </a:prstTxWarp>
                        </wps:bodyPr>
                      </wps:wsp>
                      <wps:wsp>
                        <wps:cNvPr id="21" name="Google Shape;4168;p66"/>
                        <wps:cNvSpPr>
                          <a:spLocks noChangeArrowheads="1"/>
                        </wps:cNvSpPr>
                        <wps:spPr bwMode="auto">
                          <a:xfrm>
                            <a:off x="4568390" y="2174625"/>
                            <a:ext cx="1712912" cy="54927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1E949" w14:textId="77777777" w:rsidR="001A1B8D" w:rsidRDefault="001A1B8D" w:rsidP="001A1B8D">
                              <w:pPr>
                                <w:kinsoku w:val="0"/>
                                <w:overflowPunct w:val="0"/>
                                <w:textAlignment w:val="baseline"/>
                                <w:rPr>
                                  <w:rFonts w:ascii="Arial" w:hAnsi="Arial" w:cs="Arial"/>
                                  <w:b/>
                                  <w:bCs/>
                                  <w:color w:val="000000"/>
                                  <w:kern w:val="24"/>
                                </w:rPr>
                              </w:pPr>
                              <w:r>
                                <w:rPr>
                                  <w:rFonts w:ascii="Arial" w:hAnsi="Arial" w:cs="Arial"/>
                                  <w:b/>
                                  <w:bCs/>
                                  <w:color w:val="000000"/>
                                  <w:kern w:val="24"/>
                                </w:rPr>
                                <w:t>Price &gt; Upper Bollinger</w:t>
                              </w:r>
                            </w:p>
                          </w:txbxContent>
                        </wps:txbx>
                        <wps:bodyPr vert="horz" wrap="square" lIns="88900" tIns="88900" rIns="88900" bIns="88900" numCol="1" anchor="ctr" anchorCtr="0" compatLnSpc="1">
                          <a:prstTxWarp prst="textNoShape">
                            <a:avLst/>
                          </a:prstTxWarp>
                        </wps:bodyPr>
                      </wps:wsp>
                      <wps:wsp>
                        <wps:cNvPr id="22" name="Google Shape;4178;p66"/>
                        <wps:cNvSpPr>
                          <a:spLocks noChangeArrowheads="1"/>
                        </wps:cNvSpPr>
                        <wps:spPr bwMode="auto">
                          <a:xfrm>
                            <a:off x="6764221" y="10391"/>
                            <a:ext cx="1371600" cy="549275"/>
                          </a:xfrm>
                          <a:prstGeom prst="rect">
                            <a:avLst/>
                          </a:prstGeom>
                          <a:solidFill>
                            <a:srgbClr val="70AD4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0F8AB6" w14:textId="77777777" w:rsidR="001A1B8D" w:rsidRDefault="001A1B8D" w:rsidP="001A1B8D">
                              <w:pPr>
                                <w:kinsoku w:val="0"/>
                                <w:overflowPunct w:val="0"/>
                                <w:jc w:val="center"/>
                                <w:textAlignment w:val="baseline"/>
                                <w:rPr>
                                  <w:rFonts w:ascii="Arial" w:eastAsia="Calibri" w:hAnsi="Arial" w:cs="Arial"/>
                                  <w:color w:val="000000"/>
                                  <w:kern w:val="24"/>
                                </w:rPr>
                              </w:pPr>
                              <w:r>
                                <w:rPr>
                                  <w:rFonts w:ascii="Arial" w:eastAsia="Calibri" w:hAnsi="Arial" w:cs="Arial"/>
                                  <w:color w:val="000000"/>
                                  <w:kern w:val="24"/>
                                </w:rPr>
                                <w:t>BUY</w:t>
                              </w:r>
                            </w:p>
                          </w:txbxContent>
                        </wps:txbx>
                        <wps:bodyPr vert="horz" wrap="square" lIns="88900" tIns="88900" rIns="88900" bIns="88900" numCol="1" anchor="ctr" anchorCtr="0" compatLnSpc="1">
                          <a:prstTxWarp prst="textNoShape">
                            <a:avLst/>
                          </a:prstTxWarp>
                        </wps:bodyPr>
                      </wps:wsp>
                      <wps:wsp>
                        <wps:cNvPr id="23" name="Rectangle 23"/>
                        <wps:cNvSpPr>
                          <a:spLocks noChangeArrowheads="1"/>
                        </wps:cNvSpPr>
                        <wps:spPr bwMode="auto">
                          <a:xfrm>
                            <a:off x="6764221" y="2174624"/>
                            <a:ext cx="1371600" cy="54927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91EE4" w14:textId="77777777" w:rsidR="001A1B8D" w:rsidRDefault="001A1B8D" w:rsidP="001A1B8D">
                              <w:pPr>
                                <w:kinsoku w:val="0"/>
                                <w:overflowPunct w:val="0"/>
                                <w:jc w:val="center"/>
                                <w:textAlignment w:val="baseline"/>
                                <w:rPr>
                                  <w:rFonts w:ascii="Arial" w:eastAsia="Calibri" w:hAnsi="Arial" w:cs="Arial"/>
                                  <w:color w:val="000000"/>
                                  <w:kern w:val="24"/>
                                </w:rPr>
                              </w:pPr>
                              <w:r>
                                <w:rPr>
                                  <w:rFonts w:ascii="Arial" w:eastAsia="Calibri" w:hAnsi="Arial" w:cs="Arial"/>
                                  <w:color w:val="000000"/>
                                  <w:kern w:val="24"/>
                                </w:rPr>
                                <w:t>SELL</w:t>
                              </w:r>
                            </w:p>
                          </w:txbxContent>
                        </wps:txbx>
                        <wps:bodyPr vert="horz" wrap="square" lIns="88900" tIns="88900" rIns="88900" bIns="88900" numCol="1" anchor="ctr" anchorCtr="0" compatLnSpc="1">
                          <a:prstTxWarp prst="textNoShape">
                            <a:avLst/>
                          </a:prstTxWarp>
                        </wps:bodyPr>
                      </wps:wsp>
                      <wps:wsp>
                        <wps:cNvPr id="24" name="Google Shape;4177;p66"/>
                        <wps:cNvCnPr>
                          <a:cxnSpLocks/>
                        </wps:cNvCnPr>
                        <wps:spPr>
                          <a:xfrm rot="10800000">
                            <a:off x="4119878" y="273125"/>
                            <a:ext cx="477835" cy="1"/>
                          </a:xfrm>
                          <a:prstGeom prst="bentConnector3">
                            <a:avLst>
                              <a:gd name="adj1" fmla="val 50000"/>
                            </a:avLst>
                          </a:prstGeom>
                          <a:noFill/>
                          <a:ln w="9525" cap="flat" cmpd="sng">
                            <a:solidFill>
                              <a:srgbClr val="BBBCBC"/>
                            </a:solidFill>
                            <a:prstDash val="solid"/>
                            <a:miter lim="800000"/>
                            <a:headEnd type="none" w="sm" len="sm"/>
                            <a:tailEnd type="none" w="sm" len="sm"/>
                          </a:ln>
                        </wps:spPr>
                        <wps:bodyPr/>
                      </wps:wsp>
                      <wps:wsp>
                        <wps:cNvPr id="25" name="Google Shape;4177;p66"/>
                        <wps:cNvCnPr>
                          <a:cxnSpLocks/>
                        </wps:cNvCnPr>
                        <wps:spPr>
                          <a:xfrm rot="10800000">
                            <a:off x="6262253" y="275337"/>
                            <a:ext cx="477835" cy="1"/>
                          </a:xfrm>
                          <a:prstGeom prst="bentConnector3">
                            <a:avLst>
                              <a:gd name="adj1" fmla="val 50000"/>
                            </a:avLst>
                          </a:prstGeom>
                          <a:noFill/>
                          <a:ln w="9525" cap="flat" cmpd="sng">
                            <a:solidFill>
                              <a:srgbClr val="BBBCBC"/>
                            </a:solidFill>
                            <a:prstDash val="solid"/>
                            <a:miter lim="800000"/>
                            <a:headEnd type="none" w="sm" len="sm"/>
                            <a:tailEnd type="none" w="sm" len="sm"/>
                          </a:ln>
                        </wps:spPr>
                        <wps:bodyPr/>
                      </wps:wsp>
                      <wps:wsp>
                        <wps:cNvPr id="26" name="Google Shape;4177;p66"/>
                        <wps:cNvCnPr>
                          <a:cxnSpLocks/>
                        </wps:cNvCnPr>
                        <wps:spPr>
                          <a:xfrm rot="10800000">
                            <a:off x="6258996" y="2457832"/>
                            <a:ext cx="477835" cy="1"/>
                          </a:xfrm>
                          <a:prstGeom prst="bentConnector3">
                            <a:avLst>
                              <a:gd name="adj1" fmla="val 50000"/>
                            </a:avLst>
                          </a:prstGeom>
                          <a:noFill/>
                          <a:ln w="9525" cap="flat" cmpd="sng">
                            <a:solidFill>
                              <a:srgbClr val="BBBCBC"/>
                            </a:solidFill>
                            <a:prstDash val="solid"/>
                            <a:miter lim="800000"/>
                            <a:headEnd type="none" w="sm" len="sm"/>
                            <a:tailEnd type="none" w="sm" len="sm"/>
                          </a:ln>
                        </wps:spPr>
                        <wps:bodyPr/>
                      </wps:wsp>
                    </wpg:wgp>
                  </a:graphicData>
                </a:graphic>
                <wp14:sizeRelH relativeFrom="margin">
                  <wp14:pctWidth>0</wp14:pctWidth>
                </wp14:sizeRelH>
                <wp14:sizeRelV relativeFrom="margin">
                  <wp14:pctHeight>0</wp14:pctHeight>
                </wp14:sizeRelV>
              </wp:anchor>
            </w:drawing>
          </mc:Choice>
          <mc:Fallback>
            <w:pict>
              <v:group w14:anchorId="371CADDF" id="Group 51" o:spid="_x0000_s1026" style="position:absolute;margin-left:-42.85pt;margin-top:-29.15pt;width:543.1pt;height:201.85pt;z-index:251668480;mso-position-horizontal-relative:margin;mso-width-relative:margin;mso-height-relative:margin" coordsize="81358,2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4177;p66" o:spid="_x0000_s1027" type="#_x0000_t34" style="position:absolute;left:40905;top:24578;width:4778;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" strokecolor="#bbbcbc">
                  <v:stroke startarrowwidth="narrow" startarrowlength="short" endarrowwidth="narrow" endarrowlength="short"/>
                  <o:lock v:ext="edit" shapetype="f"/>
                </v:shape>
                <v:shape id="Google Shape;4172;p66" o:spid="_x0000_s1028" type="#_x0000_t34" style="position:absolute;left:19243;top:2746;width:8128;height:104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" adj="10798" strokecolor="#bbbcbc">
                  <v:stroke startarrowwidth="narrow" startarrowlength="short" endarrowwidth="narrow" endarrowlength="short"/>
                </v:shape>
                <v:shape id="Google Shape;4174;p66" o:spid="_x0000_s1029" type="#_x0000_t34" style="position:absolute;left:19323;top:13653;width:8128;height:108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" adj="10798" strokecolor="#bbbcbc">
                  <v:stroke startarrowwidth="narrow" startarrowlength="short" endarrowwidth="narrow" endarrowlength="short"/>
                </v:shape>
                <v:rect id="Google Shape;4173;p66" o:spid="_x0000_s1030" style="position:absolute;top:9855;width:21911;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" fillcolor="#a5a5a5" stroked="f">
                  <v:textbox inset="7pt,7pt,7pt,7pt">
                    <w:txbxContent>
                      <w:p w14:paraId="696C9CED" w14:textId="77777777" w:rsidR="001A1B8D" w:rsidRDefault="001A1B8D" w:rsidP="001A1B8D">
                        <w:pPr>
                          <w:kinsoku w:val="0"/>
                          <w:overflowPunct w:val="0"/>
                          <w:textAlignment w:val="baseline"/>
                          <w:rPr>
                            <w:rFonts w:ascii="Arial" w:eastAsia="Calibri" w:hAnsi="Arial" w:cs="Arial"/>
                            <w:b/>
                            <w:bCs/>
                            <w:color w:val="000000"/>
                            <w:kern w:val="24"/>
                          </w:rPr>
                        </w:pPr>
                        <w:r>
                          <w:rPr>
                            <w:rFonts w:ascii="Arial" w:eastAsia="Calibri" w:hAnsi="Arial" w:cs="Arial"/>
                            <w:b/>
                            <w:bCs/>
                            <w:color w:val="000000"/>
                            <w:kern w:val="24"/>
                          </w:rPr>
                          <w:t>Price Intersects Support or Resistance</w:t>
                        </w:r>
                      </w:p>
                    </w:txbxContent>
                  </v:textbox>
                </v:rect>
                <v:rect id="Google Shape;4164;p66" o:spid="_x0000_s1031" style="position:absolute;left:27451;width:13716;height:5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" fillcolor="#a5a5a5" stroked="f">
                  <v:textbox inset="7pt,7pt,7pt,7pt">
                    <w:txbxContent>
                      <w:p w14:paraId="06CD1A33" w14:textId="77777777" w:rsidR="001A1B8D" w:rsidRDefault="001A1B8D" w:rsidP="001A1B8D">
                        <w:pPr>
                          <w:kinsoku w:val="0"/>
                          <w:overflowPunct w:val="0"/>
                          <w:textAlignment w:val="baseline"/>
                          <w:rPr>
                            <w:rFonts w:ascii="Arial" w:hAnsi="Arial" w:cs="Arial"/>
                            <w:color w:val="000000"/>
                            <w:kern w:val="24"/>
                            <w:sz w:val="24"/>
                            <w:szCs w:val="24"/>
                          </w:rPr>
                        </w:pPr>
                        <w:r>
                          <w:rPr>
                            <w:rFonts w:ascii="Arial" w:hAnsi="Arial" w:cs="Arial"/>
                            <w:color w:val="000000"/>
                            <w:kern w:val="24"/>
                          </w:rPr>
                          <w:t>RSIs &gt; 40</w:t>
                        </w:r>
                      </w:p>
                    </w:txbxContent>
                  </v:textbox>
                </v:rect>
                <v:rect id="Google Shape;4169;p66" o:spid="_x0000_s1032" style="position:absolute;left:27371;top:21746;width:13716;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" fillcolor="#a5a5a5" stroked="f">
                  <v:textbox inset="7pt,7pt,7pt,7pt">
                    <w:txbxContent>
                      <w:p w14:paraId="0572D1CD" w14:textId="77777777" w:rsidR="001A1B8D" w:rsidRDefault="001A1B8D" w:rsidP="001A1B8D">
                        <w:pPr>
                          <w:kinsoku w:val="0"/>
                          <w:overflowPunct w:val="0"/>
                          <w:textAlignment w:val="baseline"/>
                          <w:rPr>
                            <w:rFonts w:ascii="Arial" w:hAnsi="Arial" w:cs="Arial"/>
                            <w:color w:val="000000"/>
                            <w:kern w:val="24"/>
                            <w:sz w:val="24"/>
                            <w:szCs w:val="24"/>
                          </w:rPr>
                        </w:pPr>
                        <w:r>
                          <w:rPr>
                            <w:rFonts w:ascii="Arial" w:hAnsi="Arial" w:cs="Arial"/>
                            <w:color w:val="000000"/>
                            <w:kern w:val="24"/>
                          </w:rPr>
                          <w:t>RSIs &lt; 60</w:t>
                        </w:r>
                      </w:p>
                    </w:txbxContent>
                  </v:textbox>
                </v:rect>
                <v:rect id="Google Shape;4163;p66" o:spid="_x0000_s1033" style="position:absolute;left:45683;top:76;width:17130;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" fillcolor="#a5a5a5" stroked="f">
                  <v:textbox inset="7pt,7pt,7pt,7pt">
                    <w:txbxContent>
                      <w:p w14:paraId="20E74C96" w14:textId="77777777" w:rsidR="001A1B8D" w:rsidRDefault="001A1B8D" w:rsidP="001A1B8D">
                        <w:pPr>
                          <w:kinsoku w:val="0"/>
                          <w:overflowPunct w:val="0"/>
                          <w:textAlignment w:val="baseline"/>
                          <w:rPr>
                            <w:rFonts w:ascii="Arial" w:eastAsia="Calibri" w:hAnsi="Arial" w:cs="Arial"/>
                            <w:b/>
                            <w:bCs/>
                            <w:color w:val="000000"/>
                            <w:kern w:val="24"/>
                          </w:rPr>
                        </w:pPr>
                        <w:r>
                          <w:rPr>
                            <w:rFonts w:ascii="Arial" w:eastAsia="Calibri" w:hAnsi="Arial" w:cs="Arial"/>
                            <w:b/>
                            <w:bCs/>
                            <w:color w:val="000000"/>
                            <w:kern w:val="24"/>
                          </w:rPr>
                          <w:t>Price &gt; Lower Bollinger</w:t>
                        </w:r>
                      </w:p>
                    </w:txbxContent>
                  </v:textbox>
                </v:rect>
                <v:rect id="Google Shape;4168;p66" o:spid="_x0000_s1034" style="position:absolute;left:45683;top:21746;width:17130;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" fillcolor="#a5a5a5" stroked="f">
                  <v:textbox inset="7pt,7pt,7pt,7pt">
                    <w:txbxContent>
                      <w:p w14:paraId="6471E949" w14:textId="77777777" w:rsidR="001A1B8D" w:rsidRDefault="001A1B8D" w:rsidP="001A1B8D">
                        <w:pPr>
                          <w:kinsoku w:val="0"/>
                          <w:overflowPunct w:val="0"/>
                          <w:textAlignment w:val="baseline"/>
                          <w:rPr>
                            <w:rFonts w:ascii="Arial" w:hAnsi="Arial" w:cs="Arial"/>
                            <w:b/>
                            <w:bCs/>
                            <w:color w:val="000000"/>
                            <w:kern w:val="24"/>
                          </w:rPr>
                        </w:pPr>
                        <w:r>
                          <w:rPr>
                            <w:rFonts w:ascii="Arial" w:hAnsi="Arial" w:cs="Arial"/>
                            <w:b/>
                            <w:bCs/>
                            <w:color w:val="000000"/>
                            <w:kern w:val="24"/>
                          </w:rPr>
                          <w:t>Price &gt; Upper Bollinger</w:t>
                        </w:r>
                      </w:p>
                    </w:txbxContent>
                  </v:textbox>
                </v:rect>
                <v:rect id="Google Shape;4178;p66" o:spid="_x0000_s1035" style="position:absolute;left:67642;top:103;width:13716;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" fillcolor="#70ad47" stroked="f">
                  <v:textbox inset="7pt,7pt,7pt,7pt">
                    <w:txbxContent>
                      <w:p w14:paraId="010F8AB6" w14:textId="77777777" w:rsidR="001A1B8D" w:rsidRDefault="001A1B8D" w:rsidP="001A1B8D">
                        <w:pPr>
                          <w:kinsoku w:val="0"/>
                          <w:overflowPunct w:val="0"/>
                          <w:jc w:val="center"/>
                          <w:textAlignment w:val="baseline"/>
                          <w:rPr>
                            <w:rFonts w:ascii="Arial" w:eastAsia="Calibri" w:hAnsi="Arial" w:cs="Arial"/>
                            <w:color w:val="000000"/>
                            <w:kern w:val="24"/>
                          </w:rPr>
                        </w:pPr>
                        <w:r>
                          <w:rPr>
                            <w:rFonts w:ascii="Arial" w:eastAsia="Calibri" w:hAnsi="Arial" w:cs="Arial"/>
                            <w:color w:val="000000"/>
                            <w:kern w:val="24"/>
                          </w:rPr>
                          <w:t>BUY</w:t>
                        </w:r>
                      </w:p>
                    </w:txbxContent>
                  </v:textbox>
                </v:rect>
                <v:rect id="Rectangle 23" o:spid="_x0000_s1036" style="position:absolute;left:67642;top:21746;width:13716;height:5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" fillcolor="red" stroked="f">
                  <v:textbox inset="7pt,7pt,7pt,7pt">
                    <w:txbxContent>
                      <w:p w14:paraId="4C491EE4" w14:textId="77777777" w:rsidR="001A1B8D" w:rsidRDefault="001A1B8D" w:rsidP="001A1B8D">
                        <w:pPr>
                          <w:kinsoku w:val="0"/>
                          <w:overflowPunct w:val="0"/>
                          <w:jc w:val="center"/>
                          <w:textAlignment w:val="baseline"/>
                          <w:rPr>
                            <w:rFonts w:ascii="Arial" w:eastAsia="Calibri" w:hAnsi="Arial" w:cs="Arial"/>
                            <w:color w:val="000000"/>
                            <w:kern w:val="24"/>
                          </w:rPr>
                        </w:pPr>
                        <w:r>
                          <w:rPr>
                            <w:rFonts w:ascii="Arial" w:eastAsia="Calibri" w:hAnsi="Arial" w:cs="Arial"/>
                            <w:color w:val="000000"/>
                            <w:kern w:val="24"/>
                          </w:rPr>
                          <w:t>SELL</w:t>
                        </w:r>
                      </w:p>
                    </w:txbxContent>
                  </v:textbox>
                </v:rect>
                <v:shape id="Google Shape;4177;p66" o:spid="_x0000_s1037" type="#_x0000_t34" style="position:absolute;left:41198;top:2731;width:4779;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" strokecolor="#bbbcbc">
                  <v:stroke startarrowwidth="narrow" startarrowlength="short" endarrowwidth="narrow" endarrowlength="short"/>
                  <o:lock v:ext="edit" shapetype="f"/>
                </v:shape>
                <v:shape id="Google Shape;4177;p66" o:spid="_x0000_s1038" type="#_x0000_t34" style="position:absolute;left:62622;top:2753;width:4778;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" strokecolor="#bbbcbc">
                  <v:stroke startarrowwidth="narrow" startarrowlength="short" endarrowwidth="narrow" endarrowlength="short"/>
                  <o:lock v:ext="edit" shapetype="f"/>
                </v:shape>
                <v:shape id="Google Shape;4177;p66" o:spid="_x0000_s1039" type="#_x0000_t34" style="position:absolute;left:62589;top:24578;width:4779;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" strokecolor="#bbbcbc">
                  <v:stroke startarrowwidth="narrow" startarrowlength="short" endarrowwidth="narrow" endarrowlength="short"/>
                  <o:lock v:ext="edit" shapetype="f"/>
                </v:shape>
                <w10:wrap anchorx="margin"/>
              </v:group>
            </w:pict>
          </mc:Fallback>
        </mc:AlternateContent>
      </w:r>
      <w:r>
        <w:t> </w:t>
      </w:r>
    </w:p>
    <w:p w14:paraId="2A3A61DF" w14:textId="77777777" w:rsidR="00E22A3A" w:rsidRDefault="00E22A3A" w:rsidP="00E22A3A">
      <w:pPr>
        <w:pStyle w:val="Subtitle"/>
      </w:pPr>
    </w:p>
    <w:p w14:paraId="731C7FE7" w14:textId="77777777" w:rsidR="00FA7504" w:rsidRDefault="00FA7504" w:rsidP="00E22A3A">
      <w:pPr>
        <w:pStyle w:val="Title"/>
        <w:jc w:val="center"/>
      </w:pPr>
    </w:p>
    <w:p w14:paraId="397E8DCD" w14:textId="77777777" w:rsidR="00FA7504" w:rsidRDefault="00FA7504" w:rsidP="00E22A3A">
      <w:pPr>
        <w:pStyle w:val="Title"/>
        <w:jc w:val="center"/>
      </w:pPr>
    </w:p>
    <w:p w14:paraId="5267E595" w14:textId="77777777" w:rsidR="00FA7504" w:rsidRDefault="00FA7504" w:rsidP="00661F1D">
      <w:pPr>
        <w:pStyle w:val="Title"/>
        <w:jc w:val="left"/>
      </w:pPr>
    </w:p>
    <w:p w14:paraId="4315953A" w14:textId="77777777" w:rsidR="00FD3CC2" w:rsidRDefault="00FD3CC2" w:rsidP="00E22A3A">
      <w:pPr>
        <w:pStyle w:val="Title"/>
        <w:jc w:val="center"/>
      </w:pPr>
    </w:p>
    <w:p w14:paraId="6CE75EFE" w14:textId="77777777" w:rsidR="00FD3CC2" w:rsidRDefault="00FD3CC2" w:rsidP="00E22A3A">
      <w:pPr>
        <w:pStyle w:val="Title"/>
        <w:jc w:val="center"/>
      </w:pPr>
    </w:p>
    <w:p w14:paraId="5FB9A4F1" w14:textId="2E0ABC52" w:rsidR="001A1B8D" w:rsidRDefault="001A1B8D" w:rsidP="00E22A3A">
      <w:pPr>
        <w:pStyle w:val="Title"/>
        <w:jc w:val="center"/>
      </w:pPr>
      <w:r>
        <w:lastRenderedPageBreak/>
        <w:t>Results</w:t>
      </w:r>
    </w:p>
    <w:p w14:paraId="77231569" w14:textId="77777777" w:rsidR="00E22A3A" w:rsidRDefault="00E22A3A" w:rsidP="00E22A3A">
      <w:pPr>
        <w:pStyle w:val="Subtitle"/>
        <w:jc w:val="left"/>
      </w:pPr>
    </w:p>
    <w:tbl>
      <w:tblPr>
        <w:tblStyle w:val="TableGrid"/>
        <w:tblW w:w="11373" w:type="dxa"/>
        <w:tblInd w:w="-1210" w:type="dxa"/>
        <w:tblLook w:val="04A0" w:firstRow="1" w:lastRow="0" w:firstColumn="1" w:lastColumn="0" w:noHBand="0" w:noVBand="1"/>
      </w:tblPr>
      <w:tblGrid>
        <w:gridCol w:w="3511"/>
        <w:gridCol w:w="3506"/>
        <w:gridCol w:w="4356"/>
      </w:tblGrid>
      <w:tr w:rsidR="001A1B8D" w14:paraId="19AD6136" w14:textId="77777777" w:rsidTr="001A1B8D">
        <w:trPr>
          <w:trHeight w:val="258"/>
        </w:trPr>
        <w:tc>
          <w:tcPr>
            <w:tcW w:w="3790" w:type="dxa"/>
          </w:tcPr>
          <w:p w14:paraId="2381B3CA" w14:textId="243B46C4" w:rsidR="001A1B8D" w:rsidRPr="001A1B8D" w:rsidRDefault="001A1B8D" w:rsidP="00540111">
            <w:pPr>
              <w:pStyle w:val="Title"/>
              <w:jc w:val="center"/>
              <w:rPr>
                <w:sz w:val="24"/>
                <w:szCs w:val="16"/>
              </w:rPr>
            </w:pPr>
            <w:r w:rsidRPr="001A1B8D">
              <w:rPr>
                <w:sz w:val="24"/>
                <w:szCs w:val="16"/>
              </w:rPr>
              <w:t>Security</w:t>
            </w:r>
          </w:p>
        </w:tc>
        <w:tc>
          <w:tcPr>
            <w:tcW w:w="3790" w:type="dxa"/>
          </w:tcPr>
          <w:p w14:paraId="41DB0FE5" w14:textId="64AC5882" w:rsidR="001A1B8D" w:rsidRPr="001A1B8D" w:rsidRDefault="001A1B8D" w:rsidP="00540111">
            <w:pPr>
              <w:pStyle w:val="Title"/>
              <w:jc w:val="center"/>
              <w:rPr>
                <w:sz w:val="24"/>
                <w:szCs w:val="16"/>
              </w:rPr>
            </w:pPr>
            <w:r w:rsidRPr="001A1B8D">
              <w:rPr>
                <w:sz w:val="24"/>
                <w:szCs w:val="16"/>
              </w:rPr>
              <w:t xml:space="preserve">Returns </w:t>
            </w:r>
          </w:p>
        </w:tc>
        <w:tc>
          <w:tcPr>
            <w:tcW w:w="3793" w:type="dxa"/>
          </w:tcPr>
          <w:p w14:paraId="0BFD90EC" w14:textId="65624DAD" w:rsidR="001A1B8D" w:rsidRPr="001A1B8D" w:rsidRDefault="001A1B8D" w:rsidP="00540111">
            <w:pPr>
              <w:pStyle w:val="Title"/>
              <w:jc w:val="center"/>
              <w:rPr>
                <w:sz w:val="28"/>
                <w:szCs w:val="28"/>
              </w:rPr>
            </w:pPr>
            <w:r w:rsidRPr="001A1B8D">
              <w:rPr>
                <w:sz w:val="28"/>
                <w:szCs w:val="28"/>
              </w:rPr>
              <w:t>Graph</w:t>
            </w:r>
          </w:p>
        </w:tc>
      </w:tr>
      <w:tr w:rsidR="001A1B8D" w14:paraId="2ABD65C9" w14:textId="77777777" w:rsidTr="001A1B8D">
        <w:trPr>
          <w:trHeight w:val="258"/>
        </w:trPr>
        <w:tc>
          <w:tcPr>
            <w:tcW w:w="3790" w:type="dxa"/>
          </w:tcPr>
          <w:p w14:paraId="2B77264A" w14:textId="5A1BE444" w:rsidR="001A1B8D" w:rsidRPr="001A1B8D" w:rsidRDefault="001A1B8D" w:rsidP="00540111">
            <w:pPr>
              <w:pStyle w:val="Title"/>
              <w:jc w:val="center"/>
              <w:rPr>
                <w:b w:val="0"/>
                <w:bCs/>
                <w:sz w:val="28"/>
                <w:szCs w:val="28"/>
              </w:rPr>
            </w:pPr>
            <w:r w:rsidRPr="001A1B8D">
              <w:rPr>
                <w:b w:val="0"/>
                <w:bCs/>
                <w:sz w:val="28"/>
                <w:szCs w:val="28"/>
              </w:rPr>
              <w:t>TSLA</w:t>
            </w:r>
          </w:p>
        </w:tc>
        <w:tc>
          <w:tcPr>
            <w:tcW w:w="3790" w:type="dxa"/>
          </w:tcPr>
          <w:p w14:paraId="1504BE46" w14:textId="148DE7E5" w:rsidR="005F016E" w:rsidRPr="005F016E" w:rsidRDefault="001A1B8D" w:rsidP="005F016E">
            <w:pPr>
              <w:pStyle w:val="Title"/>
              <w:jc w:val="center"/>
              <w:rPr>
                <w:b w:val="0"/>
                <w:bCs/>
                <w:sz w:val="28"/>
                <w:szCs w:val="28"/>
              </w:rPr>
            </w:pPr>
            <w:r w:rsidRPr="001A1B8D">
              <w:rPr>
                <w:b w:val="0"/>
                <w:bCs/>
                <w:sz w:val="28"/>
                <w:szCs w:val="28"/>
              </w:rPr>
              <w:t>28.5%</w:t>
            </w:r>
          </w:p>
        </w:tc>
        <w:tc>
          <w:tcPr>
            <w:tcW w:w="3793" w:type="dxa"/>
          </w:tcPr>
          <w:p w14:paraId="720451A7" w14:textId="5E16D7C4" w:rsidR="001A1B8D" w:rsidRDefault="001A1B8D" w:rsidP="00540111">
            <w:pPr>
              <w:pStyle w:val="Title"/>
              <w:jc w:val="center"/>
            </w:pPr>
            <w:r w:rsidRPr="001A1B8D">
              <w:rPr>
                <w:noProof/>
              </w:rPr>
              <w:drawing>
                <wp:inline distT="0" distB="0" distL="0" distR="0" wp14:anchorId="2D605D2F" wp14:editId="64E3ABE3">
                  <wp:extent cx="2533780" cy="16098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780" cy="1609808"/>
                          </a:xfrm>
                          <a:prstGeom prst="rect">
                            <a:avLst/>
                          </a:prstGeom>
                        </pic:spPr>
                      </pic:pic>
                    </a:graphicData>
                  </a:graphic>
                </wp:inline>
              </w:drawing>
            </w:r>
          </w:p>
        </w:tc>
      </w:tr>
      <w:tr w:rsidR="001A1B8D" w14:paraId="372CC797" w14:textId="77777777" w:rsidTr="001A1B8D">
        <w:trPr>
          <w:trHeight w:val="258"/>
        </w:trPr>
        <w:tc>
          <w:tcPr>
            <w:tcW w:w="3790" w:type="dxa"/>
          </w:tcPr>
          <w:p w14:paraId="3EF69C12" w14:textId="067BAD80" w:rsidR="001A1B8D" w:rsidRPr="001A1B8D" w:rsidRDefault="001A1B8D" w:rsidP="00540111">
            <w:pPr>
              <w:pStyle w:val="Title"/>
              <w:jc w:val="center"/>
              <w:rPr>
                <w:b w:val="0"/>
                <w:bCs/>
                <w:sz w:val="28"/>
                <w:szCs w:val="28"/>
              </w:rPr>
            </w:pPr>
            <w:r w:rsidRPr="001A1B8D">
              <w:rPr>
                <w:b w:val="0"/>
                <w:bCs/>
                <w:sz w:val="28"/>
                <w:szCs w:val="28"/>
              </w:rPr>
              <w:t>AAPL</w:t>
            </w:r>
          </w:p>
        </w:tc>
        <w:tc>
          <w:tcPr>
            <w:tcW w:w="3790" w:type="dxa"/>
          </w:tcPr>
          <w:p w14:paraId="15CE4664" w14:textId="1F5305A1" w:rsidR="001A1B8D" w:rsidRPr="001A1B8D" w:rsidRDefault="001A1B8D" w:rsidP="00540111">
            <w:pPr>
              <w:pStyle w:val="Title"/>
              <w:jc w:val="center"/>
              <w:rPr>
                <w:b w:val="0"/>
                <w:bCs/>
                <w:sz w:val="28"/>
                <w:szCs w:val="28"/>
              </w:rPr>
            </w:pPr>
            <w:r w:rsidRPr="001A1B8D">
              <w:rPr>
                <w:b w:val="0"/>
                <w:bCs/>
                <w:sz w:val="28"/>
                <w:szCs w:val="28"/>
              </w:rPr>
              <w:t>-3.35%</w:t>
            </w:r>
          </w:p>
        </w:tc>
        <w:tc>
          <w:tcPr>
            <w:tcW w:w="3793" w:type="dxa"/>
          </w:tcPr>
          <w:p w14:paraId="256F3ABA" w14:textId="368C17CA" w:rsidR="001A1B8D" w:rsidRDefault="001A1B8D" w:rsidP="00540111">
            <w:pPr>
              <w:pStyle w:val="Title"/>
              <w:jc w:val="center"/>
            </w:pPr>
            <w:r w:rsidRPr="001A1B8D">
              <w:rPr>
                <w:noProof/>
              </w:rPr>
              <w:drawing>
                <wp:inline distT="0" distB="0" distL="0" distR="0" wp14:anchorId="377972E1" wp14:editId="4938FB0D">
                  <wp:extent cx="2600459" cy="170506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459" cy="1705063"/>
                          </a:xfrm>
                          <a:prstGeom prst="rect">
                            <a:avLst/>
                          </a:prstGeom>
                        </pic:spPr>
                      </pic:pic>
                    </a:graphicData>
                  </a:graphic>
                </wp:inline>
              </w:drawing>
            </w:r>
          </w:p>
        </w:tc>
      </w:tr>
      <w:tr w:rsidR="001A1B8D" w14:paraId="5952B69A" w14:textId="77777777" w:rsidTr="001A1B8D">
        <w:trPr>
          <w:trHeight w:val="41"/>
        </w:trPr>
        <w:tc>
          <w:tcPr>
            <w:tcW w:w="3790" w:type="dxa"/>
          </w:tcPr>
          <w:p w14:paraId="4BF1B369" w14:textId="19A28921" w:rsidR="001A1B8D" w:rsidRPr="001A1B8D" w:rsidRDefault="001A1B8D" w:rsidP="00540111">
            <w:pPr>
              <w:pStyle w:val="Title"/>
              <w:jc w:val="center"/>
              <w:rPr>
                <w:b w:val="0"/>
                <w:bCs/>
                <w:sz w:val="28"/>
                <w:szCs w:val="28"/>
              </w:rPr>
            </w:pPr>
            <w:r w:rsidRPr="001A1B8D">
              <w:rPr>
                <w:b w:val="0"/>
                <w:bCs/>
                <w:sz w:val="28"/>
                <w:szCs w:val="28"/>
              </w:rPr>
              <w:t>XLU</w:t>
            </w:r>
          </w:p>
        </w:tc>
        <w:tc>
          <w:tcPr>
            <w:tcW w:w="3790" w:type="dxa"/>
          </w:tcPr>
          <w:p w14:paraId="127CAEE5" w14:textId="6D200F34" w:rsidR="001A1B8D" w:rsidRPr="001A1B8D" w:rsidRDefault="001A1B8D" w:rsidP="00540111">
            <w:pPr>
              <w:pStyle w:val="Title"/>
              <w:jc w:val="center"/>
              <w:rPr>
                <w:b w:val="0"/>
                <w:bCs/>
                <w:sz w:val="28"/>
                <w:szCs w:val="28"/>
              </w:rPr>
            </w:pPr>
            <w:r w:rsidRPr="001A1B8D">
              <w:rPr>
                <w:b w:val="0"/>
                <w:bCs/>
                <w:sz w:val="28"/>
                <w:szCs w:val="28"/>
              </w:rPr>
              <w:t>0.11%</w:t>
            </w:r>
          </w:p>
        </w:tc>
        <w:tc>
          <w:tcPr>
            <w:tcW w:w="3793" w:type="dxa"/>
          </w:tcPr>
          <w:p w14:paraId="544E424F" w14:textId="50FCBB7D" w:rsidR="001A1B8D" w:rsidRDefault="001A1B8D" w:rsidP="00540111">
            <w:pPr>
              <w:pStyle w:val="Title"/>
              <w:jc w:val="center"/>
            </w:pPr>
            <w:r w:rsidRPr="001A1B8D">
              <w:rPr>
                <w:noProof/>
              </w:rPr>
              <w:drawing>
                <wp:inline distT="0" distB="0" distL="0" distR="0" wp14:anchorId="0AB18EE4" wp14:editId="0FE25710">
                  <wp:extent cx="2268080" cy="1464097"/>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5244" cy="1468721"/>
                          </a:xfrm>
                          <a:prstGeom prst="rect">
                            <a:avLst/>
                          </a:prstGeom>
                        </pic:spPr>
                      </pic:pic>
                    </a:graphicData>
                  </a:graphic>
                </wp:inline>
              </w:drawing>
            </w:r>
          </w:p>
        </w:tc>
      </w:tr>
      <w:tr w:rsidR="001A1B8D" w14:paraId="08B07357" w14:textId="77777777" w:rsidTr="001A1B8D">
        <w:trPr>
          <w:trHeight w:val="41"/>
        </w:trPr>
        <w:tc>
          <w:tcPr>
            <w:tcW w:w="3790" w:type="dxa"/>
          </w:tcPr>
          <w:p w14:paraId="591FD41C" w14:textId="3064FF04" w:rsidR="001A1B8D" w:rsidRPr="001A1B8D" w:rsidRDefault="001A1B8D" w:rsidP="00540111">
            <w:pPr>
              <w:pStyle w:val="Title"/>
              <w:jc w:val="center"/>
              <w:rPr>
                <w:b w:val="0"/>
                <w:bCs/>
                <w:sz w:val="28"/>
                <w:szCs w:val="28"/>
              </w:rPr>
            </w:pPr>
            <w:r w:rsidRPr="001A1B8D">
              <w:rPr>
                <w:b w:val="0"/>
                <w:bCs/>
                <w:sz w:val="28"/>
                <w:szCs w:val="28"/>
              </w:rPr>
              <w:t>XLF</w:t>
            </w:r>
          </w:p>
        </w:tc>
        <w:tc>
          <w:tcPr>
            <w:tcW w:w="3790" w:type="dxa"/>
          </w:tcPr>
          <w:p w14:paraId="35190B24" w14:textId="65B0650D" w:rsidR="001A1B8D" w:rsidRPr="001A1B8D" w:rsidRDefault="001A1B8D" w:rsidP="00540111">
            <w:pPr>
              <w:pStyle w:val="Title"/>
              <w:jc w:val="center"/>
              <w:rPr>
                <w:b w:val="0"/>
                <w:bCs/>
                <w:sz w:val="28"/>
                <w:szCs w:val="28"/>
              </w:rPr>
            </w:pPr>
            <w:r w:rsidRPr="001A1B8D">
              <w:rPr>
                <w:b w:val="0"/>
                <w:bCs/>
                <w:sz w:val="28"/>
                <w:szCs w:val="28"/>
              </w:rPr>
              <w:t>-3.30%</w:t>
            </w:r>
          </w:p>
        </w:tc>
        <w:tc>
          <w:tcPr>
            <w:tcW w:w="3793" w:type="dxa"/>
          </w:tcPr>
          <w:p w14:paraId="1CCD3D2C" w14:textId="12002485" w:rsidR="001A1B8D" w:rsidRDefault="001A1B8D" w:rsidP="00540111">
            <w:pPr>
              <w:pStyle w:val="Title"/>
              <w:jc w:val="center"/>
            </w:pPr>
            <w:r w:rsidRPr="001A1B8D">
              <w:rPr>
                <w:noProof/>
              </w:rPr>
              <w:drawing>
                <wp:inline distT="0" distB="0" distL="0" distR="0" wp14:anchorId="2A85B20C" wp14:editId="660C44E2">
                  <wp:extent cx="2619510" cy="1600282"/>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510" cy="1600282"/>
                          </a:xfrm>
                          <a:prstGeom prst="rect">
                            <a:avLst/>
                          </a:prstGeom>
                        </pic:spPr>
                      </pic:pic>
                    </a:graphicData>
                  </a:graphic>
                </wp:inline>
              </w:drawing>
            </w:r>
          </w:p>
        </w:tc>
      </w:tr>
    </w:tbl>
    <w:p w14:paraId="6682B4D9" w14:textId="58416482" w:rsidR="001A1B8D" w:rsidRDefault="001A1B8D" w:rsidP="00431E50">
      <w:pPr>
        <w:pStyle w:val="Title"/>
        <w:jc w:val="both"/>
      </w:pPr>
      <w:r>
        <w:t xml:space="preserve"> </w:t>
      </w:r>
    </w:p>
    <w:p w14:paraId="11BE5787" w14:textId="49368281" w:rsidR="00E22A3A" w:rsidRDefault="001A1B8D" w:rsidP="00431E50">
      <w:pPr>
        <w:jc w:val="both"/>
        <w:rPr>
          <w:rFonts w:ascii="Arial" w:hAnsi="Arial" w:cs="Arial"/>
        </w:rPr>
      </w:pPr>
      <w:r w:rsidRPr="001A1B8D">
        <w:rPr>
          <w:rFonts w:ascii="Arial" w:hAnsi="Arial" w:cs="Arial"/>
        </w:rPr>
        <w:t>T</w:t>
      </w:r>
      <w:r>
        <w:rPr>
          <w:rFonts w:ascii="Arial" w:hAnsi="Arial" w:cs="Arial"/>
        </w:rPr>
        <w:t xml:space="preserve">he trading strategy was </w:t>
      </w:r>
      <w:r w:rsidR="005F016E">
        <w:rPr>
          <w:rFonts w:ascii="Arial" w:hAnsi="Arial" w:cs="Arial"/>
        </w:rPr>
        <w:t>tested</w:t>
      </w:r>
      <w:r>
        <w:rPr>
          <w:rFonts w:ascii="Arial" w:hAnsi="Arial" w:cs="Arial"/>
        </w:rPr>
        <w:t xml:space="preserve"> on a range of securities </w:t>
      </w:r>
      <w:r w:rsidR="005F016E">
        <w:rPr>
          <w:rFonts w:ascii="Arial" w:hAnsi="Arial" w:cs="Arial"/>
        </w:rPr>
        <w:t>that displayed varying degrees of volatility in their historic prices to observe how the strategy performed under different scenarios.</w:t>
      </w:r>
      <w:r>
        <w:rPr>
          <w:rFonts w:ascii="Arial" w:hAnsi="Arial" w:cs="Arial"/>
        </w:rPr>
        <w:t xml:space="preserve"> </w:t>
      </w:r>
      <w:r w:rsidR="005F016E">
        <w:rPr>
          <w:rFonts w:ascii="Arial" w:hAnsi="Arial" w:cs="Arial"/>
        </w:rPr>
        <w:t>In order of volatility, the securities tested on were TSLA (Tesla shares), AAPL (Apple shares), XLF (Financial Select Sector SPDR Fund), and XLU (Utilities Select Sector SPDR Fund).</w:t>
      </w:r>
      <w:r w:rsidR="009E53FF">
        <w:rPr>
          <w:rFonts w:ascii="Arial" w:hAnsi="Arial" w:cs="Arial"/>
        </w:rPr>
        <w:t xml:space="preserve"> </w:t>
      </w:r>
      <w:r w:rsidR="005F016E">
        <w:rPr>
          <w:rFonts w:ascii="Arial" w:hAnsi="Arial" w:cs="Arial"/>
        </w:rPr>
        <w:t>A summary of the results is pictured above.</w:t>
      </w:r>
    </w:p>
    <w:p w14:paraId="0DA7957B" w14:textId="77777777" w:rsidR="00E22A3A" w:rsidRDefault="00E22A3A" w:rsidP="00431E50">
      <w:pPr>
        <w:widowControl/>
        <w:spacing w:after="160" w:line="259" w:lineRule="auto"/>
        <w:jc w:val="both"/>
        <w:rPr>
          <w:rFonts w:ascii="Arial" w:hAnsi="Arial" w:cs="Arial"/>
        </w:rPr>
      </w:pPr>
      <w:r>
        <w:rPr>
          <w:rFonts w:ascii="Arial" w:hAnsi="Arial" w:cs="Arial"/>
        </w:rPr>
        <w:br w:type="page"/>
      </w:r>
    </w:p>
    <w:p w14:paraId="1C89FB8E" w14:textId="3C9B0060" w:rsidR="00FA676E" w:rsidRPr="001A1B8D" w:rsidRDefault="00E22A3A" w:rsidP="00E22A3A">
      <w:pPr>
        <w:pStyle w:val="Title"/>
        <w:jc w:val="center"/>
      </w:pPr>
      <w:r>
        <w:lastRenderedPageBreak/>
        <w:t>Discussion</w:t>
      </w:r>
    </w:p>
    <w:p w14:paraId="195D9042" w14:textId="77777777" w:rsidR="00D014B3" w:rsidRDefault="00D014B3" w:rsidP="00771B92">
      <w:pPr>
        <w:rPr>
          <w:b/>
          <w:bCs/>
        </w:rPr>
      </w:pPr>
    </w:p>
    <w:p w14:paraId="3B393957" w14:textId="77777777" w:rsidR="0093161A" w:rsidRDefault="0093161A" w:rsidP="00771B92">
      <w:pPr>
        <w:rPr>
          <w:b/>
          <w:bCs/>
        </w:rPr>
      </w:pPr>
    </w:p>
    <w:p w14:paraId="04179B70" w14:textId="04F05D6E" w:rsidR="006A4C3F" w:rsidRPr="00FD3CC2" w:rsidRDefault="005F016E" w:rsidP="00771B92">
      <w:pPr>
        <w:rPr>
          <w:rFonts w:ascii="Arial" w:hAnsi="Arial" w:cs="Arial"/>
        </w:rPr>
      </w:pPr>
      <w:r w:rsidRPr="00FD3CC2">
        <w:rPr>
          <w:rFonts w:ascii="Arial" w:hAnsi="Arial" w:cs="Arial"/>
        </w:rPr>
        <w:t xml:space="preserve">Overall, the strategy displayed mixed results after back testing. </w:t>
      </w:r>
      <w:r w:rsidR="006A4C3F" w:rsidRPr="00FD3CC2">
        <w:rPr>
          <w:rFonts w:ascii="Arial" w:hAnsi="Arial" w:cs="Arial"/>
        </w:rPr>
        <w:t>The volume of trades on each security appears positively correlated with the volatility of the securities, as demonstrated by positive returns on TSLA and the underperformance on the other securities. The strong uptrend in share prices over the testing period resulted in the support level rarely being reached whereas the resistance level was reached much more frequently, meaning that almost all trades were shorts. This result indicates that the returns on the trading strategy are likely uncorrelated with the performance of the overall market, which is unsurprising for a range trading strategy.</w:t>
      </w:r>
    </w:p>
    <w:p w14:paraId="143CFD6C" w14:textId="02D2D9C3" w:rsidR="00431E50" w:rsidRPr="00FD3CC2" w:rsidRDefault="00431E50" w:rsidP="00771B92">
      <w:pPr>
        <w:rPr>
          <w:rFonts w:ascii="Arial" w:hAnsi="Arial" w:cs="Arial"/>
        </w:rPr>
      </w:pPr>
    </w:p>
    <w:p w14:paraId="6DF8CE8A" w14:textId="7EBCF7D8" w:rsidR="00431E50" w:rsidRPr="00FD3CC2" w:rsidRDefault="00431E50" w:rsidP="00771B92">
      <w:pPr>
        <w:rPr>
          <w:rFonts w:ascii="Arial" w:hAnsi="Arial" w:cs="Arial"/>
        </w:rPr>
      </w:pPr>
      <w:r w:rsidRPr="00FD3CC2">
        <w:rPr>
          <w:rFonts w:ascii="Arial" w:hAnsi="Arial" w:cs="Arial"/>
        </w:rPr>
        <w:t>Where the strategy primarily failed was its difficulty in deter</w:t>
      </w:r>
      <w:r w:rsidR="00FD3CC2">
        <w:rPr>
          <w:rFonts w:ascii="Arial" w:hAnsi="Arial" w:cs="Arial"/>
        </w:rPr>
        <w:softHyphen/>
      </w:r>
      <w:r w:rsidRPr="00FD3CC2">
        <w:rPr>
          <w:rFonts w:ascii="Arial" w:hAnsi="Arial" w:cs="Arial"/>
        </w:rPr>
        <w:t>mining which trades have a high enough expected return to overcome trading fees, resulting in many trades with small returns that failed to meet this threshold. The strategy could perhaps be improved by refining indicator parameters as well as other information above price movements to determine the probability of each trade generating sufficient returns</w:t>
      </w:r>
      <w:r w:rsidR="009F7F5B" w:rsidRPr="00FD3CC2">
        <w:rPr>
          <w:rFonts w:ascii="Arial" w:hAnsi="Arial" w:cs="Arial"/>
        </w:rPr>
        <w:t>, helping to avoid non-profitable trades,</w:t>
      </w:r>
      <w:r w:rsidRPr="00FD3CC2">
        <w:rPr>
          <w:rFonts w:ascii="Arial" w:hAnsi="Arial" w:cs="Arial"/>
        </w:rPr>
        <w:t xml:space="preserve"> while also determining appropriate stop losses</w:t>
      </w:r>
      <w:r w:rsidR="009F7F5B" w:rsidRPr="00FD3CC2">
        <w:rPr>
          <w:rFonts w:ascii="Arial" w:hAnsi="Arial" w:cs="Arial"/>
        </w:rPr>
        <w:t xml:space="preserve"> based on probabilities derived from price movements</w:t>
      </w:r>
      <w:r w:rsidRPr="00FD3CC2">
        <w:rPr>
          <w:rFonts w:ascii="Arial" w:hAnsi="Arial" w:cs="Arial"/>
        </w:rPr>
        <w:t>. It could also benefit from understanding the characteristics of the security it is trading on, such as relative volatility, and adjust</w:t>
      </w:r>
      <w:r w:rsidR="009F7F5B" w:rsidRPr="00FD3CC2">
        <w:rPr>
          <w:rFonts w:ascii="Arial" w:hAnsi="Arial" w:cs="Arial"/>
        </w:rPr>
        <w:t xml:space="preserve"> trading parameters</w:t>
      </w:r>
      <w:r w:rsidRPr="00FD3CC2">
        <w:rPr>
          <w:rFonts w:ascii="Arial" w:hAnsi="Arial" w:cs="Arial"/>
        </w:rPr>
        <w:t xml:space="preserve"> accordingly to generate better expected returns. </w:t>
      </w:r>
    </w:p>
    <w:p w14:paraId="19BFCBF2" w14:textId="1F3E5510" w:rsidR="003F4B91" w:rsidRDefault="003F4B91" w:rsidP="00771B92"/>
    <w:p w14:paraId="35521BDB" w14:textId="0BDC7473" w:rsidR="006A4C3F" w:rsidRPr="005F016E" w:rsidRDefault="006A4C3F" w:rsidP="00771B92"/>
    <w:sectPr w:rsidR="006A4C3F" w:rsidRPr="005F0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9EF1"/>
    <w:multiLevelType w:val="hybridMultilevel"/>
    <w:tmpl w:val="388CB474"/>
    <w:lvl w:ilvl="0" w:tplc="562A0A16">
      <w:start w:val="1"/>
      <w:numFmt w:val="bullet"/>
      <w:lvlText w:val=""/>
      <w:lvlJc w:val="left"/>
      <w:pPr>
        <w:ind w:left="720" w:hanging="360"/>
      </w:pPr>
      <w:rPr>
        <w:rFonts w:ascii="Symbol" w:hAnsi="Symbol" w:hint="default"/>
      </w:rPr>
    </w:lvl>
    <w:lvl w:ilvl="1" w:tplc="3F004814">
      <w:start w:val="1"/>
      <w:numFmt w:val="bullet"/>
      <w:lvlText w:val="o"/>
      <w:lvlJc w:val="left"/>
      <w:pPr>
        <w:ind w:left="1440" w:hanging="360"/>
      </w:pPr>
      <w:rPr>
        <w:rFonts w:ascii="Courier New" w:hAnsi="Courier New" w:hint="default"/>
      </w:rPr>
    </w:lvl>
    <w:lvl w:ilvl="2" w:tplc="8BA47B78">
      <w:start w:val="1"/>
      <w:numFmt w:val="bullet"/>
      <w:lvlText w:val=""/>
      <w:lvlJc w:val="left"/>
      <w:pPr>
        <w:ind w:left="2160" w:hanging="360"/>
      </w:pPr>
      <w:rPr>
        <w:rFonts w:ascii="Wingdings" w:hAnsi="Wingdings" w:hint="default"/>
      </w:rPr>
    </w:lvl>
    <w:lvl w:ilvl="3" w:tplc="08FAA8F4">
      <w:start w:val="1"/>
      <w:numFmt w:val="bullet"/>
      <w:lvlText w:val=""/>
      <w:lvlJc w:val="left"/>
      <w:pPr>
        <w:ind w:left="2880" w:hanging="360"/>
      </w:pPr>
      <w:rPr>
        <w:rFonts w:ascii="Symbol" w:hAnsi="Symbol" w:hint="default"/>
      </w:rPr>
    </w:lvl>
    <w:lvl w:ilvl="4" w:tplc="0C86E1EC">
      <w:start w:val="1"/>
      <w:numFmt w:val="bullet"/>
      <w:lvlText w:val="o"/>
      <w:lvlJc w:val="left"/>
      <w:pPr>
        <w:ind w:left="3600" w:hanging="360"/>
      </w:pPr>
      <w:rPr>
        <w:rFonts w:ascii="Courier New" w:hAnsi="Courier New" w:hint="default"/>
      </w:rPr>
    </w:lvl>
    <w:lvl w:ilvl="5" w:tplc="D60AED14">
      <w:start w:val="1"/>
      <w:numFmt w:val="bullet"/>
      <w:lvlText w:val=""/>
      <w:lvlJc w:val="left"/>
      <w:pPr>
        <w:ind w:left="4320" w:hanging="360"/>
      </w:pPr>
      <w:rPr>
        <w:rFonts w:ascii="Wingdings" w:hAnsi="Wingdings" w:hint="default"/>
      </w:rPr>
    </w:lvl>
    <w:lvl w:ilvl="6" w:tplc="9DFEA890">
      <w:start w:val="1"/>
      <w:numFmt w:val="bullet"/>
      <w:lvlText w:val=""/>
      <w:lvlJc w:val="left"/>
      <w:pPr>
        <w:ind w:left="5040" w:hanging="360"/>
      </w:pPr>
      <w:rPr>
        <w:rFonts w:ascii="Symbol" w:hAnsi="Symbol" w:hint="default"/>
      </w:rPr>
    </w:lvl>
    <w:lvl w:ilvl="7" w:tplc="33443856">
      <w:start w:val="1"/>
      <w:numFmt w:val="bullet"/>
      <w:lvlText w:val="o"/>
      <w:lvlJc w:val="left"/>
      <w:pPr>
        <w:ind w:left="5760" w:hanging="360"/>
      </w:pPr>
      <w:rPr>
        <w:rFonts w:ascii="Courier New" w:hAnsi="Courier New" w:hint="default"/>
      </w:rPr>
    </w:lvl>
    <w:lvl w:ilvl="8" w:tplc="B62C5148">
      <w:start w:val="1"/>
      <w:numFmt w:val="bullet"/>
      <w:lvlText w:val=""/>
      <w:lvlJc w:val="left"/>
      <w:pPr>
        <w:ind w:left="6480" w:hanging="360"/>
      </w:pPr>
      <w:rPr>
        <w:rFonts w:ascii="Wingdings" w:hAnsi="Wingdings" w:hint="default"/>
      </w:rPr>
    </w:lvl>
  </w:abstractNum>
  <w:abstractNum w:abstractNumId="1" w15:restartNumberingAfterBreak="0">
    <w:nsid w:val="31FF37A4"/>
    <w:multiLevelType w:val="hybridMultilevel"/>
    <w:tmpl w:val="B30A33A6"/>
    <w:lvl w:ilvl="0" w:tplc="1FB0E4D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6D5C6C"/>
    <w:multiLevelType w:val="hybridMultilevel"/>
    <w:tmpl w:val="A5FAF6A0"/>
    <w:lvl w:ilvl="0" w:tplc="1FB0E4D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84760443">
    <w:abstractNumId w:val="0"/>
  </w:num>
  <w:num w:numId="2" w16cid:durableId="250506843">
    <w:abstractNumId w:val="2"/>
  </w:num>
  <w:num w:numId="3" w16cid:durableId="63564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1A"/>
    <w:rsid w:val="0002463A"/>
    <w:rsid w:val="00036600"/>
    <w:rsid w:val="00051976"/>
    <w:rsid w:val="00054D20"/>
    <w:rsid w:val="00063C7F"/>
    <w:rsid w:val="00072FF2"/>
    <w:rsid w:val="00076CE2"/>
    <w:rsid w:val="0008578F"/>
    <w:rsid w:val="000879B5"/>
    <w:rsid w:val="000929E4"/>
    <w:rsid w:val="00095D76"/>
    <w:rsid w:val="000A5450"/>
    <w:rsid w:val="000E7251"/>
    <w:rsid w:val="001231A1"/>
    <w:rsid w:val="00124B02"/>
    <w:rsid w:val="0013410E"/>
    <w:rsid w:val="0013671C"/>
    <w:rsid w:val="00147AF9"/>
    <w:rsid w:val="0015225E"/>
    <w:rsid w:val="00170156"/>
    <w:rsid w:val="0018392D"/>
    <w:rsid w:val="001A1B8D"/>
    <w:rsid w:val="001B1D4C"/>
    <w:rsid w:val="001B42F5"/>
    <w:rsid w:val="001B688C"/>
    <w:rsid w:val="001B70FC"/>
    <w:rsid w:val="001B77B0"/>
    <w:rsid w:val="001C0428"/>
    <w:rsid w:val="001D2288"/>
    <w:rsid w:val="001D363D"/>
    <w:rsid w:val="001E4672"/>
    <w:rsid w:val="001E5269"/>
    <w:rsid w:val="001F583F"/>
    <w:rsid w:val="00202FAE"/>
    <w:rsid w:val="00207535"/>
    <w:rsid w:val="00207C33"/>
    <w:rsid w:val="00217A31"/>
    <w:rsid w:val="00232501"/>
    <w:rsid w:val="00232947"/>
    <w:rsid w:val="00237742"/>
    <w:rsid w:val="00245D06"/>
    <w:rsid w:val="00270C34"/>
    <w:rsid w:val="00271C3D"/>
    <w:rsid w:val="002772E1"/>
    <w:rsid w:val="00281161"/>
    <w:rsid w:val="00282938"/>
    <w:rsid w:val="00284E79"/>
    <w:rsid w:val="00286B8E"/>
    <w:rsid w:val="002A45DE"/>
    <w:rsid w:val="002B5C7E"/>
    <w:rsid w:val="002B67DA"/>
    <w:rsid w:val="002C2274"/>
    <w:rsid w:val="002C2CF4"/>
    <w:rsid w:val="002D007A"/>
    <w:rsid w:val="002D63FC"/>
    <w:rsid w:val="002E0F5D"/>
    <w:rsid w:val="00306546"/>
    <w:rsid w:val="00317BAC"/>
    <w:rsid w:val="00322162"/>
    <w:rsid w:val="00324E1B"/>
    <w:rsid w:val="00324E67"/>
    <w:rsid w:val="00346157"/>
    <w:rsid w:val="00360E35"/>
    <w:rsid w:val="00377A3D"/>
    <w:rsid w:val="003819CE"/>
    <w:rsid w:val="00393B0C"/>
    <w:rsid w:val="003A76E4"/>
    <w:rsid w:val="003B2CA9"/>
    <w:rsid w:val="003C583D"/>
    <w:rsid w:val="003D001A"/>
    <w:rsid w:val="003E5E65"/>
    <w:rsid w:val="003F03FF"/>
    <w:rsid w:val="003F2C23"/>
    <w:rsid w:val="003F4B91"/>
    <w:rsid w:val="00403DD8"/>
    <w:rsid w:val="00423DBB"/>
    <w:rsid w:val="00431E50"/>
    <w:rsid w:val="00432732"/>
    <w:rsid w:val="00432D2E"/>
    <w:rsid w:val="004618AA"/>
    <w:rsid w:val="00465411"/>
    <w:rsid w:val="00475B7F"/>
    <w:rsid w:val="00475E50"/>
    <w:rsid w:val="00476763"/>
    <w:rsid w:val="004957BE"/>
    <w:rsid w:val="00497501"/>
    <w:rsid w:val="004B6066"/>
    <w:rsid w:val="004B7181"/>
    <w:rsid w:val="004C42F5"/>
    <w:rsid w:val="004D1F4A"/>
    <w:rsid w:val="004D29F3"/>
    <w:rsid w:val="004F461F"/>
    <w:rsid w:val="004F58F8"/>
    <w:rsid w:val="005212B3"/>
    <w:rsid w:val="005263DE"/>
    <w:rsid w:val="005339D8"/>
    <w:rsid w:val="00533E1A"/>
    <w:rsid w:val="00540111"/>
    <w:rsid w:val="00547A74"/>
    <w:rsid w:val="005510E2"/>
    <w:rsid w:val="00551C53"/>
    <w:rsid w:val="0056729C"/>
    <w:rsid w:val="005704CB"/>
    <w:rsid w:val="0057533D"/>
    <w:rsid w:val="00580F94"/>
    <w:rsid w:val="00583223"/>
    <w:rsid w:val="005919A9"/>
    <w:rsid w:val="005925C2"/>
    <w:rsid w:val="0059354E"/>
    <w:rsid w:val="005956AB"/>
    <w:rsid w:val="005A78FB"/>
    <w:rsid w:val="005B0ABB"/>
    <w:rsid w:val="005C0EC6"/>
    <w:rsid w:val="005C5468"/>
    <w:rsid w:val="005D0132"/>
    <w:rsid w:val="005D5CC7"/>
    <w:rsid w:val="005E2FEA"/>
    <w:rsid w:val="005E4748"/>
    <w:rsid w:val="005E4AAD"/>
    <w:rsid w:val="005F016E"/>
    <w:rsid w:val="005F6004"/>
    <w:rsid w:val="00604DA9"/>
    <w:rsid w:val="00605356"/>
    <w:rsid w:val="006056BB"/>
    <w:rsid w:val="006138CF"/>
    <w:rsid w:val="0062692D"/>
    <w:rsid w:val="00661F1D"/>
    <w:rsid w:val="00691686"/>
    <w:rsid w:val="00696F45"/>
    <w:rsid w:val="006A4C3F"/>
    <w:rsid w:val="006C3BF4"/>
    <w:rsid w:val="006C403C"/>
    <w:rsid w:val="006C45CB"/>
    <w:rsid w:val="006C784A"/>
    <w:rsid w:val="006D16CF"/>
    <w:rsid w:val="006D47EC"/>
    <w:rsid w:val="006E0325"/>
    <w:rsid w:val="006E1C2A"/>
    <w:rsid w:val="00734AB6"/>
    <w:rsid w:val="00736C01"/>
    <w:rsid w:val="007419AF"/>
    <w:rsid w:val="00752530"/>
    <w:rsid w:val="007664E2"/>
    <w:rsid w:val="00771B92"/>
    <w:rsid w:val="00773384"/>
    <w:rsid w:val="00780FE4"/>
    <w:rsid w:val="00783AB1"/>
    <w:rsid w:val="007947B8"/>
    <w:rsid w:val="007A5A62"/>
    <w:rsid w:val="007B32AF"/>
    <w:rsid w:val="007B6F15"/>
    <w:rsid w:val="007C0F0E"/>
    <w:rsid w:val="007C58BD"/>
    <w:rsid w:val="007F698C"/>
    <w:rsid w:val="00802C2C"/>
    <w:rsid w:val="008046AE"/>
    <w:rsid w:val="008053B6"/>
    <w:rsid w:val="00807BD8"/>
    <w:rsid w:val="00815D71"/>
    <w:rsid w:val="00821788"/>
    <w:rsid w:val="008325A3"/>
    <w:rsid w:val="00836780"/>
    <w:rsid w:val="008404D0"/>
    <w:rsid w:val="008464E8"/>
    <w:rsid w:val="00852547"/>
    <w:rsid w:val="00862659"/>
    <w:rsid w:val="0087596C"/>
    <w:rsid w:val="00876E80"/>
    <w:rsid w:val="00880F5C"/>
    <w:rsid w:val="00886729"/>
    <w:rsid w:val="00886FBE"/>
    <w:rsid w:val="00891B35"/>
    <w:rsid w:val="0089389C"/>
    <w:rsid w:val="008A2628"/>
    <w:rsid w:val="008B24AC"/>
    <w:rsid w:val="008D27DE"/>
    <w:rsid w:val="008E35AF"/>
    <w:rsid w:val="009042A5"/>
    <w:rsid w:val="00912A26"/>
    <w:rsid w:val="00925EF7"/>
    <w:rsid w:val="00930B1C"/>
    <w:rsid w:val="0093161A"/>
    <w:rsid w:val="009538B5"/>
    <w:rsid w:val="00966F87"/>
    <w:rsid w:val="00973EA9"/>
    <w:rsid w:val="009820EF"/>
    <w:rsid w:val="009824ED"/>
    <w:rsid w:val="0098340D"/>
    <w:rsid w:val="00991376"/>
    <w:rsid w:val="00992BB2"/>
    <w:rsid w:val="009A0781"/>
    <w:rsid w:val="009A0DB7"/>
    <w:rsid w:val="009B5F0E"/>
    <w:rsid w:val="009C3384"/>
    <w:rsid w:val="009C511F"/>
    <w:rsid w:val="009D1545"/>
    <w:rsid w:val="009D4837"/>
    <w:rsid w:val="009E53FF"/>
    <w:rsid w:val="009E5609"/>
    <w:rsid w:val="009F17B1"/>
    <w:rsid w:val="009F6669"/>
    <w:rsid w:val="009F7F5B"/>
    <w:rsid w:val="00A14511"/>
    <w:rsid w:val="00A21E15"/>
    <w:rsid w:val="00A325B4"/>
    <w:rsid w:val="00A33054"/>
    <w:rsid w:val="00A5542E"/>
    <w:rsid w:val="00A57648"/>
    <w:rsid w:val="00A73E25"/>
    <w:rsid w:val="00A7508B"/>
    <w:rsid w:val="00A806A1"/>
    <w:rsid w:val="00A80916"/>
    <w:rsid w:val="00A83B9E"/>
    <w:rsid w:val="00A93558"/>
    <w:rsid w:val="00AD0F77"/>
    <w:rsid w:val="00AD50BB"/>
    <w:rsid w:val="00AE0FA7"/>
    <w:rsid w:val="00AE4F16"/>
    <w:rsid w:val="00AE61A9"/>
    <w:rsid w:val="00AF3838"/>
    <w:rsid w:val="00B017E9"/>
    <w:rsid w:val="00B03F50"/>
    <w:rsid w:val="00B2763D"/>
    <w:rsid w:val="00B3474A"/>
    <w:rsid w:val="00B43CC6"/>
    <w:rsid w:val="00B448F3"/>
    <w:rsid w:val="00B47C2F"/>
    <w:rsid w:val="00B60BA5"/>
    <w:rsid w:val="00B617B5"/>
    <w:rsid w:val="00B7327D"/>
    <w:rsid w:val="00B7478A"/>
    <w:rsid w:val="00B770AC"/>
    <w:rsid w:val="00B8628A"/>
    <w:rsid w:val="00BA0E98"/>
    <w:rsid w:val="00BB6D10"/>
    <w:rsid w:val="00BC503F"/>
    <w:rsid w:val="00BD3CAA"/>
    <w:rsid w:val="00BE27D8"/>
    <w:rsid w:val="00C26B83"/>
    <w:rsid w:val="00C32C93"/>
    <w:rsid w:val="00C34143"/>
    <w:rsid w:val="00C36204"/>
    <w:rsid w:val="00C43C9B"/>
    <w:rsid w:val="00C4430B"/>
    <w:rsid w:val="00C84755"/>
    <w:rsid w:val="00CB2217"/>
    <w:rsid w:val="00CC337F"/>
    <w:rsid w:val="00CD4871"/>
    <w:rsid w:val="00CD73E3"/>
    <w:rsid w:val="00CF2DF6"/>
    <w:rsid w:val="00CF51D9"/>
    <w:rsid w:val="00CF6794"/>
    <w:rsid w:val="00D014B3"/>
    <w:rsid w:val="00D44D07"/>
    <w:rsid w:val="00D55257"/>
    <w:rsid w:val="00D558E9"/>
    <w:rsid w:val="00D57E69"/>
    <w:rsid w:val="00D81E55"/>
    <w:rsid w:val="00DA5E7B"/>
    <w:rsid w:val="00DB0E5C"/>
    <w:rsid w:val="00DC0215"/>
    <w:rsid w:val="00DD6967"/>
    <w:rsid w:val="00E04C79"/>
    <w:rsid w:val="00E060E3"/>
    <w:rsid w:val="00E167ED"/>
    <w:rsid w:val="00E21B40"/>
    <w:rsid w:val="00E22A3A"/>
    <w:rsid w:val="00E66EE8"/>
    <w:rsid w:val="00E91410"/>
    <w:rsid w:val="00E95E83"/>
    <w:rsid w:val="00EA7A58"/>
    <w:rsid w:val="00EB3F72"/>
    <w:rsid w:val="00EB7E06"/>
    <w:rsid w:val="00EC4BA3"/>
    <w:rsid w:val="00ED23A7"/>
    <w:rsid w:val="00ED3C03"/>
    <w:rsid w:val="00ED6BE7"/>
    <w:rsid w:val="00F07627"/>
    <w:rsid w:val="00F07FC3"/>
    <w:rsid w:val="00F127DB"/>
    <w:rsid w:val="00F20A49"/>
    <w:rsid w:val="00F44227"/>
    <w:rsid w:val="00F47246"/>
    <w:rsid w:val="00F56AAD"/>
    <w:rsid w:val="00F651C4"/>
    <w:rsid w:val="00F72C95"/>
    <w:rsid w:val="00F74358"/>
    <w:rsid w:val="00F8243B"/>
    <w:rsid w:val="00F8593E"/>
    <w:rsid w:val="00F9051A"/>
    <w:rsid w:val="00F92AD7"/>
    <w:rsid w:val="00FA676E"/>
    <w:rsid w:val="00FA7504"/>
    <w:rsid w:val="00FC2164"/>
    <w:rsid w:val="00FC2B3B"/>
    <w:rsid w:val="00FD3CC2"/>
    <w:rsid w:val="00FE1EDC"/>
    <w:rsid w:val="00FE74F6"/>
    <w:rsid w:val="00FF35E4"/>
    <w:rsid w:val="00FF5ACA"/>
    <w:rsid w:val="010CD72B"/>
    <w:rsid w:val="01CAC202"/>
    <w:rsid w:val="01F7BF84"/>
    <w:rsid w:val="0415AD3F"/>
    <w:rsid w:val="04F6B698"/>
    <w:rsid w:val="06AD4267"/>
    <w:rsid w:val="074D4E01"/>
    <w:rsid w:val="0769EFC9"/>
    <w:rsid w:val="07821C07"/>
    <w:rsid w:val="08E91E62"/>
    <w:rsid w:val="097F0AA9"/>
    <w:rsid w:val="0B4660FC"/>
    <w:rsid w:val="0B8F9202"/>
    <w:rsid w:val="0C9610FD"/>
    <w:rsid w:val="0CFB59BA"/>
    <w:rsid w:val="0D9AAF56"/>
    <w:rsid w:val="0F131A1F"/>
    <w:rsid w:val="12DB992B"/>
    <w:rsid w:val="15E2AF9B"/>
    <w:rsid w:val="168913A3"/>
    <w:rsid w:val="17B8304A"/>
    <w:rsid w:val="18279F89"/>
    <w:rsid w:val="183E0C61"/>
    <w:rsid w:val="19027298"/>
    <w:rsid w:val="1AD17192"/>
    <w:rsid w:val="1C618290"/>
    <w:rsid w:val="1D8BD9F1"/>
    <w:rsid w:val="1DFD52F1"/>
    <w:rsid w:val="22837439"/>
    <w:rsid w:val="22A656A2"/>
    <w:rsid w:val="24699173"/>
    <w:rsid w:val="24D50B85"/>
    <w:rsid w:val="251CD809"/>
    <w:rsid w:val="2549D58B"/>
    <w:rsid w:val="26B85FCA"/>
    <w:rsid w:val="29D6D82F"/>
    <w:rsid w:val="2A4BF5B5"/>
    <w:rsid w:val="2AD52511"/>
    <w:rsid w:val="2BA449FB"/>
    <w:rsid w:val="2C163942"/>
    <w:rsid w:val="2C8879A6"/>
    <w:rsid w:val="2CB22108"/>
    <w:rsid w:val="2D55D995"/>
    <w:rsid w:val="2EE1A809"/>
    <w:rsid w:val="314838EF"/>
    <w:rsid w:val="32653026"/>
    <w:rsid w:val="3368C1B6"/>
    <w:rsid w:val="33AA691F"/>
    <w:rsid w:val="35330543"/>
    <w:rsid w:val="3592F568"/>
    <w:rsid w:val="37511EB5"/>
    <w:rsid w:val="3861811A"/>
    <w:rsid w:val="39A1C073"/>
    <w:rsid w:val="3A7D4D5A"/>
    <w:rsid w:val="3AB65BB8"/>
    <w:rsid w:val="3B2695F3"/>
    <w:rsid w:val="3B539375"/>
    <w:rsid w:val="3D7EAE89"/>
    <w:rsid w:val="3DB52311"/>
    <w:rsid w:val="3DEDFC7A"/>
    <w:rsid w:val="3E9CBB02"/>
    <w:rsid w:val="3EB08876"/>
    <w:rsid w:val="40C5C3BA"/>
    <w:rsid w:val="40DDEFF8"/>
    <w:rsid w:val="40E3E3BE"/>
    <w:rsid w:val="42DA95FA"/>
    <w:rsid w:val="4353E409"/>
    <w:rsid w:val="440B7E98"/>
    <w:rsid w:val="44D36C86"/>
    <w:rsid w:val="44EB65F3"/>
    <w:rsid w:val="46ABA5BC"/>
    <w:rsid w:val="46D3294D"/>
    <w:rsid w:val="47AE071D"/>
    <w:rsid w:val="47CD5477"/>
    <w:rsid w:val="48518699"/>
    <w:rsid w:val="486EEE10"/>
    <w:rsid w:val="49872987"/>
    <w:rsid w:val="4A729A4D"/>
    <w:rsid w:val="4AE5A7DF"/>
    <w:rsid w:val="4B8DFDED"/>
    <w:rsid w:val="4C4C7131"/>
    <w:rsid w:val="4E0C0DCA"/>
    <w:rsid w:val="4EF7E337"/>
    <w:rsid w:val="50397724"/>
    <w:rsid w:val="5093B398"/>
    <w:rsid w:val="51CCDD44"/>
    <w:rsid w:val="5233BE10"/>
    <w:rsid w:val="52F0B9C4"/>
    <w:rsid w:val="534BF987"/>
    <w:rsid w:val="548C8A25"/>
    <w:rsid w:val="550DD6FE"/>
    <w:rsid w:val="55354F52"/>
    <w:rsid w:val="56FC7F26"/>
    <w:rsid w:val="5722F5D3"/>
    <w:rsid w:val="5946D2EB"/>
    <w:rsid w:val="59F1AAA3"/>
    <w:rsid w:val="5A3A95DE"/>
    <w:rsid w:val="5A428364"/>
    <w:rsid w:val="5BB39721"/>
    <w:rsid w:val="5C38EFF4"/>
    <w:rsid w:val="5DB3D5A5"/>
    <w:rsid w:val="5FBE01F5"/>
    <w:rsid w:val="616B0D2D"/>
    <w:rsid w:val="63EC54A3"/>
    <w:rsid w:val="643005FF"/>
    <w:rsid w:val="656FBF31"/>
    <w:rsid w:val="657D4885"/>
    <w:rsid w:val="658BA4CE"/>
    <w:rsid w:val="65CBB4FD"/>
    <w:rsid w:val="6722185A"/>
    <w:rsid w:val="6780B6B4"/>
    <w:rsid w:val="68254FBC"/>
    <w:rsid w:val="6825828D"/>
    <w:rsid w:val="68BCD6CD"/>
    <w:rsid w:val="69750D08"/>
    <w:rsid w:val="6A142AB5"/>
    <w:rsid w:val="6A58A72E"/>
    <w:rsid w:val="6BC10417"/>
    <w:rsid w:val="6D771F93"/>
    <w:rsid w:val="6DC4B054"/>
    <w:rsid w:val="6F81BF52"/>
    <w:rsid w:val="6F898323"/>
    <w:rsid w:val="6FFEC561"/>
    <w:rsid w:val="73A76695"/>
    <w:rsid w:val="73ABFD33"/>
    <w:rsid w:val="79095C34"/>
    <w:rsid w:val="7A4E952D"/>
    <w:rsid w:val="7B0D0871"/>
    <w:rsid w:val="7B417808"/>
    <w:rsid w:val="7DA66BBA"/>
    <w:rsid w:val="7E4F98D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2E0B"/>
  <w15:chartTrackingRefBased/>
  <w15:docId w15:val="{0A4FEA01-E281-4C2F-A2D0-82B82875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1C"/>
    <w:pPr>
      <w:widowControl w:val="0"/>
      <w:spacing w:after="0" w:line="240" w:lineRule="atLeast"/>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B2C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30B1C"/>
    <w:pPr>
      <w:spacing w:line="240" w:lineRule="auto"/>
      <w:jc w:val="right"/>
    </w:pPr>
    <w:rPr>
      <w:rFonts w:ascii="Arial" w:hAnsi="Arial"/>
      <w:b/>
      <w:sz w:val="36"/>
    </w:rPr>
  </w:style>
  <w:style w:type="character" w:customStyle="1" w:styleId="TitleChar">
    <w:name w:val="Title Char"/>
    <w:basedOn w:val="DefaultParagraphFont"/>
    <w:link w:val="Title"/>
    <w:rsid w:val="00930B1C"/>
    <w:rPr>
      <w:rFonts w:ascii="Arial" w:eastAsia="Times New Roman" w:hAnsi="Arial" w:cs="Times New Roman"/>
      <w:b/>
      <w:sz w:val="36"/>
      <w:lang w:val="en-US"/>
    </w:rPr>
  </w:style>
  <w:style w:type="paragraph" w:styleId="Subtitle">
    <w:name w:val="Subtitle"/>
    <w:basedOn w:val="Title"/>
    <w:link w:val="SubtitleChar"/>
    <w:qFormat/>
    <w:rsid w:val="00930B1C"/>
    <w:rPr>
      <w:sz w:val="24"/>
      <w:szCs w:val="24"/>
    </w:rPr>
  </w:style>
  <w:style w:type="character" w:customStyle="1" w:styleId="SubtitleChar">
    <w:name w:val="Subtitle Char"/>
    <w:basedOn w:val="DefaultParagraphFont"/>
    <w:link w:val="Subtitle"/>
    <w:rsid w:val="00930B1C"/>
    <w:rPr>
      <w:rFonts w:ascii="Arial" w:eastAsia="Times New Roman" w:hAnsi="Arial" w:cs="Times New Roman"/>
      <w:b/>
      <w:sz w:val="24"/>
      <w:szCs w:val="24"/>
      <w:lang w:val="en-US"/>
    </w:rPr>
  </w:style>
  <w:style w:type="character" w:customStyle="1" w:styleId="Heading1Char">
    <w:name w:val="Heading 1 Char"/>
    <w:basedOn w:val="DefaultParagraphFont"/>
    <w:link w:val="Heading1"/>
    <w:uiPriority w:val="9"/>
    <w:rsid w:val="003B2CA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B2CA9"/>
    <w:pPr>
      <w:widowControl/>
      <w:spacing w:line="259" w:lineRule="auto"/>
      <w:outlineLvl w:val="9"/>
    </w:pPr>
  </w:style>
  <w:style w:type="paragraph" w:styleId="TOC2">
    <w:name w:val="toc 2"/>
    <w:basedOn w:val="Normal"/>
    <w:next w:val="Normal"/>
    <w:autoRedefine/>
    <w:uiPriority w:val="39"/>
    <w:unhideWhenUsed/>
    <w:rsid w:val="003B2CA9"/>
    <w:pPr>
      <w:widowControl/>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B2CA9"/>
    <w:pPr>
      <w:widowControl/>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B2CA9"/>
    <w:pPr>
      <w:widowControl/>
      <w:spacing w:after="100" w:line="259" w:lineRule="auto"/>
      <w:ind w:left="440"/>
    </w:pPr>
    <w:rPr>
      <w:rFonts w:asciiTheme="minorHAnsi" w:eastAsiaTheme="minorEastAsia" w:hAnsiTheme="minorHAnsi"/>
    </w:rPr>
  </w:style>
  <w:style w:type="character" w:styleId="CommentReference">
    <w:name w:val="annotation reference"/>
    <w:basedOn w:val="DefaultParagraphFont"/>
    <w:uiPriority w:val="99"/>
    <w:semiHidden/>
    <w:unhideWhenUsed/>
    <w:rsid w:val="00B8628A"/>
    <w:rPr>
      <w:sz w:val="16"/>
      <w:szCs w:val="16"/>
    </w:rPr>
  </w:style>
  <w:style w:type="paragraph" w:styleId="CommentText">
    <w:name w:val="annotation text"/>
    <w:basedOn w:val="Normal"/>
    <w:link w:val="CommentTextChar"/>
    <w:uiPriority w:val="99"/>
    <w:unhideWhenUsed/>
    <w:rsid w:val="00B8628A"/>
    <w:pPr>
      <w:spacing w:line="240" w:lineRule="auto"/>
    </w:pPr>
    <w:rPr>
      <w:sz w:val="20"/>
      <w:szCs w:val="20"/>
    </w:rPr>
  </w:style>
  <w:style w:type="character" w:customStyle="1" w:styleId="CommentTextChar">
    <w:name w:val="Comment Text Char"/>
    <w:basedOn w:val="DefaultParagraphFont"/>
    <w:link w:val="CommentText"/>
    <w:uiPriority w:val="99"/>
    <w:rsid w:val="00B8628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8628A"/>
    <w:rPr>
      <w:b/>
      <w:bCs/>
    </w:rPr>
  </w:style>
  <w:style w:type="character" w:customStyle="1" w:styleId="CommentSubjectChar">
    <w:name w:val="Comment Subject Char"/>
    <w:basedOn w:val="CommentTextChar"/>
    <w:link w:val="CommentSubject"/>
    <w:uiPriority w:val="99"/>
    <w:semiHidden/>
    <w:rsid w:val="00B8628A"/>
    <w:rPr>
      <w:rFonts w:ascii="Times New Roman" w:eastAsia="Times New Roman" w:hAnsi="Times New Roman" w:cs="Times New Roman"/>
      <w:b/>
      <w:bCs/>
      <w:sz w:val="20"/>
      <w:szCs w:val="20"/>
      <w:lang w:val="en-US"/>
    </w:rPr>
  </w:style>
  <w:style w:type="paragraph" w:styleId="ListParagraph">
    <w:name w:val="List Paragraph"/>
    <w:basedOn w:val="Normal"/>
    <w:uiPriority w:val="34"/>
    <w:qFormat/>
    <w:rsid w:val="00F56AAD"/>
    <w:pPr>
      <w:ind w:left="720"/>
      <w:contextualSpacing/>
    </w:pPr>
  </w:style>
  <w:style w:type="table" w:styleId="TableGrid">
    <w:name w:val="Table Grid"/>
    <w:basedOn w:val="TableNormal"/>
    <w:uiPriority w:val="39"/>
    <w:rsid w:val="001A1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A2E82-BBF3-4CDA-AE57-07540D2E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1084</Words>
  <Characters>6180</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nguyen</dc:creator>
  <cp:keywords/>
  <dc:description/>
  <cp:lastModifiedBy>cam nguyen</cp:lastModifiedBy>
  <cp:revision>2</cp:revision>
  <dcterms:created xsi:type="dcterms:W3CDTF">2022-10-03T03:58:00Z</dcterms:created>
  <dcterms:modified xsi:type="dcterms:W3CDTF">2022-10-03T03:58:00Z</dcterms:modified>
</cp:coreProperties>
</file>