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8D8EDA" w14:textId="77777777" w:rsidR="00573A18" w:rsidRPr="008B573B" w:rsidRDefault="00573A18" w:rsidP="00573A18">
      <w:pPr>
        <w:jc w:val="both"/>
        <w:rPr>
          <w:rFonts w:ascii="Calibri" w:hAnsi="Calibri" w:cs="Calibri"/>
          <w:sz w:val="24"/>
          <w:szCs w:val="24"/>
        </w:rPr>
      </w:pPr>
    </w:p>
    <w:p w14:paraId="5AAE0049" w14:textId="77777777" w:rsidR="00573A18" w:rsidRPr="008B573B" w:rsidRDefault="00573A18" w:rsidP="00573A18">
      <w:pPr>
        <w:jc w:val="both"/>
        <w:rPr>
          <w:rFonts w:ascii="Calibri" w:hAnsi="Calibri" w:cs="Calibri"/>
          <w:sz w:val="24"/>
          <w:szCs w:val="24"/>
        </w:rPr>
      </w:pPr>
    </w:p>
    <w:p w14:paraId="604DD39C" w14:textId="77777777" w:rsidR="00573A18" w:rsidRPr="008B573B" w:rsidRDefault="00573A18" w:rsidP="00573A18">
      <w:pPr>
        <w:jc w:val="both"/>
        <w:rPr>
          <w:rFonts w:ascii="Calibri" w:hAnsi="Calibri" w:cs="Calibri"/>
          <w:sz w:val="24"/>
          <w:szCs w:val="24"/>
        </w:rPr>
      </w:pPr>
    </w:p>
    <w:p w14:paraId="24BBFD29" w14:textId="77777777" w:rsidR="00573A18" w:rsidRPr="008B573B" w:rsidRDefault="00573A18" w:rsidP="00573A18">
      <w:pPr>
        <w:jc w:val="both"/>
        <w:rPr>
          <w:rFonts w:ascii="Calibri" w:hAnsi="Calibri" w:cs="Calibri"/>
          <w:sz w:val="24"/>
          <w:szCs w:val="24"/>
        </w:rPr>
      </w:pPr>
    </w:p>
    <w:p w14:paraId="5AEBE08A" w14:textId="77777777" w:rsidR="00573A18" w:rsidRPr="008B573B" w:rsidRDefault="00573A18" w:rsidP="00573A18">
      <w:pPr>
        <w:jc w:val="both"/>
        <w:rPr>
          <w:rFonts w:ascii="Calibri" w:hAnsi="Calibri" w:cs="Calibri"/>
          <w:sz w:val="24"/>
          <w:szCs w:val="24"/>
        </w:rPr>
      </w:pPr>
    </w:p>
    <w:p w14:paraId="2611F563" w14:textId="77777777" w:rsidR="00573A18" w:rsidRPr="008B573B" w:rsidRDefault="00573A18" w:rsidP="00573A18">
      <w:pPr>
        <w:jc w:val="both"/>
        <w:rPr>
          <w:rFonts w:ascii="Calibri" w:hAnsi="Calibri" w:cs="Calibri"/>
          <w:sz w:val="24"/>
          <w:szCs w:val="24"/>
        </w:rPr>
      </w:pPr>
    </w:p>
    <w:p w14:paraId="19FF95FB" w14:textId="77777777" w:rsidR="00573A18" w:rsidRPr="008B573B" w:rsidRDefault="00573A18" w:rsidP="00573A18">
      <w:pPr>
        <w:jc w:val="both"/>
        <w:rPr>
          <w:rFonts w:ascii="Calibri" w:hAnsi="Calibri" w:cs="Calibri"/>
          <w:sz w:val="24"/>
          <w:szCs w:val="24"/>
        </w:rPr>
      </w:pPr>
    </w:p>
    <w:p w14:paraId="7D298ECE" w14:textId="77777777" w:rsidR="00573A18" w:rsidRPr="008B573B" w:rsidRDefault="00573A18" w:rsidP="00573A18">
      <w:pPr>
        <w:jc w:val="both"/>
        <w:rPr>
          <w:rFonts w:ascii="Calibri" w:hAnsi="Calibri" w:cs="Calibri"/>
          <w:sz w:val="24"/>
          <w:szCs w:val="24"/>
        </w:rPr>
      </w:pPr>
    </w:p>
    <w:p w14:paraId="3E585FC2" w14:textId="77777777" w:rsidR="00573A18" w:rsidRPr="008B573B" w:rsidRDefault="00573A18" w:rsidP="00573A18">
      <w:pPr>
        <w:jc w:val="center"/>
        <w:rPr>
          <w:rFonts w:ascii="Calibri" w:hAnsi="Calibri" w:cs="Calibri"/>
          <w:sz w:val="56"/>
          <w:szCs w:val="56"/>
        </w:rPr>
      </w:pPr>
      <w:r w:rsidRPr="008B573B">
        <w:rPr>
          <w:rFonts w:ascii="Calibri" w:hAnsi="Calibri" w:cs="Calibri"/>
          <w:sz w:val="56"/>
          <w:szCs w:val="56"/>
        </w:rPr>
        <w:t>Spécification</w:t>
      </w:r>
    </w:p>
    <w:p w14:paraId="5F5E771B" w14:textId="77777777" w:rsidR="00573A18" w:rsidRPr="008B573B" w:rsidRDefault="00573A18" w:rsidP="00573A18">
      <w:pPr>
        <w:jc w:val="center"/>
        <w:rPr>
          <w:rFonts w:ascii="Calibri" w:hAnsi="Calibri" w:cs="Calibri"/>
          <w:sz w:val="56"/>
          <w:szCs w:val="56"/>
        </w:rPr>
      </w:pPr>
      <w:r w:rsidRPr="008B573B">
        <w:rPr>
          <w:rFonts w:ascii="Calibri" w:hAnsi="Calibri" w:cs="Calibri"/>
          <w:sz w:val="56"/>
          <w:szCs w:val="56"/>
        </w:rPr>
        <w:t>Projet : Marauder-Zero</w:t>
      </w:r>
    </w:p>
    <w:p w14:paraId="460C3AA6" w14:textId="77777777" w:rsidR="00573A18" w:rsidRPr="008B573B" w:rsidRDefault="00573A18" w:rsidP="00573A18">
      <w:pPr>
        <w:jc w:val="both"/>
        <w:rPr>
          <w:rFonts w:ascii="Calibri" w:hAnsi="Calibri" w:cs="Calibri"/>
          <w:sz w:val="24"/>
          <w:szCs w:val="24"/>
        </w:rPr>
      </w:pPr>
    </w:p>
    <w:p w14:paraId="5E32C519" w14:textId="77777777" w:rsidR="00573A18" w:rsidRPr="008B573B" w:rsidRDefault="00573A18" w:rsidP="00573A18">
      <w:pPr>
        <w:jc w:val="both"/>
        <w:rPr>
          <w:rFonts w:ascii="Calibri" w:hAnsi="Calibri" w:cs="Calibri"/>
          <w:sz w:val="24"/>
          <w:szCs w:val="24"/>
        </w:rPr>
      </w:pPr>
    </w:p>
    <w:p w14:paraId="5CC04545" w14:textId="77777777" w:rsidR="00573A18" w:rsidRPr="008B573B" w:rsidRDefault="00573A18" w:rsidP="00573A18">
      <w:pPr>
        <w:jc w:val="both"/>
        <w:rPr>
          <w:rFonts w:ascii="Calibri" w:hAnsi="Calibri" w:cs="Calibri"/>
          <w:sz w:val="24"/>
          <w:szCs w:val="24"/>
        </w:rPr>
      </w:pPr>
    </w:p>
    <w:p w14:paraId="572E4534" w14:textId="77777777" w:rsidR="00573A18" w:rsidRPr="008B573B" w:rsidRDefault="00573A18" w:rsidP="00573A18">
      <w:pPr>
        <w:jc w:val="both"/>
        <w:rPr>
          <w:rFonts w:ascii="Calibri" w:hAnsi="Calibri" w:cs="Calibri"/>
          <w:sz w:val="24"/>
          <w:szCs w:val="24"/>
        </w:rPr>
        <w:sectPr w:rsidR="00573A18" w:rsidRPr="008B573B" w:rsidSect="00573A18">
          <w:headerReference w:type="default" r:id="rId8"/>
          <w:footerReference w:type="default" r:id="rId9"/>
          <w:pgSz w:w="11906" w:h="16838"/>
          <w:pgMar w:top="1701" w:right="1417" w:bottom="1417" w:left="1417" w:header="708" w:footer="708" w:gutter="0"/>
          <w:cols w:space="708"/>
          <w:docGrid w:linePitch="360"/>
        </w:sectPr>
      </w:pPr>
    </w:p>
    <w:sdt>
      <w:sdtPr>
        <w:rPr>
          <w:rFonts w:asciiTheme="minorHAnsi" w:eastAsiaTheme="minorHAnsi" w:hAnsiTheme="minorHAnsi" w:cs="Calibri"/>
          <w:color w:val="auto"/>
          <w:sz w:val="22"/>
          <w:szCs w:val="22"/>
          <w:lang w:val="fr-FR"/>
        </w:rPr>
        <w:id w:val="-1395892220"/>
        <w:docPartObj>
          <w:docPartGallery w:val="Table of Contents"/>
          <w:docPartUnique/>
        </w:docPartObj>
      </w:sdtPr>
      <w:sdtEndPr>
        <w:rPr>
          <w:b/>
        </w:rPr>
      </w:sdtEndPr>
      <w:sdtContent>
        <w:p w14:paraId="2521AD44" w14:textId="2B3E22D1" w:rsidR="00573A18" w:rsidRDefault="00D2260E" w:rsidP="00573A18">
          <w:pPr>
            <w:pStyle w:val="En-ttedetabledesmatires"/>
            <w:rPr>
              <w:rFonts w:cs="Calibri"/>
              <w:lang w:val="fr-FR"/>
            </w:rPr>
          </w:pPr>
          <w:r>
            <w:rPr>
              <w:rFonts w:cs="Calibri"/>
              <w:lang w:val="fr-FR"/>
            </w:rPr>
            <w:t>SOMMAIRE</w:t>
          </w:r>
        </w:p>
        <w:p w14:paraId="31959453" w14:textId="77777777" w:rsidR="00D2260E" w:rsidRPr="00D2260E" w:rsidRDefault="00D2260E" w:rsidP="00D2260E"/>
        <w:p w14:paraId="5CD667AF" w14:textId="26D7165F" w:rsidR="00D2260E" w:rsidRPr="00D2260E" w:rsidRDefault="00573A18">
          <w:pPr>
            <w:pStyle w:val="TM1"/>
            <w:tabs>
              <w:tab w:val="left" w:pos="440"/>
              <w:tab w:val="right" w:leader="dot" w:pos="9060"/>
            </w:tabs>
            <w:rPr>
              <w:rFonts w:cstheme="minorBidi"/>
              <w:noProof/>
              <w:color w:val="306785" w:themeColor="accent4" w:themeShade="BF"/>
              <w:kern w:val="2"/>
              <w:sz w:val="24"/>
              <w:szCs w:val="24"/>
              <w:lang w:val="fr-FR" w:eastAsia="fr-FR"/>
              <w14:ligatures w14:val="standardContextual"/>
            </w:rPr>
          </w:pPr>
          <w:r w:rsidRPr="008B573B">
            <w:rPr>
              <w:rFonts w:ascii="Calibri" w:hAnsi="Calibri" w:cs="Calibri"/>
              <w:lang w:val="fr-FR"/>
            </w:rPr>
            <w:fldChar w:fldCharType="begin"/>
          </w:r>
          <w:r w:rsidRPr="008B573B">
            <w:rPr>
              <w:rFonts w:ascii="Calibri" w:hAnsi="Calibri" w:cs="Calibri"/>
              <w:lang w:val="fr-FR"/>
            </w:rPr>
            <w:instrText xml:space="preserve"> TOC \o "1-3" \h \z \u </w:instrText>
          </w:r>
          <w:r w:rsidRPr="008B573B">
            <w:rPr>
              <w:rFonts w:ascii="Calibri" w:hAnsi="Calibri" w:cs="Calibri"/>
              <w:lang w:val="fr-FR"/>
            </w:rPr>
            <w:fldChar w:fldCharType="separate"/>
          </w:r>
          <w:hyperlink w:anchor="_Toc214541109" w:history="1">
            <w:r w:rsidR="00D2260E" w:rsidRPr="00D2260E">
              <w:rPr>
                <w:rStyle w:val="Lienhypertexte"/>
                <w:rFonts w:cs="Calibri"/>
                <w:noProof/>
                <w:color w:val="306785" w:themeColor="accent4" w:themeShade="BF"/>
              </w:rPr>
              <w:t>1.</w:t>
            </w:r>
            <w:r w:rsidR="00D2260E" w:rsidRPr="00D2260E">
              <w:rPr>
                <w:rFonts w:cstheme="minorBidi"/>
                <w:noProof/>
                <w:color w:val="306785" w:themeColor="accent4" w:themeShade="BF"/>
                <w:kern w:val="2"/>
                <w:sz w:val="24"/>
                <w:szCs w:val="24"/>
                <w:lang w:val="fr-FR" w:eastAsia="fr-FR"/>
                <w14:ligatures w14:val="standardContextual"/>
              </w:rPr>
              <w:tab/>
            </w:r>
            <w:r w:rsidR="00D2260E" w:rsidRPr="00D2260E">
              <w:rPr>
                <w:rStyle w:val="Lienhypertexte"/>
                <w:rFonts w:cs="Calibri"/>
                <w:noProof/>
                <w:color w:val="306785" w:themeColor="accent4" w:themeShade="BF"/>
              </w:rPr>
              <w:t>Prévention</w:t>
            </w:r>
            <w:r w:rsidR="00D2260E" w:rsidRPr="00D2260E">
              <w:rPr>
                <w:noProof/>
                <w:webHidden/>
                <w:color w:val="306785" w:themeColor="accent4" w:themeShade="BF"/>
              </w:rPr>
              <w:tab/>
            </w:r>
            <w:r w:rsidR="00D2260E" w:rsidRPr="00D2260E">
              <w:rPr>
                <w:noProof/>
                <w:webHidden/>
                <w:color w:val="306785" w:themeColor="accent4" w:themeShade="BF"/>
              </w:rPr>
              <w:fldChar w:fldCharType="begin"/>
            </w:r>
            <w:r w:rsidR="00D2260E" w:rsidRPr="00D2260E">
              <w:rPr>
                <w:noProof/>
                <w:webHidden/>
                <w:color w:val="306785" w:themeColor="accent4" w:themeShade="BF"/>
              </w:rPr>
              <w:instrText xml:space="preserve"> PAGEREF _Toc214541109 \h </w:instrText>
            </w:r>
            <w:r w:rsidR="00D2260E" w:rsidRPr="00D2260E">
              <w:rPr>
                <w:noProof/>
                <w:webHidden/>
                <w:color w:val="306785" w:themeColor="accent4" w:themeShade="BF"/>
              </w:rPr>
            </w:r>
            <w:r w:rsidR="00D2260E" w:rsidRPr="00D2260E">
              <w:rPr>
                <w:noProof/>
                <w:webHidden/>
                <w:color w:val="306785" w:themeColor="accent4" w:themeShade="BF"/>
              </w:rPr>
              <w:fldChar w:fldCharType="separate"/>
            </w:r>
            <w:r w:rsidR="00D2260E" w:rsidRPr="00D2260E">
              <w:rPr>
                <w:noProof/>
                <w:webHidden/>
                <w:color w:val="306785" w:themeColor="accent4" w:themeShade="BF"/>
              </w:rPr>
              <w:t>1</w:t>
            </w:r>
            <w:r w:rsidR="00D2260E" w:rsidRPr="00D2260E">
              <w:rPr>
                <w:noProof/>
                <w:webHidden/>
                <w:color w:val="306785" w:themeColor="accent4" w:themeShade="BF"/>
              </w:rPr>
              <w:fldChar w:fldCharType="end"/>
            </w:r>
          </w:hyperlink>
        </w:p>
        <w:p w14:paraId="28547CC4" w14:textId="2906A3E7" w:rsidR="00D2260E" w:rsidRPr="00D2260E" w:rsidRDefault="00D2260E">
          <w:pPr>
            <w:pStyle w:val="TM1"/>
            <w:tabs>
              <w:tab w:val="left" w:pos="440"/>
              <w:tab w:val="right" w:leader="dot" w:pos="9060"/>
            </w:tabs>
            <w:rPr>
              <w:rFonts w:cstheme="minorBidi"/>
              <w:noProof/>
              <w:color w:val="306785" w:themeColor="accent4" w:themeShade="BF"/>
              <w:kern w:val="2"/>
              <w:sz w:val="24"/>
              <w:szCs w:val="24"/>
              <w:lang w:val="fr-FR" w:eastAsia="fr-FR"/>
              <w14:ligatures w14:val="standardContextual"/>
            </w:rPr>
          </w:pPr>
          <w:hyperlink w:anchor="_Toc214541110" w:history="1">
            <w:r w:rsidRPr="00D2260E">
              <w:rPr>
                <w:rStyle w:val="Lienhypertexte"/>
                <w:rFonts w:cs="Calibri"/>
                <w:noProof/>
                <w:color w:val="306785" w:themeColor="accent4" w:themeShade="BF"/>
              </w:rPr>
              <w:t>2.</w:t>
            </w:r>
            <w:r w:rsidRPr="00D2260E">
              <w:rPr>
                <w:rFonts w:cstheme="minorBidi"/>
                <w:noProof/>
                <w:color w:val="306785" w:themeColor="accent4" w:themeShade="BF"/>
                <w:kern w:val="2"/>
                <w:sz w:val="24"/>
                <w:szCs w:val="24"/>
                <w:lang w:val="fr-FR" w:eastAsia="fr-FR"/>
                <w14:ligatures w14:val="standardContextual"/>
              </w:rPr>
              <w:tab/>
            </w:r>
            <w:r w:rsidRPr="00D2260E">
              <w:rPr>
                <w:rStyle w:val="Lienhypertexte"/>
                <w:rFonts w:cs="Calibri"/>
                <w:noProof/>
                <w:color w:val="306785" w:themeColor="accent4" w:themeShade="BF"/>
              </w:rPr>
              <w:t>Introduction</w:t>
            </w:r>
            <w:r w:rsidRPr="00D2260E">
              <w:rPr>
                <w:noProof/>
                <w:webHidden/>
                <w:color w:val="306785" w:themeColor="accent4" w:themeShade="BF"/>
              </w:rPr>
              <w:tab/>
            </w:r>
            <w:r w:rsidRPr="00D2260E">
              <w:rPr>
                <w:noProof/>
                <w:webHidden/>
                <w:color w:val="306785" w:themeColor="accent4" w:themeShade="BF"/>
              </w:rPr>
              <w:fldChar w:fldCharType="begin"/>
            </w:r>
            <w:r w:rsidRPr="00D2260E">
              <w:rPr>
                <w:noProof/>
                <w:webHidden/>
                <w:color w:val="306785" w:themeColor="accent4" w:themeShade="BF"/>
              </w:rPr>
              <w:instrText xml:space="preserve"> PAGEREF _Toc214541110 \h </w:instrText>
            </w:r>
            <w:r w:rsidRPr="00D2260E">
              <w:rPr>
                <w:noProof/>
                <w:webHidden/>
                <w:color w:val="306785" w:themeColor="accent4" w:themeShade="BF"/>
              </w:rPr>
            </w:r>
            <w:r w:rsidRPr="00D2260E">
              <w:rPr>
                <w:noProof/>
                <w:webHidden/>
                <w:color w:val="306785" w:themeColor="accent4" w:themeShade="BF"/>
              </w:rPr>
              <w:fldChar w:fldCharType="separate"/>
            </w:r>
            <w:r w:rsidRPr="00D2260E">
              <w:rPr>
                <w:noProof/>
                <w:webHidden/>
                <w:color w:val="306785" w:themeColor="accent4" w:themeShade="BF"/>
              </w:rPr>
              <w:t>2</w:t>
            </w:r>
            <w:r w:rsidRPr="00D2260E">
              <w:rPr>
                <w:noProof/>
                <w:webHidden/>
                <w:color w:val="306785" w:themeColor="accent4" w:themeShade="BF"/>
              </w:rPr>
              <w:fldChar w:fldCharType="end"/>
            </w:r>
          </w:hyperlink>
        </w:p>
        <w:p w14:paraId="4C433D06" w14:textId="3B9FF3B3" w:rsidR="00D2260E" w:rsidRPr="00D2260E" w:rsidRDefault="00D2260E">
          <w:pPr>
            <w:pStyle w:val="TM1"/>
            <w:tabs>
              <w:tab w:val="left" w:pos="440"/>
              <w:tab w:val="right" w:leader="dot" w:pos="9060"/>
            </w:tabs>
            <w:rPr>
              <w:rFonts w:cstheme="minorBidi"/>
              <w:noProof/>
              <w:color w:val="306785" w:themeColor="accent4" w:themeShade="BF"/>
              <w:kern w:val="2"/>
              <w:sz w:val="24"/>
              <w:szCs w:val="24"/>
              <w:lang w:val="fr-FR" w:eastAsia="fr-FR"/>
              <w14:ligatures w14:val="standardContextual"/>
            </w:rPr>
          </w:pPr>
          <w:hyperlink w:anchor="_Toc214541111" w:history="1">
            <w:r w:rsidRPr="00D2260E">
              <w:rPr>
                <w:rStyle w:val="Lienhypertexte"/>
                <w:rFonts w:cs="Calibri"/>
                <w:noProof/>
                <w:color w:val="306785" w:themeColor="accent4" w:themeShade="BF"/>
              </w:rPr>
              <w:t>3.</w:t>
            </w:r>
            <w:r w:rsidRPr="00D2260E">
              <w:rPr>
                <w:rFonts w:cstheme="minorBidi"/>
                <w:noProof/>
                <w:color w:val="306785" w:themeColor="accent4" w:themeShade="BF"/>
                <w:kern w:val="2"/>
                <w:sz w:val="24"/>
                <w:szCs w:val="24"/>
                <w:lang w:val="fr-FR" w:eastAsia="fr-FR"/>
                <w14:ligatures w14:val="standardContextual"/>
              </w:rPr>
              <w:tab/>
            </w:r>
            <w:r w:rsidRPr="00D2260E">
              <w:rPr>
                <w:rStyle w:val="Lienhypertexte"/>
                <w:rFonts w:cs="Calibri"/>
                <w:noProof/>
                <w:color w:val="306785" w:themeColor="accent4" w:themeShade="BF"/>
              </w:rPr>
              <w:t>Matériel</w:t>
            </w:r>
            <w:r w:rsidRPr="00D2260E">
              <w:rPr>
                <w:noProof/>
                <w:webHidden/>
                <w:color w:val="306785" w:themeColor="accent4" w:themeShade="BF"/>
              </w:rPr>
              <w:tab/>
            </w:r>
            <w:r w:rsidRPr="00D2260E">
              <w:rPr>
                <w:noProof/>
                <w:webHidden/>
                <w:color w:val="306785" w:themeColor="accent4" w:themeShade="BF"/>
              </w:rPr>
              <w:fldChar w:fldCharType="begin"/>
            </w:r>
            <w:r w:rsidRPr="00D2260E">
              <w:rPr>
                <w:noProof/>
                <w:webHidden/>
                <w:color w:val="306785" w:themeColor="accent4" w:themeShade="BF"/>
              </w:rPr>
              <w:instrText xml:space="preserve"> PAGEREF _Toc214541111 \h </w:instrText>
            </w:r>
            <w:r w:rsidRPr="00D2260E">
              <w:rPr>
                <w:noProof/>
                <w:webHidden/>
                <w:color w:val="306785" w:themeColor="accent4" w:themeShade="BF"/>
              </w:rPr>
            </w:r>
            <w:r w:rsidRPr="00D2260E">
              <w:rPr>
                <w:noProof/>
                <w:webHidden/>
                <w:color w:val="306785" w:themeColor="accent4" w:themeShade="BF"/>
              </w:rPr>
              <w:fldChar w:fldCharType="separate"/>
            </w:r>
            <w:r w:rsidRPr="00D2260E">
              <w:rPr>
                <w:noProof/>
                <w:webHidden/>
                <w:color w:val="306785" w:themeColor="accent4" w:themeShade="BF"/>
              </w:rPr>
              <w:t>3</w:t>
            </w:r>
            <w:r w:rsidRPr="00D2260E">
              <w:rPr>
                <w:noProof/>
                <w:webHidden/>
                <w:color w:val="306785" w:themeColor="accent4" w:themeShade="BF"/>
              </w:rPr>
              <w:fldChar w:fldCharType="end"/>
            </w:r>
          </w:hyperlink>
        </w:p>
        <w:p w14:paraId="4A88F681" w14:textId="0EEBAB08" w:rsidR="00D2260E" w:rsidRPr="00D2260E" w:rsidRDefault="00D2260E">
          <w:pPr>
            <w:pStyle w:val="TM2"/>
            <w:tabs>
              <w:tab w:val="left" w:pos="960"/>
              <w:tab w:val="right" w:leader="dot" w:pos="9060"/>
            </w:tabs>
            <w:rPr>
              <w:rFonts w:cstheme="minorBidi"/>
              <w:noProof/>
              <w:color w:val="306785" w:themeColor="accent4" w:themeShade="BF"/>
              <w:kern w:val="2"/>
              <w:sz w:val="24"/>
              <w:szCs w:val="24"/>
              <w:lang w:val="fr-FR" w:eastAsia="fr-FR"/>
              <w14:ligatures w14:val="standardContextual"/>
            </w:rPr>
          </w:pPr>
          <w:hyperlink w:anchor="_Toc214541112" w:history="1">
            <w:r w:rsidRPr="00D2260E">
              <w:rPr>
                <w:rStyle w:val="Lienhypertexte"/>
                <w:rFonts w:ascii="Calibi" w:hAnsi="Calibi"/>
                <w:noProof/>
                <w:color w:val="306785" w:themeColor="accent4" w:themeShade="BF"/>
              </w:rPr>
              <w:t>3.1.</w:t>
            </w:r>
            <w:r w:rsidRPr="00D2260E">
              <w:rPr>
                <w:rFonts w:cstheme="minorBidi"/>
                <w:noProof/>
                <w:color w:val="306785" w:themeColor="accent4" w:themeShade="BF"/>
                <w:kern w:val="2"/>
                <w:sz w:val="24"/>
                <w:szCs w:val="24"/>
                <w:lang w:val="fr-FR" w:eastAsia="fr-FR"/>
                <w14:ligatures w14:val="standardContextual"/>
              </w:rPr>
              <w:tab/>
            </w:r>
            <w:r w:rsidRPr="00D2260E">
              <w:rPr>
                <w:rStyle w:val="Lienhypertexte"/>
                <w:rFonts w:ascii="Calibi" w:hAnsi="Calibi"/>
                <w:noProof/>
                <w:color w:val="306785" w:themeColor="accent4" w:themeShade="BF"/>
              </w:rPr>
              <w:t>M5 STACK TAB5</w:t>
            </w:r>
            <w:r w:rsidRPr="00D2260E">
              <w:rPr>
                <w:noProof/>
                <w:webHidden/>
                <w:color w:val="306785" w:themeColor="accent4" w:themeShade="BF"/>
              </w:rPr>
              <w:tab/>
            </w:r>
            <w:r w:rsidRPr="00D2260E">
              <w:rPr>
                <w:noProof/>
                <w:webHidden/>
                <w:color w:val="306785" w:themeColor="accent4" w:themeShade="BF"/>
              </w:rPr>
              <w:fldChar w:fldCharType="begin"/>
            </w:r>
            <w:r w:rsidRPr="00D2260E">
              <w:rPr>
                <w:noProof/>
                <w:webHidden/>
                <w:color w:val="306785" w:themeColor="accent4" w:themeShade="BF"/>
              </w:rPr>
              <w:instrText xml:space="preserve"> PAGEREF _Toc214541112 \h </w:instrText>
            </w:r>
            <w:r w:rsidRPr="00D2260E">
              <w:rPr>
                <w:noProof/>
                <w:webHidden/>
                <w:color w:val="306785" w:themeColor="accent4" w:themeShade="BF"/>
              </w:rPr>
            </w:r>
            <w:r w:rsidRPr="00D2260E">
              <w:rPr>
                <w:noProof/>
                <w:webHidden/>
                <w:color w:val="306785" w:themeColor="accent4" w:themeShade="BF"/>
              </w:rPr>
              <w:fldChar w:fldCharType="separate"/>
            </w:r>
            <w:r w:rsidRPr="00D2260E">
              <w:rPr>
                <w:noProof/>
                <w:webHidden/>
                <w:color w:val="306785" w:themeColor="accent4" w:themeShade="BF"/>
              </w:rPr>
              <w:t>3</w:t>
            </w:r>
            <w:r w:rsidRPr="00D2260E">
              <w:rPr>
                <w:noProof/>
                <w:webHidden/>
                <w:color w:val="306785" w:themeColor="accent4" w:themeShade="BF"/>
              </w:rPr>
              <w:fldChar w:fldCharType="end"/>
            </w:r>
          </w:hyperlink>
        </w:p>
        <w:p w14:paraId="03659F37" w14:textId="4ABC5072" w:rsidR="00D2260E" w:rsidRPr="00D2260E" w:rsidRDefault="00D2260E">
          <w:pPr>
            <w:pStyle w:val="TM2"/>
            <w:tabs>
              <w:tab w:val="left" w:pos="960"/>
              <w:tab w:val="right" w:leader="dot" w:pos="9060"/>
            </w:tabs>
            <w:rPr>
              <w:rFonts w:cstheme="minorBidi"/>
              <w:noProof/>
              <w:color w:val="306785" w:themeColor="accent4" w:themeShade="BF"/>
              <w:kern w:val="2"/>
              <w:sz w:val="24"/>
              <w:szCs w:val="24"/>
              <w:lang w:val="fr-FR" w:eastAsia="fr-FR"/>
              <w14:ligatures w14:val="standardContextual"/>
            </w:rPr>
          </w:pPr>
          <w:hyperlink w:anchor="_Toc214541113" w:history="1">
            <w:r w:rsidRPr="00D2260E">
              <w:rPr>
                <w:rStyle w:val="Lienhypertexte"/>
                <w:rFonts w:ascii="Calibi" w:hAnsi="Calibi"/>
                <w:noProof/>
                <w:color w:val="306785" w:themeColor="accent4" w:themeShade="BF"/>
              </w:rPr>
              <w:t>3.2.</w:t>
            </w:r>
            <w:r w:rsidRPr="00D2260E">
              <w:rPr>
                <w:rFonts w:cstheme="minorBidi"/>
                <w:noProof/>
                <w:color w:val="306785" w:themeColor="accent4" w:themeShade="BF"/>
                <w:kern w:val="2"/>
                <w:sz w:val="24"/>
                <w:szCs w:val="24"/>
                <w:lang w:val="fr-FR" w:eastAsia="fr-FR"/>
                <w14:ligatures w14:val="standardContextual"/>
              </w:rPr>
              <w:tab/>
            </w:r>
            <w:r w:rsidRPr="00D2260E">
              <w:rPr>
                <w:rStyle w:val="Lienhypertexte"/>
                <w:rFonts w:ascii="Calibi" w:hAnsi="Calibi"/>
                <w:noProof/>
                <w:color w:val="306785" w:themeColor="accent4" w:themeShade="BF"/>
              </w:rPr>
              <w:t>Flipper Zero</w:t>
            </w:r>
            <w:r w:rsidRPr="00D2260E">
              <w:rPr>
                <w:noProof/>
                <w:webHidden/>
                <w:color w:val="306785" w:themeColor="accent4" w:themeShade="BF"/>
              </w:rPr>
              <w:tab/>
            </w:r>
            <w:r w:rsidRPr="00D2260E">
              <w:rPr>
                <w:noProof/>
                <w:webHidden/>
                <w:color w:val="306785" w:themeColor="accent4" w:themeShade="BF"/>
              </w:rPr>
              <w:fldChar w:fldCharType="begin"/>
            </w:r>
            <w:r w:rsidRPr="00D2260E">
              <w:rPr>
                <w:noProof/>
                <w:webHidden/>
                <w:color w:val="306785" w:themeColor="accent4" w:themeShade="BF"/>
              </w:rPr>
              <w:instrText xml:space="preserve"> PAGEREF _Toc214541113 \h </w:instrText>
            </w:r>
            <w:r w:rsidRPr="00D2260E">
              <w:rPr>
                <w:noProof/>
                <w:webHidden/>
                <w:color w:val="306785" w:themeColor="accent4" w:themeShade="BF"/>
              </w:rPr>
            </w:r>
            <w:r w:rsidRPr="00D2260E">
              <w:rPr>
                <w:noProof/>
                <w:webHidden/>
                <w:color w:val="306785" w:themeColor="accent4" w:themeShade="BF"/>
              </w:rPr>
              <w:fldChar w:fldCharType="separate"/>
            </w:r>
            <w:r w:rsidRPr="00D2260E">
              <w:rPr>
                <w:noProof/>
                <w:webHidden/>
                <w:color w:val="306785" w:themeColor="accent4" w:themeShade="BF"/>
              </w:rPr>
              <w:t>3</w:t>
            </w:r>
            <w:r w:rsidRPr="00D2260E">
              <w:rPr>
                <w:noProof/>
                <w:webHidden/>
                <w:color w:val="306785" w:themeColor="accent4" w:themeShade="BF"/>
              </w:rPr>
              <w:fldChar w:fldCharType="end"/>
            </w:r>
          </w:hyperlink>
        </w:p>
        <w:p w14:paraId="6C99A71E" w14:textId="4C1620E2" w:rsidR="00D2260E" w:rsidRPr="00D2260E" w:rsidRDefault="00D2260E">
          <w:pPr>
            <w:pStyle w:val="TM2"/>
            <w:tabs>
              <w:tab w:val="left" w:pos="960"/>
              <w:tab w:val="right" w:leader="dot" w:pos="9060"/>
            </w:tabs>
            <w:rPr>
              <w:rFonts w:cstheme="minorBidi"/>
              <w:noProof/>
              <w:color w:val="306785" w:themeColor="accent4" w:themeShade="BF"/>
              <w:kern w:val="2"/>
              <w:sz w:val="24"/>
              <w:szCs w:val="24"/>
              <w:lang w:val="fr-FR" w:eastAsia="fr-FR"/>
              <w14:ligatures w14:val="standardContextual"/>
            </w:rPr>
          </w:pPr>
          <w:hyperlink w:anchor="_Toc214541114" w:history="1">
            <w:r w:rsidRPr="00D2260E">
              <w:rPr>
                <w:rStyle w:val="Lienhypertexte"/>
                <w:rFonts w:ascii="Calibi" w:hAnsi="Calibi"/>
                <w:noProof/>
                <w:color w:val="306785" w:themeColor="accent4" w:themeShade="BF"/>
              </w:rPr>
              <w:t>3.3.</w:t>
            </w:r>
            <w:r w:rsidRPr="00D2260E">
              <w:rPr>
                <w:rFonts w:cstheme="minorBidi"/>
                <w:noProof/>
                <w:color w:val="306785" w:themeColor="accent4" w:themeShade="BF"/>
                <w:kern w:val="2"/>
                <w:sz w:val="24"/>
                <w:szCs w:val="24"/>
                <w:lang w:val="fr-FR" w:eastAsia="fr-FR"/>
                <w14:ligatures w14:val="standardContextual"/>
              </w:rPr>
              <w:tab/>
            </w:r>
            <w:r w:rsidRPr="00D2260E">
              <w:rPr>
                <w:rStyle w:val="Lienhypertexte"/>
                <w:rFonts w:ascii="Calibi" w:hAnsi="Calibi"/>
                <w:noProof/>
                <w:color w:val="306785" w:themeColor="accent4" w:themeShade="BF"/>
              </w:rPr>
              <w:t>Module WIFI pour FlipperZero</w:t>
            </w:r>
            <w:r w:rsidRPr="00D2260E">
              <w:rPr>
                <w:noProof/>
                <w:webHidden/>
                <w:color w:val="306785" w:themeColor="accent4" w:themeShade="BF"/>
              </w:rPr>
              <w:tab/>
            </w:r>
            <w:r w:rsidRPr="00D2260E">
              <w:rPr>
                <w:noProof/>
                <w:webHidden/>
                <w:color w:val="306785" w:themeColor="accent4" w:themeShade="BF"/>
              </w:rPr>
              <w:fldChar w:fldCharType="begin"/>
            </w:r>
            <w:r w:rsidRPr="00D2260E">
              <w:rPr>
                <w:noProof/>
                <w:webHidden/>
                <w:color w:val="306785" w:themeColor="accent4" w:themeShade="BF"/>
              </w:rPr>
              <w:instrText xml:space="preserve"> PAGEREF _Toc214541114 \h </w:instrText>
            </w:r>
            <w:r w:rsidRPr="00D2260E">
              <w:rPr>
                <w:noProof/>
                <w:webHidden/>
                <w:color w:val="306785" w:themeColor="accent4" w:themeShade="BF"/>
              </w:rPr>
            </w:r>
            <w:r w:rsidRPr="00D2260E">
              <w:rPr>
                <w:noProof/>
                <w:webHidden/>
                <w:color w:val="306785" w:themeColor="accent4" w:themeShade="BF"/>
              </w:rPr>
              <w:fldChar w:fldCharType="separate"/>
            </w:r>
            <w:r w:rsidRPr="00D2260E">
              <w:rPr>
                <w:noProof/>
                <w:webHidden/>
                <w:color w:val="306785" w:themeColor="accent4" w:themeShade="BF"/>
              </w:rPr>
              <w:t>3</w:t>
            </w:r>
            <w:r w:rsidRPr="00D2260E">
              <w:rPr>
                <w:noProof/>
                <w:webHidden/>
                <w:color w:val="306785" w:themeColor="accent4" w:themeShade="BF"/>
              </w:rPr>
              <w:fldChar w:fldCharType="end"/>
            </w:r>
          </w:hyperlink>
        </w:p>
        <w:p w14:paraId="5DAD1532" w14:textId="5BFF597B" w:rsidR="00D2260E" w:rsidRPr="00D2260E" w:rsidRDefault="00D2260E">
          <w:pPr>
            <w:pStyle w:val="TM1"/>
            <w:tabs>
              <w:tab w:val="left" w:pos="440"/>
              <w:tab w:val="right" w:leader="dot" w:pos="9060"/>
            </w:tabs>
            <w:rPr>
              <w:rFonts w:cstheme="minorBidi"/>
              <w:noProof/>
              <w:color w:val="306785" w:themeColor="accent4" w:themeShade="BF"/>
              <w:kern w:val="2"/>
              <w:sz w:val="24"/>
              <w:szCs w:val="24"/>
              <w:lang w:val="fr-FR" w:eastAsia="fr-FR"/>
              <w14:ligatures w14:val="standardContextual"/>
            </w:rPr>
          </w:pPr>
          <w:hyperlink w:anchor="_Toc214541115" w:history="1">
            <w:r w:rsidRPr="00D2260E">
              <w:rPr>
                <w:rStyle w:val="Lienhypertexte"/>
                <w:rFonts w:cs="Calibri"/>
                <w:noProof/>
                <w:color w:val="306785" w:themeColor="accent4" w:themeShade="BF"/>
              </w:rPr>
              <w:t>4.</w:t>
            </w:r>
            <w:r w:rsidRPr="00D2260E">
              <w:rPr>
                <w:rFonts w:cstheme="minorBidi"/>
                <w:noProof/>
                <w:color w:val="306785" w:themeColor="accent4" w:themeShade="BF"/>
                <w:kern w:val="2"/>
                <w:sz w:val="24"/>
                <w:szCs w:val="24"/>
                <w:lang w:val="fr-FR" w:eastAsia="fr-FR"/>
                <w14:ligatures w14:val="standardContextual"/>
              </w:rPr>
              <w:tab/>
            </w:r>
            <w:r w:rsidRPr="00D2260E">
              <w:rPr>
                <w:rStyle w:val="Lienhypertexte"/>
                <w:rFonts w:cs="Calibri"/>
                <w:noProof/>
                <w:color w:val="306785" w:themeColor="accent4" w:themeShade="BF"/>
              </w:rPr>
              <w:t>Logiciel</w:t>
            </w:r>
            <w:r w:rsidRPr="00D2260E">
              <w:rPr>
                <w:noProof/>
                <w:webHidden/>
                <w:color w:val="306785" w:themeColor="accent4" w:themeShade="BF"/>
              </w:rPr>
              <w:tab/>
            </w:r>
            <w:r w:rsidRPr="00D2260E">
              <w:rPr>
                <w:noProof/>
                <w:webHidden/>
                <w:color w:val="306785" w:themeColor="accent4" w:themeShade="BF"/>
              </w:rPr>
              <w:fldChar w:fldCharType="begin"/>
            </w:r>
            <w:r w:rsidRPr="00D2260E">
              <w:rPr>
                <w:noProof/>
                <w:webHidden/>
                <w:color w:val="306785" w:themeColor="accent4" w:themeShade="BF"/>
              </w:rPr>
              <w:instrText xml:space="preserve"> PAGEREF _Toc214541115 \h </w:instrText>
            </w:r>
            <w:r w:rsidRPr="00D2260E">
              <w:rPr>
                <w:noProof/>
                <w:webHidden/>
                <w:color w:val="306785" w:themeColor="accent4" w:themeShade="BF"/>
              </w:rPr>
            </w:r>
            <w:r w:rsidRPr="00D2260E">
              <w:rPr>
                <w:noProof/>
                <w:webHidden/>
                <w:color w:val="306785" w:themeColor="accent4" w:themeShade="BF"/>
              </w:rPr>
              <w:fldChar w:fldCharType="separate"/>
            </w:r>
            <w:r w:rsidRPr="00D2260E">
              <w:rPr>
                <w:noProof/>
                <w:webHidden/>
                <w:color w:val="306785" w:themeColor="accent4" w:themeShade="BF"/>
              </w:rPr>
              <w:t>4</w:t>
            </w:r>
            <w:r w:rsidRPr="00D2260E">
              <w:rPr>
                <w:noProof/>
                <w:webHidden/>
                <w:color w:val="306785" w:themeColor="accent4" w:themeShade="BF"/>
              </w:rPr>
              <w:fldChar w:fldCharType="end"/>
            </w:r>
          </w:hyperlink>
        </w:p>
        <w:p w14:paraId="5412FD33" w14:textId="45314361" w:rsidR="00D2260E" w:rsidRPr="00D2260E" w:rsidRDefault="00D2260E">
          <w:pPr>
            <w:pStyle w:val="TM2"/>
            <w:tabs>
              <w:tab w:val="left" w:pos="960"/>
              <w:tab w:val="right" w:leader="dot" w:pos="9060"/>
            </w:tabs>
            <w:rPr>
              <w:rFonts w:cstheme="minorBidi"/>
              <w:noProof/>
              <w:color w:val="306785" w:themeColor="accent4" w:themeShade="BF"/>
              <w:kern w:val="2"/>
              <w:sz w:val="24"/>
              <w:szCs w:val="24"/>
              <w:lang w:val="fr-FR" w:eastAsia="fr-FR"/>
              <w14:ligatures w14:val="standardContextual"/>
            </w:rPr>
          </w:pPr>
          <w:hyperlink w:anchor="_Toc214541116" w:history="1">
            <w:r w:rsidRPr="00D2260E">
              <w:rPr>
                <w:rStyle w:val="Lienhypertexte"/>
                <w:rFonts w:ascii="Calibi" w:hAnsi="Calibi"/>
                <w:noProof/>
                <w:color w:val="306785" w:themeColor="accent4" w:themeShade="BF"/>
              </w:rPr>
              <w:t>4.1.</w:t>
            </w:r>
            <w:r w:rsidRPr="00D2260E">
              <w:rPr>
                <w:rFonts w:cstheme="minorBidi"/>
                <w:noProof/>
                <w:color w:val="306785" w:themeColor="accent4" w:themeShade="BF"/>
                <w:kern w:val="2"/>
                <w:sz w:val="24"/>
                <w:szCs w:val="24"/>
                <w:lang w:val="fr-FR" w:eastAsia="fr-FR"/>
                <w14:ligatures w14:val="standardContextual"/>
              </w:rPr>
              <w:tab/>
            </w:r>
            <w:r w:rsidRPr="00D2260E">
              <w:rPr>
                <w:rStyle w:val="Lienhypertexte"/>
                <w:rFonts w:ascii="Calibi" w:hAnsi="Calibi"/>
                <w:noProof/>
                <w:color w:val="306785" w:themeColor="accent4" w:themeShade="BF"/>
              </w:rPr>
              <w:t>Tor</w:t>
            </w:r>
            <w:r w:rsidRPr="00D2260E">
              <w:rPr>
                <w:noProof/>
                <w:webHidden/>
                <w:color w:val="306785" w:themeColor="accent4" w:themeShade="BF"/>
              </w:rPr>
              <w:tab/>
            </w:r>
            <w:r w:rsidRPr="00D2260E">
              <w:rPr>
                <w:noProof/>
                <w:webHidden/>
                <w:color w:val="306785" w:themeColor="accent4" w:themeShade="BF"/>
              </w:rPr>
              <w:fldChar w:fldCharType="begin"/>
            </w:r>
            <w:r w:rsidRPr="00D2260E">
              <w:rPr>
                <w:noProof/>
                <w:webHidden/>
                <w:color w:val="306785" w:themeColor="accent4" w:themeShade="BF"/>
              </w:rPr>
              <w:instrText xml:space="preserve"> PAGEREF _Toc214541116 \h </w:instrText>
            </w:r>
            <w:r w:rsidRPr="00D2260E">
              <w:rPr>
                <w:noProof/>
                <w:webHidden/>
                <w:color w:val="306785" w:themeColor="accent4" w:themeShade="BF"/>
              </w:rPr>
            </w:r>
            <w:r w:rsidRPr="00D2260E">
              <w:rPr>
                <w:noProof/>
                <w:webHidden/>
                <w:color w:val="306785" w:themeColor="accent4" w:themeShade="BF"/>
              </w:rPr>
              <w:fldChar w:fldCharType="separate"/>
            </w:r>
            <w:r w:rsidRPr="00D2260E">
              <w:rPr>
                <w:noProof/>
                <w:webHidden/>
                <w:color w:val="306785" w:themeColor="accent4" w:themeShade="BF"/>
              </w:rPr>
              <w:t>4</w:t>
            </w:r>
            <w:r w:rsidRPr="00D2260E">
              <w:rPr>
                <w:noProof/>
                <w:webHidden/>
                <w:color w:val="306785" w:themeColor="accent4" w:themeShade="BF"/>
              </w:rPr>
              <w:fldChar w:fldCharType="end"/>
            </w:r>
          </w:hyperlink>
        </w:p>
        <w:p w14:paraId="778865CA" w14:textId="368B43E6" w:rsidR="00D2260E" w:rsidRPr="00D2260E" w:rsidRDefault="00D2260E">
          <w:pPr>
            <w:pStyle w:val="TM2"/>
            <w:tabs>
              <w:tab w:val="left" w:pos="960"/>
              <w:tab w:val="right" w:leader="dot" w:pos="9060"/>
            </w:tabs>
            <w:rPr>
              <w:rFonts w:cstheme="minorBidi"/>
              <w:noProof/>
              <w:color w:val="306785" w:themeColor="accent4" w:themeShade="BF"/>
              <w:kern w:val="2"/>
              <w:sz w:val="24"/>
              <w:szCs w:val="24"/>
              <w:lang w:val="fr-FR" w:eastAsia="fr-FR"/>
              <w14:ligatures w14:val="standardContextual"/>
            </w:rPr>
          </w:pPr>
          <w:hyperlink w:anchor="_Toc214541117" w:history="1">
            <w:r w:rsidRPr="00D2260E">
              <w:rPr>
                <w:rStyle w:val="Lienhypertexte"/>
                <w:rFonts w:ascii="Calibi" w:hAnsi="Calibi"/>
                <w:noProof/>
                <w:color w:val="306785" w:themeColor="accent4" w:themeShade="BF"/>
              </w:rPr>
              <w:t>4.2.</w:t>
            </w:r>
            <w:r w:rsidRPr="00D2260E">
              <w:rPr>
                <w:rFonts w:cstheme="minorBidi"/>
                <w:noProof/>
                <w:color w:val="306785" w:themeColor="accent4" w:themeShade="BF"/>
                <w:kern w:val="2"/>
                <w:sz w:val="24"/>
                <w:szCs w:val="24"/>
                <w:lang w:val="fr-FR" w:eastAsia="fr-FR"/>
                <w14:ligatures w14:val="standardContextual"/>
              </w:rPr>
              <w:tab/>
            </w:r>
            <w:r w:rsidRPr="00D2260E">
              <w:rPr>
                <w:rStyle w:val="Lienhypertexte"/>
                <w:rFonts w:ascii="Calibi" w:hAnsi="Calibi"/>
                <w:noProof/>
                <w:color w:val="306785" w:themeColor="accent4" w:themeShade="BF"/>
              </w:rPr>
              <w:t>qFlipper application</w:t>
            </w:r>
            <w:r w:rsidRPr="00D2260E">
              <w:rPr>
                <w:noProof/>
                <w:webHidden/>
                <w:color w:val="306785" w:themeColor="accent4" w:themeShade="BF"/>
              </w:rPr>
              <w:tab/>
            </w:r>
            <w:r w:rsidRPr="00D2260E">
              <w:rPr>
                <w:noProof/>
                <w:webHidden/>
                <w:color w:val="306785" w:themeColor="accent4" w:themeShade="BF"/>
              </w:rPr>
              <w:fldChar w:fldCharType="begin"/>
            </w:r>
            <w:r w:rsidRPr="00D2260E">
              <w:rPr>
                <w:noProof/>
                <w:webHidden/>
                <w:color w:val="306785" w:themeColor="accent4" w:themeShade="BF"/>
              </w:rPr>
              <w:instrText xml:space="preserve"> PAGEREF _Toc214541117 \h </w:instrText>
            </w:r>
            <w:r w:rsidRPr="00D2260E">
              <w:rPr>
                <w:noProof/>
                <w:webHidden/>
                <w:color w:val="306785" w:themeColor="accent4" w:themeShade="BF"/>
              </w:rPr>
            </w:r>
            <w:r w:rsidRPr="00D2260E">
              <w:rPr>
                <w:noProof/>
                <w:webHidden/>
                <w:color w:val="306785" w:themeColor="accent4" w:themeShade="BF"/>
              </w:rPr>
              <w:fldChar w:fldCharType="separate"/>
            </w:r>
            <w:r w:rsidRPr="00D2260E">
              <w:rPr>
                <w:noProof/>
                <w:webHidden/>
                <w:color w:val="306785" w:themeColor="accent4" w:themeShade="BF"/>
              </w:rPr>
              <w:t>4</w:t>
            </w:r>
            <w:r w:rsidRPr="00D2260E">
              <w:rPr>
                <w:noProof/>
                <w:webHidden/>
                <w:color w:val="306785" w:themeColor="accent4" w:themeShade="BF"/>
              </w:rPr>
              <w:fldChar w:fldCharType="end"/>
            </w:r>
          </w:hyperlink>
        </w:p>
        <w:p w14:paraId="46B5F589" w14:textId="2351AEA8" w:rsidR="00D2260E" w:rsidRPr="00D2260E" w:rsidRDefault="00D2260E">
          <w:pPr>
            <w:pStyle w:val="TM1"/>
            <w:tabs>
              <w:tab w:val="left" w:pos="440"/>
              <w:tab w:val="right" w:leader="dot" w:pos="9060"/>
            </w:tabs>
            <w:rPr>
              <w:rFonts w:cstheme="minorBidi"/>
              <w:noProof/>
              <w:color w:val="306785" w:themeColor="accent4" w:themeShade="BF"/>
              <w:kern w:val="2"/>
              <w:sz w:val="24"/>
              <w:szCs w:val="24"/>
              <w:lang w:val="fr-FR" w:eastAsia="fr-FR"/>
              <w14:ligatures w14:val="standardContextual"/>
            </w:rPr>
          </w:pPr>
          <w:hyperlink w:anchor="_Toc214541118" w:history="1">
            <w:r w:rsidRPr="00D2260E">
              <w:rPr>
                <w:rStyle w:val="Lienhypertexte"/>
                <w:rFonts w:cs="Calibri"/>
                <w:noProof/>
                <w:color w:val="306785" w:themeColor="accent4" w:themeShade="BF"/>
              </w:rPr>
              <w:t>5.</w:t>
            </w:r>
            <w:r w:rsidRPr="00D2260E">
              <w:rPr>
                <w:rFonts w:cstheme="minorBidi"/>
                <w:noProof/>
                <w:color w:val="306785" w:themeColor="accent4" w:themeShade="BF"/>
                <w:kern w:val="2"/>
                <w:sz w:val="24"/>
                <w:szCs w:val="24"/>
                <w:lang w:val="fr-FR" w:eastAsia="fr-FR"/>
                <w14:ligatures w14:val="standardContextual"/>
              </w:rPr>
              <w:tab/>
            </w:r>
            <w:r w:rsidRPr="00D2260E">
              <w:rPr>
                <w:rStyle w:val="Lienhypertexte"/>
                <w:rFonts w:cs="Calibri"/>
                <w:noProof/>
                <w:color w:val="306785" w:themeColor="accent4" w:themeShade="BF"/>
              </w:rPr>
              <w:t>Définition</w:t>
            </w:r>
            <w:r w:rsidRPr="00D2260E">
              <w:rPr>
                <w:noProof/>
                <w:webHidden/>
                <w:color w:val="306785" w:themeColor="accent4" w:themeShade="BF"/>
              </w:rPr>
              <w:tab/>
            </w:r>
            <w:r w:rsidRPr="00D2260E">
              <w:rPr>
                <w:noProof/>
                <w:webHidden/>
                <w:color w:val="306785" w:themeColor="accent4" w:themeShade="BF"/>
              </w:rPr>
              <w:fldChar w:fldCharType="begin"/>
            </w:r>
            <w:r w:rsidRPr="00D2260E">
              <w:rPr>
                <w:noProof/>
                <w:webHidden/>
                <w:color w:val="306785" w:themeColor="accent4" w:themeShade="BF"/>
              </w:rPr>
              <w:instrText xml:space="preserve"> PAGEREF _Toc214541118 \h </w:instrText>
            </w:r>
            <w:r w:rsidRPr="00D2260E">
              <w:rPr>
                <w:noProof/>
                <w:webHidden/>
                <w:color w:val="306785" w:themeColor="accent4" w:themeShade="BF"/>
              </w:rPr>
            </w:r>
            <w:r w:rsidRPr="00D2260E">
              <w:rPr>
                <w:noProof/>
                <w:webHidden/>
                <w:color w:val="306785" w:themeColor="accent4" w:themeShade="BF"/>
              </w:rPr>
              <w:fldChar w:fldCharType="separate"/>
            </w:r>
            <w:r w:rsidRPr="00D2260E">
              <w:rPr>
                <w:noProof/>
                <w:webHidden/>
                <w:color w:val="306785" w:themeColor="accent4" w:themeShade="BF"/>
              </w:rPr>
              <w:t>5</w:t>
            </w:r>
            <w:r w:rsidRPr="00D2260E">
              <w:rPr>
                <w:noProof/>
                <w:webHidden/>
                <w:color w:val="306785" w:themeColor="accent4" w:themeShade="BF"/>
              </w:rPr>
              <w:fldChar w:fldCharType="end"/>
            </w:r>
          </w:hyperlink>
        </w:p>
        <w:p w14:paraId="4D996C0D" w14:textId="752FA310" w:rsidR="00D2260E" w:rsidRPr="00D2260E" w:rsidRDefault="00D2260E">
          <w:pPr>
            <w:pStyle w:val="TM2"/>
            <w:tabs>
              <w:tab w:val="left" w:pos="960"/>
              <w:tab w:val="right" w:leader="dot" w:pos="9060"/>
            </w:tabs>
            <w:rPr>
              <w:rFonts w:cstheme="minorBidi"/>
              <w:noProof/>
              <w:color w:val="306785" w:themeColor="accent4" w:themeShade="BF"/>
              <w:kern w:val="2"/>
              <w:sz w:val="24"/>
              <w:szCs w:val="24"/>
              <w:lang w:val="fr-FR" w:eastAsia="fr-FR"/>
              <w14:ligatures w14:val="standardContextual"/>
            </w:rPr>
          </w:pPr>
          <w:hyperlink w:anchor="_Toc214541119" w:history="1">
            <w:r w:rsidRPr="00D2260E">
              <w:rPr>
                <w:rStyle w:val="Lienhypertexte"/>
                <w:rFonts w:ascii="Calibi" w:hAnsi="Calibi"/>
                <w:noProof/>
                <w:color w:val="306785" w:themeColor="accent4" w:themeShade="BF"/>
              </w:rPr>
              <w:t>5.1.</w:t>
            </w:r>
            <w:r w:rsidRPr="00D2260E">
              <w:rPr>
                <w:rFonts w:cstheme="minorBidi"/>
                <w:noProof/>
                <w:color w:val="306785" w:themeColor="accent4" w:themeShade="BF"/>
                <w:kern w:val="2"/>
                <w:sz w:val="24"/>
                <w:szCs w:val="24"/>
                <w:lang w:val="fr-FR" w:eastAsia="fr-FR"/>
                <w14:ligatures w14:val="standardContextual"/>
              </w:rPr>
              <w:tab/>
            </w:r>
            <w:r w:rsidRPr="00D2260E">
              <w:rPr>
                <w:rStyle w:val="Lienhypertexte"/>
                <w:rFonts w:ascii="Calibi" w:hAnsi="Calibi"/>
                <w:noProof/>
                <w:color w:val="306785" w:themeColor="accent4" w:themeShade="BF"/>
              </w:rPr>
              <w:t>Marauder</w:t>
            </w:r>
            <w:r w:rsidRPr="00D2260E">
              <w:rPr>
                <w:noProof/>
                <w:webHidden/>
                <w:color w:val="306785" w:themeColor="accent4" w:themeShade="BF"/>
              </w:rPr>
              <w:tab/>
            </w:r>
            <w:r w:rsidRPr="00D2260E">
              <w:rPr>
                <w:noProof/>
                <w:webHidden/>
                <w:color w:val="306785" w:themeColor="accent4" w:themeShade="BF"/>
              </w:rPr>
              <w:fldChar w:fldCharType="begin"/>
            </w:r>
            <w:r w:rsidRPr="00D2260E">
              <w:rPr>
                <w:noProof/>
                <w:webHidden/>
                <w:color w:val="306785" w:themeColor="accent4" w:themeShade="BF"/>
              </w:rPr>
              <w:instrText xml:space="preserve"> PAGEREF _Toc214541119 \h </w:instrText>
            </w:r>
            <w:r w:rsidRPr="00D2260E">
              <w:rPr>
                <w:noProof/>
                <w:webHidden/>
                <w:color w:val="306785" w:themeColor="accent4" w:themeShade="BF"/>
              </w:rPr>
            </w:r>
            <w:r w:rsidRPr="00D2260E">
              <w:rPr>
                <w:noProof/>
                <w:webHidden/>
                <w:color w:val="306785" w:themeColor="accent4" w:themeShade="BF"/>
              </w:rPr>
              <w:fldChar w:fldCharType="separate"/>
            </w:r>
            <w:r w:rsidRPr="00D2260E">
              <w:rPr>
                <w:noProof/>
                <w:webHidden/>
                <w:color w:val="306785" w:themeColor="accent4" w:themeShade="BF"/>
              </w:rPr>
              <w:t>5</w:t>
            </w:r>
            <w:r w:rsidRPr="00D2260E">
              <w:rPr>
                <w:noProof/>
                <w:webHidden/>
                <w:color w:val="306785" w:themeColor="accent4" w:themeShade="BF"/>
              </w:rPr>
              <w:fldChar w:fldCharType="end"/>
            </w:r>
          </w:hyperlink>
        </w:p>
        <w:p w14:paraId="11D2FC0D" w14:textId="02F7BAAC" w:rsidR="00D2260E" w:rsidRPr="00D2260E" w:rsidRDefault="00D2260E">
          <w:pPr>
            <w:pStyle w:val="TM2"/>
            <w:tabs>
              <w:tab w:val="left" w:pos="960"/>
              <w:tab w:val="right" w:leader="dot" w:pos="9060"/>
            </w:tabs>
            <w:rPr>
              <w:rFonts w:cstheme="minorBidi"/>
              <w:noProof/>
              <w:color w:val="306785" w:themeColor="accent4" w:themeShade="BF"/>
              <w:kern w:val="2"/>
              <w:sz w:val="24"/>
              <w:szCs w:val="24"/>
              <w:lang w:val="fr-FR" w:eastAsia="fr-FR"/>
              <w14:ligatures w14:val="standardContextual"/>
            </w:rPr>
          </w:pPr>
          <w:hyperlink w:anchor="_Toc214541120" w:history="1">
            <w:r w:rsidRPr="00D2260E">
              <w:rPr>
                <w:rStyle w:val="Lienhypertexte"/>
                <w:rFonts w:ascii="Calibi" w:hAnsi="Calibi"/>
                <w:noProof/>
                <w:color w:val="306785" w:themeColor="accent4" w:themeShade="BF"/>
              </w:rPr>
              <w:t>5.2.</w:t>
            </w:r>
            <w:r w:rsidRPr="00D2260E">
              <w:rPr>
                <w:rFonts w:cstheme="minorBidi"/>
                <w:noProof/>
                <w:color w:val="306785" w:themeColor="accent4" w:themeShade="BF"/>
                <w:kern w:val="2"/>
                <w:sz w:val="24"/>
                <w:szCs w:val="24"/>
                <w:lang w:val="fr-FR" w:eastAsia="fr-FR"/>
                <w14:ligatures w14:val="standardContextual"/>
              </w:rPr>
              <w:tab/>
            </w:r>
            <w:r w:rsidRPr="00D2260E">
              <w:rPr>
                <w:rStyle w:val="Lienhypertexte"/>
                <w:rFonts w:ascii="Calibi" w:hAnsi="Calibi"/>
                <w:noProof/>
                <w:color w:val="306785" w:themeColor="accent4" w:themeShade="BF"/>
              </w:rPr>
              <w:t>Firmware</w:t>
            </w:r>
            <w:r w:rsidRPr="00D2260E">
              <w:rPr>
                <w:noProof/>
                <w:webHidden/>
                <w:color w:val="306785" w:themeColor="accent4" w:themeShade="BF"/>
              </w:rPr>
              <w:tab/>
            </w:r>
            <w:r w:rsidRPr="00D2260E">
              <w:rPr>
                <w:noProof/>
                <w:webHidden/>
                <w:color w:val="306785" w:themeColor="accent4" w:themeShade="BF"/>
              </w:rPr>
              <w:fldChar w:fldCharType="begin"/>
            </w:r>
            <w:r w:rsidRPr="00D2260E">
              <w:rPr>
                <w:noProof/>
                <w:webHidden/>
                <w:color w:val="306785" w:themeColor="accent4" w:themeShade="BF"/>
              </w:rPr>
              <w:instrText xml:space="preserve"> PAGEREF _Toc214541120 \h </w:instrText>
            </w:r>
            <w:r w:rsidRPr="00D2260E">
              <w:rPr>
                <w:noProof/>
                <w:webHidden/>
                <w:color w:val="306785" w:themeColor="accent4" w:themeShade="BF"/>
              </w:rPr>
            </w:r>
            <w:r w:rsidRPr="00D2260E">
              <w:rPr>
                <w:noProof/>
                <w:webHidden/>
                <w:color w:val="306785" w:themeColor="accent4" w:themeShade="BF"/>
              </w:rPr>
              <w:fldChar w:fldCharType="separate"/>
            </w:r>
            <w:r w:rsidRPr="00D2260E">
              <w:rPr>
                <w:noProof/>
                <w:webHidden/>
                <w:color w:val="306785" w:themeColor="accent4" w:themeShade="BF"/>
              </w:rPr>
              <w:t>5</w:t>
            </w:r>
            <w:r w:rsidRPr="00D2260E">
              <w:rPr>
                <w:noProof/>
                <w:webHidden/>
                <w:color w:val="306785" w:themeColor="accent4" w:themeShade="BF"/>
              </w:rPr>
              <w:fldChar w:fldCharType="end"/>
            </w:r>
          </w:hyperlink>
        </w:p>
        <w:p w14:paraId="661C4394" w14:textId="2A512C6F" w:rsidR="00D2260E" w:rsidRPr="00D2260E" w:rsidRDefault="00D2260E">
          <w:pPr>
            <w:pStyle w:val="TM2"/>
            <w:tabs>
              <w:tab w:val="left" w:pos="960"/>
              <w:tab w:val="right" w:leader="dot" w:pos="9060"/>
            </w:tabs>
            <w:rPr>
              <w:rFonts w:cstheme="minorBidi"/>
              <w:noProof/>
              <w:color w:val="306785" w:themeColor="accent4" w:themeShade="BF"/>
              <w:kern w:val="2"/>
              <w:sz w:val="24"/>
              <w:szCs w:val="24"/>
              <w:lang w:val="fr-FR" w:eastAsia="fr-FR"/>
              <w14:ligatures w14:val="standardContextual"/>
            </w:rPr>
          </w:pPr>
          <w:hyperlink w:anchor="_Toc214541121" w:history="1">
            <w:r w:rsidRPr="00D2260E">
              <w:rPr>
                <w:rStyle w:val="Lienhypertexte"/>
                <w:rFonts w:ascii="Calibi" w:hAnsi="Calibi"/>
                <w:noProof/>
                <w:color w:val="306785" w:themeColor="accent4" w:themeShade="BF"/>
              </w:rPr>
              <w:t>5.3.</w:t>
            </w:r>
            <w:r w:rsidRPr="00D2260E">
              <w:rPr>
                <w:rFonts w:cstheme="minorBidi"/>
                <w:noProof/>
                <w:color w:val="306785" w:themeColor="accent4" w:themeShade="BF"/>
                <w:kern w:val="2"/>
                <w:sz w:val="24"/>
                <w:szCs w:val="24"/>
                <w:lang w:val="fr-FR" w:eastAsia="fr-FR"/>
                <w14:ligatures w14:val="standardContextual"/>
              </w:rPr>
              <w:tab/>
            </w:r>
            <w:r w:rsidRPr="00D2260E">
              <w:rPr>
                <w:rStyle w:val="Lienhypertexte"/>
                <w:rFonts w:ascii="Calibi" w:hAnsi="Calibi"/>
                <w:noProof/>
                <w:color w:val="306785" w:themeColor="accent4" w:themeShade="BF"/>
              </w:rPr>
              <w:t>Open source</w:t>
            </w:r>
            <w:r w:rsidRPr="00D2260E">
              <w:rPr>
                <w:noProof/>
                <w:webHidden/>
                <w:color w:val="306785" w:themeColor="accent4" w:themeShade="BF"/>
              </w:rPr>
              <w:tab/>
            </w:r>
            <w:r w:rsidRPr="00D2260E">
              <w:rPr>
                <w:noProof/>
                <w:webHidden/>
                <w:color w:val="306785" w:themeColor="accent4" w:themeShade="BF"/>
              </w:rPr>
              <w:fldChar w:fldCharType="begin"/>
            </w:r>
            <w:r w:rsidRPr="00D2260E">
              <w:rPr>
                <w:noProof/>
                <w:webHidden/>
                <w:color w:val="306785" w:themeColor="accent4" w:themeShade="BF"/>
              </w:rPr>
              <w:instrText xml:space="preserve"> PAGEREF _Toc214541121 \h </w:instrText>
            </w:r>
            <w:r w:rsidRPr="00D2260E">
              <w:rPr>
                <w:noProof/>
                <w:webHidden/>
                <w:color w:val="306785" w:themeColor="accent4" w:themeShade="BF"/>
              </w:rPr>
            </w:r>
            <w:r w:rsidRPr="00D2260E">
              <w:rPr>
                <w:noProof/>
                <w:webHidden/>
                <w:color w:val="306785" w:themeColor="accent4" w:themeShade="BF"/>
              </w:rPr>
              <w:fldChar w:fldCharType="separate"/>
            </w:r>
            <w:r w:rsidRPr="00D2260E">
              <w:rPr>
                <w:noProof/>
                <w:webHidden/>
                <w:color w:val="306785" w:themeColor="accent4" w:themeShade="BF"/>
              </w:rPr>
              <w:t>5</w:t>
            </w:r>
            <w:r w:rsidRPr="00D2260E">
              <w:rPr>
                <w:noProof/>
                <w:webHidden/>
                <w:color w:val="306785" w:themeColor="accent4" w:themeShade="BF"/>
              </w:rPr>
              <w:fldChar w:fldCharType="end"/>
            </w:r>
          </w:hyperlink>
        </w:p>
        <w:p w14:paraId="65598232" w14:textId="4F71800D" w:rsidR="00D2260E" w:rsidRPr="00D2260E" w:rsidRDefault="00D2260E">
          <w:pPr>
            <w:pStyle w:val="TM2"/>
            <w:tabs>
              <w:tab w:val="left" w:pos="960"/>
              <w:tab w:val="right" w:leader="dot" w:pos="9060"/>
            </w:tabs>
            <w:rPr>
              <w:rFonts w:cstheme="minorBidi"/>
              <w:noProof/>
              <w:color w:val="306785" w:themeColor="accent4" w:themeShade="BF"/>
              <w:kern w:val="2"/>
              <w:sz w:val="24"/>
              <w:szCs w:val="24"/>
              <w:lang w:val="fr-FR" w:eastAsia="fr-FR"/>
              <w14:ligatures w14:val="standardContextual"/>
            </w:rPr>
          </w:pPr>
          <w:hyperlink w:anchor="_Toc214541122" w:history="1">
            <w:r w:rsidRPr="00D2260E">
              <w:rPr>
                <w:rStyle w:val="Lienhypertexte"/>
                <w:rFonts w:ascii="Calibi" w:hAnsi="Calibi"/>
                <w:noProof/>
                <w:color w:val="306785" w:themeColor="accent4" w:themeShade="BF"/>
              </w:rPr>
              <w:t>5.4.</w:t>
            </w:r>
            <w:r w:rsidRPr="00D2260E">
              <w:rPr>
                <w:rFonts w:cstheme="minorBidi"/>
                <w:noProof/>
                <w:color w:val="306785" w:themeColor="accent4" w:themeShade="BF"/>
                <w:kern w:val="2"/>
                <w:sz w:val="24"/>
                <w:szCs w:val="24"/>
                <w:lang w:val="fr-FR" w:eastAsia="fr-FR"/>
                <w14:ligatures w14:val="standardContextual"/>
              </w:rPr>
              <w:tab/>
            </w:r>
            <w:r w:rsidRPr="00D2260E">
              <w:rPr>
                <w:rStyle w:val="Lienhypertexte"/>
                <w:rFonts w:ascii="Calibi" w:hAnsi="Calibi"/>
                <w:noProof/>
                <w:color w:val="306785" w:themeColor="accent4" w:themeShade="BF"/>
              </w:rPr>
              <w:t>.PCAP (Packet Capture)</w:t>
            </w:r>
            <w:r w:rsidRPr="00D2260E">
              <w:rPr>
                <w:noProof/>
                <w:webHidden/>
                <w:color w:val="306785" w:themeColor="accent4" w:themeShade="BF"/>
              </w:rPr>
              <w:tab/>
            </w:r>
            <w:r w:rsidRPr="00D2260E">
              <w:rPr>
                <w:noProof/>
                <w:webHidden/>
                <w:color w:val="306785" w:themeColor="accent4" w:themeShade="BF"/>
              </w:rPr>
              <w:fldChar w:fldCharType="begin"/>
            </w:r>
            <w:r w:rsidRPr="00D2260E">
              <w:rPr>
                <w:noProof/>
                <w:webHidden/>
                <w:color w:val="306785" w:themeColor="accent4" w:themeShade="BF"/>
              </w:rPr>
              <w:instrText xml:space="preserve"> PAGEREF _Toc214541122 \h </w:instrText>
            </w:r>
            <w:r w:rsidRPr="00D2260E">
              <w:rPr>
                <w:noProof/>
                <w:webHidden/>
                <w:color w:val="306785" w:themeColor="accent4" w:themeShade="BF"/>
              </w:rPr>
            </w:r>
            <w:r w:rsidRPr="00D2260E">
              <w:rPr>
                <w:noProof/>
                <w:webHidden/>
                <w:color w:val="306785" w:themeColor="accent4" w:themeShade="BF"/>
              </w:rPr>
              <w:fldChar w:fldCharType="separate"/>
            </w:r>
            <w:r w:rsidRPr="00D2260E">
              <w:rPr>
                <w:noProof/>
                <w:webHidden/>
                <w:color w:val="306785" w:themeColor="accent4" w:themeShade="BF"/>
              </w:rPr>
              <w:t>5</w:t>
            </w:r>
            <w:r w:rsidRPr="00D2260E">
              <w:rPr>
                <w:noProof/>
                <w:webHidden/>
                <w:color w:val="306785" w:themeColor="accent4" w:themeShade="BF"/>
              </w:rPr>
              <w:fldChar w:fldCharType="end"/>
            </w:r>
          </w:hyperlink>
        </w:p>
        <w:p w14:paraId="35E4948D" w14:textId="4EB572FB" w:rsidR="00D2260E" w:rsidRPr="00D2260E" w:rsidRDefault="00D2260E">
          <w:pPr>
            <w:pStyle w:val="TM2"/>
            <w:tabs>
              <w:tab w:val="left" w:pos="960"/>
              <w:tab w:val="right" w:leader="dot" w:pos="9060"/>
            </w:tabs>
            <w:rPr>
              <w:rFonts w:cstheme="minorBidi"/>
              <w:noProof/>
              <w:color w:val="306785" w:themeColor="accent4" w:themeShade="BF"/>
              <w:kern w:val="2"/>
              <w:sz w:val="24"/>
              <w:szCs w:val="24"/>
              <w:lang w:val="fr-FR" w:eastAsia="fr-FR"/>
              <w14:ligatures w14:val="standardContextual"/>
            </w:rPr>
          </w:pPr>
          <w:hyperlink w:anchor="_Toc214541123" w:history="1">
            <w:r w:rsidRPr="00D2260E">
              <w:rPr>
                <w:rStyle w:val="Lienhypertexte"/>
                <w:rFonts w:ascii="Calibi" w:hAnsi="Calibi"/>
                <w:noProof/>
                <w:color w:val="306785" w:themeColor="accent4" w:themeShade="BF"/>
              </w:rPr>
              <w:t>5.5.</w:t>
            </w:r>
            <w:r w:rsidRPr="00D2260E">
              <w:rPr>
                <w:rFonts w:cstheme="minorBidi"/>
                <w:noProof/>
                <w:color w:val="306785" w:themeColor="accent4" w:themeShade="BF"/>
                <w:kern w:val="2"/>
                <w:sz w:val="24"/>
                <w:szCs w:val="24"/>
                <w:lang w:val="fr-FR" w:eastAsia="fr-FR"/>
                <w14:ligatures w14:val="standardContextual"/>
              </w:rPr>
              <w:tab/>
            </w:r>
            <w:r w:rsidRPr="00D2260E">
              <w:rPr>
                <w:rStyle w:val="Lienhypertexte"/>
                <w:rFonts w:ascii="Calibi" w:hAnsi="Calibi"/>
                <w:noProof/>
                <w:color w:val="306785" w:themeColor="accent4" w:themeShade="BF"/>
              </w:rPr>
              <w:t>.hc22000</w:t>
            </w:r>
            <w:r w:rsidRPr="00D2260E">
              <w:rPr>
                <w:noProof/>
                <w:webHidden/>
                <w:color w:val="306785" w:themeColor="accent4" w:themeShade="BF"/>
              </w:rPr>
              <w:tab/>
            </w:r>
            <w:r w:rsidRPr="00D2260E">
              <w:rPr>
                <w:noProof/>
                <w:webHidden/>
                <w:color w:val="306785" w:themeColor="accent4" w:themeShade="BF"/>
              </w:rPr>
              <w:fldChar w:fldCharType="begin"/>
            </w:r>
            <w:r w:rsidRPr="00D2260E">
              <w:rPr>
                <w:noProof/>
                <w:webHidden/>
                <w:color w:val="306785" w:themeColor="accent4" w:themeShade="BF"/>
              </w:rPr>
              <w:instrText xml:space="preserve"> PAGEREF _Toc214541123 \h </w:instrText>
            </w:r>
            <w:r w:rsidRPr="00D2260E">
              <w:rPr>
                <w:noProof/>
                <w:webHidden/>
                <w:color w:val="306785" w:themeColor="accent4" w:themeShade="BF"/>
              </w:rPr>
            </w:r>
            <w:r w:rsidRPr="00D2260E">
              <w:rPr>
                <w:noProof/>
                <w:webHidden/>
                <w:color w:val="306785" w:themeColor="accent4" w:themeShade="BF"/>
              </w:rPr>
              <w:fldChar w:fldCharType="separate"/>
            </w:r>
            <w:r w:rsidRPr="00D2260E">
              <w:rPr>
                <w:noProof/>
                <w:webHidden/>
                <w:color w:val="306785" w:themeColor="accent4" w:themeShade="BF"/>
              </w:rPr>
              <w:t>5</w:t>
            </w:r>
            <w:r w:rsidRPr="00D2260E">
              <w:rPr>
                <w:noProof/>
                <w:webHidden/>
                <w:color w:val="306785" w:themeColor="accent4" w:themeShade="BF"/>
              </w:rPr>
              <w:fldChar w:fldCharType="end"/>
            </w:r>
          </w:hyperlink>
        </w:p>
        <w:p w14:paraId="1D23BDA4" w14:textId="4CB591EF" w:rsidR="00D2260E" w:rsidRPr="00D2260E" w:rsidRDefault="00D2260E">
          <w:pPr>
            <w:pStyle w:val="TM2"/>
            <w:tabs>
              <w:tab w:val="left" w:pos="960"/>
              <w:tab w:val="right" w:leader="dot" w:pos="9060"/>
            </w:tabs>
            <w:rPr>
              <w:rFonts w:cstheme="minorBidi"/>
              <w:noProof/>
              <w:color w:val="306785" w:themeColor="accent4" w:themeShade="BF"/>
              <w:kern w:val="2"/>
              <w:sz w:val="24"/>
              <w:szCs w:val="24"/>
              <w:lang w:val="fr-FR" w:eastAsia="fr-FR"/>
              <w14:ligatures w14:val="standardContextual"/>
            </w:rPr>
          </w:pPr>
          <w:hyperlink w:anchor="_Toc214541124" w:history="1">
            <w:r w:rsidRPr="00D2260E">
              <w:rPr>
                <w:rStyle w:val="Lienhypertexte"/>
                <w:rFonts w:ascii="Calibi" w:hAnsi="Calibi"/>
                <w:noProof/>
                <w:color w:val="306785" w:themeColor="accent4" w:themeShade="BF"/>
              </w:rPr>
              <w:t>5.6.</w:t>
            </w:r>
            <w:r w:rsidRPr="00D2260E">
              <w:rPr>
                <w:rFonts w:cstheme="minorBidi"/>
                <w:noProof/>
                <w:color w:val="306785" w:themeColor="accent4" w:themeShade="BF"/>
                <w:kern w:val="2"/>
                <w:sz w:val="24"/>
                <w:szCs w:val="24"/>
                <w:lang w:val="fr-FR" w:eastAsia="fr-FR"/>
                <w14:ligatures w14:val="standardContextual"/>
              </w:rPr>
              <w:tab/>
            </w:r>
            <w:r w:rsidRPr="00D2260E">
              <w:rPr>
                <w:rStyle w:val="Lienhypertexte"/>
                <w:rFonts w:ascii="Calibi" w:hAnsi="Calibi"/>
                <w:noProof/>
                <w:color w:val="306785" w:themeColor="accent4" w:themeShade="BF"/>
              </w:rPr>
              <w:t>PMKID</w:t>
            </w:r>
            <w:r w:rsidRPr="00D2260E">
              <w:rPr>
                <w:noProof/>
                <w:webHidden/>
                <w:color w:val="306785" w:themeColor="accent4" w:themeShade="BF"/>
              </w:rPr>
              <w:tab/>
            </w:r>
            <w:r w:rsidRPr="00D2260E">
              <w:rPr>
                <w:noProof/>
                <w:webHidden/>
                <w:color w:val="306785" w:themeColor="accent4" w:themeShade="BF"/>
              </w:rPr>
              <w:fldChar w:fldCharType="begin"/>
            </w:r>
            <w:r w:rsidRPr="00D2260E">
              <w:rPr>
                <w:noProof/>
                <w:webHidden/>
                <w:color w:val="306785" w:themeColor="accent4" w:themeShade="BF"/>
              </w:rPr>
              <w:instrText xml:space="preserve"> PAGEREF _Toc214541124 \h </w:instrText>
            </w:r>
            <w:r w:rsidRPr="00D2260E">
              <w:rPr>
                <w:noProof/>
                <w:webHidden/>
                <w:color w:val="306785" w:themeColor="accent4" w:themeShade="BF"/>
              </w:rPr>
            </w:r>
            <w:r w:rsidRPr="00D2260E">
              <w:rPr>
                <w:noProof/>
                <w:webHidden/>
                <w:color w:val="306785" w:themeColor="accent4" w:themeShade="BF"/>
              </w:rPr>
              <w:fldChar w:fldCharType="separate"/>
            </w:r>
            <w:r w:rsidRPr="00D2260E">
              <w:rPr>
                <w:noProof/>
                <w:webHidden/>
                <w:color w:val="306785" w:themeColor="accent4" w:themeShade="BF"/>
              </w:rPr>
              <w:t>6</w:t>
            </w:r>
            <w:r w:rsidRPr="00D2260E">
              <w:rPr>
                <w:noProof/>
                <w:webHidden/>
                <w:color w:val="306785" w:themeColor="accent4" w:themeShade="BF"/>
              </w:rPr>
              <w:fldChar w:fldCharType="end"/>
            </w:r>
          </w:hyperlink>
        </w:p>
        <w:p w14:paraId="7F2EFCF0" w14:textId="2A94E777" w:rsidR="00D2260E" w:rsidRPr="00D2260E" w:rsidRDefault="00D2260E">
          <w:pPr>
            <w:pStyle w:val="TM2"/>
            <w:tabs>
              <w:tab w:val="left" w:pos="960"/>
              <w:tab w:val="right" w:leader="dot" w:pos="9060"/>
            </w:tabs>
            <w:rPr>
              <w:rFonts w:cstheme="minorBidi"/>
              <w:noProof/>
              <w:color w:val="306785" w:themeColor="accent4" w:themeShade="BF"/>
              <w:kern w:val="2"/>
              <w:sz w:val="24"/>
              <w:szCs w:val="24"/>
              <w:lang w:val="fr-FR" w:eastAsia="fr-FR"/>
              <w14:ligatures w14:val="standardContextual"/>
            </w:rPr>
          </w:pPr>
          <w:hyperlink w:anchor="_Toc214541125" w:history="1">
            <w:r w:rsidRPr="00D2260E">
              <w:rPr>
                <w:rStyle w:val="Lienhypertexte"/>
                <w:rFonts w:ascii="Calibi" w:hAnsi="Calibi"/>
                <w:noProof/>
                <w:color w:val="306785" w:themeColor="accent4" w:themeShade="BF"/>
              </w:rPr>
              <w:t>5.7.</w:t>
            </w:r>
            <w:r w:rsidRPr="00D2260E">
              <w:rPr>
                <w:rFonts w:cstheme="minorBidi"/>
                <w:noProof/>
                <w:color w:val="306785" w:themeColor="accent4" w:themeShade="BF"/>
                <w:kern w:val="2"/>
                <w:sz w:val="24"/>
                <w:szCs w:val="24"/>
                <w:lang w:val="fr-FR" w:eastAsia="fr-FR"/>
                <w14:ligatures w14:val="standardContextual"/>
              </w:rPr>
              <w:tab/>
            </w:r>
            <w:r w:rsidRPr="00D2260E">
              <w:rPr>
                <w:rStyle w:val="Lienhypertexte"/>
                <w:rFonts w:ascii="Calibi" w:hAnsi="Calibi"/>
                <w:noProof/>
                <w:color w:val="306785" w:themeColor="accent4" w:themeShade="BF"/>
              </w:rPr>
              <w:t>RSN (Robust Security Network)</w:t>
            </w:r>
            <w:r w:rsidRPr="00D2260E">
              <w:rPr>
                <w:noProof/>
                <w:webHidden/>
                <w:color w:val="306785" w:themeColor="accent4" w:themeShade="BF"/>
              </w:rPr>
              <w:tab/>
            </w:r>
            <w:r w:rsidRPr="00D2260E">
              <w:rPr>
                <w:noProof/>
                <w:webHidden/>
                <w:color w:val="306785" w:themeColor="accent4" w:themeShade="BF"/>
              </w:rPr>
              <w:fldChar w:fldCharType="begin"/>
            </w:r>
            <w:r w:rsidRPr="00D2260E">
              <w:rPr>
                <w:noProof/>
                <w:webHidden/>
                <w:color w:val="306785" w:themeColor="accent4" w:themeShade="BF"/>
              </w:rPr>
              <w:instrText xml:space="preserve"> PAGEREF _Toc214541125 \h </w:instrText>
            </w:r>
            <w:r w:rsidRPr="00D2260E">
              <w:rPr>
                <w:noProof/>
                <w:webHidden/>
                <w:color w:val="306785" w:themeColor="accent4" w:themeShade="BF"/>
              </w:rPr>
            </w:r>
            <w:r w:rsidRPr="00D2260E">
              <w:rPr>
                <w:noProof/>
                <w:webHidden/>
                <w:color w:val="306785" w:themeColor="accent4" w:themeShade="BF"/>
              </w:rPr>
              <w:fldChar w:fldCharType="separate"/>
            </w:r>
            <w:r w:rsidRPr="00D2260E">
              <w:rPr>
                <w:noProof/>
                <w:webHidden/>
                <w:color w:val="306785" w:themeColor="accent4" w:themeShade="BF"/>
              </w:rPr>
              <w:t>6</w:t>
            </w:r>
            <w:r w:rsidRPr="00D2260E">
              <w:rPr>
                <w:noProof/>
                <w:webHidden/>
                <w:color w:val="306785" w:themeColor="accent4" w:themeShade="BF"/>
              </w:rPr>
              <w:fldChar w:fldCharType="end"/>
            </w:r>
          </w:hyperlink>
        </w:p>
        <w:p w14:paraId="48AA8483" w14:textId="38C9000A" w:rsidR="00D2260E" w:rsidRPr="00D2260E" w:rsidRDefault="00D2260E">
          <w:pPr>
            <w:pStyle w:val="TM2"/>
            <w:tabs>
              <w:tab w:val="left" w:pos="960"/>
              <w:tab w:val="right" w:leader="dot" w:pos="9060"/>
            </w:tabs>
            <w:rPr>
              <w:rFonts w:cstheme="minorBidi"/>
              <w:noProof/>
              <w:color w:val="306785" w:themeColor="accent4" w:themeShade="BF"/>
              <w:kern w:val="2"/>
              <w:sz w:val="24"/>
              <w:szCs w:val="24"/>
              <w:lang w:val="fr-FR" w:eastAsia="fr-FR"/>
              <w14:ligatures w14:val="standardContextual"/>
            </w:rPr>
          </w:pPr>
          <w:hyperlink w:anchor="_Toc214541126" w:history="1">
            <w:r w:rsidRPr="00D2260E">
              <w:rPr>
                <w:rStyle w:val="Lienhypertexte"/>
                <w:rFonts w:ascii="Calibi" w:hAnsi="Calibi"/>
                <w:noProof/>
                <w:color w:val="306785" w:themeColor="accent4" w:themeShade="BF"/>
              </w:rPr>
              <w:t>5.8.</w:t>
            </w:r>
            <w:r w:rsidRPr="00D2260E">
              <w:rPr>
                <w:rFonts w:cstheme="minorBidi"/>
                <w:noProof/>
                <w:color w:val="306785" w:themeColor="accent4" w:themeShade="BF"/>
                <w:kern w:val="2"/>
                <w:sz w:val="24"/>
                <w:szCs w:val="24"/>
                <w:lang w:val="fr-FR" w:eastAsia="fr-FR"/>
                <w14:ligatures w14:val="standardContextual"/>
              </w:rPr>
              <w:tab/>
            </w:r>
            <w:r w:rsidRPr="00D2260E">
              <w:rPr>
                <w:rStyle w:val="Lienhypertexte"/>
                <w:rFonts w:ascii="Calibi" w:hAnsi="Calibi"/>
                <w:noProof/>
                <w:color w:val="306785" w:themeColor="accent4" w:themeShade="BF"/>
              </w:rPr>
              <w:t>Passphrase</w:t>
            </w:r>
            <w:r w:rsidRPr="00D2260E">
              <w:rPr>
                <w:noProof/>
                <w:webHidden/>
                <w:color w:val="306785" w:themeColor="accent4" w:themeShade="BF"/>
              </w:rPr>
              <w:tab/>
            </w:r>
            <w:r w:rsidRPr="00D2260E">
              <w:rPr>
                <w:noProof/>
                <w:webHidden/>
                <w:color w:val="306785" w:themeColor="accent4" w:themeShade="BF"/>
              </w:rPr>
              <w:fldChar w:fldCharType="begin"/>
            </w:r>
            <w:r w:rsidRPr="00D2260E">
              <w:rPr>
                <w:noProof/>
                <w:webHidden/>
                <w:color w:val="306785" w:themeColor="accent4" w:themeShade="BF"/>
              </w:rPr>
              <w:instrText xml:space="preserve"> PAGEREF _Toc214541126 \h </w:instrText>
            </w:r>
            <w:r w:rsidRPr="00D2260E">
              <w:rPr>
                <w:noProof/>
                <w:webHidden/>
                <w:color w:val="306785" w:themeColor="accent4" w:themeShade="BF"/>
              </w:rPr>
            </w:r>
            <w:r w:rsidRPr="00D2260E">
              <w:rPr>
                <w:noProof/>
                <w:webHidden/>
                <w:color w:val="306785" w:themeColor="accent4" w:themeShade="BF"/>
              </w:rPr>
              <w:fldChar w:fldCharType="separate"/>
            </w:r>
            <w:r w:rsidRPr="00D2260E">
              <w:rPr>
                <w:noProof/>
                <w:webHidden/>
                <w:color w:val="306785" w:themeColor="accent4" w:themeShade="BF"/>
              </w:rPr>
              <w:t>6</w:t>
            </w:r>
            <w:r w:rsidRPr="00D2260E">
              <w:rPr>
                <w:noProof/>
                <w:webHidden/>
                <w:color w:val="306785" w:themeColor="accent4" w:themeShade="BF"/>
              </w:rPr>
              <w:fldChar w:fldCharType="end"/>
            </w:r>
          </w:hyperlink>
        </w:p>
        <w:p w14:paraId="50AA8336" w14:textId="0C3C7E8C" w:rsidR="00D2260E" w:rsidRPr="00D2260E" w:rsidRDefault="00D2260E">
          <w:pPr>
            <w:pStyle w:val="TM2"/>
            <w:tabs>
              <w:tab w:val="left" w:pos="960"/>
              <w:tab w:val="right" w:leader="dot" w:pos="9060"/>
            </w:tabs>
            <w:rPr>
              <w:rFonts w:cstheme="minorBidi"/>
              <w:noProof/>
              <w:color w:val="306785" w:themeColor="accent4" w:themeShade="BF"/>
              <w:kern w:val="2"/>
              <w:sz w:val="24"/>
              <w:szCs w:val="24"/>
              <w:lang w:val="fr-FR" w:eastAsia="fr-FR"/>
              <w14:ligatures w14:val="standardContextual"/>
            </w:rPr>
          </w:pPr>
          <w:hyperlink w:anchor="_Toc214541127" w:history="1">
            <w:r w:rsidRPr="00D2260E">
              <w:rPr>
                <w:rStyle w:val="Lienhypertexte"/>
                <w:rFonts w:ascii="Calibi" w:hAnsi="Calibi"/>
                <w:noProof/>
                <w:color w:val="306785" w:themeColor="accent4" w:themeShade="BF"/>
              </w:rPr>
              <w:t>5.9.</w:t>
            </w:r>
            <w:r w:rsidRPr="00D2260E">
              <w:rPr>
                <w:rFonts w:cstheme="minorBidi"/>
                <w:noProof/>
                <w:color w:val="306785" w:themeColor="accent4" w:themeShade="BF"/>
                <w:kern w:val="2"/>
                <w:sz w:val="24"/>
                <w:szCs w:val="24"/>
                <w:lang w:val="fr-FR" w:eastAsia="fr-FR"/>
                <w14:ligatures w14:val="standardContextual"/>
              </w:rPr>
              <w:tab/>
            </w:r>
            <w:r w:rsidRPr="00D2260E">
              <w:rPr>
                <w:rStyle w:val="Lienhypertexte"/>
                <w:rFonts w:ascii="Calibi" w:hAnsi="Calibi"/>
                <w:noProof/>
                <w:color w:val="306785" w:themeColor="accent4" w:themeShade="BF"/>
              </w:rPr>
              <w:t>4-way handshake</w:t>
            </w:r>
            <w:r w:rsidRPr="00D2260E">
              <w:rPr>
                <w:noProof/>
                <w:webHidden/>
                <w:color w:val="306785" w:themeColor="accent4" w:themeShade="BF"/>
              </w:rPr>
              <w:tab/>
            </w:r>
            <w:r w:rsidRPr="00D2260E">
              <w:rPr>
                <w:noProof/>
                <w:webHidden/>
                <w:color w:val="306785" w:themeColor="accent4" w:themeShade="BF"/>
              </w:rPr>
              <w:fldChar w:fldCharType="begin"/>
            </w:r>
            <w:r w:rsidRPr="00D2260E">
              <w:rPr>
                <w:noProof/>
                <w:webHidden/>
                <w:color w:val="306785" w:themeColor="accent4" w:themeShade="BF"/>
              </w:rPr>
              <w:instrText xml:space="preserve"> PAGEREF _Toc214541127 \h </w:instrText>
            </w:r>
            <w:r w:rsidRPr="00D2260E">
              <w:rPr>
                <w:noProof/>
                <w:webHidden/>
                <w:color w:val="306785" w:themeColor="accent4" w:themeShade="BF"/>
              </w:rPr>
            </w:r>
            <w:r w:rsidRPr="00D2260E">
              <w:rPr>
                <w:noProof/>
                <w:webHidden/>
                <w:color w:val="306785" w:themeColor="accent4" w:themeShade="BF"/>
              </w:rPr>
              <w:fldChar w:fldCharType="separate"/>
            </w:r>
            <w:r w:rsidRPr="00D2260E">
              <w:rPr>
                <w:noProof/>
                <w:webHidden/>
                <w:color w:val="306785" w:themeColor="accent4" w:themeShade="BF"/>
              </w:rPr>
              <w:t>6</w:t>
            </w:r>
            <w:r w:rsidRPr="00D2260E">
              <w:rPr>
                <w:noProof/>
                <w:webHidden/>
                <w:color w:val="306785" w:themeColor="accent4" w:themeShade="BF"/>
              </w:rPr>
              <w:fldChar w:fldCharType="end"/>
            </w:r>
          </w:hyperlink>
        </w:p>
        <w:p w14:paraId="38787E7E" w14:textId="3A6FF2C8" w:rsidR="00D2260E" w:rsidRPr="00D2260E" w:rsidRDefault="00D2260E">
          <w:pPr>
            <w:pStyle w:val="TM2"/>
            <w:tabs>
              <w:tab w:val="left" w:pos="960"/>
              <w:tab w:val="right" w:leader="dot" w:pos="9060"/>
            </w:tabs>
            <w:rPr>
              <w:rFonts w:cstheme="minorBidi"/>
              <w:noProof/>
              <w:color w:val="306785" w:themeColor="accent4" w:themeShade="BF"/>
              <w:kern w:val="2"/>
              <w:sz w:val="24"/>
              <w:szCs w:val="24"/>
              <w:lang w:val="fr-FR" w:eastAsia="fr-FR"/>
              <w14:ligatures w14:val="standardContextual"/>
            </w:rPr>
          </w:pPr>
          <w:hyperlink w:anchor="_Toc214541128" w:history="1">
            <w:r w:rsidRPr="00D2260E">
              <w:rPr>
                <w:rStyle w:val="Lienhypertexte"/>
                <w:rFonts w:ascii="Calibi" w:hAnsi="Calibi"/>
                <w:noProof/>
                <w:color w:val="306785" w:themeColor="accent4" w:themeShade="BF"/>
              </w:rPr>
              <w:t>5.10.</w:t>
            </w:r>
            <w:r w:rsidRPr="00D2260E">
              <w:rPr>
                <w:rFonts w:cstheme="minorBidi"/>
                <w:noProof/>
                <w:color w:val="306785" w:themeColor="accent4" w:themeShade="BF"/>
                <w:kern w:val="2"/>
                <w:sz w:val="24"/>
                <w:szCs w:val="24"/>
                <w:lang w:val="fr-FR" w:eastAsia="fr-FR"/>
                <w14:ligatures w14:val="standardContextual"/>
              </w:rPr>
              <w:tab/>
            </w:r>
            <w:r w:rsidRPr="00D2260E">
              <w:rPr>
                <w:rStyle w:val="Lienhypertexte"/>
                <w:rFonts w:ascii="Calibi" w:hAnsi="Calibi"/>
                <w:noProof/>
                <w:color w:val="306785" w:themeColor="accent4" w:themeShade="BF"/>
              </w:rPr>
              <w:t>Mode monitor</w:t>
            </w:r>
            <w:r w:rsidRPr="00D2260E">
              <w:rPr>
                <w:noProof/>
                <w:webHidden/>
                <w:color w:val="306785" w:themeColor="accent4" w:themeShade="BF"/>
              </w:rPr>
              <w:tab/>
            </w:r>
            <w:r w:rsidRPr="00D2260E">
              <w:rPr>
                <w:noProof/>
                <w:webHidden/>
                <w:color w:val="306785" w:themeColor="accent4" w:themeShade="BF"/>
              </w:rPr>
              <w:fldChar w:fldCharType="begin"/>
            </w:r>
            <w:r w:rsidRPr="00D2260E">
              <w:rPr>
                <w:noProof/>
                <w:webHidden/>
                <w:color w:val="306785" w:themeColor="accent4" w:themeShade="BF"/>
              </w:rPr>
              <w:instrText xml:space="preserve"> PAGEREF _Toc214541128 \h </w:instrText>
            </w:r>
            <w:r w:rsidRPr="00D2260E">
              <w:rPr>
                <w:noProof/>
                <w:webHidden/>
                <w:color w:val="306785" w:themeColor="accent4" w:themeShade="BF"/>
              </w:rPr>
            </w:r>
            <w:r w:rsidRPr="00D2260E">
              <w:rPr>
                <w:noProof/>
                <w:webHidden/>
                <w:color w:val="306785" w:themeColor="accent4" w:themeShade="BF"/>
              </w:rPr>
              <w:fldChar w:fldCharType="separate"/>
            </w:r>
            <w:r w:rsidRPr="00D2260E">
              <w:rPr>
                <w:noProof/>
                <w:webHidden/>
                <w:color w:val="306785" w:themeColor="accent4" w:themeShade="BF"/>
              </w:rPr>
              <w:t>6</w:t>
            </w:r>
            <w:r w:rsidRPr="00D2260E">
              <w:rPr>
                <w:noProof/>
                <w:webHidden/>
                <w:color w:val="306785" w:themeColor="accent4" w:themeShade="BF"/>
              </w:rPr>
              <w:fldChar w:fldCharType="end"/>
            </w:r>
          </w:hyperlink>
        </w:p>
        <w:p w14:paraId="01997361" w14:textId="676108B9" w:rsidR="00D2260E" w:rsidRPr="00D2260E" w:rsidRDefault="00D2260E">
          <w:pPr>
            <w:pStyle w:val="TM2"/>
            <w:tabs>
              <w:tab w:val="left" w:pos="960"/>
              <w:tab w:val="right" w:leader="dot" w:pos="9060"/>
            </w:tabs>
            <w:rPr>
              <w:rFonts w:cstheme="minorBidi"/>
              <w:noProof/>
              <w:color w:val="306785" w:themeColor="accent4" w:themeShade="BF"/>
              <w:kern w:val="2"/>
              <w:sz w:val="24"/>
              <w:szCs w:val="24"/>
              <w:lang w:val="fr-FR" w:eastAsia="fr-FR"/>
              <w14:ligatures w14:val="standardContextual"/>
            </w:rPr>
          </w:pPr>
          <w:hyperlink w:anchor="_Toc214541129" w:history="1">
            <w:r w:rsidRPr="00D2260E">
              <w:rPr>
                <w:rStyle w:val="Lienhypertexte"/>
                <w:rFonts w:ascii="Calibi" w:hAnsi="Calibi"/>
                <w:noProof/>
                <w:color w:val="306785" w:themeColor="accent4" w:themeShade="BF"/>
              </w:rPr>
              <w:t>5.11.</w:t>
            </w:r>
            <w:r w:rsidRPr="00D2260E">
              <w:rPr>
                <w:rFonts w:cstheme="minorBidi"/>
                <w:noProof/>
                <w:color w:val="306785" w:themeColor="accent4" w:themeShade="BF"/>
                <w:kern w:val="2"/>
                <w:sz w:val="24"/>
                <w:szCs w:val="24"/>
                <w:lang w:val="fr-FR" w:eastAsia="fr-FR"/>
                <w14:ligatures w14:val="standardContextual"/>
              </w:rPr>
              <w:tab/>
            </w:r>
            <w:r w:rsidRPr="00D2260E">
              <w:rPr>
                <w:rStyle w:val="Lienhypertexte"/>
                <w:rFonts w:ascii="Calibi" w:hAnsi="Calibi"/>
                <w:noProof/>
                <w:color w:val="306785" w:themeColor="accent4" w:themeShade="BF"/>
              </w:rPr>
              <w:t>BSSID / SSID</w:t>
            </w:r>
            <w:r w:rsidRPr="00D2260E">
              <w:rPr>
                <w:noProof/>
                <w:webHidden/>
                <w:color w:val="306785" w:themeColor="accent4" w:themeShade="BF"/>
              </w:rPr>
              <w:tab/>
            </w:r>
            <w:r w:rsidRPr="00D2260E">
              <w:rPr>
                <w:noProof/>
                <w:webHidden/>
                <w:color w:val="306785" w:themeColor="accent4" w:themeShade="BF"/>
              </w:rPr>
              <w:fldChar w:fldCharType="begin"/>
            </w:r>
            <w:r w:rsidRPr="00D2260E">
              <w:rPr>
                <w:noProof/>
                <w:webHidden/>
                <w:color w:val="306785" w:themeColor="accent4" w:themeShade="BF"/>
              </w:rPr>
              <w:instrText xml:space="preserve"> PAGEREF _Toc214541129 \h </w:instrText>
            </w:r>
            <w:r w:rsidRPr="00D2260E">
              <w:rPr>
                <w:noProof/>
                <w:webHidden/>
                <w:color w:val="306785" w:themeColor="accent4" w:themeShade="BF"/>
              </w:rPr>
            </w:r>
            <w:r w:rsidRPr="00D2260E">
              <w:rPr>
                <w:noProof/>
                <w:webHidden/>
                <w:color w:val="306785" w:themeColor="accent4" w:themeShade="BF"/>
              </w:rPr>
              <w:fldChar w:fldCharType="separate"/>
            </w:r>
            <w:r w:rsidRPr="00D2260E">
              <w:rPr>
                <w:noProof/>
                <w:webHidden/>
                <w:color w:val="306785" w:themeColor="accent4" w:themeShade="BF"/>
              </w:rPr>
              <w:t>6</w:t>
            </w:r>
            <w:r w:rsidRPr="00D2260E">
              <w:rPr>
                <w:noProof/>
                <w:webHidden/>
                <w:color w:val="306785" w:themeColor="accent4" w:themeShade="BF"/>
              </w:rPr>
              <w:fldChar w:fldCharType="end"/>
            </w:r>
          </w:hyperlink>
        </w:p>
        <w:p w14:paraId="76EC0E47" w14:textId="4A698B55" w:rsidR="00D2260E" w:rsidRPr="00D2260E" w:rsidRDefault="00D2260E">
          <w:pPr>
            <w:pStyle w:val="TM2"/>
            <w:tabs>
              <w:tab w:val="left" w:pos="960"/>
              <w:tab w:val="right" w:leader="dot" w:pos="9060"/>
            </w:tabs>
            <w:rPr>
              <w:rFonts w:cstheme="minorBidi"/>
              <w:noProof/>
              <w:color w:val="306785" w:themeColor="accent4" w:themeShade="BF"/>
              <w:kern w:val="2"/>
              <w:sz w:val="24"/>
              <w:szCs w:val="24"/>
              <w:lang w:val="fr-FR" w:eastAsia="fr-FR"/>
              <w14:ligatures w14:val="standardContextual"/>
            </w:rPr>
          </w:pPr>
          <w:hyperlink w:anchor="_Toc214541130" w:history="1">
            <w:r w:rsidRPr="00D2260E">
              <w:rPr>
                <w:rStyle w:val="Lienhypertexte"/>
                <w:rFonts w:ascii="Calibi" w:hAnsi="Calibi"/>
                <w:noProof/>
                <w:color w:val="306785" w:themeColor="accent4" w:themeShade="BF"/>
              </w:rPr>
              <w:t>5.12.</w:t>
            </w:r>
            <w:r w:rsidRPr="00D2260E">
              <w:rPr>
                <w:rFonts w:cstheme="minorBidi"/>
                <w:noProof/>
                <w:color w:val="306785" w:themeColor="accent4" w:themeShade="BF"/>
                <w:kern w:val="2"/>
                <w:sz w:val="24"/>
                <w:szCs w:val="24"/>
                <w:lang w:val="fr-FR" w:eastAsia="fr-FR"/>
                <w14:ligatures w14:val="standardContextual"/>
              </w:rPr>
              <w:tab/>
            </w:r>
            <w:r w:rsidRPr="00D2260E">
              <w:rPr>
                <w:rStyle w:val="Lienhypertexte"/>
                <w:rFonts w:ascii="Calibi" w:hAnsi="Calibi"/>
                <w:noProof/>
                <w:color w:val="306785" w:themeColor="accent4" w:themeShade="BF"/>
              </w:rPr>
              <w:t>SHA-256</w:t>
            </w:r>
            <w:r w:rsidRPr="00D2260E">
              <w:rPr>
                <w:noProof/>
                <w:webHidden/>
                <w:color w:val="306785" w:themeColor="accent4" w:themeShade="BF"/>
              </w:rPr>
              <w:tab/>
            </w:r>
            <w:r w:rsidRPr="00D2260E">
              <w:rPr>
                <w:noProof/>
                <w:webHidden/>
                <w:color w:val="306785" w:themeColor="accent4" w:themeShade="BF"/>
              </w:rPr>
              <w:fldChar w:fldCharType="begin"/>
            </w:r>
            <w:r w:rsidRPr="00D2260E">
              <w:rPr>
                <w:noProof/>
                <w:webHidden/>
                <w:color w:val="306785" w:themeColor="accent4" w:themeShade="BF"/>
              </w:rPr>
              <w:instrText xml:space="preserve"> PAGEREF _Toc214541130 \h </w:instrText>
            </w:r>
            <w:r w:rsidRPr="00D2260E">
              <w:rPr>
                <w:noProof/>
                <w:webHidden/>
                <w:color w:val="306785" w:themeColor="accent4" w:themeShade="BF"/>
              </w:rPr>
            </w:r>
            <w:r w:rsidRPr="00D2260E">
              <w:rPr>
                <w:noProof/>
                <w:webHidden/>
                <w:color w:val="306785" w:themeColor="accent4" w:themeShade="BF"/>
              </w:rPr>
              <w:fldChar w:fldCharType="separate"/>
            </w:r>
            <w:r w:rsidRPr="00D2260E">
              <w:rPr>
                <w:noProof/>
                <w:webHidden/>
                <w:color w:val="306785" w:themeColor="accent4" w:themeShade="BF"/>
              </w:rPr>
              <w:t>6</w:t>
            </w:r>
            <w:r w:rsidRPr="00D2260E">
              <w:rPr>
                <w:noProof/>
                <w:webHidden/>
                <w:color w:val="306785" w:themeColor="accent4" w:themeShade="BF"/>
              </w:rPr>
              <w:fldChar w:fldCharType="end"/>
            </w:r>
          </w:hyperlink>
        </w:p>
        <w:p w14:paraId="58ECA2EB" w14:textId="4F9C29D7" w:rsidR="00D2260E" w:rsidRPr="00D2260E" w:rsidRDefault="00D2260E">
          <w:pPr>
            <w:pStyle w:val="TM1"/>
            <w:tabs>
              <w:tab w:val="left" w:pos="440"/>
              <w:tab w:val="right" w:leader="dot" w:pos="9060"/>
            </w:tabs>
            <w:rPr>
              <w:rFonts w:cstheme="minorBidi"/>
              <w:noProof/>
              <w:color w:val="306785" w:themeColor="accent4" w:themeShade="BF"/>
              <w:kern w:val="2"/>
              <w:sz w:val="24"/>
              <w:szCs w:val="24"/>
              <w:lang w:val="fr-FR" w:eastAsia="fr-FR"/>
              <w14:ligatures w14:val="standardContextual"/>
            </w:rPr>
          </w:pPr>
          <w:hyperlink w:anchor="_Toc214541131" w:history="1">
            <w:r w:rsidRPr="00D2260E">
              <w:rPr>
                <w:rStyle w:val="Lienhypertexte"/>
                <w:rFonts w:cs="Calibri"/>
                <w:noProof/>
                <w:color w:val="306785" w:themeColor="accent4" w:themeShade="BF"/>
              </w:rPr>
              <w:t>6.</w:t>
            </w:r>
            <w:r w:rsidRPr="00D2260E">
              <w:rPr>
                <w:rFonts w:cstheme="minorBidi"/>
                <w:noProof/>
                <w:color w:val="306785" w:themeColor="accent4" w:themeShade="BF"/>
                <w:kern w:val="2"/>
                <w:sz w:val="24"/>
                <w:szCs w:val="24"/>
                <w:lang w:val="fr-FR" w:eastAsia="fr-FR"/>
                <w14:ligatures w14:val="standardContextual"/>
              </w:rPr>
              <w:tab/>
            </w:r>
            <w:r w:rsidRPr="00D2260E">
              <w:rPr>
                <w:rStyle w:val="Lienhypertexte"/>
                <w:rFonts w:cs="Calibri"/>
                <w:noProof/>
                <w:color w:val="306785" w:themeColor="accent4" w:themeShade="BF"/>
              </w:rPr>
              <w:t>Normes et exigences</w:t>
            </w:r>
            <w:r w:rsidRPr="00D2260E">
              <w:rPr>
                <w:noProof/>
                <w:webHidden/>
                <w:color w:val="306785" w:themeColor="accent4" w:themeShade="BF"/>
              </w:rPr>
              <w:tab/>
            </w:r>
            <w:r w:rsidRPr="00D2260E">
              <w:rPr>
                <w:noProof/>
                <w:webHidden/>
                <w:color w:val="306785" w:themeColor="accent4" w:themeShade="BF"/>
              </w:rPr>
              <w:fldChar w:fldCharType="begin"/>
            </w:r>
            <w:r w:rsidRPr="00D2260E">
              <w:rPr>
                <w:noProof/>
                <w:webHidden/>
                <w:color w:val="306785" w:themeColor="accent4" w:themeShade="BF"/>
              </w:rPr>
              <w:instrText xml:space="preserve"> PAGEREF _Toc214541131 \h </w:instrText>
            </w:r>
            <w:r w:rsidRPr="00D2260E">
              <w:rPr>
                <w:noProof/>
                <w:webHidden/>
                <w:color w:val="306785" w:themeColor="accent4" w:themeShade="BF"/>
              </w:rPr>
            </w:r>
            <w:r w:rsidRPr="00D2260E">
              <w:rPr>
                <w:noProof/>
                <w:webHidden/>
                <w:color w:val="306785" w:themeColor="accent4" w:themeShade="BF"/>
              </w:rPr>
              <w:fldChar w:fldCharType="separate"/>
            </w:r>
            <w:r w:rsidRPr="00D2260E">
              <w:rPr>
                <w:noProof/>
                <w:webHidden/>
                <w:color w:val="306785" w:themeColor="accent4" w:themeShade="BF"/>
              </w:rPr>
              <w:t>7</w:t>
            </w:r>
            <w:r w:rsidRPr="00D2260E">
              <w:rPr>
                <w:noProof/>
                <w:webHidden/>
                <w:color w:val="306785" w:themeColor="accent4" w:themeShade="BF"/>
              </w:rPr>
              <w:fldChar w:fldCharType="end"/>
            </w:r>
          </w:hyperlink>
        </w:p>
        <w:p w14:paraId="0932F0C2" w14:textId="0DF77397" w:rsidR="00D2260E" w:rsidRPr="00D2260E" w:rsidRDefault="00D2260E">
          <w:pPr>
            <w:pStyle w:val="TM2"/>
            <w:tabs>
              <w:tab w:val="left" w:pos="960"/>
              <w:tab w:val="right" w:leader="dot" w:pos="9060"/>
            </w:tabs>
            <w:rPr>
              <w:rFonts w:cstheme="minorBidi"/>
              <w:noProof/>
              <w:color w:val="306785" w:themeColor="accent4" w:themeShade="BF"/>
              <w:kern w:val="2"/>
              <w:sz w:val="24"/>
              <w:szCs w:val="24"/>
              <w:lang w:val="fr-FR" w:eastAsia="fr-FR"/>
              <w14:ligatures w14:val="standardContextual"/>
            </w:rPr>
          </w:pPr>
          <w:hyperlink w:anchor="_Toc214541132" w:history="1">
            <w:r w:rsidRPr="00D2260E">
              <w:rPr>
                <w:rStyle w:val="Lienhypertexte"/>
                <w:rFonts w:ascii="Calibi" w:hAnsi="Calibi"/>
                <w:noProof/>
                <w:color w:val="306785" w:themeColor="accent4" w:themeShade="BF"/>
              </w:rPr>
              <w:t>6.1.</w:t>
            </w:r>
            <w:r w:rsidRPr="00D2260E">
              <w:rPr>
                <w:rFonts w:cstheme="minorBidi"/>
                <w:noProof/>
                <w:color w:val="306785" w:themeColor="accent4" w:themeShade="BF"/>
                <w:kern w:val="2"/>
                <w:sz w:val="24"/>
                <w:szCs w:val="24"/>
                <w:lang w:val="fr-FR" w:eastAsia="fr-FR"/>
                <w14:ligatures w14:val="standardContextual"/>
              </w:rPr>
              <w:tab/>
            </w:r>
            <w:r w:rsidRPr="00D2260E">
              <w:rPr>
                <w:rStyle w:val="Lienhypertexte"/>
                <w:rFonts w:ascii="Calibi" w:hAnsi="Calibi"/>
                <w:noProof/>
                <w:color w:val="306785" w:themeColor="accent4" w:themeShade="BF"/>
              </w:rPr>
              <w:t>Cybersécurité</w:t>
            </w:r>
            <w:r w:rsidRPr="00D2260E">
              <w:rPr>
                <w:noProof/>
                <w:webHidden/>
                <w:color w:val="306785" w:themeColor="accent4" w:themeShade="BF"/>
              </w:rPr>
              <w:tab/>
            </w:r>
            <w:r w:rsidRPr="00D2260E">
              <w:rPr>
                <w:noProof/>
                <w:webHidden/>
                <w:color w:val="306785" w:themeColor="accent4" w:themeShade="BF"/>
              </w:rPr>
              <w:fldChar w:fldCharType="begin"/>
            </w:r>
            <w:r w:rsidRPr="00D2260E">
              <w:rPr>
                <w:noProof/>
                <w:webHidden/>
                <w:color w:val="306785" w:themeColor="accent4" w:themeShade="BF"/>
              </w:rPr>
              <w:instrText xml:space="preserve"> PAGEREF _Toc214541132 \h </w:instrText>
            </w:r>
            <w:r w:rsidRPr="00D2260E">
              <w:rPr>
                <w:noProof/>
                <w:webHidden/>
                <w:color w:val="306785" w:themeColor="accent4" w:themeShade="BF"/>
              </w:rPr>
            </w:r>
            <w:r w:rsidRPr="00D2260E">
              <w:rPr>
                <w:noProof/>
                <w:webHidden/>
                <w:color w:val="306785" w:themeColor="accent4" w:themeShade="BF"/>
              </w:rPr>
              <w:fldChar w:fldCharType="separate"/>
            </w:r>
            <w:r w:rsidRPr="00D2260E">
              <w:rPr>
                <w:noProof/>
                <w:webHidden/>
                <w:color w:val="306785" w:themeColor="accent4" w:themeShade="BF"/>
              </w:rPr>
              <w:t>7</w:t>
            </w:r>
            <w:r w:rsidRPr="00D2260E">
              <w:rPr>
                <w:noProof/>
                <w:webHidden/>
                <w:color w:val="306785" w:themeColor="accent4" w:themeShade="BF"/>
              </w:rPr>
              <w:fldChar w:fldCharType="end"/>
            </w:r>
          </w:hyperlink>
        </w:p>
        <w:p w14:paraId="024AFEB9" w14:textId="29861E54" w:rsidR="00D2260E" w:rsidRPr="00D2260E" w:rsidRDefault="00D2260E">
          <w:pPr>
            <w:pStyle w:val="TM2"/>
            <w:tabs>
              <w:tab w:val="left" w:pos="960"/>
              <w:tab w:val="right" w:leader="dot" w:pos="9060"/>
            </w:tabs>
            <w:rPr>
              <w:rFonts w:cstheme="minorBidi"/>
              <w:noProof/>
              <w:color w:val="306785" w:themeColor="accent4" w:themeShade="BF"/>
              <w:kern w:val="2"/>
              <w:sz w:val="24"/>
              <w:szCs w:val="24"/>
              <w:lang w:val="fr-FR" w:eastAsia="fr-FR"/>
              <w14:ligatures w14:val="standardContextual"/>
            </w:rPr>
          </w:pPr>
          <w:hyperlink w:anchor="_Toc214541133" w:history="1">
            <w:r w:rsidRPr="00D2260E">
              <w:rPr>
                <w:rStyle w:val="Lienhypertexte"/>
                <w:rFonts w:ascii="Calibi" w:hAnsi="Calibi"/>
                <w:noProof/>
                <w:color w:val="306785" w:themeColor="accent4" w:themeShade="BF"/>
              </w:rPr>
              <w:t>6.2.</w:t>
            </w:r>
            <w:r w:rsidRPr="00D2260E">
              <w:rPr>
                <w:rFonts w:cstheme="minorBidi"/>
                <w:noProof/>
                <w:color w:val="306785" w:themeColor="accent4" w:themeShade="BF"/>
                <w:kern w:val="2"/>
                <w:sz w:val="24"/>
                <w:szCs w:val="24"/>
                <w:lang w:val="fr-FR" w:eastAsia="fr-FR"/>
                <w14:ligatures w14:val="standardContextual"/>
              </w:rPr>
              <w:tab/>
            </w:r>
            <w:r w:rsidRPr="00D2260E">
              <w:rPr>
                <w:rStyle w:val="Lienhypertexte"/>
                <w:rFonts w:ascii="Calibi" w:hAnsi="Calibi"/>
                <w:noProof/>
                <w:color w:val="306785" w:themeColor="accent4" w:themeShade="BF"/>
              </w:rPr>
              <w:t>Émission radio</w:t>
            </w:r>
            <w:r w:rsidRPr="00D2260E">
              <w:rPr>
                <w:noProof/>
                <w:webHidden/>
                <w:color w:val="306785" w:themeColor="accent4" w:themeShade="BF"/>
              </w:rPr>
              <w:tab/>
            </w:r>
            <w:r w:rsidRPr="00D2260E">
              <w:rPr>
                <w:noProof/>
                <w:webHidden/>
                <w:color w:val="306785" w:themeColor="accent4" w:themeShade="BF"/>
              </w:rPr>
              <w:fldChar w:fldCharType="begin"/>
            </w:r>
            <w:r w:rsidRPr="00D2260E">
              <w:rPr>
                <w:noProof/>
                <w:webHidden/>
                <w:color w:val="306785" w:themeColor="accent4" w:themeShade="BF"/>
              </w:rPr>
              <w:instrText xml:space="preserve"> PAGEREF _Toc214541133 \h </w:instrText>
            </w:r>
            <w:r w:rsidRPr="00D2260E">
              <w:rPr>
                <w:noProof/>
                <w:webHidden/>
                <w:color w:val="306785" w:themeColor="accent4" w:themeShade="BF"/>
              </w:rPr>
            </w:r>
            <w:r w:rsidRPr="00D2260E">
              <w:rPr>
                <w:noProof/>
                <w:webHidden/>
                <w:color w:val="306785" w:themeColor="accent4" w:themeShade="BF"/>
              </w:rPr>
              <w:fldChar w:fldCharType="separate"/>
            </w:r>
            <w:r w:rsidRPr="00D2260E">
              <w:rPr>
                <w:noProof/>
                <w:webHidden/>
                <w:color w:val="306785" w:themeColor="accent4" w:themeShade="BF"/>
              </w:rPr>
              <w:t>10</w:t>
            </w:r>
            <w:r w:rsidRPr="00D2260E">
              <w:rPr>
                <w:noProof/>
                <w:webHidden/>
                <w:color w:val="306785" w:themeColor="accent4" w:themeShade="BF"/>
              </w:rPr>
              <w:fldChar w:fldCharType="end"/>
            </w:r>
          </w:hyperlink>
        </w:p>
        <w:p w14:paraId="121AB42F" w14:textId="384F4B0B" w:rsidR="00D2260E" w:rsidRPr="00D2260E" w:rsidRDefault="00D2260E">
          <w:pPr>
            <w:pStyle w:val="TM2"/>
            <w:tabs>
              <w:tab w:val="left" w:pos="960"/>
              <w:tab w:val="right" w:leader="dot" w:pos="9060"/>
            </w:tabs>
            <w:rPr>
              <w:rFonts w:cstheme="minorBidi"/>
              <w:noProof/>
              <w:color w:val="306785" w:themeColor="accent4" w:themeShade="BF"/>
              <w:kern w:val="2"/>
              <w:sz w:val="24"/>
              <w:szCs w:val="24"/>
              <w:lang w:val="fr-FR" w:eastAsia="fr-FR"/>
              <w14:ligatures w14:val="standardContextual"/>
            </w:rPr>
          </w:pPr>
          <w:hyperlink w:anchor="_Toc214541134" w:history="1">
            <w:r w:rsidRPr="00D2260E">
              <w:rPr>
                <w:rStyle w:val="Lienhypertexte"/>
                <w:rFonts w:ascii="Calibi" w:hAnsi="Calibi"/>
                <w:noProof/>
                <w:color w:val="306785" w:themeColor="accent4" w:themeShade="BF"/>
              </w:rPr>
              <w:t>6.3.</w:t>
            </w:r>
            <w:r w:rsidRPr="00D2260E">
              <w:rPr>
                <w:rFonts w:cstheme="minorBidi"/>
                <w:noProof/>
                <w:color w:val="306785" w:themeColor="accent4" w:themeShade="BF"/>
                <w:kern w:val="2"/>
                <w:sz w:val="24"/>
                <w:szCs w:val="24"/>
                <w:lang w:val="fr-FR" w:eastAsia="fr-FR"/>
                <w14:ligatures w14:val="standardContextual"/>
              </w:rPr>
              <w:tab/>
            </w:r>
            <w:r w:rsidRPr="00D2260E">
              <w:rPr>
                <w:rStyle w:val="Lienhypertexte"/>
                <w:rFonts w:ascii="Calibi" w:hAnsi="Calibi"/>
                <w:noProof/>
                <w:color w:val="306785" w:themeColor="accent4" w:themeShade="BF"/>
              </w:rPr>
              <w:t>Safety (sécurité des personnes &amp; sécurité fonctionnelle)</w:t>
            </w:r>
            <w:r w:rsidRPr="00D2260E">
              <w:rPr>
                <w:noProof/>
                <w:webHidden/>
                <w:color w:val="306785" w:themeColor="accent4" w:themeShade="BF"/>
              </w:rPr>
              <w:tab/>
            </w:r>
            <w:r w:rsidRPr="00D2260E">
              <w:rPr>
                <w:noProof/>
                <w:webHidden/>
                <w:color w:val="306785" w:themeColor="accent4" w:themeShade="BF"/>
              </w:rPr>
              <w:fldChar w:fldCharType="begin"/>
            </w:r>
            <w:r w:rsidRPr="00D2260E">
              <w:rPr>
                <w:noProof/>
                <w:webHidden/>
                <w:color w:val="306785" w:themeColor="accent4" w:themeShade="BF"/>
              </w:rPr>
              <w:instrText xml:space="preserve"> PAGEREF _Toc214541134 \h </w:instrText>
            </w:r>
            <w:r w:rsidRPr="00D2260E">
              <w:rPr>
                <w:noProof/>
                <w:webHidden/>
                <w:color w:val="306785" w:themeColor="accent4" w:themeShade="BF"/>
              </w:rPr>
            </w:r>
            <w:r w:rsidRPr="00D2260E">
              <w:rPr>
                <w:noProof/>
                <w:webHidden/>
                <w:color w:val="306785" w:themeColor="accent4" w:themeShade="BF"/>
              </w:rPr>
              <w:fldChar w:fldCharType="separate"/>
            </w:r>
            <w:r w:rsidRPr="00D2260E">
              <w:rPr>
                <w:noProof/>
                <w:webHidden/>
                <w:color w:val="306785" w:themeColor="accent4" w:themeShade="BF"/>
              </w:rPr>
              <w:t>11</w:t>
            </w:r>
            <w:r w:rsidRPr="00D2260E">
              <w:rPr>
                <w:noProof/>
                <w:webHidden/>
                <w:color w:val="306785" w:themeColor="accent4" w:themeShade="BF"/>
              </w:rPr>
              <w:fldChar w:fldCharType="end"/>
            </w:r>
          </w:hyperlink>
        </w:p>
        <w:p w14:paraId="257F32AA" w14:textId="4CFA1D42" w:rsidR="00D2260E" w:rsidRPr="00D2260E" w:rsidRDefault="00D2260E">
          <w:pPr>
            <w:pStyle w:val="TM2"/>
            <w:tabs>
              <w:tab w:val="left" w:pos="960"/>
              <w:tab w:val="right" w:leader="dot" w:pos="9060"/>
            </w:tabs>
            <w:rPr>
              <w:rFonts w:cstheme="minorBidi"/>
              <w:noProof/>
              <w:color w:val="306785" w:themeColor="accent4" w:themeShade="BF"/>
              <w:kern w:val="2"/>
              <w:sz w:val="24"/>
              <w:szCs w:val="24"/>
              <w:lang w:val="fr-FR" w:eastAsia="fr-FR"/>
              <w14:ligatures w14:val="standardContextual"/>
            </w:rPr>
          </w:pPr>
          <w:hyperlink w:anchor="_Toc214541135" w:history="1">
            <w:r w:rsidRPr="00D2260E">
              <w:rPr>
                <w:rStyle w:val="Lienhypertexte"/>
                <w:rFonts w:ascii="Calibi" w:hAnsi="Calibi"/>
                <w:noProof/>
                <w:color w:val="306785" w:themeColor="accent4" w:themeShade="BF"/>
              </w:rPr>
              <w:t>6.4.</w:t>
            </w:r>
            <w:r w:rsidRPr="00D2260E">
              <w:rPr>
                <w:rFonts w:cstheme="minorBidi"/>
                <w:noProof/>
                <w:color w:val="306785" w:themeColor="accent4" w:themeShade="BF"/>
                <w:kern w:val="2"/>
                <w:sz w:val="24"/>
                <w:szCs w:val="24"/>
                <w:lang w:val="fr-FR" w:eastAsia="fr-FR"/>
                <w14:ligatures w14:val="standardContextual"/>
              </w:rPr>
              <w:tab/>
            </w:r>
            <w:r w:rsidRPr="00D2260E">
              <w:rPr>
                <w:rStyle w:val="Lienhypertexte"/>
                <w:rFonts w:ascii="Calibi" w:hAnsi="Calibi"/>
                <w:noProof/>
                <w:color w:val="306785" w:themeColor="accent4" w:themeShade="BF"/>
              </w:rPr>
              <w:t>CEM (Compatibilité électromagnétique)</w:t>
            </w:r>
            <w:r w:rsidRPr="00D2260E">
              <w:rPr>
                <w:noProof/>
                <w:webHidden/>
                <w:color w:val="306785" w:themeColor="accent4" w:themeShade="BF"/>
              </w:rPr>
              <w:tab/>
            </w:r>
            <w:r w:rsidRPr="00D2260E">
              <w:rPr>
                <w:noProof/>
                <w:webHidden/>
                <w:color w:val="306785" w:themeColor="accent4" w:themeShade="BF"/>
              </w:rPr>
              <w:fldChar w:fldCharType="begin"/>
            </w:r>
            <w:r w:rsidRPr="00D2260E">
              <w:rPr>
                <w:noProof/>
                <w:webHidden/>
                <w:color w:val="306785" w:themeColor="accent4" w:themeShade="BF"/>
              </w:rPr>
              <w:instrText xml:space="preserve"> PAGEREF _Toc214541135 \h </w:instrText>
            </w:r>
            <w:r w:rsidRPr="00D2260E">
              <w:rPr>
                <w:noProof/>
                <w:webHidden/>
                <w:color w:val="306785" w:themeColor="accent4" w:themeShade="BF"/>
              </w:rPr>
            </w:r>
            <w:r w:rsidRPr="00D2260E">
              <w:rPr>
                <w:noProof/>
                <w:webHidden/>
                <w:color w:val="306785" w:themeColor="accent4" w:themeShade="BF"/>
              </w:rPr>
              <w:fldChar w:fldCharType="separate"/>
            </w:r>
            <w:r w:rsidRPr="00D2260E">
              <w:rPr>
                <w:noProof/>
                <w:webHidden/>
                <w:color w:val="306785" w:themeColor="accent4" w:themeShade="BF"/>
              </w:rPr>
              <w:t>12</w:t>
            </w:r>
            <w:r w:rsidRPr="00D2260E">
              <w:rPr>
                <w:noProof/>
                <w:webHidden/>
                <w:color w:val="306785" w:themeColor="accent4" w:themeShade="BF"/>
              </w:rPr>
              <w:fldChar w:fldCharType="end"/>
            </w:r>
          </w:hyperlink>
        </w:p>
        <w:p w14:paraId="1BC76818" w14:textId="0CA598D8" w:rsidR="00D2260E" w:rsidRPr="00D2260E" w:rsidRDefault="00D2260E">
          <w:pPr>
            <w:pStyle w:val="TM1"/>
            <w:tabs>
              <w:tab w:val="left" w:pos="440"/>
              <w:tab w:val="right" w:leader="dot" w:pos="9060"/>
            </w:tabs>
            <w:rPr>
              <w:rFonts w:cstheme="minorBidi"/>
              <w:noProof/>
              <w:color w:val="306785" w:themeColor="accent4" w:themeShade="BF"/>
              <w:kern w:val="2"/>
              <w:sz w:val="24"/>
              <w:szCs w:val="24"/>
              <w:lang w:val="fr-FR" w:eastAsia="fr-FR"/>
              <w14:ligatures w14:val="standardContextual"/>
            </w:rPr>
          </w:pPr>
          <w:hyperlink w:anchor="_Toc214541136" w:history="1">
            <w:r w:rsidRPr="00D2260E">
              <w:rPr>
                <w:rStyle w:val="Lienhypertexte"/>
                <w:rFonts w:cs="Calibri"/>
                <w:noProof/>
                <w:color w:val="306785" w:themeColor="accent4" w:themeShade="BF"/>
              </w:rPr>
              <w:t>7.</w:t>
            </w:r>
            <w:r w:rsidRPr="00D2260E">
              <w:rPr>
                <w:rFonts w:cstheme="minorBidi"/>
                <w:noProof/>
                <w:color w:val="306785" w:themeColor="accent4" w:themeShade="BF"/>
                <w:kern w:val="2"/>
                <w:sz w:val="24"/>
                <w:szCs w:val="24"/>
                <w:lang w:val="fr-FR" w:eastAsia="fr-FR"/>
                <w14:ligatures w14:val="standardContextual"/>
              </w:rPr>
              <w:tab/>
            </w:r>
            <w:r w:rsidRPr="00D2260E">
              <w:rPr>
                <w:rStyle w:val="Lienhypertexte"/>
                <w:rFonts w:cs="Calibri"/>
                <w:noProof/>
                <w:color w:val="306785" w:themeColor="accent4" w:themeShade="BF"/>
              </w:rPr>
              <w:t>Réponse aux exigences (mesures concrètes)</w:t>
            </w:r>
            <w:r w:rsidRPr="00D2260E">
              <w:rPr>
                <w:noProof/>
                <w:webHidden/>
                <w:color w:val="306785" w:themeColor="accent4" w:themeShade="BF"/>
              </w:rPr>
              <w:tab/>
            </w:r>
            <w:r w:rsidRPr="00D2260E">
              <w:rPr>
                <w:noProof/>
                <w:webHidden/>
                <w:color w:val="306785" w:themeColor="accent4" w:themeShade="BF"/>
              </w:rPr>
              <w:fldChar w:fldCharType="begin"/>
            </w:r>
            <w:r w:rsidRPr="00D2260E">
              <w:rPr>
                <w:noProof/>
                <w:webHidden/>
                <w:color w:val="306785" w:themeColor="accent4" w:themeShade="BF"/>
              </w:rPr>
              <w:instrText xml:space="preserve"> PAGEREF _Toc214541136 \h </w:instrText>
            </w:r>
            <w:r w:rsidRPr="00D2260E">
              <w:rPr>
                <w:noProof/>
                <w:webHidden/>
                <w:color w:val="306785" w:themeColor="accent4" w:themeShade="BF"/>
              </w:rPr>
            </w:r>
            <w:r w:rsidRPr="00D2260E">
              <w:rPr>
                <w:noProof/>
                <w:webHidden/>
                <w:color w:val="306785" w:themeColor="accent4" w:themeShade="BF"/>
              </w:rPr>
              <w:fldChar w:fldCharType="separate"/>
            </w:r>
            <w:r w:rsidRPr="00D2260E">
              <w:rPr>
                <w:noProof/>
                <w:webHidden/>
                <w:color w:val="306785" w:themeColor="accent4" w:themeShade="BF"/>
              </w:rPr>
              <w:t>13</w:t>
            </w:r>
            <w:r w:rsidRPr="00D2260E">
              <w:rPr>
                <w:noProof/>
                <w:webHidden/>
                <w:color w:val="306785" w:themeColor="accent4" w:themeShade="BF"/>
              </w:rPr>
              <w:fldChar w:fldCharType="end"/>
            </w:r>
          </w:hyperlink>
        </w:p>
        <w:p w14:paraId="4BF12D5F" w14:textId="42585A54" w:rsidR="00D2260E" w:rsidRPr="00D2260E" w:rsidRDefault="00D2260E">
          <w:pPr>
            <w:pStyle w:val="TM2"/>
            <w:tabs>
              <w:tab w:val="left" w:pos="960"/>
              <w:tab w:val="right" w:leader="dot" w:pos="9060"/>
            </w:tabs>
            <w:rPr>
              <w:rFonts w:cstheme="minorBidi"/>
              <w:noProof/>
              <w:color w:val="306785" w:themeColor="accent4" w:themeShade="BF"/>
              <w:kern w:val="2"/>
              <w:sz w:val="24"/>
              <w:szCs w:val="24"/>
              <w:lang w:val="fr-FR" w:eastAsia="fr-FR"/>
              <w14:ligatures w14:val="standardContextual"/>
            </w:rPr>
          </w:pPr>
          <w:hyperlink w:anchor="_Toc214541137" w:history="1">
            <w:r w:rsidRPr="00D2260E">
              <w:rPr>
                <w:rStyle w:val="Lienhypertexte"/>
                <w:rFonts w:ascii="Calibi" w:hAnsi="Calibi"/>
                <w:noProof/>
                <w:color w:val="306785" w:themeColor="accent4" w:themeShade="BF"/>
              </w:rPr>
              <w:t>7.1.</w:t>
            </w:r>
            <w:r w:rsidRPr="00D2260E">
              <w:rPr>
                <w:rFonts w:cstheme="minorBidi"/>
                <w:noProof/>
                <w:color w:val="306785" w:themeColor="accent4" w:themeShade="BF"/>
                <w:kern w:val="2"/>
                <w:sz w:val="24"/>
                <w:szCs w:val="24"/>
                <w:lang w:val="fr-FR" w:eastAsia="fr-FR"/>
                <w14:ligatures w14:val="standardContextual"/>
              </w:rPr>
              <w:tab/>
            </w:r>
            <w:r w:rsidRPr="00D2260E">
              <w:rPr>
                <w:rStyle w:val="Lienhypertexte"/>
                <w:rFonts w:ascii="Calibi" w:hAnsi="Calibi"/>
                <w:noProof/>
                <w:color w:val="306785" w:themeColor="accent4" w:themeShade="BF"/>
              </w:rPr>
              <w:t>Cybersécurité — mesures applicables</w:t>
            </w:r>
            <w:r w:rsidRPr="00D2260E">
              <w:rPr>
                <w:noProof/>
                <w:webHidden/>
                <w:color w:val="306785" w:themeColor="accent4" w:themeShade="BF"/>
              </w:rPr>
              <w:tab/>
            </w:r>
            <w:r w:rsidRPr="00D2260E">
              <w:rPr>
                <w:noProof/>
                <w:webHidden/>
                <w:color w:val="306785" w:themeColor="accent4" w:themeShade="BF"/>
              </w:rPr>
              <w:fldChar w:fldCharType="begin"/>
            </w:r>
            <w:r w:rsidRPr="00D2260E">
              <w:rPr>
                <w:noProof/>
                <w:webHidden/>
                <w:color w:val="306785" w:themeColor="accent4" w:themeShade="BF"/>
              </w:rPr>
              <w:instrText xml:space="preserve"> PAGEREF _Toc214541137 \h </w:instrText>
            </w:r>
            <w:r w:rsidRPr="00D2260E">
              <w:rPr>
                <w:noProof/>
                <w:webHidden/>
                <w:color w:val="306785" w:themeColor="accent4" w:themeShade="BF"/>
              </w:rPr>
            </w:r>
            <w:r w:rsidRPr="00D2260E">
              <w:rPr>
                <w:noProof/>
                <w:webHidden/>
                <w:color w:val="306785" w:themeColor="accent4" w:themeShade="BF"/>
              </w:rPr>
              <w:fldChar w:fldCharType="separate"/>
            </w:r>
            <w:r w:rsidRPr="00D2260E">
              <w:rPr>
                <w:noProof/>
                <w:webHidden/>
                <w:color w:val="306785" w:themeColor="accent4" w:themeShade="BF"/>
              </w:rPr>
              <w:t>13</w:t>
            </w:r>
            <w:r w:rsidRPr="00D2260E">
              <w:rPr>
                <w:noProof/>
                <w:webHidden/>
                <w:color w:val="306785" w:themeColor="accent4" w:themeShade="BF"/>
              </w:rPr>
              <w:fldChar w:fldCharType="end"/>
            </w:r>
          </w:hyperlink>
        </w:p>
        <w:p w14:paraId="7E666861" w14:textId="307B5DBC" w:rsidR="00D2260E" w:rsidRPr="00D2260E" w:rsidRDefault="00D2260E">
          <w:pPr>
            <w:pStyle w:val="TM2"/>
            <w:tabs>
              <w:tab w:val="left" w:pos="960"/>
              <w:tab w:val="right" w:leader="dot" w:pos="9060"/>
            </w:tabs>
            <w:rPr>
              <w:rFonts w:cstheme="minorBidi"/>
              <w:noProof/>
              <w:color w:val="306785" w:themeColor="accent4" w:themeShade="BF"/>
              <w:kern w:val="2"/>
              <w:sz w:val="24"/>
              <w:szCs w:val="24"/>
              <w:lang w:val="fr-FR" w:eastAsia="fr-FR"/>
              <w14:ligatures w14:val="standardContextual"/>
            </w:rPr>
          </w:pPr>
          <w:hyperlink w:anchor="_Toc214541138" w:history="1">
            <w:r w:rsidRPr="00D2260E">
              <w:rPr>
                <w:rStyle w:val="Lienhypertexte"/>
                <w:rFonts w:ascii="Calibi" w:hAnsi="Calibi"/>
                <w:noProof/>
                <w:color w:val="306785" w:themeColor="accent4" w:themeShade="BF"/>
              </w:rPr>
              <w:t>7.2.</w:t>
            </w:r>
            <w:r w:rsidRPr="00D2260E">
              <w:rPr>
                <w:rFonts w:cstheme="minorBidi"/>
                <w:noProof/>
                <w:color w:val="306785" w:themeColor="accent4" w:themeShade="BF"/>
                <w:kern w:val="2"/>
                <w:sz w:val="24"/>
                <w:szCs w:val="24"/>
                <w:lang w:val="fr-FR" w:eastAsia="fr-FR"/>
                <w14:ligatures w14:val="standardContextual"/>
              </w:rPr>
              <w:tab/>
            </w:r>
            <w:r w:rsidRPr="00D2260E">
              <w:rPr>
                <w:rStyle w:val="Lienhypertexte"/>
                <w:rFonts w:ascii="Calibi" w:hAnsi="Calibi"/>
                <w:noProof/>
                <w:color w:val="306785" w:themeColor="accent4" w:themeShade="BF"/>
              </w:rPr>
              <w:t>Émission radio — mesures applicables</w:t>
            </w:r>
            <w:r w:rsidRPr="00D2260E">
              <w:rPr>
                <w:noProof/>
                <w:webHidden/>
                <w:color w:val="306785" w:themeColor="accent4" w:themeShade="BF"/>
              </w:rPr>
              <w:tab/>
            </w:r>
            <w:r w:rsidRPr="00D2260E">
              <w:rPr>
                <w:noProof/>
                <w:webHidden/>
                <w:color w:val="306785" w:themeColor="accent4" w:themeShade="BF"/>
              </w:rPr>
              <w:fldChar w:fldCharType="begin"/>
            </w:r>
            <w:r w:rsidRPr="00D2260E">
              <w:rPr>
                <w:noProof/>
                <w:webHidden/>
                <w:color w:val="306785" w:themeColor="accent4" w:themeShade="BF"/>
              </w:rPr>
              <w:instrText xml:space="preserve"> PAGEREF _Toc214541138 \h </w:instrText>
            </w:r>
            <w:r w:rsidRPr="00D2260E">
              <w:rPr>
                <w:noProof/>
                <w:webHidden/>
                <w:color w:val="306785" w:themeColor="accent4" w:themeShade="BF"/>
              </w:rPr>
            </w:r>
            <w:r w:rsidRPr="00D2260E">
              <w:rPr>
                <w:noProof/>
                <w:webHidden/>
                <w:color w:val="306785" w:themeColor="accent4" w:themeShade="BF"/>
              </w:rPr>
              <w:fldChar w:fldCharType="separate"/>
            </w:r>
            <w:r w:rsidRPr="00D2260E">
              <w:rPr>
                <w:noProof/>
                <w:webHidden/>
                <w:color w:val="306785" w:themeColor="accent4" w:themeShade="BF"/>
              </w:rPr>
              <w:t>16</w:t>
            </w:r>
            <w:r w:rsidRPr="00D2260E">
              <w:rPr>
                <w:noProof/>
                <w:webHidden/>
                <w:color w:val="306785" w:themeColor="accent4" w:themeShade="BF"/>
              </w:rPr>
              <w:fldChar w:fldCharType="end"/>
            </w:r>
          </w:hyperlink>
        </w:p>
        <w:p w14:paraId="39BF4D65" w14:textId="1437A7DC" w:rsidR="00D2260E" w:rsidRPr="00D2260E" w:rsidRDefault="00D2260E">
          <w:pPr>
            <w:pStyle w:val="TM2"/>
            <w:tabs>
              <w:tab w:val="left" w:pos="960"/>
              <w:tab w:val="right" w:leader="dot" w:pos="9060"/>
            </w:tabs>
            <w:rPr>
              <w:rFonts w:cstheme="minorBidi"/>
              <w:noProof/>
              <w:color w:val="306785" w:themeColor="accent4" w:themeShade="BF"/>
              <w:kern w:val="2"/>
              <w:sz w:val="24"/>
              <w:szCs w:val="24"/>
              <w:lang w:val="fr-FR" w:eastAsia="fr-FR"/>
              <w14:ligatures w14:val="standardContextual"/>
            </w:rPr>
          </w:pPr>
          <w:hyperlink w:anchor="_Toc214541139" w:history="1">
            <w:r w:rsidRPr="00D2260E">
              <w:rPr>
                <w:rStyle w:val="Lienhypertexte"/>
                <w:rFonts w:ascii="Calibi" w:hAnsi="Calibi"/>
                <w:noProof/>
                <w:color w:val="306785" w:themeColor="accent4" w:themeShade="BF"/>
              </w:rPr>
              <w:t>7.3.</w:t>
            </w:r>
            <w:r w:rsidRPr="00D2260E">
              <w:rPr>
                <w:rFonts w:cstheme="minorBidi"/>
                <w:noProof/>
                <w:color w:val="306785" w:themeColor="accent4" w:themeShade="BF"/>
                <w:kern w:val="2"/>
                <w:sz w:val="24"/>
                <w:szCs w:val="24"/>
                <w:lang w:val="fr-FR" w:eastAsia="fr-FR"/>
                <w14:ligatures w14:val="standardContextual"/>
              </w:rPr>
              <w:tab/>
            </w:r>
            <w:r w:rsidRPr="00D2260E">
              <w:rPr>
                <w:rStyle w:val="Lienhypertexte"/>
                <w:rFonts w:ascii="Calibi" w:hAnsi="Calibi"/>
                <w:noProof/>
                <w:color w:val="306785" w:themeColor="accent4" w:themeShade="BF"/>
              </w:rPr>
              <w:t>Safety — mesures applicables</w:t>
            </w:r>
            <w:r w:rsidRPr="00D2260E">
              <w:rPr>
                <w:noProof/>
                <w:webHidden/>
                <w:color w:val="306785" w:themeColor="accent4" w:themeShade="BF"/>
              </w:rPr>
              <w:tab/>
            </w:r>
            <w:r w:rsidRPr="00D2260E">
              <w:rPr>
                <w:noProof/>
                <w:webHidden/>
                <w:color w:val="306785" w:themeColor="accent4" w:themeShade="BF"/>
              </w:rPr>
              <w:fldChar w:fldCharType="begin"/>
            </w:r>
            <w:r w:rsidRPr="00D2260E">
              <w:rPr>
                <w:noProof/>
                <w:webHidden/>
                <w:color w:val="306785" w:themeColor="accent4" w:themeShade="BF"/>
              </w:rPr>
              <w:instrText xml:space="preserve"> PAGEREF _Toc214541139 \h </w:instrText>
            </w:r>
            <w:r w:rsidRPr="00D2260E">
              <w:rPr>
                <w:noProof/>
                <w:webHidden/>
                <w:color w:val="306785" w:themeColor="accent4" w:themeShade="BF"/>
              </w:rPr>
            </w:r>
            <w:r w:rsidRPr="00D2260E">
              <w:rPr>
                <w:noProof/>
                <w:webHidden/>
                <w:color w:val="306785" w:themeColor="accent4" w:themeShade="BF"/>
              </w:rPr>
              <w:fldChar w:fldCharType="separate"/>
            </w:r>
            <w:r w:rsidRPr="00D2260E">
              <w:rPr>
                <w:noProof/>
                <w:webHidden/>
                <w:color w:val="306785" w:themeColor="accent4" w:themeShade="BF"/>
              </w:rPr>
              <w:t>17</w:t>
            </w:r>
            <w:r w:rsidRPr="00D2260E">
              <w:rPr>
                <w:noProof/>
                <w:webHidden/>
                <w:color w:val="306785" w:themeColor="accent4" w:themeShade="BF"/>
              </w:rPr>
              <w:fldChar w:fldCharType="end"/>
            </w:r>
          </w:hyperlink>
        </w:p>
        <w:p w14:paraId="7B08F4C7" w14:textId="52B0461A" w:rsidR="00D2260E" w:rsidRPr="00D2260E" w:rsidRDefault="00D2260E">
          <w:pPr>
            <w:pStyle w:val="TM2"/>
            <w:tabs>
              <w:tab w:val="left" w:pos="960"/>
              <w:tab w:val="right" w:leader="dot" w:pos="9060"/>
            </w:tabs>
            <w:rPr>
              <w:rFonts w:cstheme="minorBidi"/>
              <w:noProof/>
              <w:color w:val="306785" w:themeColor="accent4" w:themeShade="BF"/>
              <w:kern w:val="2"/>
              <w:sz w:val="24"/>
              <w:szCs w:val="24"/>
              <w:lang w:val="fr-FR" w:eastAsia="fr-FR"/>
              <w14:ligatures w14:val="standardContextual"/>
            </w:rPr>
          </w:pPr>
          <w:hyperlink w:anchor="_Toc214541140" w:history="1">
            <w:r w:rsidRPr="00D2260E">
              <w:rPr>
                <w:rStyle w:val="Lienhypertexte"/>
                <w:rFonts w:ascii="Calibi" w:hAnsi="Calibi"/>
                <w:noProof/>
                <w:color w:val="306785" w:themeColor="accent4" w:themeShade="BF"/>
              </w:rPr>
              <w:t>7.4.</w:t>
            </w:r>
            <w:r w:rsidRPr="00D2260E">
              <w:rPr>
                <w:rFonts w:cstheme="minorBidi"/>
                <w:noProof/>
                <w:color w:val="306785" w:themeColor="accent4" w:themeShade="BF"/>
                <w:kern w:val="2"/>
                <w:sz w:val="24"/>
                <w:szCs w:val="24"/>
                <w:lang w:val="fr-FR" w:eastAsia="fr-FR"/>
                <w14:ligatures w14:val="standardContextual"/>
              </w:rPr>
              <w:tab/>
            </w:r>
            <w:r w:rsidRPr="00D2260E">
              <w:rPr>
                <w:rStyle w:val="Lienhypertexte"/>
                <w:rFonts w:ascii="Calibi" w:hAnsi="Calibi"/>
                <w:noProof/>
                <w:color w:val="306785" w:themeColor="accent4" w:themeShade="BF"/>
              </w:rPr>
              <w:t>CEM — mesures applicables</w:t>
            </w:r>
            <w:r w:rsidRPr="00D2260E">
              <w:rPr>
                <w:noProof/>
                <w:webHidden/>
                <w:color w:val="306785" w:themeColor="accent4" w:themeShade="BF"/>
              </w:rPr>
              <w:tab/>
            </w:r>
            <w:r w:rsidRPr="00D2260E">
              <w:rPr>
                <w:noProof/>
                <w:webHidden/>
                <w:color w:val="306785" w:themeColor="accent4" w:themeShade="BF"/>
              </w:rPr>
              <w:fldChar w:fldCharType="begin"/>
            </w:r>
            <w:r w:rsidRPr="00D2260E">
              <w:rPr>
                <w:noProof/>
                <w:webHidden/>
                <w:color w:val="306785" w:themeColor="accent4" w:themeShade="BF"/>
              </w:rPr>
              <w:instrText xml:space="preserve"> PAGEREF _Toc214541140 \h </w:instrText>
            </w:r>
            <w:r w:rsidRPr="00D2260E">
              <w:rPr>
                <w:noProof/>
                <w:webHidden/>
                <w:color w:val="306785" w:themeColor="accent4" w:themeShade="BF"/>
              </w:rPr>
            </w:r>
            <w:r w:rsidRPr="00D2260E">
              <w:rPr>
                <w:noProof/>
                <w:webHidden/>
                <w:color w:val="306785" w:themeColor="accent4" w:themeShade="BF"/>
              </w:rPr>
              <w:fldChar w:fldCharType="separate"/>
            </w:r>
            <w:r w:rsidRPr="00D2260E">
              <w:rPr>
                <w:noProof/>
                <w:webHidden/>
                <w:color w:val="306785" w:themeColor="accent4" w:themeShade="BF"/>
              </w:rPr>
              <w:t>18</w:t>
            </w:r>
            <w:r w:rsidRPr="00D2260E">
              <w:rPr>
                <w:noProof/>
                <w:webHidden/>
                <w:color w:val="306785" w:themeColor="accent4" w:themeShade="BF"/>
              </w:rPr>
              <w:fldChar w:fldCharType="end"/>
            </w:r>
          </w:hyperlink>
        </w:p>
        <w:p w14:paraId="21A37560" w14:textId="3998B8CB" w:rsidR="00D2260E" w:rsidRPr="00D2260E" w:rsidRDefault="00D2260E">
          <w:pPr>
            <w:pStyle w:val="TM1"/>
            <w:tabs>
              <w:tab w:val="left" w:pos="440"/>
              <w:tab w:val="right" w:leader="dot" w:pos="9060"/>
            </w:tabs>
            <w:rPr>
              <w:rFonts w:cstheme="minorBidi"/>
              <w:noProof/>
              <w:color w:val="306785" w:themeColor="accent4" w:themeShade="BF"/>
              <w:kern w:val="2"/>
              <w:sz w:val="24"/>
              <w:szCs w:val="24"/>
              <w:lang w:val="fr-FR" w:eastAsia="fr-FR"/>
              <w14:ligatures w14:val="standardContextual"/>
            </w:rPr>
          </w:pPr>
          <w:hyperlink w:anchor="_Toc214541141" w:history="1">
            <w:r w:rsidRPr="00D2260E">
              <w:rPr>
                <w:rStyle w:val="Lienhypertexte"/>
                <w:rFonts w:cs="Calibri"/>
                <w:noProof/>
                <w:color w:val="306785" w:themeColor="accent4" w:themeShade="BF"/>
              </w:rPr>
              <w:t>8.</w:t>
            </w:r>
            <w:r w:rsidRPr="00D2260E">
              <w:rPr>
                <w:rFonts w:cstheme="minorBidi"/>
                <w:noProof/>
                <w:color w:val="306785" w:themeColor="accent4" w:themeShade="BF"/>
                <w:kern w:val="2"/>
                <w:sz w:val="24"/>
                <w:szCs w:val="24"/>
                <w:lang w:val="fr-FR" w:eastAsia="fr-FR"/>
                <w14:ligatures w14:val="standardContextual"/>
              </w:rPr>
              <w:tab/>
            </w:r>
            <w:r w:rsidRPr="00D2260E">
              <w:rPr>
                <w:rStyle w:val="Lienhypertexte"/>
                <w:rFonts w:cs="Calibri"/>
                <w:noProof/>
                <w:color w:val="306785" w:themeColor="accent4" w:themeShade="BF"/>
              </w:rPr>
              <w:t>Procéder</w:t>
            </w:r>
            <w:r w:rsidRPr="00D2260E">
              <w:rPr>
                <w:noProof/>
                <w:webHidden/>
                <w:color w:val="306785" w:themeColor="accent4" w:themeShade="BF"/>
              </w:rPr>
              <w:tab/>
            </w:r>
            <w:r w:rsidRPr="00D2260E">
              <w:rPr>
                <w:noProof/>
                <w:webHidden/>
                <w:color w:val="306785" w:themeColor="accent4" w:themeShade="BF"/>
              </w:rPr>
              <w:fldChar w:fldCharType="begin"/>
            </w:r>
            <w:r w:rsidRPr="00D2260E">
              <w:rPr>
                <w:noProof/>
                <w:webHidden/>
                <w:color w:val="306785" w:themeColor="accent4" w:themeShade="BF"/>
              </w:rPr>
              <w:instrText xml:space="preserve"> PAGEREF _Toc214541141 \h </w:instrText>
            </w:r>
            <w:r w:rsidRPr="00D2260E">
              <w:rPr>
                <w:noProof/>
                <w:webHidden/>
                <w:color w:val="306785" w:themeColor="accent4" w:themeShade="BF"/>
              </w:rPr>
            </w:r>
            <w:r w:rsidRPr="00D2260E">
              <w:rPr>
                <w:noProof/>
                <w:webHidden/>
                <w:color w:val="306785" w:themeColor="accent4" w:themeShade="BF"/>
              </w:rPr>
              <w:fldChar w:fldCharType="separate"/>
            </w:r>
            <w:r w:rsidRPr="00D2260E">
              <w:rPr>
                <w:noProof/>
                <w:webHidden/>
                <w:color w:val="306785" w:themeColor="accent4" w:themeShade="BF"/>
              </w:rPr>
              <w:t>19</w:t>
            </w:r>
            <w:r w:rsidRPr="00D2260E">
              <w:rPr>
                <w:noProof/>
                <w:webHidden/>
                <w:color w:val="306785" w:themeColor="accent4" w:themeShade="BF"/>
              </w:rPr>
              <w:fldChar w:fldCharType="end"/>
            </w:r>
          </w:hyperlink>
        </w:p>
        <w:p w14:paraId="16DA99C0" w14:textId="237B7BF7" w:rsidR="00D2260E" w:rsidRPr="00D2260E" w:rsidRDefault="00D2260E">
          <w:pPr>
            <w:pStyle w:val="TM1"/>
            <w:tabs>
              <w:tab w:val="left" w:pos="440"/>
              <w:tab w:val="right" w:leader="dot" w:pos="9060"/>
            </w:tabs>
            <w:rPr>
              <w:rFonts w:cstheme="minorBidi"/>
              <w:noProof/>
              <w:color w:val="306785" w:themeColor="accent4" w:themeShade="BF"/>
              <w:kern w:val="2"/>
              <w:sz w:val="24"/>
              <w:szCs w:val="24"/>
              <w:lang w:val="fr-FR" w:eastAsia="fr-FR"/>
              <w14:ligatures w14:val="standardContextual"/>
            </w:rPr>
          </w:pPr>
          <w:hyperlink w:anchor="_Toc214541142" w:history="1">
            <w:r w:rsidRPr="00D2260E">
              <w:rPr>
                <w:rStyle w:val="Lienhypertexte"/>
                <w:rFonts w:cs="Calibri"/>
                <w:noProof/>
                <w:color w:val="306785" w:themeColor="accent4" w:themeShade="BF"/>
              </w:rPr>
              <w:t>9.</w:t>
            </w:r>
            <w:r w:rsidRPr="00D2260E">
              <w:rPr>
                <w:rFonts w:cstheme="minorBidi"/>
                <w:noProof/>
                <w:color w:val="306785" w:themeColor="accent4" w:themeShade="BF"/>
                <w:kern w:val="2"/>
                <w:sz w:val="24"/>
                <w:szCs w:val="24"/>
                <w:lang w:val="fr-FR" w:eastAsia="fr-FR"/>
                <w14:ligatures w14:val="standardContextual"/>
              </w:rPr>
              <w:tab/>
            </w:r>
            <w:r w:rsidRPr="00D2260E">
              <w:rPr>
                <w:rStyle w:val="Lienhypertexte"/>
                <w:rFonts w:cs="Calibri"/>
                <w:noProof/>
                <w:color w:val="306785" w:themeColor="accent4" w:themeShade="BF"/>
              </w:rPr>
              <w:t>Processus</w:t>
            </w:r>
            <w:r w:rsidRPr="00D2260E">
              <w:rPr>
                <w:noProof/>
                <w:webHidden/>
                <w:color w:val="306785" w:themeColor="accent4" w:themeShade="BF"/>
              </w:rPr>
              <w:tab/>
            </w:r>
            <w:r w:rsidRPr="00D2260E">
              <w:rPr>
                <w:noProof/>
                <w:webHidden/>
                <w:color w:val="306785" w:themeColor="accent4" w:themeShade="BF"/>
              </w:rPr>
              <w:fldChar w:fldCharType="begin"/>
            </w:r>
            <w:r w:rsidRPr="00D2260E">
              <w:rPr>
                <w:noProof/>
                <w:webHidden/>
                <w:color w:val="306785" w:themeColor="accent4" w:themeShade="BF"/>
              </w:rPr>
              <w:instrText xml:space="preserve"> PAGEREF _Toc214541142 \h </w:instrText>
            </w:r>
            <w:r w:rsidRPr="00D2260E">
              <w:rPr>
                <w:noProof/>
                <w:webHidden/>
                <w:color w:val="306785" w:themeColor="accent4" w:themeShade="BF"/>
              </w:rPr>
            </w:r>
            <w:r w:rsidRPr="00D2260E">
              <w:rPr>
                <w:noProof/>
                <w:webHidden/>
                <w:color w:val="306785" w:themeColor="accent4" w:themeShade="BF"/>
              </w:rPr>
              <w:fldChar w:fldCharType="separate"/>
            </w:r>
            <w:r w:rsidRPr="00D2260E">
              <w:rPr>
                <w:noProof/>
                <w:webHidden/>
                <w:color w:val="306785" w:themeColor="accent4" w:themeShade="BF"/>
              </w:rPr>
              <w:t>19</w:t>
            </w:r>
            <w:r w:rsidRPr="00D2260E">
              <w:rPr>
                <w:noProof/>
                <w:webHidden/>
                <w:color w:val="306785" w:themeColor="accent4" w:themeShade="BF"/>
              </w:rPr>
              <w:fldChar w:fldCharType="end"/>
            </w:r>
          </w:hyperlink>
        </w:p>
        <w:p w14:paraId="5B49253A" w14:textId="294D02B4" w:rsidR="00D2260E" w:rsidRPr="00D2260E" w:rsidRDefault="00D2260E">
          <w:pPr>
            <w:pStyle w:val="TM2"/>
            <w:tabs>
              <w:tab w:val="left" w:pos="960"/>
              <w:tab w:val="right" w:leader="dot" w:pos="9060"/>
            </w:tabs>
            <w:rPr>
              <w:rFonts w:cstheme="minorBidi"/>
              <w:noProof/>
              <w:color w:val="306785" w:themeColor="accent4" w:themeShade="BF"/>
              <w:kern w:val="2"/>
              <w:sz w:val="24"/>
              <w:szCs w:val="24"/>
              <w:lang w:val="fr-FR" w:eastAsia="fr-FR"/>
              <w14:ligatures w14:val="standardContextual"/>
            </w:rPr>
          </w:pPr>
          <w:hyperlink w:anchor="_Toc214541143" w:history="1">
            <w:r w:rsidRPr="00D2260E">
              <w:rPr>
                <w:rStyle w:val="Lienhypertexte"/>
                <w:rFonts w:ascii="Calibi" w:hAnsi="Calibi"/>
                <w:noProof/>
                <w:color w:val="306785" w:themeColor="accent4" w:themeShade="BF"/>
              </w:rPr>
              <w:t>9.1.</w:t>
            </w:r>
            <w:r w:rsidRPr="00D2260E">
              <w:rPr>
                <w:rFonts w:cstheme="minorBidi"/>
                <w:noProof/>
                <w:color w:val="306785" w:themeColor="accent4" w:themeShade="BF"/>
                <w:kern w:val="2"/>
                <w:sz w:val="24"/>
                <w:szCs w:val="24"/>
                <w:lang w:val="fr-FR" w:eastAsia="fr-FR"/>
                <w14:ligatures w14:val="standardContextual"/>
              </w:rPr>
              <w:tab/>
            </w:r>
            <w:r w:rsidRPr="00D2260E">
              <w:rPr>
                <w:rStyle w:val="Lienhypertexte"/>
                <w:rFonts w:ascii="Calibi" w:hAnsi="Calibi"/>
                <w:noProof/>
                <w:color w:val="306785" w:themeColor="accent4" w:themeShade="BF"/>
              </w:rPr>
              <w:t>Programmation du M5 Stack Tab5</w:t>
            </w:r>
            <w:r w:rsidRPr="00D2260E">
              <w:rPr>
                <w:noProof/>
                <w:webHidden/>
                <w:color w:val="306785" w:themeColor="accent4" w:themeShade="BF"/>
              </w:rPr>
              <w:tab/>
            </w:r>
            <w:r w:rsidRPr="00D2260E">
              <w:rPr>
                <w:noProof/>
                <w:webHidden/>
                <w:color w:val="306785" w:themeColor="accent4" w:themeShade="BF"/>
              </w:rPr>
              <w:fldChar w:fldCharType="begin"/>
            </w:r>
            <w:r w:rsidRPr="00D2260E">
              <w:rPr>
                <w:noProof/>
                <w:webHidden/>
                <w:color w:val="306785" w:themeColor="accent4" w:themeShade="BF"/>
              </w:rPr>
              <w:instrText xml:space="preserve"> PAGEREF _Toc214541143 \h </w:instrText>
            </w:r>
            <w:r w:rsidRPr="00D2260E">
              <w:rPr>
                <w:noProof/>
                <w:webHidden/>
                <w:color w:val="306785" w:themeColor="accent4" w:themeShade="BF"/>
              </w:rPr>
            </w:r>
            <w:r w:rsidRPr="00D2260E">
              <w:rPr>
                <w:noProof/>
                <w:webHidden/>
                <w:color w:val="306785" w:themeColor="accent4" w:themeShade="BF"/>
              </w:rPr>
              <w:fldChar w:fldCharType="separate"/>
            </w:r>
            <w:r w:rsidRPr="00D2260E">
              <w:rPr>
                <w:noProof/>
                <w:webHidden/>
                <w:color w:val="306785" w:themeColor="accent4" w:themeShade="BF"/>
              </w:rPr>
              <w:t>19</w:t>
            </w:r>
            <w:r w:rsidRPr="00D2260E">
              <w:rPr>
                <w:noProof/>
                <w:webHidden/>
                <w:color w:val="306785" w:themeColor="accent4" w:themeShade="BF"/>
              </w:rPr>
              <w:fldChar w:fldCharType="end"/>
            </w:r>
          </w:hyperlink>
        </w:p>
        <w:p w14:paraId="2026110B" w14:textId="230D18F1" w:rsidR="00D2260E" w:rsidRPr="00D2260E" w:rsidRDefault="00D2260E">
          <w:pPr>
            <w:pStyle w:val="TM2"/>
            <w:tabs>
              <w:tab w:val="left" w:pos="960"/>
              <w:tab w:val="right" w:leader="dot" w:pos="9060"/>
            </w:tabs>
            <w:rPr>
              <w:rFonts w:cstheme="minorBidi"/>
              <w:noProof/>
              <w:color w:val="306785" w:themeColor="accent4" w:themeShade="BF"/>
              <w:kern w:val="2"/>
              <w:sz w:val="24"/>
              <w:szCs w:val="24"/>
              <w:lang w:val="fr-FR" w:eastAsia="fr-FR"/>
              <w14:ligatures w14:val="standardContextual"/>
            </w:rPr>
          </w:pPr>
          <w:hyperlink w:anchor="_Toc214541144" w:history="1">
            <w:r w:rsidRPr="00D2260E">
              <w:rPr>
                <w:rStyle w:val="Lienhypertexte"/>
                <w:rFonts w:ascii="Calibi" w:hAnsi="Calibi"/>
                <w:noProof/>
                <w:color w:val="306785" w:themeColor="accent4" w:themeShade="BF"/>
              </w:rPr>
              <w:t>9.2.</w:t>
            </w:r>
            <w:r w:rsidRPr="00D2260E">
              <w:rPr>
                <w:rFonts w:cstheme="minorBidi"/>
                <w:noProof/>
                <w:color w:val="306785" w:themeColor="accent4" w:themeShade="BF"/>
                <w:kern w:val="2"/>
                <w:sz w:val="24"/>
                <w:szCs w:val="24"/>
                <w:lang w:val="fr-FR" w:eastAsia="fr-FR"/>
                <w14:ligatures w14:val="standardContextual"/>
              </w:rPr>
              <w:tab/>
            </w:r>
            <w:r w:rsidRPr="00D2260E">
              <w:rPr>
                <w:rStyle w:val="Lienhypertexte"/>
                <w:rFonts w:ascii="Calibi" w:hAnsi="Calibi"/>
                <w:noProof/>
                <w:color w:val="306785" w:themeColor="accent4" w:themeShade="BF"/>
              </w:rPr>
              <w:t>Installation du firmware ESPMarauder sur le Flipper Zero</w:t>
            </w:r>
            <w:r w:rsidRPr="00D2260E">
              <w:rPr>
                <w:noProof/>
                <w:webHidden/>
                <w:color w:val="306785" w:themeColor="accent4" w:themeShade="BF"/>
              </w:rPr>
              <w:tab/>
            </w:r>
            <w:r w:rsidRPr="00D2260E">
              <w:rPr>
                <w:noProof/>
                <w:webHidden/>
                <w:color w:val="306785" w:themeColor="accent4" w:themeShade="BF"/>
              </w:rPr>
              <w:fldChar w:fldCharType="begin"/>
            </w:r>
            <w:r w:rsidRPr="00D2260E">
              <w:rPr>
                <w:noProof/>
                <w:webHidden/>
                <w:color w:val="306785" w:themeColor="accent4" w:themeShade="BF"/>
              </w:rPr>
              <w:instrText xml:space="preserve"> PAGEREF _Toc214541144 \h </w:instrText>
            </w:r>
            <w:r w:rsidRPr="00D2260E">
              <w:rPr>
                <w:noProof/>
                <w:webHidden/>
                <w:color w:val="306785" w:themeColor="accent4" w:themeShade="BF"/>
              </w:rPr>
            </w:r>
            <w:r w:rsidRPr="00D2260E">
              <w:rPr>
                <w:noProof/>
                <w:webHidden/>
                <w:color w:val="306785" w:themeColor="accent4" w:themeShade="BF"/>
              </w:rPr>
              <w:fldChar w:fldCharType="separate"/>
            </w:r>
            <w:r w:rsidRPr="00D2260E">
              <w:rPr>
                <w:noProof/>
                <w:webHidden/>
                <w:color w:val="306785" w:themeColor="accent4" w:themeShade="BF"/>
              </w:rPr>
              <w:t>19</w:t>
            </w:r>
            <w:r w:rsidRPr="00D2260E">
              <w:rPr>
                <w:noProof/>
                <w:webHidden/>
                <w:color w:val="306785" w:themeColor="accent4" w:themeShade="BF"/>
              </w:rPr>
              <w:fldChar w:fldCharType="end"/>
            </w:r>
          </w:hyperlink>
        </w:p>
        <w:p w14:paraId="6F6886D8" w14:textId="55E33FC7" w:rsidR="00D2260E" w:rsidRPr="00D2260E" w:rsidRDefault="00D2260E">
          <w:pPr>
            <w:pStyle w:val="TM2"/>
            <w:tabs>
              <w:tab w:val="left" w:pos="960"/>
              <w:tab w:val="right" w:leader="dot" w:pos="9060"/>
            </w:tabs>
            <w:rPr>
              <w:rFonts w:cstheme="minorBidi"/>
              <w:noProof/>
              <w:color w:val="306785" w:themeColor="accent4" w:themeShade="BF"/>
              <w:kern w:val="2"/>
              <w:sz w:val="24"/>
              <w:szCs w:val="24"/>
              <w:lang w:val="fr-FR" w:eastAsia="fr-FR"/>
              <w14:ligatures w14:val="standardContextual"/>
            </w:rPr>
          </w:pPr>
          <w:hyperlink w:anchor="_Toc214541145" w:history="1">
            <w:r w:rsidRPr="00D2260E">
              <w:rPr>
                <w:rStyle w:val="Lienhypertexte"/>
                <w:rFonts w:ascii="Calibi" w:hAnsi="Calibi"/>
                <w:noProof/>
                <w:color w:val="306785" w:themeColor="accent4" w:themeShade="BF"/>
              </w:rPr>
              <w:t>9.3.</w:t>
            </w:r>
            <w:r w:rsidRPr="00D2260E">
              <w:rPr>
                <w:rFonts w:cstheme="minorBidi"/>
                <w:noProof/>
                <w:color w:val="306785" w:themeColor="accent4" w:themeShade="BF"/>
                <w:kern w:val="2"/>
                <w:sz w:val="24"/>
                <w:szCs w:val="24"/>
                <w:lang w:val="fr-FR" w:eastAsia="fr-FR"/>
                <w14:ligatures w14:val="standardContextual"/>
              </w:rPr>
              <w:tab/>
            </w:r>
            <w:r w:rsidRPr="00D2260E">
              <w:rPr>
                <w:rStyle w:val="Lienhypertexte"/>
                <w:rFonts w:ascii="Calibi" w:hAnsi="Calibi"/>
                <w:noProof/>
                <w:color w:val="306785" w:themeColor="accent4" w:themeShade="BF"/>
              </w:rPr>
              <w:t>Installation du module Wi-Fi sur les broches GPIO du Flipper</w:t>
            </w:r>
            <w:r w:rsidRPr="00D2260E">
              <w:rPr>
                <w:noProof/>
                <w:webHidden/>
                <w:color w:val="306785" w:themeColor="accent4" w:themeShade="BF"/>
              </w:rPr>
              <w:tab/>
            </w:r>
            <w:r w:rsidRPr="00D2260E">
              <w:rPr>
                <w:noProof/>
                <w:webHidden/>
                <w:color w:val="306785" w:themeColor="accent4" w:themeShade="BF"/>
              </w:rPr>
              <w:fldChar w:fldCharType="begin"/>
            </w:r>
            <w:r w:rsidRPr="00D2260E">
              <w:rPr>
                <w:noProof/>
                <w:webHidden/>
                <w:color w:val="306785" w:themeColor="accent4" w:themeShade="BF"/>
              </w:rPr>
              <w:instrText xml:space="preserve"> PAGEREF _Toc214541145 \h </w:instrText>
            </w:r>
            <w:r w:rsidRPr="00D2260E">
              <w:rPr>
                <w:noProof/>
                <w:webHidden/>
                <w:color w:val="306785" w:themeColor="accent4" w:themeShade="BF"/>
              </w:rPr>
            </w:r>
            <w:r w:rsidRPr="00D2260E">
              <w:rPr>
                <w:noProof/>
                <w:webHidden/>
                <w:color w:val="306785" w:themeColor="accent4" w:themeShade="BF"/>
              </w:rPr>
              <w:fldChar w:fldCharType="separate"/>
            </w:r>
            <w:r w:rsidRPr="00D2260E">
              <w:rPr>
                <w:noProof/>
                <w:webHidden/>
                <w:color w:val="306785" w:themeColor="accent4" w:themeShade="BF"/>
              </w:rPr>
              <w:t>20</w:t>
            </w:r>
            <w:r w:rsidRPr="00D2260E">
              <w:rPr>
                <w:noProof/>
                <w:webHidden/>
                <w:color w:val="306785" w:themeColor="accent4" w:themeShade="BF"/>
              </w:rPr>
              <w:fldChar w:fldCharType="end"/>
            </w:r>
          </w:hyperlink>
        </w:p>
        <w:p w14:paraId="180A00FC" w14:textId="083A384C" w:rsidR="00D2260E" w:rsidRPr="00D2260E" w:rsidRDefault="00D2260E">
          <w:pPr>
            <w:pStyle w:val="TM2"/>
            <w:tabs>
              <w:tab w:val="left" w:pos="960"/>
              <w:tab w:val="right" w:leader="dot" w:pos="9060"/>
            </w:tabs>
            <w:rPr>
              <w:rFonts w:cstheme="minorBidi"/>
              <w:noProof/>
              <w:color w:val="306785" w:themeColor="accent4" w:themeShade="BF"/>
              <w:kern w:val="2"/>
              <w:sz w:val="24"/>
              <w:szCs w:val="24"/>
              <w:lang w:val="fr-FR" w:eastAsia="fr-FR"/>
              <w14:ligatures w14:val="standardContextual"/>
            </w:rPr>
          </w:pPr>
          <w:hyperlink w:anchor="_Toc214541146" w:history="1">
            <w:r w:rsidRPr="00D2260E">
              <w:rPr>
                <w:rStyle w:val="Lienhypertexte"/>
                <w:rFonts w:ascii="Calibi" w:hAnsi="Calibi"/>
                <w:noProof/>
                <w:color w:val="306785" w:themeColor="accent4" w:themeShade="BF"/>
              </w:rPr>
              <w:t>9.4.</w:t>
            </w:r>
            <w:r w:rsidRPr="00D2260E">
              <w:rPr>
                <w:rFonts w:cstheme="minorBidi"/>
                <w:noProof/>
                <w:color w:val="306785" w:themeColor="accent4" w:themeShade="BF"/>
                <w:kern w:val="2"/>
                <w:sz w:val="24"/>
                <w:szCs w:val="24"/>
                <w:lang w:val="fr-FR" w:eastAsia="fr-FR"/>
                <w14:ligatures w14:val="standardContextual"/>
              </w:rPr>
              <w:tab/>
            </w:r>
            <w:r w:rsidRPr="00D2260E">
              <w:rPr>
                <w:rStyle w:val="Lienhypertexte"/>
                <w:rFonts w:ascii="Calibi" w:hAnsi="Calibi"/>
                <w:noProof/>
                <w:color w:val="306785" w:themeColor="accent4" w:themeShade="BF"/>
              </w:rPr>
              <w:t>Lancement de l’application qFlipper</w:t>
            </w:r>
            <w:r w:rsidRPr="00D2260E">
              <w:rPr>
                <w:noProof/>
                <w:webHidden/>
                <w:color w:val="306785" w:themeColor="accent4" w:themeShade="BF"/>
              </w:rPr>
              <w:tab/>
            </w:r>
            <w:r w:rsidRPr="00D2260E">
              <w:rPr>
                <w:noProof/>
                <w:webHidden/>
                <w:color w:val="306785" w:themeColor="accent4" w:themeShade="BF"/>
              </w:rPr>
              <w:fldChar w:fldCharType="begin"/>
            </w:r>
            <w:r w:rsidRPr="00D2260E">
              <w:rPr>
                <w:noProof/>
                <w:webHidden/>
                <w:color w:val="306785" w:themeColor="accent4" w:themeShade="BF"/>
              </w:rPr>
              <w:instrText xml:space="preserve"> PAGEREF _Toc214541146 \h </w:instrText>
            </w:r>
            <w:r w:rsidRPr="00D2260E">
              <w:rPr>
                <w:noProof/>
                <w:webHidden/>
                <w:color w:val="306785" w:themeColor="accent4" w:themeShade="BF"/>
              </w:rPr>
            </w:r>
            <w:r w:rsidRPr="00D2260E">
              <w:rPr>
                <w:noProof/>
                <w:webHidden/>
                <w:color w:val="306785" w:themeColor="accent4" w:themeShade="BF"/>
              </w:rPr>
              <w:fldChar w:fldCharType="separate"/>
            </w:r>
            <w:r w:rsidRPr="00D2260E">
              <w:rPr>
                <w:noProof/>
                <w:webHidden/>
                <w:color w:val="306785" w:themeColor="accent4" w:themeShade="BF"/>
              </w:rPr>
              <w:t>22</w:t>
            </w:r>
            <w:r w:rsidRPr="00D2260E">
              <w:rPr>
                <w:noProof/>
                <w:webHidden/>
                <w:color w:val="306785" w:themeColor="accent4" w:themeShade="BF"/>
              </w:rPr>
              <w:fldChar w:fldCharType="end"/>
            </w:r>
          </w:hyperlink>
        </w:p>
        <w:p w14:paraId="52D48868" w14:textId="420B90DA" w:rsidR="00D2260E" w:rsidRPr="00D2260E" w:rsidRDefault="00D2260E">
          <w:pPr>
            <w:pStyle w:val="TM2"/>
            <w:tabs>
              <w:tab w:val="left" w:pos="960"/>
              <w:tab w:val="right" w:leader="dot" w:pos="9060"/>
            </w:tabs>
            <w:rPr>
              <w:rFonts w:cstheme="minorBidi"/>
              <w:noProof/>
              <w:color w:val="306785" w:themeColor="accent4" w:themeShade="BF"/>
              <w:kern w:val="2"/>
              <w:sz w:val="24"/>
              <w:szCs w:val="24"/>
              <w:lang w:val="fr-FR" w:eastAsia="fr-FR"/>
              <w14:ligatures w14:val="standardContextual"/>
            </w:rPr>
          </w:pPr>
          <w:hyperlink w:anchor="_Toc214541147" w:history="1">
            <w:r w:rsidRPr="00D2260E">
              <w:rPr>
                <w:rStyle w:val="Lienhypertexte"/>
                <w:rFonts w:ascii="Calibi" w:hAnsi="Calibi"/>
                <w:noProof/>
                <w:color w:val="306785" w:themeColor="accent4" w:themeShade="BF"/>
              </w:rPr>
              <w:t>9.5.</w:t>
            </w:r>
            <w:r w:rsidRPr="00D2260E">
              <w:rPr>
                <w:rFonts w:cstheme="minorBidi"/>
                <w:noProof/>
                <w:color w:val="306785" w:themeColor="accent4" w:themeShade="BF"/>
                <w:kern w:val="2"/>
                <w:sz w:val="24"/>
                <w:szCs w:val="24"/>
                <w:lang w:val="fr-FR" w:eastAsia="fr-FR"/>
                <w14:ligatures w14:val="standardContextual"/>
              </w:rPr>
              <w:tab/>
            </w:r>
            <w:r w:rsidRPr="00D2260E">
              <w:rPr>
                <w:rStyle w:val="Lienhypertexte"/>
                <w:rFonts w:ascii="Calibi" w:hAnsi="Calibi"/>
                <w:noProof/>
                <w:color w:val="306785" w:themeColor="accent4" w:themeShade="BF"/>
              </w:rPr>
              <w:t>Lancement de l’application ESP WiFi Marauder</w:t>
            </w:r>
            <w:r w:rsidRPr="00D2260E">
              <w:rPr>
                <w:noProof/>
                <w:webHidden/>
                <w:color w:val="306785" w:themeColor="accent4" w:themeShade="BF"/>
              </w:rPr>
              <w:tab/>
            </w:r>
            <w:r w:rsidRPr="00D2260E">
              <w:rPr>
                <w:noProof/>
                <w:webHidden/>
                <w:color w:val="306785" w:themeColor="accent4" w:themeShade="BF"/>
              </w:rPr>
              <w:fldChar w:fldCharType="begin"/>
            </w:r>
            <w:r w:rsidRPr="00D2260E">
              <w:rPr>
                <w:noProof/>
                <w:webHidden/>
                <w:color w:val="306785" w:themeColor="accent4" w:themeShade="BF"/>
              </w:rPr>
              <w:instrText xml:space="preserve"> PAGEREF _Toc214541147 \h </w:instrText>
            </w:r>
            <w:r w:rsidRPr="00D2260E">
              <w:rPr>
                <w:noProof/>
                <w:webHidden/>
                <w:color w:val="306785" w:themeColor="accent4" w:themeShade="BF"/>
              </w:rPr>
            </w:r>
            <w:r w:rsidRPr="00D2260E">
              <w:rPr>
                <w:noProof/>
                <w:webHidden/>
                <w:color w:val="306785" w:themeColor="accent4" w:themeShade="BF"/>
              </w:rPr>
              <w:fldChar w:fldCharType="separate"/>
            </w:r>
            <w:r w:rsidRPr="00D2260E">
              <w:rPr>
                <w:noProof/>
                <w:webHidden/>
                <w:color w:val="306785" w:themeColor="accent4" w:themeShade="BF"/>
              </w:rPr>
              <w:t>23</w:t>
            </w:r>
            <w:r w:rsidRPr="00D2260E">
              <w:rPr>
                <w:noProof/>
                <w:webHidden/>
                <w:color w:val="306785" w:themeColor="accent4" w:themeShade="BF"/>
              </w:rPr>
              <w:fldChar w:fldCharType="end"/>
            </w:r>
          </w:hyperlink>
        </w:p>
        <w:p w14:paraId="3E81D4D9" w14:textId="0E35A8EA" w:rsidR="00D2260E" w:rsidRPr="00D2260E" w:rsidRDefault="00D2260E">
          <w:pPr>
            <w:pStyle w:val="TM2"/>
            <w:tabs>
              <w:tab w:val="left" w:pos="960"/>
              <w:tab w:val="right" w:leader="dot" w:pos="9060"/>
            </w:tabs>
            <w:rPr>
              <w:rFonts w:cstheme="minorBidi"/>
              <w:noProof/>
              <w:color w:val="306785" w:themeColor="accent4" w:themeShade="BF"/>
              <w:kern w:val="2"/>
              <w:sz w:val="24"/>
              <w:szCs w:val="24"/>
              <w:lang w:val="fr-FR" w:eastAsia="fr-FR"/>
              <w14:ligatures w14:val="standardContextual"/>
            </w:rPr>
          </w:pPr>
          <w:hyperlink w:anchor="_Toc214541148" w:history="1">
            <w:r w:rsidRPr="00D2260E">
              <w:rPr>
                <w:rStyle w:val="Lienhypertexte"/>
                <w:rFonts w:ascii="Calibi" w:hAnsi="Calibi"/>
                <w:noProof/>
                <w:color w:val="306785" w:themeColor="accent4" w:themeShade="BF"/>
              </w:rPr>
              <w:t>9.6.</w:t>
            </w:r>
            <w:r w:rsidRPr="00D2260E">
              <w:rPr>
                <w:rFonts w:cstheme="minorBidi"/>
                <w:noProof/>
                <w:color w:val="306785" w:themeColor="accent4" w:themeShade="BF"/>
                <w:kern w:val="2"/>
                <w:sz w:val="24"/>
                <w:szCs w:val="24"/>
                <w:lang w:val="fr-FR" w:eastAsia="fr-FR"/>
                <w14:ligatures w14:val="standardContextual"/>
              </w:rPr>
              <w:tab/>
            </w:r>
            <w:r w:rsidRPr="00D2260E">
              <w:rPr>
                <w:rStyle w:val="Lienhypertexte"/>
                <w:rFonts w:ascii="Calibi" w:hAnsi="Calibi"/>
                <w:noProof/>
                <w:color w:val="306785" w:themeColor="accent4" w:themeShade="BF"/>
              </w:rPr>
              <w:t>Scan des points d’accès Wi-Fi</w:t>
            </w:r>
            <w:r w:rsidRPr="00D2260E">
              <w:rPr>
                <w:noProof/>
                <w:webHidden/>
                <w:color w:val="306785" w:themeColor="accent4" w:themeShade="BF"/>
              </w:rPr>
              <w:tab/>
            </w:r>
            <w:r w:rsidRPr="00D2260E">
              <w:rPr>
                <w:noProof/>
                <w:webHidden/>
                <w:color w:val="306785" w:themeColor="accent4" w:themeShade="BF"/>
              </w:rPr>
              <w:fldChar w:fldCharType="begin"/>
            </w:r>
            <w:r w:rsidRPr="00D2260E">
              <w:rPr>
                <w:noProof/>
                <w:webHidden/>
                <w:color w:val="306785" w:themeColor="accent4" w:themeShade="BF"/>
              </w:rPr>
              <w:instrText xml:space="preserve"> PAGEREF _Toc214541148 \h </w:instrText>
            </w:r>
            <w:r w:rsidRPr="00D2260E">
              <w:rPr>
                <w:noProof/>
                <w:webHidden/>
                <w:color w:val="306785" w:themeColor="accent4" w:themeShade="BF"/>
              </w:rPr>
            </w:r>
            <w:r w:rsidRPr="00D2260E">
              <w:rPr>
                <w:noProof/>
                <w:webHidden/>
                <w:color w:val="306785" w:themeColor="accent4" w:themeShade="BF"/>
              </w:rPr>
              <w:fldChar w:fldCharType="separate"/>
            </w:r>
            <w:r w:rsidRPr="00D2260E">
              <w:rPr>
                <w:noProof/>
                <w:webHidden/>
                <w:color w:val="306785" w:themeColor="accent4" w:themeShade="BF"/>
              </w:rPr>
              <w:t>24</w:t>
            </w:r>
            <w:r w:rsidRPr="00D2260E">
              <w:rPr>
                <w:noProof/>
                <w:webHidden/>
                <w:color w:val="306785" w:themeColor="accent4" w:themeShade="BF"/>
              </w:rPr>
              <w:fldChar w:fldCharType="end"/>
            </w:r>
          </w:hyperlink>
        </w:p>
        <w:p w14:paraId="15CF6539" w14:textId="30053F5C" w:rsidR="00D2260E" w:rsidRPr="00D2260E" w:rsidRDefault="00D2260E">
          <w:pPr>
            <w:pStyle w:val="TM2"/>
            <w:tabs>
              <w:tab w:val="left" w:pos="960"/>
              <w:tab w:val="right" w:leader="dot" w:pos="9060"/>
            </w:tabs>
            <w:rPr>
              <w:rFonts w:cstheme="minorBidi"/>
              <w:noProof/>
              <w:color w:val="306785" w:themeColor="accent4" w:themeShade="BF"/>
              <w:kern w:val="2"/>
              <w:sz w:val="24"/>
              <w:szCs w:val="24"/>
              <w:lang w:val="fr-FR" w:eastAsia="fr-FR"/>
              <w14:ligatures w14:val="standardContextual"/>
            </w:rPr>
          </w:pPr>
          <w:hyperlink w:anchor="_Toc214541149" w:history="1">
            <w:r w:rsidRPr="00D2260E">
              <w:rPr>
                <w:rStyle w:val="Lienhypertexte"/>
                <w:rFonts w:ascii="Calibi" w:hAnsi="Calibi"/>
                <w:noProof/>
                <w:color w:val="306785" w:themeColor="accent4" w:themeShade="BF"/>
              </w:rPr>
              <w:t>9.7.</w:t>
            </w:r>
            <w:r w:rsidRPr="00D2260E">
              <w:rPr>
                <w:rFonts w:cstheme="minorBidi"/>
                <w:noProof/>
                <w:color w:val="306785" w:themeColor="accent4" w:themeShade="BF"/>
                <w:kern w:val="2"/>
                <w:sz w:val="24"/>
                <w:szCs w:val="24"/>
                <w:lang w:val="fr-FR" w:eastAsia="fr-FR"/>
                <w14:ligatures w14:val="standardContextual"/>
              </w:rPr>
              <w:tab/>
            </w:r>
            <w:r w:rsidRPr="00D2260E">
              <w:rPr>
                <w:rStyle w:val="Lienhypertexte"/>
                <w:rFonts w:ascii="Calibi" w:hAnsi="Calibi"/>
                <w:noProof/>
                <w:color w:val="306785" w:themeColor="accent4" w:themeShade="BF"/>
              </w:rPr>
              <w:t>Consultation de la liste des points d’accès détectés</w:t>
            </w:r>
            <w:r w:rsidRPr="00D2260E">
              <w:rPr>
                <w:noProof/>
                <w:webHidden/>
                <w:color w:val="306785" w:themeColor="accent4" w:themeShade="BF"/>
              </w:rPr>
              <w:tab/>
            </w:r>
            <w:r w:rsidRPr="00D2260E">
              <w:rPr>
                <w:noProof/>
                <w:webHidden/>
                <w:color w:val="306785" w:themeColor="accent4" w:themeShade="BF"/>
              </w:rPr>
              <w:fldChar w:fldCharType="begin"/>
            </w:r>
            <w:r w:rsidRPr="00D2260E">
              <w:rPr>
                <w:noProof/>
                <w:webHidden/>
                <w:color w:val="306785" w:themeColor="accent4" w:themeShade="BF"/>
              </w:rPr>
              <w:instrText xml:space="preserve"> PAGEREF _Toc214541149 \h </w:instrText>
            </w:r>
            <w:r w:rsidRPr="00D2260E">
              <w:rPr>
                <w:noProof/>
                <w:webHidden/>
                <w:color w:val="306785" w:themeColor="accent4" w:themeShade="BF"/>
              </w:rPr>
            </w:r>
            <w:r w:rsidRPr="00D2260E">
              <w:rPr>
                <w:noProof/>
                <w:webHidden/>
                <w:color w:val="306785" w:themeColor="accent4" w:themeShade="BF"/>
              </w:rPr>
              <w:fldChar w:fldCharType="separate"/>
            </w:r>
            <w:r w:rsidRPr="00D2260E">
              <w:rPr>
                <w:noProof/>
                <w:webHidden/>
                <w:color w:val="306785" w:themeColor="accent4" w:themeShade="BF"/>
              </w:rPr>
              <w:t>25</w:t>
            </w:r>
            <w:r w:rsidRPr="00D2260E">
              <w:rPr>
                <w:noProof/>
                <w:webHidden/>
                <w:color w:val="306785" w:themeColor="accent4" w:themeShade="BF"/>
              </w:rPr>
              <w:fldChar w:fldCharType="end"/>
            </w:r>
          </w:hyperlink>
        </w:p>
        <w:p w14:paraId="506AEDC2" w14:textId="77F73F4A" w:rsidR="00D2260E" w:rsidRPr="00D2260E" w:rsidRDefault="00D2260E">
          <w:pPr>
            <w:pStyle w:val="TM2"/>
            <w:tabs>
              <w:tab w:val="left" w:pos="960"/>
              <w:tab w:val="right" w:leader="dot" w:pos="9060"/>
            </w:tabs>
            <w:rPr>
              <w:rFonts w:cstheme="minorBidi"/>
              <w:noProof/>
              <w:color w:val="306785" w:themeColor="accent4" w:themeShade="BF"/>
              <w:kern w:val="2"/>
              <w:sz w:val="24"/>
              <w:szCs w:val="24"/>
              <w:lang w:val="fr-FR" w:eastAsia="fr-FR"/>
              <w14:ligatures w14:val="standardContextual"/>
            </w:rPr>
          </w:pPr>
          <w:hyperlink w:anchor="_Toc214541150" w:history="1">
            <w:r w:rsidRPr="00D2260E">
              <w:rPr>
                <w:rStyle w:val="Lienhypertexte"/>
                <w:rFonts w:ascii="Calibi" w:hAnsi="Calibi"/>
                <w:noProof/>
                <w:color w:val="306785" w:themeColor="accent4" w:themeShade="BF"/>
              </w:rPr>
              <w:t>9.8.</w:t>
            </w:r>
            <w:r w:rsidRPr="00D2260E">
              <w:rPr>
                <w:rFonts w:cstheme="minorBidi"/>
                <w:noProof/>
                <w:color w:val="306785" w:themeColor="accent4" w:themeShade="BF"/>
                <w:kern w:val="2"/>
                <w:sz w:val="24"/>
                <w:szCs w:val="24"/>
                <w:lang w:val="fr-FR" w:eastAsia="fr-FR"/>
                <w14:ligatures w14:val="standardContextual"/>
              </w:rPr>
              <w:tab/>
            </w:r>
            <w:r w:rsidRPr="00D2260E">
              <w:rPr>
                <w:rStyle w:val="Lienhypertexte"/>
                <w:rFonts w:ascii="Calibi" w:hAnsi="Calibi"/>
                <w:noProof/>
                <w:color w:val="306785" w:themeColor="accent4" w:themeShade="BF"/>
              </w:rPr>
              <w:t>Sélection du point d’accès cible</w:t>
            </w:r>
            <w:r w:rsidRPr="00D2260E">
              <w:rPr>
                <w:noProof/>
                <w:webHidden/>
                <w:color w:val="306785" w:themeColor="accent4" w:themeShade="BF"/>
              </w:rPr>
              <w:tab/>
            </w:r>
            <w:r w:rsidRPr="00D2260E">
              <w:rPr>
                <w:noProof/>
                <w:webHidden/>
                <w:color w:val="306785" w:themeColor="accent4" w:themeShade="BF"/>
              </w:rPr>
              <w:fldChar w:fldCharType="begin"/>
            </w:r>
            <w:r w:rsidRPr="00D2260E">
              <w:rPr>
                <w:noProof/>
                <w:webHidden/>
                <w:color w:val="306785" w:themeColor="accent4" w:themeShade="BF"/>
              </w:rPr>
              <w:instrText xml:space="preserve"> PAGEREF _Toc214541150 \h </w:instrText>
            </w:r>
            <w:r w:rsidRPr="00D2260E">
              <w:rPr>
                <w:noProof/>
                <w:webHidden/>
                <w:color w:val="306785" w:themeColor="accent4" w:themeShade="BF"/>
              </w:rPr>
            </w:r>
            <w:r w:rsidRPr="00D2260E">
              <w:rPr>
                <w:noProof/>
                <w:webHidden/>
                <w:color w:val="306785" w:themeColor="accent4" w:themeShade="BF"/>
              </w:rPr>
              <w:fldChar w:fldCharType="separate"/>
            </w:r>
            <w:r w:rsidRPr="00D2260E">
              <w:rPr>
                <w:noProof/>
                <w:webHidden/>
                <w:color w:val="306785" w:themeColor="accent4" w:themeShade="BF"/>
              </w:rPr>
              <w:t>26</w:t>
            </w:r>
            <w:r w:rsidRPr="00D2260E">
              <w:rPr>
                <w:noProof/>
                <w:webHidden/>
                <w:color w:val="306785" w:themeColor="accent4" w:themeShade="BF"/>
              </w:rPr>
              <w:fldChar w:fldCharType="end"/>
            </w:r>
          </w:hyperlink>
        </w:p>
        <w:p w14:paraId="31301234" w14:textId="43481F72" w:rsidR="00D2260E" w:rsidRPr="00D2260E" w:rsidRDefault="00D2260E">
          <w:pPr>
            <w:pStyle w:val="TM2"/>
            <w:tabs>
              <w:tab w:val="left" w:pos="960"/>
              <w:tab w:val="right" w:leader="dot" w:pos="9060"/>
            </w:tabs>
            <w:rPr>
              <w:rFonts w:cstheme="minorBidi"/>
              <w:noProof/>
              <w:color w:val="306785" w:themeColor="accent4" w:themeShade="BF"/>
              <w:kern w:val="2"/>
              <w:sz w:val="24"/>
              <w:szCs w:val="24"/>
              <w:lang w:val="fr-FR" w:eastAsia="fr-FR"/>
              <w14:ligatures w14:val="standardContextual"/>
            </w:rPr>
          </w:pPr>
          <w:hyperlink w:anchor="_Toc214541151" w:history="1">
            <w:r w:rsidRPr="00D2260E">
              <w:rPr>
                <w:rStyle w:val="Lienhypertexte"/>
                <w:rFonts w:ascii="Calibi" w:hAnsi="Calibi"/>
                <w:noProof/>
                <w:color w:val="306785" w:themeColor="accent4" w:themeShade="BF"/>
              </w:rPr>
              <w:t>9.9.</w:t>
            </w:r>
            <w:r w:rsidRPr="00D2260E">
              <w:rPr>
                <w:rFonts w:cstheme="minorBidi"/>
                <w:noProof/>
                <w:color w:val="306785" w:themeColor="accent4" w:themeShade="BF"/>
                <w:kern w:val="2"/>
                <w:sz w:val="24"/>
                <w:szCs w:val="24"/>
                <w:lang w:val="fr-FR" w:eastAsia="fr-FR"/>
                <w14:ligatures w14:val="standardContextual"/>
              </w:rPr>
              <w:tab/>
            </w:r>
            <w:r w:rsidRPr="00D2260E">
              <w:rPr>
                <w:rStyle w:val="Lienhypertexte"/>
                <w:rFonts w:ascii="Calibi" w:hAnsi="Calibi"/>
                <w:noProof/>
                <w:color w:val="306785" w:themeColor="accent4" w:themeShade="BF"/>
              </w:rPr>
              <w:t>Capture en mode PMKID</w:t>
            </w:r>
            <w:r w:rsidRPr="00D2260E">
              <w:rPr>
                <w:noProof/>
                <w:webHidden/>
                <w:color w:val="306785" w:themeColor="accent4" w:themeShade="BF"/>
              </w:rPr>
              <w:tab/>
            </w:r>
            <w:r w:rsidRPr="00D2260E">
              <w:rPr>
                <w:noProof/>
                <w:webHidden/>
                <w:color w:val="306785" w:themeColor="accent4" w:themeShade="BF"/>
              </w:rPr>
              <w:fldChar w:fldCharType="begin"/>
            </w:r>
            <w:r w:rsidRPr="00D2260E">
              <w:rPr>
                <w:noProof/>
                <w:webHidden/>
                <w:color w:val="306785" w:themeColor="accent4" w:themeShade="BF"/>
              </w:rPr>
              <w:instrText xml:space="preserve"> PAGEREF _Toc214541151 \h </w:instrText>
            </w:r>
            <w:r w:rsidRPr="00D2260E">
              <w:rPr>
                <w:noProof/>
                <w:webHidden/>
                <w:color w:val="306785" w:themeColor="accent4" w:themeShade="BF"/>
              </w:rPr>
            </w:r>
            <w:r w:rsidRPr="00D2260E">
              <w:rPr>
                <w:noProof/>
                <w:webHidden/>
                <w:color w:val="306785" w:themeColor="accent4" w:themeShade="BF"/>
              </w:rPr>
              <w:fldChar w:fldCharType="separate"/>
            </w:r>
            <w:r w:rsidRPr="00D2260E">
              <w:rPr>
                <w:noProof/>
                <w:webHidden/>
                <w:color w:val="306785" w:themeColor="accent4" w:themeShade="BF"/>
              </w:rPr>
              <w:t>27</w:t>
            </w:r>
            <w:r w:rsidRPr="00D2260E">
              <w:rPr>
                <w:noProof/>
                <w:webHidden/>
                <w:color w:val="306785" w:themeColor="accent4" w:themeShade="BF"/>
              </w:rPr>
              <w:fldChar w:fldCharType="end"/>
            </w:r>
          </w:hyperlink>
        </w:p>
        <w:p w14:paraId="1C372FDB" w14:textId="17DA3179" w:rsidR="00D2260E" w:rsidRPr="00D2260E" w:rsidRDefault="00D2260E">
          <w:pPr>
            <w:pStyle w:val="TM2"/>
            <w:tabs>
              <w:tab w:val="left" w:pos="960"/>
              <w:tab w:val="right" w:leader="dot" w:pos="9060"/>
            </w:tabs>
            <w:rPr>
              <w:rFonts w:cstheme="minorBidi"/>
              <w:noProof/>
              <w:color w:val="306785" w:themeColor="accent4" w:themeShade="BF"/>
              <w:kern w:val="2"/>
              <w:sz w:val="24"/>
              <w:szCs w:val="24"/>
              <w:lang w:val="fr-FR" w:eastAsia="fr-FR"/>
              <w14:ligatures w14:val="standardContextual"/>
            </w:rPr>
          </w:pPr>
          <w:hyperlink w:anchor="_Toc214541152" w:history="1">
            <w:r w:rsidRPr="00D2260E">
              <w:rPr>
                <w:rStyle w:val="Lienhypertexte"/>
                <w:rFonts w:ascii="Calibi" w:hAnsi="Calibi"/>
                <w:noProof/>
                <w:color w:val="306785" w:themeColor="accent4" w:themeShade="BF"/>
              </w:rPr>
              <w:t>9.10.</w:t>
            </w:r>
            <w:r w:rsidRPr="00D2260E">
              <w:rPr>
                <w:rFonts w:cstheme="minorBidi"/>
                <w:noProof/>
                <w:color w:val="306785" w:themeColor="accent4" w:themeShade="BF"/>
                <w:kern w:val="2"/>
                <w:sz w:val="24"/>
                <w:szCs w:val="24"/>
                <w:lang w:val="fr-FR" w:eastAsia="fr-FR"/>
                <w14:ligatures w14:val="standardContextual"/>
              </w:rPr>
              <w:tab/>
            </w:r>
            <w:r w:rsidRPr="00D2260E">
              <w:rPr>
                <w:rStyle w:val="Lienhypertexte"/>
                <w:rFonts w:ascii="Calibi" w:hAnsi="Calibi"/>
                <w:noProof/>
                <w:color w:val="306785" w:themeColor="accent4" w:themeShade="BF"/>
              </w:rPr>
              <w:t>Utilisation de la fonction “Target Active”</w:t>
            </w:r>
            <w:r w:rsidRPr="00D2260E">
              <w:rPr>
                <w:noProof/>
                <w:webHidden/>
                <w:color w:val="306785" w:themeColor="accent4" w:themeShade="BF"/>
              </w:rPr>
              <w:tab/>
            </w:r>
            <w:r w:rsidRPr="00D2260E">
              <w:rPr>
                <w:noProof/>
                <w:webHidden/>
                <w:color w:val="306785" w:themeColor="accent4" w:themeShade="BF"/>
              </w:rPr>
              <w:fldChar w:fldCharType="begin"/>
            </w:r>
            <w:r w:rsidRPr="00D2260E">
              <w:rPr>
                <w:noProof/>
                <w:webHidden/>
                <w:color w:val="306785" w:themeColor="accent4" w:themeShade="BF"/>
              </w:rPr>
              <w:instrText xml:space="preserve"> PAGEREF _Toc214541152 \h </w:instrText>
            </w:r>
            <w:r w:rsidRPr="00D2260E">
              <w:rPr>
                <w:noProof/>
                <w:webHidden/>
                <w:color w:val="306785" w:themeColor="accent4" w:themeShade="BF"/>
              </w:rPr>
            </w:r>
            <w:r w:rsidRPr="00D2260E">
              <w:rPr>
                <w:noProof/>
                <w:webHidden/>
                <w:color w:val="306785" w:themeColor="accent4" w:themeShade="BF"/>
              </w:rPr>
              <w:fldChar w:fldCharType="separate"/>
            </w:r>
            <w:r w:rsidRPr="00D2260E">
              <w:rPr>
                <w:noProof/>
                <w:webHidden/>
                <w:color w:val="306785" w:themeColor="accent4" w:themeShade="BF"/>
              </w:rPr>
              <w:t>28</w:t>
            </w:r>
            <w:r w:rsidRPr="00D2260E">
              <w:rPr>
                <w:noProof/>
                <w:webHidden/>
                <w:color w:val="306785" w:themeColor="accent4" w:themeShade="BF"/>
              </w:rPr>
              <w:fldChar w:fldCharType="end"/>
            </w:r>
          </w:hyperlink>
        </w:p>
        <w:p w14:paraId="0C33ABAB" w14:textId="68DC68F3" w:rsidR="00D2260E" w:rsidRPr="00D2260E" w:rsidRDefault="00D2260E">
          <w:pPr>
            <w:pStyle w:val="TM2"/>
            <w:tabs>
              <w:tab w:val="left" w:pos="960"/>
              <w:tab w:val="right" w:leader="dot" w:pos="9060"/>
            </w:tabs>
            <w:rPr>
              <w:rFonts w:cstheme="minorBidi"/>
              <w:noProof/>
              <w:color w:val="306785" w:themeColor="accent4" w:themeShade="BF"/>
              <w:kern w:val="2"/>
              <w:sz w:val="24"/>
              <w:szCs w:val="24"/>
              <w:lang w:val="fr-FR" w:eastAsia="fr-FR"/>
              <w14:ligatures w14:val="standardContextual"/>
            </w:rPr>
          </w:pPr>
          <w:hyperlink w:anchor="_Toc214541153" w:history="1">
            <w:r w:rsidRPr="00D2260E">
              <w:rPr>
                <w:rStyle w:val="Lienhypertexte"/>
                <w:rFonts w:ascii="Calibi" w:hAnsi="Calibi"/>
                <w:noProof/>
                <w:color w:val="306785" w:themeColor="accent4" w:themeShade="BF"/>
              </w:rPr>
              <w:t>9.11.</w:t>
            </w:r>
            <w:r w:rsidRPr="00D2260E">
              <w:rPr>
                <w:rFonts w:cstheme="minorBidi"/>
                <w:noProof/>
                <w:color w:val="306785" w:themeColor="accent4" w:themeShade="BF"/>
                <w:kern w:val="2"/>
                <w:sz w:val="24"/>
                <w:szCs w:val="24"/>
                <w:lang w:val="fr-FR" w:eastAsia="fr-FR"/>
                <w14:ligatures w14:val="standardContextual"/>
              </w:rPr>
              <w:tab/>
            </w:r>
            <w:r w:rsidRPr="00D2260E">
              <w:rPr>
                <w:rStyle w:val="Lienhypertexte"/>
                <w:rFonts w:ascii="Calibi" w:hAnsi="Calibi"/>
                <w:noProof/>
                <w:color w:val="306785" w:themeColor="accent4" w:themeShade="BF"/>
              </w:rPr>
              <w:t>Transfert du fichier PCAP vers un ordinateur</w:t>
            </w:r>
            <w:r w:rsidRPr="00D2260E">
              <w:rPr>
                <w:noProof/>
                <w:webHidden/>
                <w:color w:val="306785" w:themeColor="accent4" w:themeShade="BF"/>
              </w:rPr>
              <w:tab/>
            </w:r>
            <w:r w:rsidRPr="00D2260E">
              <w:rPr>
                <w:noProof/>
                <w:webHidden/>
                <w:color w:val="306785" w:themeColor="accent4" w:themeShade="BF"/>
              </w:rPr>
              <w:fldChar w:fldCharType="begin"/>
            </w:r>
            <w:r w:rsidRPr="00D2260E">
              <w:rPr>
                <w:noProof/>
                <w:webHidden/>
                <w:color w:val="306785" w:themeColor="accent4" w:themeShade="BF"/>
              </w:rPr>
              <w:instrText xml:space="preserve"> PAGEREF _Toc214541153 \h </w:instrText>
            </w:r>
            <w:r w:rsidRPr="00D2260E">
              <w:rPr>
                <w:noProof/>
                <w:webHidden/>
                <w:color w:val="306785" w:themeColor="accent4" w:themeShade="BF"/>
              </w:rPr>
            </w:r>
            <w:r w:rsidRPr="00D2260E">
              <w:rPr>
                <w:noProof/>
                <w:webHidden/>
                <w:color w:val="306785" w:themeColor="accent4" w:themeShade="BF"/>
              </w:rPr>
              <w:fldChar w:fldCharType="separate"/>
            </w:r>
            <w:r w:rsidRPr="00D2260E">
              <w:rPr>
                <w:noProof/>
                <w:webHidden/>
                <w:color w:val="306785" w:themeColor="accent4" w:themeShade="BF"/>
              </w:rPr>
              <w:t>29</w:t>
            </w:r>
            <w:r w:rsidRPr="00D2260E">
              <w:rPr>
                <w:noProof/>
                <w:webHidden/>
                <w:color w:val="306785" w:themeColor="accent4" w:themeShade="BF"/>
              </w:rPr>
              <w:fldChar w:fldCharType="end"/>
            </w:r>
          </w:hyperlink>
        </w:p>
        <w:p w14:paraId="354D810F" w14:textId="767C57AC" w:rsidR="00D2260E" w:rsidRPr="00D2260E" w:rsidRDefault="00D2260E">
          <w:pPr>
            <w:pStyle w:val="TM2"/>
            <w:tabs>
              <w:tab w:val="left" w:pos="960"/>
              <w:tab w:val="right" w:leader="dot" w:pos="9060"/>
            </w:tabs>
            <w:rPr>
              <w:rFonts w:cstheme="minorBidi"/>
              <w:noProof/>
              <w:color w:val="306785" w:themeColor="accent4" w:themeShade="BF"/>
              <w:kern w:val="2"/>
              <w:sz w:val="24"/>
              <w:szCs w:val="24"/>
              <w:lang w:val="fr-FR" w:eastAsia="fr-FR"/>
              <w14:ligatures w14:val="standardContextual"/>
            </w:rPr>
          </w:pPr>
          <w:hyperlink w:anchor="_Toc214541154" w:history="1">
            <w:r w:rsidRPr="00D2260E">
              <w:rPr>
                <w:rStyle w:val="Lienhypertexte"/>
                <w:rFonts w:ascii="Calibi" w:hAnsi="Calibi"/>
                <w:noProof/>
                <w:color w:val="306785" w:themeColor="accent4" w:themeShade="BF"/>
              </w:rPr>
              <w:t>9.12.</w:t>
            </w:r>
            <w:r w:rsidRPr="00D2260E">
              <w:rPr>
                <w:rFonts w:cstheme="minorBidi"/>
                <w:noProof/>
                <w:color w:val="306785" w:themeColor="accent4" w:themeShade="BF"/>
                <w:kern w:val="2"/>
                <w:sz w:val="24"/>
                <w:szCs w:val="24"/>
                <w:lang w:val="fr-FR" w:eastAsia="fr-FR"/>
                <w14:ligatures w14:val="standardContextual"/>
              </w:rPr>
              <w:tab/>
            </w:r>
            <w:r w:rsidRPr="00D2260E">
              <w:rPr>
                <w:rStyle w:val="Lienhypertexte"/>
                <w:rFonts w:ascii="Calibi" w:hAnsi="Calibi"/>
                <w:noProof/>
                <w:color w:val="306785" w:themeColor="accent4" w:themeShade="BF"/>
              </w:rPr>
              <w:t>Ouverture de Tor</w:t>
            </w:r>
            <w:r w:rsidRPr="00D2260E">
              <w:rPr>
                <w:noProof/>
                <w:webHidden/>
                <w:color w:val="306785" w:themeColor="accent4" w:themeShade="BF"/>
              </w:rPr>
              <w:tab/>
            </w:r>
            <w:r w:rsidRPr="00D2260E">
              <w:rPr>
                <w:noProof/>
                <w:webHidden/>
                <w:color w:val="306785" w:themeColor="accent4" w:themeShade="BF"/>
              </w:rPr>
              <w:fldChar w:fldCharType="begin"/>
            </w:r>
            <w:r w:rsidRPr="00D2260E">
              <w:rPr>
                <w:noProof/>
                <w:webHidden/>
                <w:color w:val="306785" w:themeColor="accent4" w:themeShade="BF"/>
              </w:rPr>
              <w:instrText xml:space="preserve"> PAGEREF _Toc214541154 \h </w:instrText>
            </w:r>
            <w:r w:rsidRPr="00D2260E">
              <w:rPr>
                <w:noProof/>
                <w:webHidden/>
                <w:color w:val="306785" w:themeColor="accent4" w:themeShade="BF"/>
              </w:rPr>
            </w:r>
            <w:r w:rsidRPr="00D2260E">
              <w:rPr>
                <w:noProof/>
                <w:webHidden/>
                <w:color w:val="306785" w:themeColor="accent4" w:themeShade="BF"/>
              </w:rPr>
              <w:fldChar w:fldCharType="separate"/>
            </w:r>
            <w:r w:rsidRPr="00D2260E">
              <w:rPr>
                <w:noProof/>
                <w:webHidden/>
                <w:color w:val="306785" w:themeColor="accent4" w:themeShade="BF"/>
              </w:rPr>
              <w:t>29</w:t>
            </w:r>
            <w:r w:rsidRPr="00D2260E">
              <w:rPr>
                <w:noProof/>
                <w:webHidden/>
                <w:color w:val="306785" w:themeColor="accent4" w:themeShade="BF"/>
              </w:rPr>
              <w:fldChar w:fldCharType="end"/>
            </w:r>
          </w:hyperlink>
        </w:p>
        <w:p w14:paraId="795CF04A" w14:textId="76CA0B44" w:rsidR="00D2260E" w:rsidRPr="00D2260E" w:rsidRDefault="00D2260E">
          <w:pPr>
            <w:pStyle w:val="TM2"/>
            <w:tabs>
              <w:tab w:val="left" w:pos="960"/>
              <w:tab w:val="right" w:leader="dot" w:pos="9060"/>
            </w:tabs>
            <w:rPr>
              <w:rFonts w:cstheme="minorBidi"/>
              <w:noProof/>
              <w:color w:val="306785" w:themeColor="accent4" w:themeShade="BF"/>
              <w:kern w:val="2"/>
              <w:sz w:val="24"/>
              <w:szCs w:val="24"/>
              <w:lang w:val="fr-FR" w:eastAsia="fr-FR"/>
              <w14:ligatures w14:val="standardContextual"/>
            </w:rPr>
          </w:pPr>
          <w:hyperlink w:anchor="_Toc214541155" w:history="1">
            <w:r w:rsidRPr="00D2260E">
              <w:rPr>
                <w:rStyle w:val="Lienhypertexte"/>
                <w:rFonts w:ascii="Calibi" w:hAnsi="Calibi"/>
                <w:noProof/>
                <w:color w:val="306785" w:themeColor="accent4" w:themeShade="BF"/>
              </w:rPr>
              <w:t>9.13.</w:t>
            </w:r>
            <w:r w:rsidRPr="00D2260E">
              <w:rPr>
                <w:rFonts w:cstheme="minorBidi"/>
                <w:noProof/>
                <w:color w:val="306785" w:themeColor="accent4" w:themeShade="BF"/>
                <w:kern w:val="2"/>
                <w:sz w:val="24"/>
                <w:szCs w:val="24"/>
                <w:lang w:val="fr-FR" w:eastAsia="fr-FR"/>
                <w14:ligatures w14:val="standardContextual"/>
              </w:rPr>
              <w:tab/>
            </w:r>
            <w:r w:rsidRPr="00D2260E">
              <w:rPr>
                <w:rStyle w:val="Lienhypertexte"/>
                <w:rFonts w:ascii="Calibi" w:hAnsi="Calibi"/>
                <w:noProof/>
                <w:color w:val="306785" w:themeColor="accent4" w:themeShade="BF"/>
              </w:rPr>
              <w:t>Conversion du fichier via Hashcat</w:t>
            </w:r>
            <w:r w:rsidRPr="00D2260E">
              <w:rPr>
                <w:noProof/>
                <w:webHidden/>
                <w:color w:val="306785" w:themeColor="accent4" w:themeShade="BF"/>
              </w:rPr>
              <w:tab/>
            </w:r>
            <w:r w:rsidRPr="00D2260E">
              <w:rPr>
                <w:noProof/>
                <w:webHidden/>
                <w:color w:val="306785" w:themeColor="accent4" w:themeShade="BF"/>
              </w:rPr>
              <w:fldChar w:fldCharType="begin"/>
            </w:r>
            <w:r w:rsidRPr="00D2260E">
              <w:rPr>
                <w:noProof/>
                <w:webHidden/>
                <w:color w:val="306785" w:themeColor="accent4" w:themeShade="BF"/>
              </w:rPr>
              <w:instrText xml:space="preserve"> PAGEREF _Toc214541155 \h </w:instrText>
            </w:r>
            <w:r w:rsidRPr="00D2260E">
              <w:rPr>
                <w:noProof/>
                <w:webHidden/>
                <w:color w:val="306785" w:themeColor="accent4" w:themeShade="BF"/>
              </w:rPr>
            </w:r>
            <w:r w:rsidRPr="00D2260E">
              <w:rPr>
                <w:noProof/>
                <w:webHidden/>
                <w:color w:val="306785" w:themeColor="accent4" w:themeShade="BF"/>
              </w:rPr>
              <w:fldChar w:fldCharType="separate"/>
            </w:r>
            <w:r w:rsidRPr="00D2260E">
              <w:rPr>
                <w:noProof/>
                <w:webHidden/>
                <w:color w:val="306785" w:themeColor="accent4" w:themeShade="BF"/>
              </w:rPr>
              <w:t>29</w:t>
            </w:r>
            <w:r w:rsidRPr="00D2260E">
              <w:rPr>
                <w:noProof/>
                <w:webHidden/>
                <w:color w:val="306785" w:themeColor="accent4" w:themeShade="BF"/>
              </w:rPr>
              <w:fldChar w:fldCharType="end"/>
            </w:r>
          </w:hyperlink>
        </w:p>
        <w:p w14:paraId="7D7B50E6" w14:textId="0455ED73" w:rsidR="00D2260E" w:rsidRPr="00D2260E" w:rsidRDefault="00D2260E">
          <w:pPr>
            <w:pStyle w:val="TM2"/>
            <w:tabs>
              <w:tab w:val="left" w:pos="960"/>
              <w:tab w:val="right" w:leader="dot" w:pos="9060"/>
            </w:tabs>
            <w:rPr>
              <w:rFonts w:cstheme="minorBidi"/>
              <w:noProof/>
              <w:color w:val="306785" w:themeColor="accent4" w:themeShade="BF"/>
              <w:kern w:val="2"/>
              <w:sz w:val="24"/>
              <w:szCs w:val="24"/>
              <w:lang w:val="fr-FR" w:eastAsia="fr-FR"/>
              <w14:ligatures w14:val="standardContextual"/>
            </w:rPr>
          </w:pPr>
          <w:hyperlink w:anchor="_Toc214541156" w:history="1">
            <w:r w:rsidRPr="00D2260E">
              <w:rPr>
                <w:rStyle w:val="Lienhypertexte"/>
                <w:rFonts w:ascii="Calibi" w:hAnsi="Calibi"/>
                <w:noProof/>
                <w:color w:val="306785" w:themeColor="accent4" w:themeShade="BF"/>
              </w:rPr>
              <w:t>9.14.</w:t>
            </w:r>
            <w:r w:rsidRPr="00D2260E">
              <w:rPr>
                <w:rFonts w:cstheme="minorBidi"/>
                <w:noProof/>
                <w:color w:val="306785" w:themeColor="accent4" w:themeShade="BF"/>
                <w:kern w:val="2"/>
                <w:sz w:val="24"/>
                <w:szCs w:val="24"/>
                <w:lang w:val="fr-FR" w:eastAsia="fr-FR"/>
                <w14:ligatures w14:val="standardContextual"/>
              </w:rPr>
              <w:tab/>
            </w:r>
            <w:r w:rsidRPr="00D2260E">
              <w:rPr>
                <w:rStyle w:val="Lienhypertexte"/>
                <w:rFonts w:ascii="Calibi" w:hAnsi="Calibi"/>
                <w:noProof/>
                <w:color w:val="306785" w:themeColor="accent4" w:themeShade="BF"/>
              </w:rPr>
              <w:t>Comparaison avec le dictionnaire RockYou</w:t>
            </w:r>
            <w:r w:rsidRPr="00D2260E">
              <w:rPr>
                <w:noProof/>
                <w:webHidden/>
                <w:color w:val="306785" w:themeColor="accent4" w:themeShade="BF"/>
              </w:rPr>
              <w:tab/>
            </w:r>
            <w:r w:rsidRPr="00D2260E">
              <w:rPr>
                <w:noProof/>
                <w:webHidden/>
                <w:color w:val="306785" w:themeColor="accent4" w:themeShade="BF"/>
              </w:rPr>
              <w:fldChar w:fldCharType="begin"/>
            </w:r>
            <w:r w:rsidRPr="00D2260E">
              <w:rPr>
                <w:noProof/>
                <w:webHidden/>
                <w:color w:val="306785" w:themeColor="accent4" w:themeShade="BF"/>
              </w:rPr>
              <w:instrText xml:space="preserve"> PAGEREF _Toc214541156 \h </w:instrText>
            </w:r>
            <w:r w:rsidRPr="00D2260E">
              <w:rPr>
                <w:noProof/>
                <w:webHidden/>
                <w:color w:val="306785" w:themeColor="accent4" w:themeShade="BF"/>
              </w:rPr>
            </w:r>
            <w:r w:rsidRPr="00D2260E">
              <w:rPr>
                <w:noProof/>
                <w:webHidden/>
                <w:color w:val="306785" w:themeColor="accent4" w:themeShade="BF"/>
              </w:rPr>
              <w:fldChar w:fldCharType="separate"/>
            </w:r>
            <w:r w:rsidRPr="00D2260E">
              <w:rPr>
                <w:noProof/>
                <w:webHidden/>
                <w:color w:val="306785" w:themeColor="accent4" w:themeShade="BF"/>
              </w:rPr>
              <w:t>29</w:t>
            </w:r>
            <w:r w:rsidRPr="00D2260E">
              <w:rPr>
                <w:noProof/>
                <w:webHidden/>
                <w:color w:val="306785" w:themeColor="accent4" w:themeShade="BF"/>
              </w:rPr>
              <w:fldChar w:fldCharType="end"/>
            </w:r>
          </w:hyperlink>
        </w:p>
        <w:p w14:paraId="7EDB77DE" w14:textId="0E3735F0" w:rsidR="00D2260E" w:rsidRPr="00D2260E" w:rsidRDefault="00D2260E">
          <w:pPr>
            <w:pStyle w:val="TM2"/>
            <w:tabs>
              <w:tab w:val="left" w:pos="960"/>
              <w:tab w:val="right" w:leader="dot" w:pos="9060"/>
            </w:tabs>
            <w:rPr>
              <w:rFonts w:cstheme="minorBidi"/>
              <w:noProof/>
              <w:color w:val="306785" w:themeColor="accent4" w:themeShade="BF"/>
              <w:kern w:val="2"/>
              <w:sz w:val="24"/>
              <w:szCs w:val="24"/>
              <w:lang w:val="fr-FR" w:eastAsia="fr-FR"/>
              <w14:ligatures w14:val="standardContextual"/>
            </w:rPr>
          </w:pPr>
          <w:hyperlink w:anchor="_Toc214541157" w:history="1">
            <w:r w:rsidRPr="00D2260E">
              <w:rPr>
                <w:rStyle w:val="Lienhypertexte"/>
                <w:rFonts w:ascii="Calibi" w:hAnsi="Calibi"/>
                <w:noProof/>
                <w:color w:val="306785" w:themeColor="accent4" w:themeShade="BF"/>
              </w:rPr>
              <w:t>9.15.</w:t>
            </w:r>
            <w:r w:rsidRPr="00D2260E">
              <w:rPr>
                <w:rFonts w:cstheme="minorBidi"/>
                <w:noProof/>
                <w:color w:val="306785" w:themeColor="accent4" w:themeShade="BF"/>
                <w:kern w:val="2"/>
                <w:sz w:val="24"/>
                <w:szCs w:val="24"/>
                <w:lang w:val="fr-FR" w:eastAsia="fr-FR"/>
                <w14:ligatures w14:val="standardContextual"/>
              </w:rPr>
              <w:tab/>
            </w:r>
            <w:r w:rsidRPr="00D2260E">
              <w:rPr>
                <w:rStyle w:val="Lienhypertexte"/>
                <w:rFonts w:ascii="Calibi" w:hAnsi="Calibi"/>
                <w:noProof/>
                <w:color w:val="306785" w:themeColor="accent4" w:themeShade="BF"/>
              </w:rPr>
              <w:t>Affichage du mot de passe</w:t>
            </w:r>
            <w:r w:rsidRPr="00D2260E">
              <w:rPr>
                <w:noProof/>
                <w:webHidden/>
                <w:color w:val="306785" w:themeColor="accent4" w:themeShade="BF"/>
              </w:rPr>
              <w:tab/>
            </w:r>
            <w:r w:rsidRPr="00D2260E">
              <w:rPr>
                <w:noProof/>
                <w:webHidden/>
                <w:color w:val="306785" w:themeColor="accent4" w:themeShade="BF"/>
              </w:rPr>
              <w:fldChar w:fldCharType="begin"/>
            </w:r>
            <w:r w:rsidRPr="00D2260E">
              <w:rPr>
                <w:noProof/>
                <w:webHidden/>
                <w:color w:val="306785" w:themeColor="accent4" w:themeShade="BF"/>
              </w:rPr>
              <w:instrText xml:space="preserve"> PAGEREF _Toc214541157 \h </w:instrText>
            </w:r>
            <w:r w:rsidRPr="00D2260E">
              <w:rPr>
                <w:noProof/>
                <w:webHidden/>
                <w:color w:val="306785" w:themeColor="accent4" w:themeShade="BF"/>
              </w:rPr>
            </w:r>
            <w:r w:rsidRPr="00D2260E">
              <w:rPr>
                <w:noProof/>
                <w:webHidden/>
                <w:color w:val="306785" w:themeColor="accent4" w:themeShade="BF"/>
              </w:rPr>
              <w:fldChar w:fldCharType="separate"/>
            </w:r>
            <w:r w:rsidRPr="00D2260E">
              <w:rPr>
                <w:noProof/>
                <w:webHidden/>
                <w:color w:val="306785" w:themeColor="accent4" w:themeShade="BF"/>
              </w:rPr>
              <w:t>29</w:t>
            </w:r>
            <w:r w:rsidRPr="00D2260E">
              <w:rPr>
                <w:noProof/>
                <w:webHidden/>
                <w:color w:val="306785" w:themeColor="accent4" w:themeShade="BF"/>
              </w:rPr>
              <w:fldChar w:fldCharType="end"/>
            </w:r>
          </w:hyperlink>
        </w:p>
        <w:p w14:paraId="184B27A1" w14:textId="44928AA4" w:rsidR="00573A18" w:rsidRPr="008B573B" w:rsidRDefault="00573A18" w:rsidP="00573A18">
          <w:pPr>
            <w:rPr>
              <w:rFonts w:ascii="Calibri" w:hAnsi="Calibri" w:cs="Calibri"/>
            </w:rPr>
          </w:pPr>
          <w:r w:rsidRPr="008B573B">
            <w:rPr>
              <w:rFonts w:ascii="Calibri" w:hAnsi="Calibri" w:cs="Calibri"/>
              <w:b/>
              <w:bCs/>
            </w:rPr>
            <w:fldChar w:fldCharType="end"/>
          </w:r>
        </w:p>
      </w:sdtContent>
    </w:sdt>
    <w:p w14:paraId="163C064F" w14:textId="77777777" w:rsidR="00573A18" w:rsidRPr="008B573B" w:rsidRDefault="00573A18" w:rsidP="00573A18">
      <w:pPr>
        <w:jc w:val="both"/>
        <w:rPr>
          <w:rFonts w:ascii="Calibri" w:hAnsi="Calibri" w:cs="Calibri"/>
          <w:sz w:val="24"/>
          <w:szCs w:val="24"/>
        </w:rPr>
      </w:pPr>
    </w:p>
    <w:p w14:paraId="17CACEBB" w14:textId="77777777" w:rsidR="00573A18" w:rsidRPr="008B573B" w:rsidRDefault="00573A18" w:rsidP="00573A18">
      <w:pPr>
        <w:jc w:val="both"/>
        <w:rPr>
          <w:rFonts w:ascii="Calibri" w:hAnsi="Calibri" w:cs="Calibri"/>
          <w:sz w:val="24"/>
          <w:szCs w:val="24"/>
        </w:rPr>
        <w:sectPr w:rsidR="00573A18" w:rsidRPr="008B573B" w:rsidSect="00750DF5">
          <w:footerReference w:type="default" r:id="rId10"/>
          <w:pgSz w:w="11906" w:h="16838"/>
          <w:pgMar w:top="1701" w:right="1418" w:bottom="1418" w:left="1418" w:header="709" w:footer="709" w:gutter="0"/>
          <w:cols w:space="708"/>
          <w:docGrid w:linePitch="360"/>
        </w:sectPr>
      </w:pPr>
    </w:p>
    <w:p w14:paraId="5A69A117" w14:textId="77777777" w:rsidR="00573A18" w:rsidRPr="001F282B" w:rsidRDefault="00573A18" w:rsidP="001F282B">
      <w:pPr>
        <w:pStyle w:val="Titre1"/>
        <w:numPr>
          <w:ilvl w:val="0"/>
          <w:numId w:val="15"/>
        </w:numPr>
        <w:spacing w:line="279" w:lineRule="auto"/>
        <w:ind w:left="0" w:firstLine="0"/>
        <w:jc w:val="both"/>
        <w:rPr>
          <w:rFonts w:cs="Calibri"/>
        </w:rPr>
      </w:pPr>
      <w:bookmarkStart w:id="0" w:name="_Toc214541109"/>
      <w:r w:rsidRPr="001F282B">
        <w:rPr>
          <w:rFonts w:cs="Calibri"/>
        </w:rPr>
        <w:lastRenderedPageBreak/>
        <w:t>Prévention</w:t>
      </w:r>
      <w:bookmarkEnd w:id="0"/>
    </w:p>
    <w:p w14:paraId="2155E24C" w14:textId="77777777" w:rsidR="00573A18" w:rsidRPr="008B573B" w:rsidRDefault="00573A18" w:rsidP="00573A18">
      <w:pPr>
        <w:rPr>
          <w:rFonts w:ascii="Calibri" w:hAnsi="Calibri" w:cs="Calibri"/>
        </w:rPr>
      </w:pPr>
    </w:p>
    <w:p w14:paraId="76D74982" w14:textId="77777777" w:rsidR="00573A18" w:rsidRPr="008B573B" w:rsidRDefault="00573A18" w:rsidP="00573A18">
      <w:pPr>
        <w:rPr>
          <w:rFonts w:ascii="Calibri" w:hAnsi="Calibri" w:cs="Calibri"/>
        </w:rPr>
      </w:pPr>
      <w:r w:rsidRPr="008B573B">
        <w:rPr>
          <w:rFonts w:ascii="Calibri" w:hAnsi="Calibri" w:cs="Calibri"/>
        </w:rPr>
        <w:t>Il est strictement interdit d'effectuer des opérations de sniffing, d'injection ou toute autre forme d'attaque sur des équipements ou des réseaux qui ne vous appartiennent pas ou pour lesquels vous n'avez pas obtenu une autorisation écrite et explicite du propriétaire. Réaliser des tests sur des tiers sans consentement constitue une infraction pénale et peut engager votre responsabilité civile et pénale (atteinte à la confidentialité, accès frauduleux, entrave au fonctionnement des systèmes). Tout test doit donc être limité au périmètre explicitement autorisé, documenté dans un mandat d'essai signé précisant la durée, le matériel et les actions permises ; à défaut, l'opération ne doit pas être réalisée. Respecter ce cadre légal est indispensable pour garantir la sécurité juridique des opérateurs et la protection des personnes.</w:t>
      </w:r>
    </w:p>
    <w:p w14:paraId="3C2C0081" w14:textId="77777777" w:rsidR="00573A18" w:rsidRPr="008B573B" w:rsidRDefault="00573A18" w:rsidP="00573A18">
      <w:pPr>
        <w:rPr>
          <w:rFonts w:ascii="Calibri" w:hAnsi="Calibri" w:cs="Calibri"/>
        </w:rPr>
      </w:pPr>
    </w:p>
    <w:p w14:paraId="7F1C2D80" w14:textId="77777777" w:rsidR="00573A18" w:rsidRPr="008B573B" w:rsidRDefault="00573A18" w:rsidP="00573A18">
      <w:pPr>
        <w:rPr>
          <w:rFonts w:ascii="Calibri" w:hAnsi="Calibri" w:cs="Calibri"/>
        </w:rPr>
      </w:pPr>
      <w:r w:rsidRPr="008B573B">
        <w:rPr>
          <w:rFonts w:ascii="Calibri" w:hAnsi="Calibri" w:cs="Calibri"/>
        </w:rPr>
        <w:br w:type="page"/>
      </w:r>
    </w:p>
    <w:p w14:paraId="770A8321" w14:textId="77777777" w:rsidR="00573A18" w:rsidRPr="001F282B" w:rsidRDefault="00573A18" w:rsidP="001F282B">
      <w:pPr>
        <w:pStyle w:val="Titre1"/>
        <w:numPr>
          <w:ilvl w:val="0"/>
          <w:numId w:val="15"/>
        </w:numPr>
        <w:spacing w:line="279" w:lineRule="auto"/>
        <w:ind w:left="0" w:firstLine="0"/>
        <w:jc w:val="both"/>
        <w:rPr>
          <w:rFonts w:cs="Calibri"/>
        </w:rPr>
      </w:pPr>
      <w:bookmarkStart w:id="1" w:name="_Toc213246020"/>
      <w:bookmarkStart w:id="2" w:name="_Toc214541110"/>
      <w:r w:rsidRPr="001F282B">
        <w:rPr>
          <w:rFonts w:cs="Calibri"/>
        </w:rPr>
        <w:lastRenderedPageBreak/>
        <w:t>Introductio</w:t>
      </w:r>
      <w:bookmarkEnd w:id="1"/>
      <w:r w:rsidRPr="001F282B">
        <w:rPr>
          <w:rFonts w:cs="Calibri"/>
        </w:rPr>
        <w:t>n</w:t>
      </w:r>
      <w:bookmarkEnd w:id="2"/>
    </w:p>
    <w:p w14:paraId="69557E19" w14:textId="77777777" w:rsidR="00573A18" w:rsidRPr="008B573B" w:rsidRDefault="00573A18" w:rsidP="00573A18">
      <w:pPr>
        <w:rPr>
          <w:rFonts w:ascii="Calibri" w:hAnsi="Calibri" w:cs="Calibri"/>
        </w:rPr>
      </w:pPr>
    </w:p>
    <w:p w14:paraId="0FD381B1" w14:textId="77777777" w:rsidR="00573A18" w:rsidRPr="008B573B" w:rsidRDefault="00573A18" w:rsidP="00573A18">
      <w:pPr>
        <w:rPr>
          <w:rFonts w:ascii="Calibri" w:hAnsi="Calibri" w:cs="Calibri"/>
        </w:rPr>
      </w:pPr>
      <w:r w:rsidRPr="008B573B">
        <w:rPr>
          <w:rFonts w:ascii="Calibri" w:hAnsi="Calibri" w:cs="Calibri"/>
        </w:rPr>
        <w:t>Le but de ce projet est de mettre en lumière, de manière conforme, les enjeux de cybersécurité et de la safety, ainsi que les exigences réglementaires liées aux émissions radio et à la compatibilité électromagnétique (CEM).</w:t>
      </w:r>
    </w:p>
    <w:p w14:paraId="40231966" w14:textId="77777777" w:rsidR="00573A18" w:rsidRPr="008B573B" w:rsidRDefault="00573A18" w:rsidP="00573A18">
      <w:pPr>
        <w:rPr>
          <w:rFonts w:ascii="Calibri" w:hAnsi="Calibri" w:cs="Calibri"/>
        </w:rPr>
      </w:pPr>
      <w:r w:rsidRPr="008B573B">
        <w:rPr>
          <w:rFonts w:ascii="Calibri" w:hAnsi="Calibri" w:cs="Calibri"/>
        </w:rPr>
        <w:t>Le projet met en œuvre la démonstration de la capture active de PMKID sur un réseau Wi-Fi de test. Le point d’accès (M5 Tab5) fournit le SSID de test ; le Flipper Zero, équipé d’un module Wi-Fi, écoute le trafic radio et réalise des actions de déclenchement de reconnexions afin de collecter les trames utiles. Les trames capturées sont enregistrées en fichier PCAP sur le Flipper Zero. Le fichier PCAP est ensuite transféré sur un ordinateur sous Kali Linux. Les captures sont converties en format exploitable pour cracking (.hc22000) à l’aide de hcxtools, puis les opérations de cracking sont lancées avec hashcat jusqu’à l’affichage en claire du mot de passe.</w:t>
      </w:r>
    </w:p>
    <w:p w14:paraId="1D923D71" w14:textId="77777777" w:rsidR="00573A18" w:rsidRPr="008B573B" w:rsidRDefault="00573A18" w:rsidP="00573A18">
      <w:pPr>
        <w:rPr>
          <w:rFonts w:ascii="Calibri" w:hAnsi="Calibri" w:cs="Calibri"/>
        </w:rPr>
      </w:pPr>
    </w:p>
    <w:p w14:paraId="0E4BD44C" w14:textId="77777777" w:rsidR="00573A18" w:rsidRPr="008B573B" w:rsidRDefault="00573A18" w:rsidP="00573A18">
      <w:pPr>
        <w:rPr>
          <w:rFonts w:ascii="Calibri" w:hAnsi="Calibri" w:cs="Calibri"/>
        </w:rPr>
      </w:pPr>
      <w:r w:rsidRPr="008B573B">
        <w:rPr>
          <w:rFonts w:ascii="Calibri" w:hAnsi="Calibri" w:cs="Calibri"/>
        </w:rPr>
        <w:br w:type="page"/>
      </w:r>
    </w:p>
    <w:p w14:paraId="0E1C1C96" w14:textId="7C26D354" w:rsidR="00573A18" w:rsidRPr="001F282B" w:rsidRDefault="00573A18" w:rsidP="001F282B">
      <w:pPr>
        <w:pStyle w:val="Titre1"/>
        <w:numPr>
          <w:ilvl w:val="0"/>
          <w:numId w:val="15"/>
        </w:numPr>
        <w:spacing w:line="279" w:lineRule="auto"/>
        <w:ind w:left="0" w:firstLine="0"/>
        <w:jc w:val="both"/>
        <w:rPr>
          <w:rFonts w:cs="Calibri"/>
        </w:rPr>
      </w:pPr>
      <w:bookmarkStart w:id="3" w:name="_Toc213246021"/>
      <w:bookmarkStart w:id="4" w:name="_Toc214541111"/>
      <w:r w:rsidRPr="001F282B">
        <w:rPr>
          <w:rFonts w:cs="Calibri"/>
        </w:rPr>
        <w:lastRenderedPageBreak/>
        <w:t>Matériel</w:t>
      </w:r>
      <w:bookmarkEnd w:id="3"/>
      <w:bookmarkEnd w:id="4"/>
    </w:p>
    <w:p w14:paraId="67816A13" w14:textId="25DDE2AA" w:rsidR="00573A18" w:rsidRPr="00827A09" w:rsidRDefault="00573A18" w:rsidP="004430CE">
      <w:pPr>
        <w:pStyle w:val="Titre2"/>
        <w:numPr>
          <w:ilvl w:val="1"/>
          <w:numId w:val="15"/>
        </w:numPr>
        <w:spacing w:line="279" w:lineRule="auto"/>
        <w:jc w:val="both"/>
        <w:rPr>
          <w:rFonts w:ascii="Calibi" w:hAnsi="Calibi"/>
        </w:rPr>
      </w:pPr>
      <w:bookmarkStart w:id="5" w:name="_Toc214541112"/>
      <w:r w:rsidRPr="00827A09">
        <w:rPr>
          <w:rFonts w:ascii="Calibi" w:hAnsi="Calibi"/>
        </w:rPr>
        <w:t>M5 STACK TAB5</w:t>
      </w:r>
      <w:bookmarkEnd w:id="5"/>
    </w:p>
    <w:p w14:paraId="6ACF54F5" w14:textId="77777777" w:rsidR="00573A18" w:rsidRPr="008B573B" w:rsidRDefault="00573A18" w:rsidP="00573A18">
      <w:pPr>
        <w:rPr>
          <w:rFonts w:ascii="Calibri" w:hAnsi="Calibri" w:cs="Calibri"/>
        </w:rPr>
      </w:pPr>
      <w:r w:rsidRPr="008B573B">
        <w:rPr>
          <w:rFonts w:ascii="Calibri" w:hAnsi="Calibri" w:cs="Calibri"/>
        </w:rPr>
        <w:t>Le M5 STACK TAB5 est un module avancé intégrant deux microcontrôleurs ESP32, un écran tactile, une antenne Wi-Fi, une connectivité Bluetooth... dans le cadre de ce projet, il est configuré pour agir comme point d’accès Wi-Fi de test, doté d’un SSID dédié et d’un mot de passe renforcé afin d’assurer un environnement de capture sécurisé et conforme aux exigences de cybersécurité.</w:t>
      </w:r>
    </w:p>
    <w:p w14:paraId="2EFB3716" w14:textId="2F9C8064" w:rsidR="00573A18" w:rsidRPr="004430CE" w:rsidRDefault="00573A18" w:rsidP="004430CE">
      <w:pPr>
        <w:pStyle w:val="Titre2"/>
        <w:numPr>
          <w:ilvl w:val="1"/>
          <w:numId w:val="15"/>
        </w:numPr>
        <w:spacing w:line="279" w:lineRule="auto"/>
        <w:jc w:val="both"/>
        <w:rPr>
          <w:rFonts w:ascii="Calibi" w:hAnsi="Calibi"/>
        </w:rPr>
      </w:pPr>
      <w:bookmarkStart w:id="6" w:name="_Toc214541113"/>
      <w:r w:rsidRPr="004430CE">
        <w:rPr>
          <w:rFonts w:ascii="Calibi" w:hAnsi="Calibi"/>
        </w:rPr>
        <w:t>Flipper Zero</w:t>
      </w:r>
      <w:bookmarkEnd w:id="6"/>
    </w:p>
    <w:p w14:paraId="767D1909" w14:textId="77777777" w:rsidR="00573A18" w:rsidRPr="008B573B" w:rsidRDefault="00573A18" w:rsidP="00573A18">
      <w:pPr>
        <w:rPr>
          <w:rFonts w:ascii="Calibri" w:hAnsi="Calibri" w:cs="Calibri"/>
        </w:rPr>
      </w:pPr>
      <w:r w:rsidRPr="008B573B">
        <w:rPr>
          <w:rFonts w:ascii="Calibri" w:hAnsi="Calibri" w:cs="Calibri"/>
        </w:rPr>
        <w:t>Le Flipper Zero est un appareil polyvalent muni d’un firmware extensible, d’interfaces GPIO et capable d’accueillir un module Wi-Fi dédié dans ce projet il est utilisé comme plateforme d’acquisition (exécution d’un firmware type Marauder) pour scanner l’environnement radio, capturer des paquets en mode moniteur, produire des fichiers PCAP exploitables et sniffing ciblé pour l’obtention PMKID.</w:t>
      </w:r>
    </w:p>
    <w:p w14:paraId="38366A80" w14:textId="77777777" w:rsidR="00573A18" w:rsidRPr="008B573B" w:rsidRDefault="00573A18" w:rsidP="00573A18">
      <w:pPr>
        <w:rPr>
          <w:rFonts w:ascii="Calibri" w:hAnsi="Calibri" w:cs="Calibri"/>
        </w:rPr>
      </w:pPr>
    </w:p>
    <w:p w14:paraId="1AA090A3" w14:textId="20143A1A" w:rsidR="00573A18" w:rsidRPr="00FB51CD" w:rsidRDefault="00FB51CD" w:rsidP="00FB51CD">
      <w:pPr>
        <w:pStyle w:val="Titre2"/>
        <w:numPr>
          <w:ilvl w:val="1"/>
          <w:numId w:val="15"/>
        </w:numPr>
        <w:spacing w:line="279" w:lineRule="auto"/>
        <w:jc w:val="both"/>
        <w:rPr>
          <w:rFonts w:ascii="Calibi" w:hAnsi="Calibi"/>
        </w:rPr>
      </w:pPr>
      <w:bookmarkStart w:id="7" w:name="_Toc214541114"/>
      <w:r>
        <w:rPr>
          <w:rFonts w:ascii="Calibi" w:hAnsi="Calibi"/>
        </w:rPr>
        <w:t>M</w:t>
      </w:r>
      <w:r w:rsidR="00573A18" w:rsidRPr="00FB51CD">
        <w:rPr>
          <w:rFonts w:ascii="Calibi" w:hAnsi="Calibi"/>
        </w:rPr>
        <w:t>odule WIFI pour FlipperZero</w:t>
      </w:r>
      <w:bookmarkEnd w:id="7"/>
    </w:p>
    <w:p w14:paraId="1CD9726B" w14:textId="77777777" w:rsidR="00573A18" w:rsidRPr="008B573B" w:rsidRDefault="00573A18" w:rsidP="00573A18">
      <w:pPr>
        <w:rPr>
          <w:rFonts w:ascii="Calibri" w:hAnsi="Calibri" w:cs="Calibri"/>
        </w:rPr>
      </w:pPr>
      <w:r w:rsidRPr="008B573B">
        <w:rPr>
          <w:rFonts w:ascii="Calibri" w:hAnsi="Calibri" w:cs="Calibri"/>
        </w:rPr>
        <w:t>Le module Wi-Fi, généralement basé sur un chipset ESP32, apporte au Flipper Zero la connectivité 802.11 nécessaire pour l’écoute passive et l’analyse du trafic radio. Il permet le passage en mode monitor, l’enregistrement de captures au format PCAP et l’exécution de fonctions actives et passive. Dans le cadre de ce projet, il est configuré pour garantir une capture fiable (vérification du mode monitor, capacité de stockage suffisante, convention de nommage des fichiers et calcul de checksum SHA-256.</w:t>
      </w:r>
    </w:p>
    <w:p w14:paraId="5D0724FF" w14:textId="77777777" w:rsidR="00573A18" w:rsidRPr="008B573B" w:rsidRDefault="00573A18" w:rsidP="00573A18">
      <w:pPr>
        <w:rPr>
          <w:rFonts w:ascii="Calibri" w:hAnsi="Calibri" w:cs="Calibri"/>
        </w:rPr>
      </w:pPr>
      <w:r w:rsidRPr="008B573B">
        <w:rPr>
          <w:rFonts w:ascii="Calibri" w:hAnsi="Calibri" w:cs="Calibri"/>
        </w:rPr>
        <w:br w:type="page"/>
      </w:r>
    </w:p>
    <w:p w14:paraId="76233854" w14:textId="463DDAD4" w:rsidR="00573A18" w:rsidRPr="00FB51CD" w:rsidRDefault="00573A18" w:rsidP="00FB51CD">
      <w:pPr>
        <w:pStyle w:val="Titre1"/>
        <w:numPr>
          <w:ilvl w:val="0"/>
          <w:numId w:val="15"/>
        </w:numPr>
        <w:spacing w:line="279" w:lineRule="auto"/>
        <w:ind w:left="0" w:firstLine="0"/>
        <w:jc w:val="both"/>
        <w:rPr>
          <w:rFonts w:cs="Calibri"/>
        </w:rPr>
      </w:pPr>
      <w:bookmarkStart w:id="8" w:name="_Toc214541115"/>
      <w:r w:rsidRPr="00FB51CD">
        <w:rPr>
          <w:rFonts w:cs="Calibri"/>
        </w:rPr>
        <w:lastRenderedPageBreak/>
        <w:t>Logiciel</w:t>
      </w:r>
      <w:bookmarkEnd w:id="8"/>
    </w:p>
    <w:p w14:paraId="4034EBB9" w14:textId="0388DBA5" w:rsidR="00573A18" w:rsidRPr="00FB51CD" w:rsidRDefault="00573A18" w:rsidP="00FB51CD">
      <w:pPr>
        <w:pStyle w:val="Titre2"/>
        <w:numPr>
          <w:ilvl w:val="1"/>
          <w:numId w:val="15"/>
        </w:numPr>
        <w:spacing w:line="279" w:lineRule="auto"/>
        <w:jc w:val="both"/>
        <w:rPr>
          <w:rFonts w:ascii="Calibi" w:hAnsi="Calibi"/>
        </w:rPr>
      </w:pPr>
      <w:bookmarkStart w:id="9" w:name="_Toc214541116"/>
      <w:r w:rsidRPr="00FB51CD">
        <w:rPr>
          <w:rFonts w:ascii="Calibi" w:hAnsi="Calibi"/>
        </w:rPr>
        <w:t>Tor</w:t>
      </w:r>
      <w:bookmarkEnd w:id="9"/>
    </w:p>
    <w:p w14:paraId="4943DFC3" w14:textId="77777777" w:rsidR="00573A18" w:rsidRPr="008B573B" w:rsidRDefault="00573A18" w:rsidP="00573A18">
      <w:pPr>
        <w:rPr>
          <w:rFonts w:ascii="Calibri" w:hAnsi="Calibri" w:cs="Calibri"/>
        </w:rPr>
      </w:pPr>
      <w:r w:rsidRPr="008B573B">
        <w:rPr>
          <w:rFonts w:ascii="Calibri" w:hAnsi="Calibri" w:cs="Calibri"/>
        </w:rPr>
        <w:t>Tor (The Onion Router) est un réseau conçu pour préserver la confidentialité et l’anonymat lors de la navigation ou du transfert de données sur Internet. Il repose sur un routage en couches (onion routing) qui masque l’adresse IP réelle de l’utilisateur et le parcours des connexions. Dans le cadre de ce projet, Tor est employé pour allez sur un site Hashcat pour convertir un fichier PCAP en hc22000.</w:t>
      </w:r>
    </w:p>
    <w:p w14:paraId="4BEC2796" w14:textId="77777777" w:rsidR="00573A18" w:rsidRPr="008B573B" w:rsidRDefault="00573A18" w:rsidP="00573A18">
      <w:pPr>
        <w:rPr>
          <w:rFonts w:ascii="Calibri" w:hAnsi="Calibri" w:cs="Calibri"/>
        </w:rPr>
      </w:pPr>
    </w:p>
    <w:p w14:paraId="3DB786F9" w14:textId="43CC6440" w:rsidR="00573A18" w:rsidRPr="00FB51CD" w:rsidRDefault="00573A18" w:rsidP="00FB51CD">
      <w:pPr>
        <w:pStyle w:val="Titre2"/>
        <w:numPr>
          <w:ilvl w:val="1"/>
          <w:numId w:val="15"/>
        </w:numPr>
        <w:spacing w:line="279" w:lineRule="auto"/>
        <w:jc w:val="both"/>
        <w:rPr>
          <w:rFonts w:ascii="Calibi" w:hAnsi="Calibi"/>
        </w:rPr>
      </w:pPr>
      <w:bookmarkStart w:id="10" w:name="_Toc214541117"/>
      <w:r w:rsidRPr="00FB51CD">
        <w:rPr>
          <w:rFonts w:ascii="Calibi" w:hAnsi="Calibi"/>
        </w:rPr>
        <w:t>qFlipper application</w:t>
      </w:r>
      <w:bookmarkEnd w:id="10"/>
    </w:p>
    <w:p w14:paraId="44C1E45C" w14:textId="77777777" w:rsidR="00573A18" w:rsidRPr="008B573B" w:rsidRDefault="00573A18" w:rsidP="00573A18">
      <w:pPr>
        <w:tabs>
          <w:tab w:val="left" w:pos="426"/>
        </w:tabs>
        <w:jc w:val="both"/>
        <w:rPr>
          <w:rFonts w:ascii="Calibri" w:hAnsi="Calibri" w:cs="Calibri"/>
          <w:color w:val="000000"/>
          <w:sz w:val="24"/>
          <w:szCs w:val="24"/>
        </w:rPr>
      </w:pPr>
      <w:r w:rsidRPr="008B573B">
        <w:rPr>
          <w:rFonts w:ascii="Calibri" w:hAnsi="Calibri" w:cs="Calibri"/>
          <w:color w:val="000000"/>
          <w:sz w:val="24"/>
          <w:szCs w:val="24"/>
        </w:rPr>
        <w:t>qFlipper est l’application officielle de gestion du Flipper Zero, elle permet de flasher les firmwares officiels, sauvegarder et restaurer la configuration, et assurer le transfert fiable de fichiers entre le Flipper et un ordinateur. Dans ce projet, qFlipper sert d’interface pour extraire les captures PCAP du Flipper vers la station d’analyse ; toute opération de transfert (nom du fichier, chemin source/destination, checksum, version de qFlipper, opérateur, date/heure) doit être consignée dans le runlog pour garantir la traçabilité et l’intégrité des fichiers.</w:t>
      </w:r>
    </w:p>
    <w:p w14:paraId="5D627875" w14:textId="77777777" w:rsidR="00573A18" w:rsidRPr="008B573B" w:rsidRDefault="00573A18" w:rsidP="00573A18">
      <w:pPr>
        <w:rPr>
          <w:rFonts w:ascii="Calibri" w:hAnsi="Calibri" w:cs="Calibri"/>
          <w:color w:val="000000"/>
          <w:sz w:val="24"/>
          <w:szCs w:val="24"/>
        </w:rPr>
      </w:pPr>
      <w:r w:rsidRPr="008B573B">
        <w:rPr>
          <w:rFonts w:ascii="Calibri" w:hAnsi="Calibri" w:cs="Calibri"/>
          <w:color w:val="000000"/>
          <w:sz w:val="24"/>
          <w:szCs w:val="24"/>
        </w:rPr>
        <w:br w:type="page"/>
      </w:r>
    </w:p>
    <w:p w14:paraId="25B414F2" w14:textId="61D66DF7" w:rsidR="00573A18" w:rsidRPr="00B30912" w:rsidRDefault="00573A18" w:rsidP="00B30912">
      <w:pPr>
        <w:pStyle w:val="Titre1"/>
        <w:numPr>
          <w:ilvl w:val="0"/>
          <w:numId w:val="15"/>
        </w:numPr>
        <w:spacing w:line="279" w:lineRule="auto"/>
        <w:ind w:left="0" w:firstLine="0"/>
        <w:jc w:val="both"/>
        <w:rPr>
          <w:rFonts w:cs="Calibri"/>
        </w:rPr>
      </w:pPr>
      <w:bookmarkStart w:id="11" w:name="_Toc214541118"/>
      <w:r w:rsidRPr="00B30912">
        <w:rPr>
          <w:rFonts w:cs="Calibri"/>
        </w:rPr>
        <w:lastRenderedPageBreak/>
        <w:t>Définition</w:t>
      </w:r>
      <w:bookmarkEnd w:id="11"/>
    </w:p>
    <w:p w14:paraId="089445BC" w14:textId="4B536742" w:rsidR="00573A18" w:rsidRPr="00FB51CD" w:rsidRDefault="00573A18" w:rsidP="00FB51CD">
      <w:pPr>
        <w:pStyle w:val="Titre2"/>
        <w:numPr>
          <w:ilvl w:val="1"/>
          <w:numId w:val="15"/>
        </w:numPr>
        <w:spacing w:line="279" w:lineRule="auto"/>
        <w:jc w:val="both"/>
        <w:rPr>
          <w:rFonts w:ascii="Calibi" w:hAnsi="Calibi"/>
        </w:rPr>
      </w:pPr>
      <w:bookmarkStart w:id="12" w:name="_Toc214541119"/>
      <w:r w:rsidRPr="00FB51CD">
        <w:rPr>
          <w:rFonts w:ascii="Calibi" w:hAnsi="Calibi"/>
        </w:rPr>
        <w:t>Marauder</w:t>
      </w:r>
      <w:bookmarkEnd w:id="12"/>
    </w:p>
    <w:p w14:paraId="3B43EB27" w14:textId="77777777" w:rsidR="00573A18" w:rsidRPr="008B573B" w:rsidRDefault="00573A18" w:rsidP="00573A18">
      <w:pPr>
        <w:rPr>
          <w:rFonts w:ascii="Calibri" w:hAnsi="Calibri" w:cs="Calibri"/>
        </w:rPr>
      </w:pPr>
      <w:r w:rsidRPr="008B573B">
        <w:rPr>
          <w:rFonts w:ascii="Calibri" w:hAnsi="Calibri" w:cs="Calibri"/>
        </w:rPr>
        <w:t>Un Marauder (dans le contexte Flipper/ESP32) est un firmware open-source développé pour les modules ESP32 qui transforme ces petits contrôleurs en une plateforme compacte d’analyse et de tests sans-fil Wi-Fi. Il regroupe des fonctions de scan, capture, enregistrement de paquets (PCAP), tests de connexion (handshakes/PMKID), ainsi que des fonctionnalités actives optionnelles (déauthentication, captive/evil portal, etc.) destinées aux expérimentations et aux évaluations de sécurité sur des réseaux de test.</w:t>
      </w:r>
    </w:p>
    <w:p w14:paraId="37A1174D" w14:textId="77777777" w:rsidR="00573A18" w:rsidRPr="008B573B" w:rsidRDefault="00573A18" w:rsidP="00573A18">
      <w:pPr>
        <w:rPr>
          <w:rFonts w:ascii="Calibri" w:hAnsi="Calibri" w:cs="Calibri"/>
        </w:rPr>
      </w:pPr>
    </w:p>
    <w:p w14:paraId="3A07C089" w14:textId="7245D4A2" w:rsidR="00573A18" w:rsidRPr="00B30912" w:rsidRDefault="00573A18" w:rsidP="00B30912">
      <w:pPr>
        <w:pStyle w:val="Titre2"/>
        <w:numPr>
          <w:ilvl w:val="1"/>
          <w:numId w:val="15"/>
        </w:numPr>
        <w:spacing w:line="279" w:lineRule="auto"/>
        <w:jc w:val="both"/>
        <w:rPr>
          <w:rFonts w:ascii="Calibi" w:hAnsi="Calibi"/>
        </w:rPr>
      </w:pPr>
      <w:bookmarkStart w:id="13" w:name="_Toc214541120"/>
      <w:r w:rsidRPr="00B30912">
        <w:rPr>
          <w:rFonts w:ascii="Calibi" w:hAnsi="Calibi"/>
        </w:rPr>
        <w:t>Firmware</w:t>
      </w:r>
      <w:bookmarkEnd w:id="13"/>
    </w:p>
    <w:p w14:paraId="56722042" w14:textId="77777777" w:rsidR="00573A18" w:rsidRPr="008B573B" w:rsidRDefault="00573A18" w:rsidP="00573A18">
      <w:pPr>
        <w:rPr>
          <w:rFonts w:ascii="Calibri" w:hAnsi="Calibri" w:cs="Calibri"/>
        </w:rPr>
      </w:pPr>
      <w:r w:rsidRPr="008B573B">
        <w:rPr>
          <w:rFonts w:ascii="Calibri" w:hAnsi="Calibri" w:cs="Calibri"/>
        </w:rPr>
        <w:t>Le firmware est le logiciel embarqué stocké dans la mémoire d’un appareil (microcontrôleur, module radio, etc.) qui contrôle directement son comportement : démarrage (boot), gestion des périphériques (radio, GPIO, stockage) et fonctions de bas niveau nécessaires au fonctionnement opérationnel. Il sert d’interface entre le matériel et les applications et détermine des comportements critiques (gestion radio, sécurité, accès aux entrées/sorties), d’où l’importance de conserver la traçabilité des versions et des images utilisées.</w:t>
      </w:r>
    </w:p>
    <w:p w14:paraId="734C71AB" w14:textId="77777777" w:rsidR="00573A18" w:rsidRPr="008B573B" w:rsidRDefault="00573A18" w:rsidP="00573A18">
      <w:pPr>
        <w:rPr>
          <w:rFonts w:ascii="Calibri" w:hAnsi="Calibri" w:cs="Calibri"/>
        </w:rPr>
      </w:pPr>
    </w:p>
    <w:p w14:paraId="56B1AA53" w14:textId="7BA61196" w:rsidR="00573A18" w:rsidRPr="00B30912" w:rsidRDefault="00573A18" w:rsidP="00B30912">
      <w:pPr>
        <w:pStyle w:val="Titre2"/>
        <w:numPr>
          <w:ilvl w:val="1"/>
          <w:numId w:val="15"/>
        </w:numPr>
        <w:spacing w:line="279" w:lineRule="auto"/>
        <w:jc w:val="both"/>
        <w:rPr>
          <w:rFonts w:ascii="Calibi" w:hAnsi="Calibi"/>
        </w:rPr>
      </w:pPr>
      <w:bookmarkStart w:id="14" w:name="_Toc214541121"/>
      <w:r w:rsidRPr="00B30912">
        <w:rPr>
          <w:rFonts w:ascii="Calibi" w:hAnsi="Calibi"/>
        </w:rPr>
        <w:t>Open source</w:t>
      </w:r>
      <w:bookmarkEnd w:id="14"/>
    </w:p>
    <w:p w14:paraId="78E02012" w14:textId="77777777" w:rsidR="00573A18" w:rsidRPr="008B573B" w:rsidRDefault="00573A18" w:rsidP="00573A18">
      <w:pPr>
        <w:rPr>
          <w:rFonts w:ascii="Calibri" w:hAnsi="Calibri" w:cs="Calibri"/>
        </w:rPr>
      </w:pPr>
      <w:r w:rsidRPr="008B573B">
        <w:rPr>
          <w:rFonts w:ascii="Calibri" w:hAnsi="Calibri" w:cs="Calibri"/>
        </w:rPr>
        <w:t>L’open source désigne un modèle de développement dans lequel le code source d’un logiciel est librement accessible, modifiable et redistribuable par tous. Il favorise la transparence, la collaboration et la vérification du fonctionnement interne des programmes, tout en permettant à la communauté d’améliorer ou d’adapter le logiciel selon ses besoins.</w:t>
      </w:r>
    </w:p>
    <w:p w14:paraId="493B3E49" w14:textId="77777777" w:rsidR="00573A18" w:rsidRPr="008B573B" w:rsidRDefault="00573A18" w:rsidP="00573A18">
      <w:pPr>
        <w:rPr>
          <w:rFonts w:ascii="Calibri" w:hAnsi="Calibri" w:cs="Calibri"/>
        </w:rPr>
      </w:pPr>
    </w:p>
    <w:p w14:paraId="00D15828" w14:textId="046BBE38" w:rsidR="00573A18" w:rsidRPr="00B30912" w:rsidRDefault="00573A18" w:rsidP="00B30912">
      <w:pPr>
        <w:pStyle w:val="Titre2"/>
        <w:numPr>
          <w:ilvl w:val="1"/>
          <w:numId w:val="15"/>
        </w:numPr>
        <w:spacing w:line="279" w:lineRule="auto"/>
        <w:jc w:val="both"/>
        <w:rPr>
          <w:rFonts w:ascii="Calibi" w:hAnsi="Calibi"/>
        </w:rPr>
      </w:pPr>
      <w:bookmarkStart w:id="15" w:name="_Toc214541122"/>
      <w:r w:rsidRPr="00B30912">
        <w:rPr>
          <w:rFonts w:ascii="Calibi" w:hAnsi="Calibi"/>
        </w:rPr>
        <w:t>.PCAP (Packet Capture)</w:t>
      </w:r>
      <w:bookmarkEnd w:id="15"/>
    </w:p>
    <w:p w14:paraId="7A2F9DA4" w14:textId="77777777" w:rsidR="00573A18" w:rsidRPr="008B573B" w:rsidRDefault="00573A18" w:rsidP="00573A18">
      <w:pPr>
        <w:rPr>
          <w:rFonts w:ascii="Calibri" w:hAnsi="Calibri" w:cs="Calibri"/>
        </w:rPr>
      </w:pPr>
      <w:r w:rsidRPr="008B573B">
        <w:rPr>
          <w:rFonts w:ascii="Calibri" w:hAnsi="Calibri" w:cs="Calibri"/>
        </w:rPr>
        <w:t>Fichier contenant les trames réseau brutes capturées sur l’interface radio ou Ethernet (beacon, probe, data, handshake, etc.). Utilisé comme preuve brute d’observation radio avant extraction et transformation des artefacts exploitables.</w:t>
      </w:r>
    </w:p>
    <w:p w14:paraId="0FBF95BE" w14:textId="77777777" w:rsidR="00573A18" w:rsidRPr="008B573B" w:rsidRDefault="00573A18" w:rsidP="00573A18">
      <w:pPr>
        <w:rPr>
          <w:rFonts w:ascii="Calibri" w:hAnsi="Calibri" w:cs="Calibri"/>
        </w:rPr>
      </w:pPr>
    </w:p>
    <w:p w14:paraId="43E04E19" w14:textId="7EBE7CE8" w:rsidR="00573A18" w:rsidRPr="00B30912" w:rsidRDefault="00573A18" w:rsidP="00B30912">
      <w:pPr>
        <w:pStyle w:val="Titre2"/>
        <w:numPr>
          <w:ilvl w:val="1"/>
          <w:numId w:val="15"/>
        </w:numPr>
        <w:spacing w:line="279" w:lineRule="auto"/>
        <w:jc w:val="both"/>
        <w:rPr>
          <w:rFonts w:ascii="Calibi" w:hAnsi="Calibi"/>
        </w:rPr>
      </w:pPr>
      <w:bookmarkStart w:id="16" w:name="_Toc214541123"/>
      <w:r w:rsidRPr="00B30912">
        <w:rPr>
          <w:rFonts w:ascii="Calibi" w:hAnsi="Calibi"/>
        </w:rPr>
        <w:t>.hc22000</w:t>
      </w:r>
      <w:bookmarkEnd w:id="16"/>
    </w:p>
    <w:p w14:paraId="0F20F824" w14:textId="77777777" w:rsidR="00573A18" w:rsidRPr="008B573B" w:rsidRDefault="00573A18" w:rsidP="00573A18">
      <w:pPr>
        <w:rPr>
          <w:rFonts w:ascii="Calibri" w:hAnsi="Calibri" w:cs="Calibri"/>
        </w:rPr>
      </w:pPr>
      <w:r w:rsidRPr="008B573B">
        <w:rPr>
          <w:rFonts w:ascii="Calibri" w:hAnsi="Calibri" w:cs="Calibri"/>
        </w:rPr>
        <w:t>Format standardisé dérivé des captures Wi-Fi contenant PMKID/handshakes et métadonnées, lisible directement par Hashcat (mode 22000) pour des traitements hors-ligne.</w:t>
      </w:r>
    </w:p>
    <w:p w14:paraId="7EDC357F" w14:textId="77777777" w:rsidR="00573A18" w:rsidRPr="008B573B" w:rsidRDefault="00573A18" w:rsidP="00573A18">
      <w:pPr>
        <w:spacing w:line="278" w:lineRule="auto"/>
        <w:rPr>
          <w:rFonts w:ascii="Calibri" w:hAnsi="Calibri" w:cs="Calibri"/>
        </w:rPr>
      </w:pPr>
      <w:r w:rsidRPr="008B573B">
        <w:rPr>
          <w:rFonts w:ascii="Calibri" w:hAnsi="Calibri" w:cs="Calibri"/>
        </w:rPr>
        <w:br w:type="page"/>
      </w:r>
    </w:p>
    <w:p w14:paraId="60FD40B8" w14:textId="1E22D957" w:rsidR="00573A18" w:rsidRPr="00B30912" w:rsidRDefault="00573A18" w:rsidP="00B30912">
      <w:pPr>
        <w:pStyle w:val="Titre2"/>
        <w:numPr>
          <w:ilvl w:val="1"/>
          <w:numId w:val="15"/>
        </w:numPr>
        <w:spacing w:line="279" w:lineRule="auto"/>
        <w:jc w:val="both"/>
        <w:rPr>
          <w:rFonts w:ascii="Calibi" w:hAnsi="Calibi"/>
        </w:rPr>
      </w:pPr>
      <w:bookmarkStart w:id="17" w:name="_Toc214541124"/>
      <w:r w:rsidRPr="00B30912">
        <w:rPr>
          <w:rFonts w:ascii="Calibi" w:hAnsi="Calibi"/>
        </w:rPr>
        <w:lastRenderedPageBreak/>
        <w:t>PMKID</w:t>
      </w:r>
      <w:bookmarkEnd w:id="17"/>
    </w:p>
    <w:p w14:paraId="6EA8CF26" w14:textId="77777777" w:rsidR="00573A18" w:rsidRPr="008B573B" w:rsidRDefault="00573A18" w:rsidP="00573A18">
      <w:pPr>
        <w:rPr>
          <w:rFonts w:ascii="Calibri" w:hAnsi="Calibri" w:cs="Calibri"/>
        </w:rPr>
      </w:pPr>
      <w:r w:rsidRPr="008B573B">
        <w:rPr>
          <w:rFonts w:ascii="Calibri" w:hAnsi="Calibri" w:cs="Calibri"/>
        </w:rPr>
        <w:t>Identifiant cryptographique lié à la Pairwise Master Key (PMK) pouvant être extrait des trames RSN ; permet, si présent, la vérification hors-ligne d’une passphrase sans capture complète du 4-way handshake.</w:t>
      </w:r>
    </w:p>
    <w:p w14:paraId="5D1FCBC1" w14:textId="77777777" w:rsidR="00573A18" w:rsidRPr="008B573B" w:rsidRDefault="00573A18" w:rsidP="00573A18">
      <w:pPr>
        <w:rPr>
          <w:rFonts w:ascii="Calibri" w:hAnsi="Calibri" w:cs="Calibri"/>
        </w:rPr>
      </w:pPr>
    </w:p>
    <w:p w14:paraId="27D89B22" w14:textId="347FC2DC" w:rsidR="00573A18" w:rsidRPr="00B30912" w:rsidRDefault="00573A18" w:rsidP="00B30912">
      <w:pPr>
        <w:pStyle w:val="Titre2"/>
        <w:numPr>
          <w:ilvl w:val="1"/>
          <w:numId w:val="15"/>
        </w:numPr>
        <w:spacing w:line="279" w:lineRule="auto"/>
        <w:jc w:val="both"/>
        <w:rPr>
          <w:rFonts w:ascii="Calibi" w:hAnsi="Calibi"/>
        </w:rPr>
      </w:pPr>
      <w:bookmarkStart w:id="18" w:name="_Toc214541125"/>
      <w:r w:rsidRPr="00B30912">
        <w:rPr>
          <w:rFonts w:ascii="Calibi" w:hAnsi="Calibi"/>
        </w:rPr>
        <w:t>RSN (Robust Security Network)</w:t>
      </w:r>
      <w:bookmarkEnd w:id="18"/>
    </w:p>
    <w:p w14:paraId="3BC43008" w14:textId="77777777" w:rsidR="00573A18" w:rsidRPr="008B573B" w:rsidRDefault="00573A18" w:rsidP="00573A18">
      <w:pPr>
        <w:rPr>
          <w:rFonts w:ascii="Calibri" w:hAnsi="Calibri" w:cs="Calibri"/>
        </w:rPr>
      </w:pPr>
      <w:r w:rsidRPr="008B573B">
        <w:rPr>
          <w:rFonts w:ascii="Calibri" w:hAnsi="Calibri" w:cs="Calibri"/>
        </w:rPr>
        <w:t>RSN est le cadre de sécurité (suite de protocoles) utilisé par les réseaux Wi-Fi modernes pour gérer l’authentification et le chiffrement des communications (remplaçant l’ancien WEP/WPA). Il définit les mécanismes et les paramètres (chiffrement, AKM, échanges RSN) nécessaires pour établir des connexions sécurisées entre un point d’accès et des stations.</w:t>
      </w:r>
    </w:p>
    <w:p w14:paraId="70738416" w14:textId="77777777" w:rsidR="00573A18" w:rsidRPr="008B573B" w:rsidRDefault="00573A18" w:rsidP="00573A18">
      <w:pPr>
        <w:rPr>
          <w:rFonts w:ascii="Calibri" w:hAnsi="Calibri" w:cs="Calibri"/>
        </w:rPr>
      </w:pPr>
    </w:p>
    <w:p w14:paraId="1A9F3063" w14:textId="5B7E6EF9" w:rsidR="00573A18" w:rsidRPr="00B30912" w:rsidRDefault="00573A18" w:rsidP="00B30912">
      <w:pPr>
        <w:pStyle w:val="Titre2"/>
        <w:numPr>
          <w:ilvl w:val="1"/>
          <w:numId w:val="15"/>
        </w:numPr>
        <w:spacing w:line="279" w:lineRule="auto"/>
        <w:jc w:val="both"/>
        <w:rPr>
          <w:rFonts w:ascii="Calibi" w:hAnsi="Calibi"/>
        </w:rPr>
      </w:pPr>
      <w:bookmarkStart w:id="19" w:name="_Toc214541126"/>
      <w:r w:rsidRPr="00B30912">
        <w:rPr>
          <w:rFonts w:ascii="Calibi" w:hAnsi="Calibi"/>
        </w:rPr>
        <w:t>Passphrase</w:t>
      </w:r>
      <w:bookmarkEnd w:id="19"/>
    </w:p>
    <w:p w14:paraId="68100B1F" w14:textId="77777777" w:rsidR="00573A18" w:rsidRPr="008B573B" w:rsidRDefault="00573A18" w:rsidP="00573A18">
      <w:pPr>
        <w:rPr>
          <w:rFonts w:ascii="Calibri" w:hAnsi="Calibri" w:cs="Calibri"/>
        </w:rPr>
      </w:pPr>
      <w:r w:rsidRPr="008B573B">
        <w:rPr>
          <w:rFonts w:ascii="Calibri" w:hAnsi="Calibri" w:cs="Calibri"/>
        </w:rPr>
        <w:t>Une passphrase est une chaîne de caractères utilisée comme secret humain (mot de passe long) pour dériver les clés de chiffrement d’un réseau Wi-Fi (ex. WPA/WPA2-PSK). Par extension, elle représente la « clé secrète » que doivent connaître l’AP et le client pour établir une connexion chiffrée.</w:t>
      </w:r>
    </w:p>
    <w:p w14:paraId="4A879734" w14:textId="77777777" w:rsidR="00573A18" w:rsidRPr="008B573B" w:rsidRDefault="00573A18" w:rsidP="00573A18">
      <w:pPr>
        <w:rPr>
          <w:rFonts w:ascii="Calibri" w:hAnsi="Calibri" w:cs="Calibri"/>
        </w:rPr>
      </w:pPr>
    </w:p>
    <w:p w14:paraId="4EC071CB" w14:textId="02298D52" w:rsidR="00573A18" w:rsidRPr="00B30912" w:rsidRDefault="00573A18" w:rsidP="00B30912">
      <w:pPr>
        <w:pStyle w:val="Titre2"/>
        <w:numPr>
          <w:ilvl w:val="1"/>
          <w:numId w:val="15"/>
        </w:numPr>
        <w:spacing w:line="279" w:lineRule="auto"/>
        <w:jc w:val="both"/>
        <w:rPr>
          <w:rFonts w:ascii="Calibi" w:hAnsi="Calibi"/>
        </w:rPr>
      </w:pPr>
      <w:bookmarkStart w:id="20" w:name="_Toc214541127"/>
      <w:r w:rsidRPr="00B30912">
        <w:rPr>
          <w:rFonts w:ascii="Calibi" w:hAnsi="Calibi"/>
        </w:rPr>
        <w:t>4-way handshake</w:t>
      </w:r>
      <w:bookmarkEnd w:id="20"/>
    </w:p>
    <w:p w14:paraId="47DA52A9" w14:textId="77777777" w:rsidR="00573A18" w:rsidRPr="008B573B" w:rsidRDefault="00573A18" w:rsidP="00573A18">
      <w:pPr>
        <w:rPr>
          <w:rFonts w:ascii="Calibri" w:hAnsi="Calibri" w:cs="Calibri"/>
        </w:rPr>
      </w:pPr>
      <w:r w:rsidRPr="008B573B">
        <w:rPr>
          <w:rFonts w:ascii="Calibri" w:hAnsi="Calibri" w:cs="Calibri"/>
        </w:rPr>
        <w:t>Le 4-way handshake est la séquence d’échanges cryptographiques en quatre messages entre un client et un point d’accès qui permet de confirmer la possession de la clé maître (PMK) et de dériver les clés temporaires de session (PTK/GTK). Sa capture fournit les éléments nécessaires à la vérification hors-ligne d’une passphrase, car elle contient les paramètres cryptographiques utilisés pour établir la clé de session.</w:t>
      </w:r>
    </w:p>
    <w:p w14:paraId="1DA1F60A" w14:textId="77777777" w:rsidR="00573A18" w:rsidRPr="008B573B" w:rsidRDefault="00573A18" w:rsidP="00573A18">
      <w:pPr>
        <w:rPr>
          <w:rFonts w:ascii="Calibri" w:hAnsi="Calibri" w:cs="Calibri"/>
        </w:rPr>
      </w:pPr>
    </w:p>
    <w:p w14:paraId="69688C89" w14:textId="3B087787" w:rsidR="00573A18" w:rsidRPr="00B30912" w:rsidRDefault="00573A18" w:rsidP="00B30912">
      <w:pPr>
        <w:pStyle w:val="Titre2"/>
        <w:numPr>
          <w:ilvl w:val="1"/>
          <w:numId w:val="15"/>
        </w:numPr>
        <w:spacing w:line="279" w:lineRule="auto"/>
        <w:jc w:val="both"/>
        <w:rPr>
          <w:rFonts w:ascii="Calibi" w:hAnsi="Calibi"/>
        </w:rPr>
      </w:pPr>
      <w:bookmarkStart w:id="21" w:name="_Toc214541128"/>
      <w:r w:rsidRPr="00B30912">
        <w:rPr>
          <w:rFonts w:ascii="Calibi" w:hAnsi="Calibi"/>
        </w:rPr>
        <w:t>Mode monitor</w:t>
      </w:r>
      <w:bookmarkEnd w:id="21"/>
    </w:p>
    <w:p w14:paraId="6AE458BB" w14:textId="77777777" w:rsidR="00573A18" w:rsidRPr="008B573B" w:rsidRDefault="00573A18" w:rsidP="00573A18">
      <w:pPr>
        <w:rPr>
          <w:rFonts w:ascii="Calibri" w:hAnsi="Calibri" w:cs="Calibri"/>
        </w:rPr>
      </w:pPr>
      <w:r w:rsidRPr="008B573B">
        <w:rPr>
          <w:rFonts w:ascii="Calibri" w:hAnsi="Calibri" w:cs="Calibri"/>
        </w:rPr>
        <w:t>Mode de fonctionnement d’une interface Wi-Fi qui permet l’écoute passive de toutes les trames radio (y compris celles non adressées à l’interface), indispensable pour la capture PCAP complète.</w:t>
      </w:r>
    </w:p>
    <w:p w14:paraId="552CEC87" w14:textId="77777777" w:rsidR="00573A18" w:rsidRPr="008B573B" w:rsidRDefault="00573A18" w:rsidP="00573A18">
      <w:pPr>
        <w:rPr>
          <w:rFonts w:ascii="Calibri" w:hAnsi="Calibri" w:cs="Calibri"/>
        </w:rPr>
      </w:pPr>
    </w:p>
    <w:p w14:paraId="377AD4C7" w14:textId="7D05D596" w:rsidR="00573A18" w:rsidRPr="00B30912" w:rsidRDefault="00573A18" w:rsidP="00B30912">
      <w:pPr>
        <w:pStyle w:val="Titre2"/>
        <w:numPr>
          <w:ilvl w:val="1"/>
          <w:numId w:val="15"/>
        </w:numPr>
        <w:spacing w:line="279" w:lineRule="auto"/>
        <w:jc w:val="both"/>
        <w:rPr>
          <w:rFonts w:ascii="Calibi" w:hAnsi="Calibi"/>
        </w:rPr>
      </w:pPr>
      <w:bookmarkStart w:id="22" w:name="_Toc214541129"/>
      <w:r w:rsidRPr="00B30912">
        <w:rPr>
          <w:rFonts w:ascii="Calibi" w:hAnsi="Calibi"/>
        </w:rPr>
        <w:t>BSSID / SSID</w:t>
      </w:r>
      <w:bookmarkEnd w:id="22"/>
    </w:p>
    <w:p w14:paraId="7E41B90C" w14:textId="77777777" w:rsidR="00573A18" w:rsidRPr="008B573B" w:rsidRDefault="00573A18" w:rsidP="00573A18">
      <w:pPr>
        <w:numPr>
          <w:ilvl w:val="0"/>
          <w:numId w:val="16"/>
        </w:numPr>
        <w:rPr>
          <w:rFonts w:ascii="Calibri" w:hAnsi="Calibri" w:cs="Calibri"/>
        </w:rPr>
      </w:pPr>
      <w:r w:rsidRPr="008B573B">
        <w:rPr>
          <w:rFonts w:ascii="Calibri" w:hAnsi="Calibri" w:cs="Calibri"/>
        </w:rPr>
        <w:t>SSID : nom lisible du réseau Wi-Fi.</w:t>
      </w:r>
    </w:p>
    <w:p w14:paraId="3A64EAA2" w14:textId="77777777" w:rsidR="00573A18" w:rsidRPr="008B573B" w:rsidRDefault="00573A18" w:rsidP="00573A18">
      <w:pPr>
        <w:numPr>
          <w:ilvl w:val="0"/>
          <w:numId w:val="16"/>
        </w:numPr>
        <w:rPr>
          <w:rFonts w:ascii="Calibri" w:hAnsi="Calibri" w:cs="Calibri"/>
        </w:rPr>
      </w:pPr>
      <w:r w:rsidRPr="008B573B">
        <w:rPr>
          <w:rFonts w:ascii="Calibri" w:hAnsi="Calibri" w:cs="Calibri"/>
        </w:rPr>
        <w:t>BSSID : identifiant matériel (adresse MAC) unique d’un point d’accès ; utilisé pour identifier précisément la source d’une capture.</w:t>
      </w:r>
    </w:p>
    <w:p w14:paraId="4C8A2AA2" w14:textId="77777777" w:rsidR="00573A18" w:rsidRPr="008B573B" w:rsidRDefault="00573A18" w:rsidP="00573A18">
      <w:pPr>
        <w:rPr>
          <w:rFonts w:ascii="Calibri" w:hAnsi="Calibri" w:cs="Calibri"/>
        </w:rPr>
      </w:pPr>
    </w:p>
    <w:p w14:paraId="6B926443" w14:textId="71F85BF0" w:rsidR="00573A18" w:rsidRPr="00B30912" w:rsidRDefault="00573A18" w:rsidP="00B30912">
      <w:pPr>
        <w:pStyle w:val="Titre2"/>
        <w:numPr>
          <w:ilvl w:val="1"/>
          <w:numId w:val="15"/>
        </w:numPr>
        <w:spacing w:line="279" w:lineRule="auto"/>
        <w:jc w:val="both"/>
        <w:rPr>
          <w:rFonts w:ascii="Calibi" w:hAnsi="Calibi"/>
        </w:rPr>
      </w:pPr>
      <w:bookmarkStart w:id="23" w:name="_Toc214541130"/>
      <w:r w:rsidRPr="00B30912">
        <w:rPr>
          <w:rFonts w:ascii="Calibi" w:hAnsi="Calibi"/>
        </w:rPr>
        <w:t>SHA-256</w:t>
      </w:r>
      <w:bookmarkEnd w:id="23"/>
    </w:p>
    <w:p w14:paraId="6A1D4F41" w14:textId="77777777" w:rsidR="00573A18" w:rsidRPr="008B573B" w:rsidRDefault="00573A18" w:rsidP="00573A18">
      <w:pPr>
        <w:rPr>
          <w:rFonts w:ascii="Calibri" w:hAnsi="Calibri" w:cs="Calibri"/>
        </w:rPr>
      </w:pPr>
      <w:r w:rsidRPr="008B573B">
        <w:rPr>
          <w:rFonts w:ascii="Calibri" w:hAnsi="Calibri" w:cs="Calibri"/>
        </w:rPr>
        <w:t>Algorithme de hachage cryptographique produisant une empreinte unique d’un fichier ; utilisé pour garantir l’intégrité d’un artefact (PCAP, .hc22000) entre capture et analyse.</w:t>
      </w:r>
    </w:p>
    <w:p w14:paraId="017666A1" w14:textId="77777777" w:rsidR="00573A18" w:rsidRPr="008B573B" w:rsidRDefault="00573A18" w:rsidP="00573A18">
      <w:pPr>
        <w:rPr>
          <w:rFonts w:ascii="Calibri" w:hAnsi="Calibri" w:cs="Calibri"/>
          <w:color w:val="000000"/>
          <w:sz w:val="24"/>
          <w:szCs w:val="24"/>
        </w:rPr>
      </w:pPr>
      <w:r w:rsidRPr="008B573B">
        <w:rPr>
          <w:rFonts w:ascii="Calibri" w:hAnsi="Calibri" w:cs="Calibri"/>
          <w:color w:val="000000"/>
          <w:sz w:val="24"/>
          <w:szCs w:val="24"/>
        </w:rPr>
        <w:br w:type="page"/>
      </w:r>
    </w:p>
    <w:p w14:paraId="364BE530" w14:textId="416D27AC" w:rsidR="00573A18" w:rsidRPr="00B30912" w:rsidRDefault="00573A18" w:rsidP="00B30912">
      <w:pPr>
        <w:pStyle w:val="Titre1"/>
        <w:numPr>
          <w:ilvl w:val="0"/>
          <w:numId w:val="15"/>
        </w:numPr>
        <w:spacing w:line="279" w:lineRule="auto"/>
        <w:ind w:left="0" w:firstLine="0"/>
        <w:jc w:val="both"/>
        <w:rPr>
          <w:rFonts w:cs="Calibri"/>
        </w:rPr>
      </w:pPr>
      <w:bookmarkStart w:id="24" w:name="_Toc214541131"/>
      <w:r w:rsidRPr="00B30912">
        <w:rPr>
          <w:rFonts w:cs="Calibri"/>
        </w:rPr>
        <w:lastRenderedPageBreak/>
        <w:t>Normes et exigences</w:t>
      </w:r>
      <w:bookmarkEnd w:id="24"/>
    </w:p>
    <w:p w14:paraId="18A42CD8" w14:textId="23E3A8EA" w:rsidR="00573A18" w:rsidRPr="00B30912" w:rsidRDefault="00573A18" w:rsidP="00B30912">
      <w:pPr>
        <w:pStyle w:val="Titre2"/>
        <w:numPr>
          <w:ilvl w:val="1"/>
          <w:numId w:val="15"/>
        </w:numPr>
        <w:spacing w:line="279" w:lineRule="auto"/>
        <w:jc w:val="both"/>
        <w:rPr>
          <w:rFonts w:ascii="Calibi" w:hAnsi="Calibi"/>
        </w:rPr>
      </w:pPr>
      <w:bookmarkStart w:id="25" w:name="_Toc214541132"/>
      <w:r w:rsidRPr="00B30912">
        <w:rPr>
          <w:rFonts w:ascii="Calibi" w:hAnsi="Calibi"/>
        </w:rPr>
        <w:t>Cybersécurité</w:t>
      </w:r>
      <w:bookmarkEnd w:id="25"/>
    </w:p>
    <w:p w14:paraId="6D592791" w14:textId="77777777" w:rsidR="00573A18" w:rsidRPr="008B573B" w:rsidRDefault="00573A18" w:rsidP="00573A18">
      <w:pPr>
        <w:rPr>
          <w:rFonts w:ascii="Calibri" w:hAnsi="Calibri" w:cs="Calibri"/>
        </w:rPr>
      </w:pPr>
    </w:p>
    <w:p w14:paraId="104FE25C" w14:textId="77777777" w:rsidR="00573A18" w:rsidRPr="008B573B" w:rsidRDefault="00573A18" w:rsidP="00573A18">
      <w:pPr>
        <w:rPr>
          <w:rFonts w:ascii="Calibri" w:hAnsi="Calibri" w:cs="Calibri"/>
          <w:b/>
          <w:bCs/>
        </w:rPr>
      </w:pPr>
      <w:r w:rsidRPr="008B573B">
        <w:rPr>
          <w:rFonts w:ascii="Calibri" w:hAnsi="Calibri" w:cs="Calibri"/>
          <w:b/>
          <w:bCs/>
        </w:rPr>
        <w:t>ETSI EN 303 645 :</w:t>
      </w:r>
    </w:p>
    <w:p w14:paraId="63ABA07D" w14:textId="77777777" w:rsidR="00573A18" w:rsidRPr="008B573B" w:rsidRDefault="00573A18" w:rsidP="00573A18">
      <w:pPr>
        <w:rPr>
          <w:rFonts w:ascii="Calibri" w:hAnsi="Calibri" w:cs="Calibri"/>
        </w:rPr>
      </w:pPr>
      <w:r w:rsidRPr="008B573B">
        <w:rPr>
          <w:rFonts w:ascii="Calibri" w:hAnsi="Calibri" w:cs="Calibri"/>
        </w:rPr>
        <w:t>Norme européenne de référence pour la cybersécurité des objets connectés (IoT). Elle définit les exigences minimales de sécurité applicables aux équipements grand public connectés, telles que la suppression des mots de passe par défaut, la mise à jour sécurisée des firmwares, la protection des données personnelles et la journalisation des actions critiques. Son application vise à réduire la surface d’attaque et à renforcer la confiance dans les dispositifs connectés.</w:t>
      </w:r>
    </w:p>
    <w:p w14:paraId="4A38B6AC" w14:textId="77777777" w:rsidR="00573A18" w:rsidRPr="008B573B" w:rsidRDefault="00573A18" w:rsidP="00573A18">
      <w:pPr>
        <w:rPr>
          <w:rFonts w:ascii="Calibri" w:hAnsi="Calibri" w:cs="Calibri"/>
        </w:rPr>
      </w:pPr>
    </w:p>
    <w:p w14:paraId="7CC4C776" w14:textId="77777777" w:rsidR="00573A18" w:rsidRPr="008B573B" w:rsidRDefault="00573A18" w:rsidP="00573A18">
      <w:pPr>
        <w:rPr>
          <w:rFonts w:ascii="Calibri" w:hAnsi="Calibri" w:cs="Calibri"/>
          <w:b/>
          <w:bCs/>
        </w:rPr>
      </w:pPr>
      <w:r w:rsidRPr="008B573B">
        <w:rPr>
          <w:rFonts w:ascii="Calibri" w:hAnsi="Calibri" w:cs="Calibri"/>
          <w:b/>
          <w:bCs/>
        </w:rPr>
        <w:t>Règlement délégué (UE) 2022/30 :</w:t>
      </w:r>
    </w:p>
    <w:p w14:paraId="2424F80C" w14:textId="77777777" w:rsidR="00573A18" w:rsidRPr="008B573B" w:rsidRDefault="00573A18" w:rsidP="00573A18">
      <w:pPr>
        <w:rPr>
          <w:rFonts w:ascii="Calibri" w:hAnsi="Calibri" w:cs="Calibri"/>
        </w:rPr>
      </w:pPr>
      <w:r w:rsidRPr="008B573B">
        <w:rPr>
          <w:rFonts w:ascii="Calibri" w:hAnsi="Calibri" w:cs="Calibri"/>
        </w:rPr>
        <w:t>Texte législatif complétant la directive RED (2014/53/UE) qui impose, à partir du 1ᵉʳ août 2025, de nouvelles obligations de cybersécurité pour les équipements radio. Il exige notamment la protection contre les accès non autorisés, la préservation de la confidentialité des communications, et l’intégrité des mises à jour logicielles. Ce règlement marque une évolution majeure du cadre réglementaire européen pour les dispositifs sans fil et connectés.</w:t>
      </w:r>
    </w:p>
    <w:p w14:paraId="394CB9B4" w14:textId="77777777" w:rsidR="00573A18" w:rsidRPr="008B573B" w:rsidRDefault="00573A18" w:rsidP="00573A18">
      <w:pPr>
        <w:rPr>
          <w:rFonts w:ascii="Calibri" w:hAnsi="Calibri" w:cs="Calibri"/>
        </w:rPr>
      </w:pPr>
    </w:p>
    <w:p w14:paraId="4F7D03F5" w14:textId="77777777" w:rsidR="00573A18" w:rsidRPr="008B573B" w:rsidRDefault="00573A18" w:rsidP="00573A18">
      <w:pPr>
        <w:rPr>
          <w:rFonts w:ascii="Calibri" w:hAnsi="Calibri" w:cs="Calibri"/>
          <w:b/>
          <w:bCs/>
        </w:rPr>
      </w:pPr>
      <w:r w:rsidRPr="008B573B">
        <w:rPr>
          <w:rFonts w:ascii="Calibri" w:hAnsi="Calibri" w:cs="Calibri"/>
          <w:b/>
          <w:bCs/>
        </w:rPr>
        <w:t>ISO/IEC 27001:2022 :</w:t>
      </w:r>
    </w:p>
    <w:p w14:paraId="0A0DB87B" w14:textId="77777777" w:rsidR="00573A18" w:rsidRPr="008B573B" w:rsidRDefault="00573A18" w:rsidP="00573A18">
      <w:pPr>
        <w:rPr>
          <w:rFonts w:ascii="Calibri" w:hAnsi="Calibri" w:cs="Calibri"/>
        </w:rPr>
      </w:pPr>
      <w:r w:rsidRPr="008B573B">
        <w:rPr>
          <w:rFonts w:ascii="Calibri" w:hAnsi="Calibri" w:cs="Calibri"/>
        </w:rPr>
        <w:t>Norme internationale établissant les principes du management de la sécurité de l’information (ISMS). Elle fournit un cadre méthodologique pour identifier, évaluer et traiter les risques liés à la sécurité des données. L’application d’ISO 27001 garantit une approche structurée et continue de la cybersécurité, intégrant la gouvernance, la traçabilité, la gestion des accès et la conformité réglementaire au sein des organisations ou projets manipulant des informations sensibles.</w:t>
      </w:r>
    </w:p>
    <w:p w14:paraId="4B6AFE6E" w14:textId="77777777" w:rsidR="00573A18" w:rsidRPr="008B573B" w:rsidRDefault="00573A18" w:rsidP="00573A18">
      <w:pPr>
        <w:rPr>
          <w:rFonts w:ascii="Calibri" w:hAnsi="Calibri" w:cs="Calibri"/>
        </w:rPr>
      </w:pPr>
    </w:p>
    <w:p w14:paraId="62AFA131" w14:textId="77777777" w:rsidR="00573A18" w:rsidRPr="008B573B" w:rsidRDefault="00573A18" w:rsidP="00573A18">
      <w:pPr>
        <w:rPr>
          <w:rFonts w:ascii="Calibri" w:hAnsi="Calibri" w:cs="Calibri"/>
          <w:b/>
          <w:bCs/>
        </w:rPr>
      </w:pPr>
      <w:r w:rsidRPr="008B573B">
        <w:rPr>
          <w:rFonts w:ascii="Calibri" w:hAnsi="Calibri" w:cs="Calibri"/>
          <w:b/>
          <w:bCs/>
        </w:rPr>
        <w:t>Règlement (UE) 2016/679 (RGPD) :</w:t>
      </w:r>
    </w:p>
    <w:p w14:paraId="06C7CFD6" w14:textId="77777777" w:rsidR="00573A18" w:rsidRPr="008B573B" w:rsidRDefault="00573A18" w:rsidP="00573A18">
      <w:pPr>
        <w:rPr>
          <w:rFonts w:ascii="Calibri" w:hAnsi="Calibri" w:cs="Calibri"/>
        </w:rPr>
      </w:pPr>
      <w:r w:rsidRPr="008B573B">
        <w:rPr>
          <w:rFonts w:ascii="Calibri" w:hAnsi="Calibri" w:cs="Calibri"/>
        </w:rPr>
        <w:t>Le Règlement Général sur la Protection des Données encadre le traitement et la circulation des données à caractère personnel au sein de l’Union européenne. Il impose aux responsables de traitement et aux sous-traitants des obligations strictes en matière de consentement, de minimisation des données, de transparence et de sécurité. Dans le cadre de ce projet, le RGPD s’applique à toute donnée pouvant être liée à une personne identifiée (identifiants Wi-Fi, journaux d’accès, etc.), qui doit être traitée de manière pseudonymisée, stockée de façon chiffrée et supprimée après usage.</w:t>
      </w:r>
    </w:p>
    <w:p w14:paraId="3A7D01F6" w14:textId="77777777" w:rsidR="00573A18" w:rsidRPr="008B573B" w:rsidRDefault="00573A18" w:rsidP="00573A18">
      <w:pPr>
        <w:spacing w:line="278" w:lineRule="auto"/>
        <w:rPr>
          <w:rFonts w:ascii="Calibri" w:hAnsi="Calibri" w:cs="Calibri"/>
        </w:rPr>
      </w:pPr>
      <w:r w:rsidRPr="008B573B">
        <w:rPr>
          <w:rFonts w:ascii="Calibri" w:hAnsi="Calibri" w:cs="Calibri"/>
        </w:rPr>
        <w:br w:type="page"/>
      </w:r>
    </w:p>
    <w:p w14:paraId="68C0FD33" w14:textId="77777777" w:rsidR="00573A18" w:rsidRPr="008B573B" w:rsidRDefault="00573A18" w:rsidP="00573A18">
      <w:pPr>
        <w:rPr>
          <w:rFonts w:ascii="Calibri" w:hAnsi="Calibri" w:cs="Calibri"/>
          <w:b/>
          <w:bCs/>
        </w:rPr>
      </w:pPr>
      <w:r w:rsidRPr="008B573B">
        <w:rPr>
          <w:rFonts w:ascii="Calibri" w:hAnsi="Calibri" w:cs="Calibri"/>
          <w:b/>
          <w:bCs/>
        </w:rPr>
        <w:lastRenderedPageBreak/>
        <w:t>Directive (UE) 2022/2555 (NIS 2) :</w:t>
      </w:r>
    </w:p>
    <w:p w14:paraId="4EBE8EA1" w14:textId="77777777" w:rsidR="00573A18" w:rsidRPr="008B573B" w:rsidRDefault="00573A18" w:rsidP="00573A18">
      <w:pPr>
        <w:rPr>
          <w:rFonts w:ascii="Calibri" w:hAnsi="Calibri" w:cs="Calibri"/>
        </w:rPr>
      </w:pPr>
      <w:r w:rsidRPr="008B573B">
        <w:rPr>
          <w:rFonts w:ascii="Calibri" w:hAnsi="Calibri" w:cs="Calibri"/>
        </w:rPr>
        <w:t>La directive NIS 2 renforce le cadre européen de cybersécurité en imposant aux entités publiques et privées des exigences accrues en matière de gestion des risques, de protection des systèmes critiques et de notification des incidents de sécurité. Elle élargit le champ d’application de la première directive NIS et vise à harmoniser les pratiques de cybersécurité au sein des États membres. Dans le contexte de ce projet, elle sert de référence pour la mise en place de procédures de sécurité, de continuité d’activité et de traçabilité des opérations techniques.</w:t>
      </w:r>
    </w:p>
    <w:tbl>
      <w:tblPr>
        <w:tblStyle w:val="TableauListe1Clai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13"/>
        <w:gridCol w:w="1984"/>
        <w:gridCol w:w="1418"/>
        <w:gridCol w:w="4252"/>
      </w:tblGrid>
      <w:tr w:rsidR="00573A18" w:rsidRPr="008B573B" w14:paraId="57060BE5" w14:textId="77777777" w:rsidTr="00A211A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7F728F0D" w14:textId="77777777" w:rsidR="00573A18" w:rsidRPr="008B573B" w:rsidRDefault="00573A18" w:rsidP="00A211AA">
            <w:pPr>
              <w:spacing w:after="160"/>
              <w:rPr>
                <w:rFonts w:ascii="Calibri" w:hAnsi="Calibri" w:cs="Calibri"/>
                <w:b w:val="0"/>
                <w:bCs w:val="0"/>
                <w:color w:val="000000" w:themeColor="text1"/>
              </w:rPr>
            </w:pPr>
            <w:r w:rsidRPr="008B573B">
              <w:rPr>
                <w:rFonts w:ascii="Calibri" w:hAnsi="Calibri" w:cs="Calibri"/>
                <w:b w:val="0"/>
                <w:bCs w:val="0"/>
                <w:color w:val="000000" w:themeColor="text1"/>
              </w:rPr>
              <w:t>N° Exigence</w:t>
            </w:r>
          </w:p>
        </w:tc>
        <w:tc>
          <w:tcPr>
            <w:tcW w:w="1984" w:type="dxa"/>
            <w:hideMark/>
          </w:tcPr>
          <w:p w14:paraId="68E6DA62" w14:textId="77777777" w:rsidR="00573A18" w:rsidRPr="008B573B" w:rsidRDefault="00573A18" w:rsidP="00A211AA">
            <w:pPr>
              <w:spacing w:after="160"/>
              <w:cnfStyle w:val="100000000000" w:firstRow="1" w:lastRow="0" w:firstColumn="0" w:lastColumn="0" w:oddVBand="0" w:evenVBand="0" w:oddHBand="0" w:evenHBand="0" w:firstRowFirstColumn="0" w:firstRowLastColumn="0" w:lastRowFirstColumn="0" w:lastRowLastColumn="0"/>
              <w:rPr>
                <w:rFonts w:ascii="Calibri" w:hAnsi="Calibri" w:cs="Calibri"/>
                <w:b w:val="0"/>
                <w:bCs w:val="0"/>
                <w:color w:val="000000" w:themeColor="text1"/>
              </w:rPr>
            </w:pPr>
            <w:r w:rsidRPr="008B573B">
              <w:rPr>
                <w:rFonts w:ascii="Calibri" w:hAnsi="Calibri" w:cs="Calibri"/>
                <w:b w:val="0"/>
                <w:bCs w:val="0"/>
                <w:color w:val="000000" w:themeColor="text1"/>
              </w:rPr>
              <w:t>Titre de l’exigence</w:t>
            </w:r>
          </w:p>
        </w:tc>
        <w:tc>
          <w:tcPr>
            <w:tcW w:w="1418" w:type="dxa"/>
            <w:hideMark/>
          </w:tcPr>
          <w:p w14:paraId="7B54DAC2" w14:textId="77777777" w:rsidR="00573A18" w:rsidRPr="008B573B" w:rsidRDefault="00573A18" w:rsidP="00A211AA">
            <w:pPr>
              <w:spacing w:after="160"/>
              <w:cnfStyle w:val="100000000000" w:firstRow="1" w:lastRow="0" w:firstColumn="0" w:lastColumn="0" w:oddVBand="0" w:evenVBand="0" w:oddHBand="0" w:evenHBand="0" w:firstRowFirstColumn="0" w:firstRowLastColumn="0" w:lastRowFirstColumn="0" w:lastRowLastColumn="0"/>
              <w:rPr>
                <w:rFonts w:ascii="Calibri" w:hAnsi="Calibri" w:cs="Calibri"/>
                <w:b w:val="0"/>
                <w:bCs w:val="0"/>
                <w:color w:val="000000" w:themeColor="text1"/>
              </w:rPr>
            </w:pPr>
            <w:r w:rsidRPr="008B573B">
              <w:rPr>
                <w:rFonts w:ascii="Calibri" w:hAnsi="Calibri" w:cs="Calibri"/>
                <w:b w:val="0"/>
                <w:bCs w:val="0"/>
                <w:color w:val="000000" w:themeColor="text1"/>
              </w:rPr>
              <w:t>Référence</w:t>
            </w:r>
          </w:p>
        </w:tc>
        <w:tc>
          <w:tcPr>
            <w:tcW w:w="4252" w:type="dxa"/>
            <w:hideMark/>
          </w:tcPr>
          <w:p w14:paraId="015939AB" w14:textId="77777777" w:rsidR="00573A18" w:rsidRPr="008B573B" w:rsidRDefault="00573A18" w:rsidP="00A211AA">
            <w:pPr>
              <w:spacing w:after="160"/>
              <w:cnfStyle w:val="100000000000" w:firstRow="1" w:lastRow="0" w:firstColumn="0" w:lastColumn="0" w:oddVBand="0" w:evenVBand="0" w:oddHBand="0" w:evenHBand="0" w:firstRowFirstColumn="0" w:firstRowLastColumn="0" w:lastRowFirstColumn="0" w:lastRowLastColumn="0"/>
              <w:rPr>
                <w:rFonts w:ascii="Calibri" w:hAnsi="Calibri" w:cs="Calibri"/>
                <w:b w:val="0"/>
                <w:bCs w:val="0"/>
                <w:color w:val="000000" w:themeColor="text1"/>
              </w:rPr>
            </w:pPr>
            <w:r w:rsidRPr="008B573B">
              <w:rPr>
                <w:rFonts w:ascii="Calibri" w:hAnsi="Calibri" w:cs="Calibri"/>
                <w:b w:val="0"/>
                <w:bCs w:val="0"/>
                <w:color w:val="000000" w:themeColor="text1"/>
              </w:rPr>
              <w:t>Limites / obligations principales</w:t>
            </w:r>
          </w:p>
        </w:tc>
      </w:tr>
      <w:tr w:rsidR="00573A18" w:rsidRPr="008B573B" w14:paraId="7772956C" w14:textId="77777777" w:rsidTr="00A211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1E032191" w14:textId="77777777" w:rsidR="00573A18" w:rsidRPr="008B573B" w:rsidRDefault="00573A18" w:rsidP="00A211AA">
            <w:pPr>
              <w:spacing w:after="160"/>
              <w:rPr>
                <w:rFonts w:ascii="Calibri" w:hAnsi="Calibri" w:cs="Calibri"/>
                <w:b w:val="0"/>
                <w:bCs w:val="0"/>
                <w:color w:val="000000" w:themeColor="text1"/>
              </w:rPr>
            </w:pPr>
            <w:r w:rsidRPr="008B573B">
              <w:rPr>
                <w:rFonts w:ascii="Calibri" w:hAnsi="Calibri" w:cs="Calibri"/>
                <w:b w:val="0"/>
                <w:bCs w:val="0"/>
                <w:color w:val="000000" w:themeColor="text1"/>
              </w:rPr>
              <w:t>CYS-01</w:t>
            </w:r>
          </w:p>
        </w:tc>
        <w:tc>
          <w:tcPr>
            <w:tcW w:w="1984" w:type="dxa"/>
            <w:hideMark/>
          </w:tcPr>
          <w:p w14:paraId="792B80A7"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rPr>
            </w:pPr>
            <w:r w:rsidRPr="008B573B">
              <w:rPr>
                <w:rFonts w:ascii="Calibri" w:hAnsi="Calibri" w:cs="Calibri"/>
                <w:color w:val="000000" w:themeColor="text1"/>
              </w:rPr>
              <w:t>Mots de passe par défaut interdits</w:t>
            </w:r>
          </w:p>
        </w:tc>
        <w:tc>
          <w:tcPr>
            <w:tcW w:w="1418" w:type="dxa"/>
            <w:hideMark/>
          </w:tcPr>
          <w:p w14:paraId="14F383BA"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rPr>
            </w:pPr>
            <w:r w:rsidRPr="008B573B">
              <w:rPr>
                <w:rFonts w:ascii="Calibri" w:hAnsi="Calibri" w:cs="Calibri"/>
                <w:color w:val="000000" w:themeColor="text1"/>
              </w:rPr>
              <w:t>EN 303 645 §5.1</w:t>
            </w:r>
          </w:p>
        </w:tc>
        <w:tc>
          <w:tcPr>
            <w:tcW w:w="4252" w:type="dxa"/>
            <w:hideMark/>
          </w:tcPr>
          <w:p w14:paraId="5D113030"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rPr>
            </w:pPr>
            <w:r w:rsidRPr="008B573B">
              <w:rPr>
                <w:rFonts w:ascii="Calibri" w:hAnsi="Calibri" w:cs="Calibri"/>
                <w:color w:val="000000" w:themeColor="text1"/>
              </w:rPr>
              <w:t>Aucun mot de passe usine ne doit être conservé. Chaque appareil doit disposer d’un identifiant unique ou exiger un changement au premier démarrage.</w:t>
            </w:r>
          </w:p>
        </w:tc>
      </w:tr>
      <w:tr w:rsidR="00573A18" w:rsidRPr="008B573B" w14:paraId="104A3896" w14:textId="77777777" w:rsidTr="00A211AA">
        <w:tc>
          <w:tcPr>
            <w:cnfStyle w:val="001000000000" w:firstRow="0" w:lastRow="0" w:firstColumn="1" w:lastColumn="0" w:oddVBand="0" w:evenVBand="0" w:oddHBand="0" w:evenHBand="0" w:firstRowFirstColumn="0" w:firstRowLastColumn="0" w:lastRowFirstColumn="0" w:lastRowLastColumn="0"/>
            <w:tcW w:w="1413" w:type="dxa"/>
            <w:hideMark/>
          </w:tcPr>
          <w:p w14:paraId="01DB5756" w14:textId="77777777" w:rsidR="00573A18" w:rsidRPr="008B573B" w:rsidRDefault="00573A18" w:rsidP="00A211AA">
            <w:pPr>
              <w:spacing w:after="160"/>
              <w:rPr>
                <w:rFonts w:ascii="Calibri" w:hAnsi="Calibri" w:cs="Calibri"/>
                <w:b w:val="0"/>
                <w:bCs w:val="0"/>
                <w:color w:val="000000" w:themeColor="text1"/>
              </w:rPr>
            </w:pPr>
            <w:r w:rsidRPr="008B573B">
              <w:rPr>
                <w:rFonts w:ascii="Calibri" w:hAnsi="Calibri" w:cs="Calibri"/>
                <w:b w:val="0"/>
                <w:bCs w:val="0"/>
                <w:color w:val="000000" w:themeColor="text1"/>
              </w:rPr>
              <w:t>CYS-02</w:t>
            </w:r>
          </w:p>
        </w:tc>
        <w:tc>
          <w:tcPr>
            <w:tcW w:w="1984" w:type="dxa"/>
            <w:hideMark/>
          </w:tcPr>
          <w:p w14:paraId="56B21E89" w14:textId="77777777" w:rsidR="00573A18" w:rsidRPr="008B573B" w:rsidRDefault="00573A18" w:rsidP="00A211AA">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rPr>
            </w:pPr>
            <w:r w:rsidRPr="008B573B">
              <w:rPr>
                <w:rFonts w:ascii="Calibri" w:hAnsi="Calibri" w:cs="Calibri"/>
                <w:color w:val="000000" w:themeColor="text1"/>
              </w:rPr>
              <w:t>Mises à jour sécurisées</w:t>
            </w:r>
          </w:p>
        </w:tc>
        <w:tc>
          <w:tcPr>
            <w:tcW w:w="1418" w:type="dxa"/>
            <w:hideMark/>
          </w:tcPr>
          <w:p w14:paraId="0A4A52A1" w14:textId="77777777" w:rsidR="00573A18" w:rsidRPr="008B573B" w:rsidRDefault="00573A18" w:rsidP="00A211AA">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rPr>
            </w:pPr>
            <w:r w:rsidRPr="008B573B">
              <w:rPr>
                <w:rFonts w:ascii="Calibri" w:hAnsi="Calibri" w:cs="Calibri"/>
                <w:color w:val="000000" w:themeColor="text1"/>
              </w:rPr>
              <w:t>EN 303 645 §5.3</w:t>
            </w:r>
          </w:p>
        </w:tc>
        <w:tc>
          <w:tcPr>
            <w:tcW w:w="4252" w:type="dxa"/>
            <w:hideMark/>
          </w:tcPr>
          <w:p w14:paraId="6050A156" w14:textId="77777777" w:rsidR="00573A18" w:rsidRPr="008B573B" w:rsidRDefault="00573A18" w:rsidP="00A211AA">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rPr>
            </w:pPr>
            <w:r w:rsidRPr="008B573B">
              <w:rPr>
                <w:rFonts w:ascii="Calibri" w:hAnsi="Calibri" w:cs="Calibri"/>
                <w:color w:val="000000" w:themeColor="text1"/>
              </w:rPr>
              <w:t>Les firmwares doivent pouvoir être mis à jour via un canal authentifié et vérifié (signature numérique).</w:t>
            </w:r>
          </w:p>
        </w:tc>
      </w:tr>
      <w:tr w:rsidR="00573A18" w:rsidRPr="008B573B" w14:paraId="1C03EC52" w14:textId="77777777" w:rsidTr="00A211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0A698BE4" w14:textId="77777777" w:rsidR="00573A18" w:rsidRPr="008B573B" w:rsidRDefault="00573A18" w:rsidP="00A211AA">
            <w:pPr>
              <w:spacing w:after="160"/>
              <w:rPr>
                <w:rFonts w:ascii="Calibri" w:hAnsi="Calibri" w:cs="Calibri"/>
                <w:b w:val="0"/>
                <w:bCs w:val="0"/>
                <w:color w:val="000000" w:themeColor="text1"/>
              </w:rPr>
            </w:pPr>
            <w:r w:rsidRPr="008B573B">
              <w:rPr>
                <w:rFonts w:ascii="Calibri" w:hAnsi="Calibri" w:cs="Calibri"/>
                <w:b w:val="0"/>
                <w:bCs w:val="0"/>
                <w:color w:val="000000" w:themeColor="text1"/>
              </w:rPr>
              <w:t>CYS-03</w:t>
            </w:r>
          </w:p>
        </w:tc>
        <w:tc>
          <w:tcPr>
            <w:tcW w:w="1984" w:type="dxa"/>
            <w:hideMark/>
          </w:tcPr>
          <w:p w14:paraId="0E28628D"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rPr>
            </w:pPr>
            <w:r w:rsidRPr="008B573B">
              <w:rPr>
                <w:rFonts w:ascii="Calibri" w:hAnsi="Calibri" w:cs="Calibri"/>
                <w:color w:val="000000" w:themeColor="text1"/>
              </w:rPr>
              <w:t>Protection des données personnelles</w:t>
            </w:r>
          </w:p>
        </w:tc>
        <w:tc>
          <w:tcPr>
            <w:tcW w:w="1418" w:type="dxa"/>
            <w:hideMark/>
          </w:tcPr>
          <w:p w14:paraId="3E5981F5"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rPr>
            </w:pPr>
            <w:r w:rsidRPr="008B573B">
              <w:rPr>
                <w:rFonts w:ascii="Calibri" w:hAnsi="Calibri" w:cs="Calibri"/>
                <w:color w:val="000000" w:themeColor="text1"/>
              </w:rPr>
              <w:t>EN 303 645 §5.4 / RGPD (UE 2016/679)</w:t>
            </w:r>
          </w:p>
        </w:tc>
        <w:tc>
          <w:tcPr>
            <w:tcW w:w="4252" w:type="dxa"/>
            <w:hideMark/>
          </w:tcPr>
          <w:p w14:paraId="0ADB5977"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rPr>
            </w:pPr>
            <w:r w:rsidRPr="008B573B">
              <w:rPr>
                <w:rFonts w:ascii="Calibri" w:hAnsi="Calibri" w:cs="Calibri"/>
                <w:color w:val="000000" w:themeColor="text1"/>
              </w:rPr>
              <w:t>Les données capturées (ex. PCAP, logs) pouvant contenir des identifiants (MAC, SSID), elles doivent être chiffrées, minimisées et conservées pour une durée limitée.</w:t>
            </w:r>
          </w:p>
        </w:tc>
      </w:tr>
      <w:tr w:rsidR="00573A18" w:rsidRPr="008B573B" w14:paraId="6FAC1853" w14:textId="77777777" w:rsidTr="00A211AA">
        <w:tc>
          <w:tcPr>
            <w:cnfStyle w:val="001000000000" w:firstRow="0" w:lastRow="0" w:firstColumn="1" w:lastColumn="0" w:oddVBand="0" w:evenVBand="0" w:oddHBand="0" w:evenHBand="0" w:firstRowFirstColumn="0" w:firstRowLastColumn="0" w:lastRowFirstColumn="0" w:lastRowLastColumn="0"/>
            <w:tcW w:w="1413" w:type="dxa"/>
            <w:hideMark/>
          </w:tcPr>
          <w:p w14:paraId="5D8DC135" w14:textId="77777777" w:rsidR="00573A18" w:rsidRPr="008B573B" w:rsidRDefault="00573A18" w:rsidP="00A211AA">
            <w:pPr>
              <w:spacing w:after="160"/>
              <w:rPr>
                <w:rFonts w:ascii="Calibri" w:hAnsi="Calibri" w:cs="Calibri"/>
                <w:b w:val="0"/>
                <w:bCs w:val="0"/>
                <w:color w:val="000000" w:themeColor="text1"/>
              </w:rPr>
            </w:pPr>
            <w:r w:rsidRPr="008B573B">
              <w:rPr>
                <w:rFonts w:ascii="Calibri" w:hAnsi="Calibri" w:cs="Calibri"/>
                <w:b w:val="0"/>
                <w:bCs w:val="0"/>
                <w:color w:val="000000" w:themeColor="text1"/>
              </w:rPr>
              <w:t>CYS-04</w:t>
            </w:r>
          </w:p>
        </w:tc>
        <w:tc>
          <w:tcPr>
            <w:tcW w:w="1984" w:type="dxa"/>
            <w:hideMark/>
          </w:tcPr>
          <w:p w14:paraId="2239E9AB" w14:textId="77777777" w:rsidR="00573A18" w:rsidRPr="008B573B" w:rsidRDefault="00573A18" w:rsidP="00A211AA">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rPr>
            </w:pPr>
            <w:r w:rsidRPr="008B573B">
              <w:rPr>
                <w:rFonts w:ascii="Calibri" w:hAnsi="Calibri" w:cs="Calibri"/>
                <w:color w:val="000000" w:themeColor="text1"/>
              </w:rPr>
              <w:t>Journalisation et traçabilité</w:t>
            </w:r>
          </w:p>
        </w:tc>
        <w:tc>
          <w:tcPr>
            <w:tcW w:w="1418" w:type="dxa"/>
            <w:hideMark/>
          </w:tcPr>
          <w:p w14:paraId="22C60FAD" w14:textId="77777777" w:rsidR="00573A18" w:rsidRPr="008B573B" w:rsidRDefault="00573A18" w:rsidP="00A211AA">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rPr>
            </w:pPr>
            <w:r w:rsidRPr="008B573B">
              <w:rPr>
                <w:rFonts w:ascii="Calibri" w:hAnsi="Calibri" w:cs="Calibri"/>
                <w:color w:val="000000" w:themeColor="text1"/>
              </w:rPr>
              <w:t>EN 303 645 §5.5 / ISO 27001 Annex A §12.4</w:t>
            </w:r>
          </w:p>
        </w:tc>
        <w:tc>
          <w:tcPr>
            <w:tcW w:w="4252" w:type="dxa"/>
            <w:hideMark/>
          </w:tcPr>
          <w:p w14:paraId="23542F6C" w14:textId="77777777" w:rsidR="00573A18" w:rsidRPr="008B573B" w:rsidRDefault="00573A18" w:rsidP="00A211AA">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rPr>
            </w:pPr>
            <w:r w:rsidRPr="008B573B">
              <w:rPr>
                <w:rFonts w:ascii="Calibri" w:hAnsi="Calibri" w:cs="Calibri"/>
                <w:color w:val="000000" w:themeColor="text1"/>
              </w:rPr>
              <w:t>Les actions critiques doivent être horodatées, journalisées et conservées dans un fichier sécurisé (runlog).</w:t>
            </w:r>
          </w:p>
        </w:tc>
      </w:tr>
      <w:tr w:rsidR="00573A18" w:rsidRPr="008B573B" w14:paraId="6840D545" w14:textId="77777777" w:rsidTr="00A211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382E1D0B" w14:textId="77777777" w:rsidR="00573A18" w:rsidRPr="008B573B" w:rsidRDefault="00573A18" w:rsidP="00A211AA">
            <w:pPr>
              <w:spacing w:after="160"/>
              <w:rPr>
                <w:rFonts w:ascii="Calibri" w:hAnsi="Calibri" w:cs="Calibri"/>
                <w:b w:val="0"/>
                <w:bCs w:val="0"/>
                <w:color w:val="000000" w:themeColor="text1"/>
              </w:rPr>
            </w:pPr>
            <w:r w:rsidRPr="008B573B">
              <w:rPr>
                <w:rFonts w:ascii="Calibri" w:hAnsi="Calibri" w:cs="Calibri"/>
                <w:b w:val="0"/>
                <w:bCs w:val="0"/>
                <w:color w:val="000000" w:themeColor="text1"/>
              </w:rPr>
              <w:t>CYS-05</w:t>
            </w:r>
          </w:p>
        </w:tc>
        <w:tc>
          <w:tcPr>
            <w:tcW w:w="1984" w:type="dxa"/>
            <w:hideMark/>
          </w:tcPr>
          <w:p w14:paraId="5C1CF042"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rPr>
            </w:pPr>
            <w:r w:rsidRPr="008B573B">
              <w:rPr>
                <w:rFonts w:ascii="Calibri" w:hAnsi="Calibri" w:cs="Calibri"/>
                <w:color w:val="000000" w:themeColor="text1"/>
              </w:rPr>
              <w:t>Suppression contrôlée des données</w:t>
            </w:r>
          </w:p>
        </w:tc>
        <w:tc>
          <w:tcPr>
            <w:tcW w:w="1418" w:type="dxa"/>
            <w:hideMark/>
          </w:tcPr>
          <w:p w14:paraId="5D39F5D5"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rPr>
            </w:pPr>
            <w:r w:rsidRPr="008B573B">
              <w:rPr>
                <w:rFonts w:ascii="Calibri" w:hAnsi="Calibri" w:cs="Calibri"/>
                <w:color w:val="000000" w:themeColor="text1"/>
              </w:rPr>
              <w:t>EN 303 645 §5.8 / ISO 27001 Annex A §8.11</w:t>
            </w:r>
          </w:p>
        </w:tc>
        <w:tc>
          <w:tcPr>
            <w:tcW w:w="4252" w:type="dxa"/>
            <w:hideMark/>
          </w:tcPr>
          <w:p w14:paraId="1398CEC3"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rPr>
            </w:pPr>
            <w:r w:rsidRPr="008B573B">
              <w:rPr>
                <w:rFonts w:ascii="Calibri" w:hAnsi="Calibri" w:cs="Calibri"/>
                <w:color w:val="000000" w:themeColor="text1"/>
              </w:rPr>
              <w:t>Les fichiers temporaires et résultats de cracking doivent être supprimés de manière irréversible après le test.</w:t>
            </w:r>
          </w:p>
        </w:tc>
      </w:tr>
      <w:tr w:rsidR="00573A18" w:rsidRPr="008B573B" w14:paraId="21217553" w14:textId="77777777" w:rsidTr="00A211AA">
        <w:tc>
          <w:tcPr>
            <w:cnfStyle w:val="001000000000" w:firstRow="0" w:lastRow="0" w:firstColumn="1" w:lastColumn="0" w:oddVBand="0" w:evenVBand="0" w:oddHBand="0" w:evenHBand="0" w:firstRowFirstColumn="0" w:firstRowLastColumn="0" w:lastRowFirstColumn="0" w:lastRowLastColumn="0"/>
            <w:tcW w:w="1413" w:type="dxa"/>
            <w:hideMark/>
          </w:tcPr>
          <w:p w14:paraId="1A42AE61" w14:textId="77777777" w:rsidR="00573A18" w:rsidRPr="008B573B" w:rsidRDefault="00573A18" w:rsidP="00A211AA">
            <w:pPr>
              <w:spacing w:after="160"/>
              <w:rPr>
                <w:rFonts w:ascii="Calibri" w:hAnsi="Calibri" w:cs="Calibri"/>
                <w:b w:val="0"/>
                <w:bCs w:val="0"/>
                <w:color w:val="000000" w:themeColor="text1"/>
              </w:rPr>
            </w:pPr>
            <w:r w:rsidRPr="008B573B">
              <w:rPr>
                <w:rFonts w:ascii="Calibri" w:hAnsi="Calibri" w:cs="Calibri"/>
                <w:b w:val="0"/>
                <w:bCs w:val="0"/>
                <w:color w:val="000000" w:themeColor="text1"/>
              </w:rPr>
              <w:t>CYS-06</w:t>
            </w:r>
          </w:p>
        </w:tc>
        <w:tc>
          <w:tcPr>
            <w:tcW w:w="1984" w:type="dxa"/>
            <w:hideMark/>
          </w:tcPr>
          <w:p w14:paraId="0B2891D0" w14:textId="77777777" w:rsidR="00573A18" w:rsidRPr="008B573B" w:rsidRDefault="00573A18" w:rsidP="00A211AA">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rPr>
            </w:pPr>
            <w:r w:rsidRPr="008B573B">
              <w:rPr>
                <w:rFonts w:ascii="Calibri" w:hAnsi="Calibri" w:cs="Calibri"/>
                <w:color w:val="000000" w:themeColor="text1"/>
              </w:rPr>
              <w:t>Gestion des vulnérabilités et mises à jour</w:t>
            </w:r>
          </w:p>
        </w:tc>
        <w:tc>
          <w:tcPr>
            <w:tcW w:w="1418" w:type="dxa"/>
            <w:hideMark/>
          </w:tcPr>
          <w:p w14:paraId="2E6E927C" w14:textId="77777777" w:rsidR="00573A18" w:rsidRPr="008B573B" w:rsidRDefault="00573A18" w:rsidP="00A211AA">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lang w:val="en-US"/>
              </w:rPr>
            </w:pPr>
            <w:r w:rsidRPr="008B573B">
              <w:rPr>
                <w:rFonts w:ascii="Calibri" w:hAnsi="Calibri" w:cs="Calibri"/>
                <w:color w:val="000000" w:themeColor="text1"/>
                <w:lang w:val="en-US"/>
              </w:rPr>
              <w:t>EN 303 645 §5.7 / RED 2022/30 Art. 3(3)(d)(e)(f)</w:t>
            </w:r>
          </w:p>
        </w:tc>
        <w:tc>
          <w:tcPr>
            <w:tcW w:w="4252" w:type="dxa"/>
            <w:hideMark/>
          </w:tcPr>
          <w:p w14:paraId="62F6622E" w14:textId="77777777" w:rsidR="00573A18" w:rsidRPr="008B573B" w:rsidRDefault="00573A18" w:rsidP="00A211AA">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rPr>
            </w:pPr>
            <w:r w:rsidRPr="008B573B">
              <w:rPr>
                <w:rFonts w:ascii="Calibri" w:hAnsi="Calibri" w:cs="Calibri"/>
                <w:color w:val="000000" w:themeColor="text1"/>
              </w:rPr>
              <w:t>Les vulnérabilités doivent être corrigées via un mécanisme de mise à jour sécurisé ; les images de firmware vérifiées par signature.</w:t>
            </w:r>
          </w:p>
        </w:tc>
      </w:tr>
      <w:tr w:rsidR="00573A18" w:rsidRPr="008B573B" w14:paraId="1C7CD79E" w14:textId="77777777" w:rsidTr="00A211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1B9EB93C" w14:textId="77777777" w:rsidR="00573A18" w:rsidRPr="008B573B" w:rsidRDefault="00573A18" w:rsidP="00A211AA">
            <w:pPr>
              <w:spacing w:after="160"/>
              <w:rPr>
                <w:rFonts w:ascii="Calibri" w:hAnsi="Calibri" w:cs="Calibri"/>
                <w:b w:val="0"/>
                <w:bCs w:val="0"/>
                <w:color w:val="000000" w:themeColor="text1"/>
              </w:rPr>
            </w:pPr>
            <w:r w:rsidRPr="008B573B">
              <w:rPr>
                <w:rFonts w:ascii="Calibri" w:hAnsi="Calibri" w:cs="Calibri"/>
                <w:b w:val="0"/>
                <w:bCs w:val="0"/>
                <w:color w:val="000000" w:themeColor="text1"/>
              </w:rPr>
              <w:t>CYS-07</w:t>
            </w:r>
          </w:p>
        </w:tc>
        <w:tc>
          <w:tcPr>
            <w:tcW w:w="1984" w:type="dxa"/>
            <w:hideMark/>
          </w:tcPr>
          <w:p w14:paraId="33350299"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rPr>
            </w:pPr>
            <w:r w:rsidRPr="008B573B">
              <w:rPr>
                <w:rFonts w:ascii="Calibri" w:hAnsi="Calibri" w:cs="Calibri"/>
                <w:color w:val="000000" w:themeColor="text1"/>
              </w:rPr>
              <w:t>ISMS et gestion du risque</w:t>
            </w:r>
          </w:p>
        </w:tc>
        <w:tc>
          <w:tcPr>
            <w:tcW w:w="1418" w:type="dxa"/>
            <w:hideMark/>
          </w:tcPr>
          <w:p w14:paraId="13B16C38"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rPr>
            </w:pPr>
            <w:r w:rsidRPr="008B573B">
              <w:rPr>
                <w:rFonts w:ascii="Calibri" w:hAnsi="Calibri" w:cs="Calibri"/>
                <w:color w:val="000000" w:themeColor="text1"/>
              </w:rPr>
              <w:t>ISO/IEC 27001:2022</w:t>
            </w:r>
          </w:p>
        </w:tc>
        <w:tc>
          <w:tcPr>
            <w:tcW w:w="4252" w:type="dxa"/>
            <w:hideMark/>
          </w:tcPr>
          <w:p w14:paraId="18916282"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rPr>
            </w:pPr>
            <w:r w:rsidRPr="008B573B">
              <w:rPr>
                <w:rFonts w:ascii="Calibri" w:hAnsi="Calibri" w:cs="Calibri"/>
                <w:color w:val="000000" w:themeColor="text1"/>
              </w:rPr>
              <w:t>La planification, l’identification des actifs et le traitement des risques doivent suivre un processus conforme à ISO 27001 (plan → do → check → act).</w:t>
            </w:r>
          </w:p>
        </w:tc>
      </w:tr>
      <w:tr w:rsidR="00573A18" w:rsidRPr="008B573B" w14:paraId="461BF607" w14:textId="77777777" w:rsidTr="00A211AA">
        <w:tc>
          <w:tcPr>
            <w:cnfStyle w:val="001000000000" w:firstRow="0" w:lastRow="0" w:firstColumn="1" w:lastColumn="0" w:oddVBand="0" w:evenVBand="0" w:oddHBand="0" w:evenHBand="0" w:firstRowFirstColumn="0" w:firstRowLastColumn="0" w:lastRowFirstColumn="0" w:lastRowLastColumn="0"/>
            <w:tcW w:w="1413" w:type="dxa"/>
            <w:hideMark/>
          </w:tcPr>
          <w:p w14:paraId="7C687953" w14:textId="77777777" w:rsidR="00573A18" w:rsidRPr="008B573B" w:rsidRDefault="00573A18" w:rsidP="00A211AA">
            <w:pPr>
              <w:spacing w:after="160"/>
              <w:rPr>
                <w:rFonts w:ascii="Calibri" w:hAnsi="Calibri" w:cs="Calibri"/>
                <w:b w:val="0"/>
                <w:bCs w:val="0"/>
                <w:color w:val="000000" w:themeColor="text1"/>
              </w:rPr>
            </w:pPr>
            <w:r w:rsidRPr="008B573B">
              <w:rPr>
                <w:rFonts w:ascii="Calibri" w:hAnsi="Calibri" w:cs="Calibri"/>
                <w:b w:val="0"/>
                <w:bCs w:val="0"/>
                <w:color w:val="000000" w:themeColor="text1"/>
              </w:rPr>
              <w:lastRenderedPageBreak/>
              <w:t>CYS-08</w:t>
            </w:r>
          </w:p>
        </w:tc>
        <w:tc>
          <w:tcPr>
            <w:tcW w:w="1984" w:type="dxa"/>
            <w:hideMark/>
          </w:tcPr>
          <w:p w14:paraId="4F035671" w14:textId="77777777" w:rsidR="00573A18" w:rsidRPr="008B573B" w:rsidRDefault="00573A18" w:rsidP="00A211AA">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rPr>
            </w:pPr>
            <w:r w:rsidRPr="008B573B">
              <w:rPr>
                <w:rFonts w:ascii="Calibri" w:hAnsi="Calibri" w:cs="Calibri"/>
                <w:color w:val="000000" w:themeColor="text1"/>
              </w:rPr>
              <w:t>Divulgation coordonnée des vulnérabilités</w:t>
            </w:r>
          </w:p>
        </w:tc>
        <w:tc>
          <w:tcPr>
            <w:tcW w:w="1418" w:type="dxa"/>
            <w:hideMark/>
          </w:tcPr>
          <w:p w14:paraId="4E181F77" w14:textId="77777777" w:rsidR="00573A18" w:rsidRPr="008B573B" w:rsidRDefault="00573A18" w:rsidP="00A211AA">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rPr>
            </w:pPr>
            <w:r w:rsidRPr="008B573B">
              <w:rPr>
                <w:rFonts w:ascii="Calibri" w:hAnsi="Calibri" w:cs="Calibri"/>
                <w:color w:val="000000" w:themeColor="text1"/>
              </w:rPr>
              <w:t>ETSI TR 103 838 / EN 303 645 §5.6</w:t>
            </w:r>
          </w:p>
        </w:tc>
        <w:tc>
          <w:tcPr>
            <w:tcW w:w="4252" w:type="dxa"/>
            <w:hideMark/>
          </w:tcPr>
          <w:p w14:paraId="0E7C0016" w14:textId="77777777" w:rsidR="00573A18" w:rsidRPr="008B573B" w:rsidRDefault="00573A18" w:rsidP="00A211AA">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rPr>
            </w:pPr>
            <w:r w:rsidRPr="008B573B">
              <w:rPr>
                <w:rFonts w:ascii="Calibri" w:hAnsi="Calibri" w:cs="Calibri"/>
                <w:color w:val="000000" w:themeColor="text1"/>
              </w:rPr>
              <w:t>Une politique publique de divulgation des vulnérabilités doit exister (canal de signalement, triage, correction, retour).</w:t>
            </w:r>
          </w:p>
        </w:tc>
      </w:tr>
      <w:tr w:rsidR="00573A18" w:rsidRPr="008B573B" w14:paraId="4E1EA8E3" w14:textId="77777777" w:rsidTr="00A211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39BA4090" w14:textId="77777777" w:rsidR="00573A18" w:rsidRPr="008B573B" w:rsidRDefault="00573A18" w:rsidP="00A211AA">
            <w:pPr>
              <w:spacing w:after="160"/>
              <w:rPr>
                <w:rFonts w:ascii="Calibri" w:hAnsi="Calibri" w:cs="Calibri"/>
                <w:b w:val="0"/>
                <w:bCs w:val="0"/>
                <w:color w:val="000000" w:themeColor="text1"/>
              </w:rPr>
            </w:pPr>
            <w:r w:rsidRPr="008B573B">
              <w:rPr>
                <w:rFonts w:ascii="Calibri" w:hAnsi="Calibri" w:cs="Calibri"/>
                <w:b w:val="0"/>
                <w:bCs w:val="0"/>
                <w:color w:val="000000" w:themeColor="text1"/>
              </w:rPr>
              <w:t>CYS-09</w:t>
            </w:r>
          </w:p>
        </w:tc>
        <w:tc>
          <w:tcPr>
            <w:tcW w:w="1984" w:type="dxa"/>
            <w:hideMark/>
          </w:tcPr>
          <w:p w14:paraId="394B9BDF"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rPr>
            </w:pPr>
            <w:r w:rsidRPr="008B573B">
              <w:rPr>
                <w:rFonts w:ascii="Calibri" w:hAnsi="Calibri" w:cs="Calibri"/>
                <w:color w:val="000000" w:themeColor="text1"/>
              </w:rPr>
              <w:t>Protection des communications radio</w:t>
            </w:r>
          </w:p>
        </w:tc>
        <w:tc>
          <w:tcPr>
            <w:tcW w:w="1418" w:type="dxa"/>
            <w:hideMark/>
          </w:tcPr>
          <w:p w14:paraId="24A77F66"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rPr>
            </w:pPr>
            <w:r w:rsidRPr="008B573B">
              <w:rPr>
                <w:rFonts w:ascii="Calibri" w:hAnsi="Calibri" w:cs="Calibri"/>
                <w:color w:val="000000" w:themeColor="text1"/>
              </w:rPr>
              <w:t>Règlement (UE) 2022/30 Art. 3(3)(d)(e)(f)</w:t>
            </w:r>
          </w:p>
        </w:tc>
        <w:tc>
          <w:tcPr>
            <w:tcW w:w="4252" w:type="dxa"/>
            <w:hideMark/>
          </w:tcPr>
          <w:p w14:paraId="48CF272C"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rPr>
            </w:pPr>
            <w:r w:rsidRPr="008B573B">
              <w:rPr>
                <w:rFonts w:ascii="Calibri" w:hAnsi="Calibri" w:cs="Calibri"/>
                <w:color w:val="000000" w:themeColor="text1"/>
              </w:rPr>
              <w:t>Les équipements radio doivent assurer la confidentialité, l’intégrité et la disponibilité des communications, et éviter tout accès non autorisé.</w:t>
            </w:r>
          </w:p>
        </w:tc>
      </w:tr>
      <w:tr w:rsidR="00573A18" w:rsidRPr="008B573B" w14:paraId="5D982C48" w14:textId="77777777" w:rsidTr="00A211AA">
        <w:tc>
          <w:tcPr>
            <w:cnfStyle w:val="001000000000" w:firstRow="0" w:lastRow="0" w:firstColumn="1" w:lastColumn="0" w:oddVBand="0" w:evenVBand="0" w:oddHBand="0" w:evenHBand="0" w:firstRowFirstColumn="0" w:firstRowLastColumn="0" w:lastRowFirstColumn="0" w:lastRowLastColumn="0"/>
            <w:tcW w:w="1413" w:type="dxa"/>
            <w:hideMark/>
          </w:tcPr>
          <w:p w14:paraId="0941E782" w14:textId="77777777" w:rsidR="00573A18" w:rsidRPr="008B573B" w:rsidRDefault="00573A18" w:rsidP="00A211AA">
            <w:pPr>
              <w:spacing w:after="160"/>
              <w:rPr>
                <w:rFonts w:ascii="Calibri" w:hAnsi="Calibri" w:cs="Calibri"/>
                <w:b w:val="0"/>
                <w:bCs w:val="0"/>
                <w:color w:val="000000" w:themeColor="text1"/>
              </w:rPr>
            </w:pPr>
            <w:r w:rsidRPr="008B573B">
              <w:rPr>
                <w:rFonts w:ascii="Calibri" w:hAnsi="Calibri" w:cs="Calibri"/>
                <w:b w:val="0"/>
                <w:bCs w:val="0"/>
                <w:color w:val="000000" w:themeColor="text1"/>
              </w:rPr>
              <w:t>CYS-10</w:t>
            </w:r>
          </w:p>
        </w:tc>
        <w:tc>
          <w:tcPr>
            <w:tcW w:w="1984" w:type="dxa"/>
            <w:hideMark/>
          </w:tcPr>
          <w:p w14:paraId="405B0DF0" w14:textId="77777777" w:rsidR="00573A18" w:rsidRPr="008B573B" w:rsidRDefault="00573A18" w:rsidP="00A211AA">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rPr>
            </w:pPr>
            <w:r w:rsidRPr="008B573B">
              <w:rPr>
                <w:rFonts w:ascii="Calibri" w:hAnsi="Calibri" w:cs="Calibri"/>
                <w:color w:val="000000" w:themeColor="text1"/>
              </w:rPr>
              <w:t>Gouvernance et obligations sectorielles</w:t>
            </w:r>
          </w:p>
        </w:tc>
        <w:tc>
          <w:tcPr>
            <w:tcW w:w="1418" w:type="dxa"/>
            <w:hideMark/>
          </w:tcPr>
          <w:p w14:paraId="0032945F" w14:textId="77777777" w:rsidR="00573A18" w:rsidRPr="008B573B" w:rsidRDefault="00573A18" w:rsidP="00A211AA">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rPr>
            </w:pPr>
            <w:r w:rsidRPr="008B573B">
              <w:rPr>
                <w:rFonts w:ascii="Calibri" w:hAnsi="Calibri" w:cs="Calibri"/>
                <w:color w:val="000000" w:themeColor="text1"/>
              </w:rPr>
              <w:t>Directive NIS 2 (UE 2022/2555)</w:t>
            </w:r>
          </w:p>
        </w:tc>
        <w:tc>
          <w:tcPr>
            <w:tcW w:w="4252" w:type="dxa"/>
            <w:hideMark/>
          </w:tcPr>
          <w:p w14:paraId="2F72AE5F" w14:textId="77777777" w:rsidR="00573A18" w:rsidRPr="008B573B" w:rsidRDefault="00573A18" w:rsidP="00A211AA">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rPr>
            </w:pPr>
            <w:r w:rsidRPr="008B573B">
              <w:rPr>
                <w:rFonts w:ascii="Calibri" w:hAnsi="Calibri" w:cs="Calibri"/>
                <w:color w:val="000000" w:themeColor="text1"/>
              </w:rPr>
              <w:t>Les entités concernées doivent disposer d’une politique de gestion du risque, d’un plan d’incident et d’une procédure de notification.</w:t>
            </w:r>
          </w:p>
        </w:tc>
      </w:tr>
      <w:tr w:rsidR="00573A18" w:rsidRPr="008B573B" w14:paraId="0842674B" w14:textId="77777777" w:rsidTr="00A211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31E7B01B" w14:textId="77777777" w:rsidR="00573A18" w:rsidRPr="008B573B" w:rsidRDefault="00573A18" w:rsidP="00A211AA">
            <w:pPr>
              <w:spacing w:after="160"/>
              <w:rPr>
                <w:rFonts w:ascii="Calibri" w:hAnsi="Calibri" w:cs="Calibri"/>
                <w:b w:val="0"/>
                <w:bCs w:val="0"/>
                <w:color w:val="000000" w:themeColor="text1"/>
              </w:rPr>
            </w:pPr>
            <w:r w:rsidRPr="008B573B">
              <w:rPr>
                <w:rFonts w:ascii="Calibri" w:hAnsi="Calibri" w:cs="Calibri"/>
                <w:b w:val="0"/>
                <w:bCs w:val="0"/>
                <w:color w:val="000000" w:themeColor="text1"/>
              </w:rPr>
              <w:t>CYS-11</w:t>
            </w:r>
          </w:p>
        </w:tc>
        <w:tc>
          <w:tcPr>
            <w:tcW w:w="1984" w:type="dxa"/>
            <w:hideMark/>
          </w:tcPr>
          <w:p w14:paraId="205BCF81"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rPr>
            </w:pPr>
            <w:r w:rsidRPr="008B573B">
              <w:rPr>
                <w:rFonts w:ascii="Calibri" w:hAnsi="Calibri" w:cs="Calibri"/>
                <w:color w:val="000000" w:themeColor="text1"/>
              </w:rPr>
              <w:t>Sécurité du cycle de vie produit</w:t>
            </w:r>
          </w:p>
        </w:tc>
        <w:tc>
          <w:tcPr>
            <w:tcW w:w="1418" w:type="dxa"/>
            <w:hideMark/>
          </w:tcPr>
          <w:p w14:paraId="7D345D94"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rPr>
            </w:pPr>
            <w:r w:rsidRPr="008B573B">
              <w:rPr>
                <w:rFonts w:ascii="Calibri" w:hAnsi="Calibri" w:cs="Calibri"/>
                <w:color w:val="000000" w:themeColor="text1"/>
              </w:rPr>
              <w:t>EN 303 645 §5.9 / RED 2022/30</w:t>
            </w:r>
          </w:p>
        </w:tc>
        <w:tc>
          <w:tcPr>
            <w:tcW w:w="4252" w:type="dxa"/>
            <w:hideMark/>
          </w:tcPr>
          <w:p w14:paraId="5CF6EF2D"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rPr>
            </w:pPr>
            <w:r w:rsidRPr="008B573B">
              <w:rPr>
                <w:rFonts w:ascii="Calibri" w:hAnsi="Calibri" w:cs="Calibri"/>
                <w:color w:val="000000" w:themeColor="text1"/>
              </w:rPr>
              <w:t>Le fabricant ou opérateur doit garantir le maintien de la sécurité pendant toute la durée de vie du produit, y compris la fin de support.</w:t>
            </w:r>
          </w:p>
        </w:tc>
      </w:tr>
      <w:tr w:rsidR="00573A18" w:rsidRPr="008B573B" w14:paraId="0DB14334" w14:textId="77777777" w:rsidTr="00A211AA">
        <w:tc>
          <w:tcPr>
            <w:cnfStyle w:val="001000000000" w:firstRow="0" w:lastRow="0" w:firstColumn="1" w:lastColumn="0" w:oddVBand="0" w:evenVBand="0" w:oddHBand="0" w:evenHBand="0" w:firstRowFirstColumn="0" w:firstRowLastColumn="0" w:lastRowFirstColumn="0" w:lastRowLastColumn="0"/>
            <w:tcW w:w="1413" w:type="dxa"/>
            <w:hideMark/>
          </w:tcPr>
          <w:p w14:paraId="768168D5" w14:textId="77777777" w:rsidR="00573A18" w:rsidRPr="008B573B" w:rsidRDefault="00573A18" w:rsidP="00A211AA">
            <w:pPr>
              <w:spacing w:after="160"/>
              <w:rPr>
                <w:rFonts w:ascii="Calibri" w:hAnsi="Calibri" w:cs="Calibri"/>
                <w:b w:val="0"/>
                <w:bCs w:val="0"/>
                <w:color w:val="000000" w:themeColor="text1"/>
              </w:rPr>
            </w:pPr>
            <w:r w:rsidRPr="008B573B">
              <w:rPr>
                <w:rFonts w:ascii="Calibri" w:hAnsi="Calibri" w:cs="Calibri"/>
                <w:b w:val="0"/>
                <w:bCs w:val="0"/>
                <w:color w:val="000000" w:themeColor="text1"/>
              </w:rPr>
              <w:t>CYS-12</w:t>
            </w:r>
          </w:p>
        </w:tc>
        <w:tc>
          <w:tcPr>
            <w:tcW w:w="1984" w:type="dxa"/>
            <w:hideMark/>
          </w:tcPr>
          <w:p w14:paraId="5D9FA33F" w14:textId="77777777" w:rsidR="00573A18" w:rsidRPr="008B573B" w:rsidRDefault="00573A18" w:rsidP="00A211AA">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rPr>
            </w:pPr>
            <w:r w:rsidRPr="008B573B">
              <w:rPr>
                <w:rFonts w:ascii="Calibri" w:hAnsi="Calibri" w:cs="Calibri"/>
                <w:color w:val="000000" w:themeColor="text1"/>
              </w:rPr>
              <w:t>Contrôle d’accès et authentification</w:t>
            </w:r>
          </w:p>
        </w:tc>
        <w:tc>
          <w:tcPr>
            <w:tcW w:w="1418" w:type="dxa"/>
            <w:hideMark/>
          </w:tcPr>
          <w:p w14:paraId="50468911" w14:textId="77777777" w:rsidR="00573A18" w:rsidRPr="008B573B" w:rsidRDefault="00573A18" w:rsidP="00A211AA">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rPr>
            </w:pPr>
            <w:r w:rsidRPr="008B573B">
              <w:rPr>
                <w:rFonts w:ascii="Calibri" w:hAnsi="Calibri" w:cs="Calibri"/>
                <w:color w:val="000000" w:themeColor="text1"/>
              </w:rPr>
              <w:t>ISO/IEC 27001 Annex A §5.15</w:t>
            </w:r>
          </w:p>
        </w:tc>
        <w:tc>
          <w:tcPr>
            <w:tcW w:w="4252" w:type="dxa"/>
            <w:hideMark/>
          </w:tcPr>
          <w:p w14:paraId="3D054192" w14:textId="77777777" w:rsidR="00573A18" w:rsidRPr="008B573B" w:rsidRDefault="00573A18" w:rsidP="00A211AA">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rPr>
            </w:pPr>
            <w:r w:rsidRPr="008B573B">
              <w:rPr>
                <w:rFonts w:ascii="Calibri" w:hAnsi="Calibri" w:cs="Calibri"/>
                <w:color w:val="000000" w:themeColor="text1"/>
              </w:rPr>
              <w:t>Les accès aux interfaces de gestion et outils (Flipper, qFlipper, station Kali) doivent être restreints, authentifiés et tracés.</w:t>
            </w:r>
          </w:p>
        </w:tc>
      </w:tr>
      <w:tr w:rsidR="00573A18" w:rsidRPr="008B573B" w14:paraId="14C16A21" w14:textId="77777777" w:rsidTr="00A211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646BC81A" w14:textId="77777777" w:rsidR="00573A18" w:rsidRPr="008B573B" w:rsidRDefault="00573A18" w:rsidP="00A211AA">
            <w:pPr>
              <w:spacing w:after="160"/>
              <w:rPr>
                <w:rFonts w:ascii="Calibri" w:hAnsi="Calibri" w:cs="Calibri"/>
                <w:b w:val="0"/>
                <w:bCs w:val="0"/>
                <w:color w:val="000000" w:themeColor="text1"/>
              </w:rPr>
            </w:pPr>
            <w:r w:rsidRPr="008B573B">
              <w:rPr>
                <w:rFonts w:ascii="Calibri" w:hAnsi="Calibri" w:cs="Calibri"/>
                <w:b w:val="0"/>
                <w:bCs w:val="0"/>
                <w:color w:val="000000" w:themeColor="text1"/>
              </w:rPr>
              <w:t>CYS-13</w:t>
            </w:r>
          </w:p>
        </w:tc>
        <w:tc>
          <w:tcPr>
            <w:tcW w:w="1984" w:type="dxa"/>
            <w:hideMark/>
          </w:tcPr>
          <w:p w14:paraId="15E87FB7"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rPr>
            </w:pPr>
            <w:r w:rsidRPr="008B573B">
              <w:rPr>
                <w:rFonts w:ascii="Calibri" w:hAnsi="Calibri" w:cs="Calibri"/>
                <w:color w:val="000000" w:themeColor="text1"/>
              </w:rPr>
              <w:t>Évaluation de conformité et audit</w:t>
            </w:r>
          </w:p>
        </w:tc>
        <w:tc>
          <w:tcPr>
            <w:tcW w:w="1418" w:type="dxa"/>
            <w:hideMark/>
          </w:tcPr>
          <w:p w14:paraId="13784309"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lang w:val="en-US"/>
              </w:rPr>
            </w:pPr>
            <w:r w:rsidRPr="008B573B">
              <w:rPr>
                <w:rFonts w:ascii="Calibri" w:hAnsi="Calibri" w:cs="Calibri"/>
                <w:color w:val="000000" w:themeColor="text1"/>
                <w:lang w:val="en-US"/>
              </w:rPr>
              <w:t>ISO/IEC 27001 §9 / RED 2014/53/UE Art. 17</w:t>
            </w:r>
          </w:p>
        </w:tc>
        <w:tc>
          <w:tcPr>
            <w:tcW w:w="4252" w:type="dxa"/>
            <w:hideMark/>
          </w:tcPr>
          <w:p w14:paraId="07B0628D"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rPr>
            </w:pPr>
            <w:r w:rsidRPr="008B573B">
              <w:rPr>
                <w:rFonts w:ascii="Calibri" w:hAnsi="Calibri" w:cs="Calibri"/>
                <w:color w:val="000000" w:themeColor="text1"/>
              </w:rPr>
              <w:t>La conformité aux exigences doit être vérifiée périodiquement par auto-évaluation ou audit interne, avec conservation des preuves (checksums, logs).</w:t>
            </w:r>
          </w:p>
        </w:tc>
      </w:tr>
    </w:tbl>
    <w:p w14:paraId="5B114296" w14:textId="77777777" w:rsidR="00573A18" w:rsidRPr="008B573B" w:rsidRDefault="00573A18" w:rsidP="00573A18">
      <w:pPr>
        <w:rPr>
          <w:rFonts w:ascii="Calibri" w:hAnsi="Calibri" w:cs="Calibri"/>
        </w:rPr>
      </w:pPr>
    </w:p>
    <w:p w14:paraId="40346316" w14:textId="77777777" w:rsidR="00573A18" w:rsidRPr="008B573B" w:rsidRDefault="00573A18" w:rsidP="00573A18">
      <w:pPr>
        <w:rPr>
          <w:rFonts w:ascii="Calibri" w:hAnsi="Calibri" w:cs="Calibri"/>
        </w:rPr>
      </w:pPr>
      <w:r w:rsidRPr="008B573B">
        <w:rPr>
          <w:rFonts w:ascii="Calibri" w:hAnsi="Calibri" w:cs="Calibri"/>
        </w:rPr>
        <w:br w:type="page"/>
      </w:r>
    </w:p>
    <w:p w14:paraId="34CA20BA" w14:textId="7AC1F4BF" w:rsidR="00573A18" w:rsidRPr="00B30912" w:rsidRDefault="00573A18" w:rsidP="00B30912">
      <w:pPr>
        <w:pStyle w:val="Titre2"/>
        <w:numPr>
          <w:ilvl w:val="1"/>
          <w:numId w:val="15"/>
        </w:numPr>
        <w:spacing w:line="279" w:lineRule="auto"/>
        <w:jc w:val="both"/>
        <w:rPr>
          <w:rFonts w:ascii="Calibi" w:hAnsi="Calibi"/>
        </w:rPr>
      </w:pPr>
      <w:bookmarkStart w:id="26" w:name="_Toc214541133"/>
      <w:r w:rsidRPr="00B30912">
        <w:rPr>
          <w:rFonts w:ascii="Calibi" w:hAnsi="Calibi"/>
        </w:rPr>
        <w:lastRenderedPageBreak/>
        <w:t>Émission radio</w:t>
      </w:r>
      <w:bookmarkEnd w:id="26"/>
    </w:p>
    <w:p w14:paraId="49566253" w14:textId="77777777" w:rsidR="00573A18" w:rsidRPr="008B573B" w:rsidRDefault="00573A18" w:rsidP="00573A18">
      <w:pPr>
        <w:rPr>
          <w:rFonts w:ascii="Calibri" w:hAnsi="Calibri" w:cs="Calibri"/>
        </w:rPr>
      </w:pPr>
    </w:p>
    <w:p w14:paraId="1206F36E" w14:textId="77777777" w:rsidR="00573A18" w:rsidRPr="008B573B" w:rsidRDefault="00573A18" w:rsidP="00573A18">
      <w:pPr>
        <w:rPr>
          <w:rFonts w:ascii="Calibri" w:hAnsi="Calibri" w:cs="Calibri"/>
        </w:rPr>
      </w:pPr>
      <w:r w:rsidRPr="008B573B">
        <w:rPr>
          <w:rFonts w:ascii="Calibri" w:hAnsi="Calibri" w:cs="Calibri"/>
        </w:rPr>
        <w:t>ERC Recommendation 70-03 (SRD) et EN 300 328</w:t>
      </w:r>
    </w:p>
    <w:p w14:paraId="2FB57E4E" w14:textId="77777777" w:rsidR="00573A18" w:rsidRPr="008B573B" w:rsidRDefault="00573A18" w:rsidP="00573A18">
      <w:pPr>
        <w:rPr>
          <w:rFonts w:ascii="Calibri" w:hAnsi="Calibri" w:cs="Calibri"/>
        </w:rPr>
      </w:pPr>
      <w:r w:rsidRPr="008B573B">
        <w:rPr>
          <w:rFonts w:ascii="Calibri" w:hAnsi="Calibri" w:cs="Calibri"/>
        </w:rPr>
        <w:t>Définissent les bandes autorisées pour les dispositifs courte portée (SRD) et les caractéristiques techniques pour les transmissions larges bande en 2,4 GHz (limites de puissance, coexistence, duty-cycle). Ces documents déterminent les contraintes d’émission applicables au matériel utilisé et aux opérations actives éventuelles.</w:t>
      </w:r>
    </w:p>
    <w:tbl>
      <w:tblPr>
        <w:tblStyle w:val="TableauGrille6Couleur"/>
        <w:tblW w:w="9445" w:type="dxa"/>
        <w:tblLook w:val="04A0" w:firstRow="1" w:lastRow="0" w:firstColumn="1" w:lastColumn="0" w:noHBand="0" w:noVBand="1"/>
      </w:tblPr>
      <w:tblGrid>
        <w:gridCol w:w="1378"/>
        <w:gridCol w:w="1930"/>
        <w:gridCol w:w="1365"/>
        <w:gridCol w:w="4772"/>
      </w:tblGrid>
      <w:tr w:rsidR="00573A18" w:rsidRPr="008B573B" w14:paraId="6D664BDE" w14:textId="77777777" w:rsidTr="00A211AA">
        <w:trPr>
          <w:cnfStyle w:val="100000000000" w:firstRow="1" w:lastRow="0" w:firstColumn="0" w:lastColumn="0" w:oddVBand="0" w:evenVBand="0" w:oddHBand="0" w:evenHBand="0" w:firstRowFirstColumn="0" w:firstRowLastColumn="0" w:lastRowFirstColumn="0" w:lastRowLastColumn="0"/>
          <w:trHeight w:val="439"/>
        </w:trPr>
        <w:tc>
          <w:tcPr>
            <w:cnfStyle w:val="001000000000" w:firstRow="0" w:lastRow="0" w:firstColumn="1" w:lastColumn="0" w:oddVBand="0" w:evenVBand="0" w:oddHBand="0" w:evenHBand="0" w:firstRowFirstColumn="0" w:firstRowLastColumn="0" w:lastRowFirstColumn="0" w:lastRowLastColumn="0"/>
            <w:tcW w:w="1378" w:type="dxa"/>
            <w:hideMark/>
          </w:tcPr>
          <w:p w14:paraId="60BB4AC7" w14:textId="77777777" w:rsidR="00573A18" w:rsidRPr="008B573B" w:rsidRDefault="00573A18" w:rsidP="00A211AA">
            <w:pPr>
              <w:spacing w:after="160"/>
              <w:rPr>
                <w:rFonts w:ascii="Calibri" w:hAnsi="Calibri" w:cs="Calibri"/>
                <w:b w:val="0"/>
                <w:bCs w:val="0"/>
              </w:rPr>
            </w:pPr>
            <w:r w:rsidRPr="008B573B">
              <w:rPr>
                <w:rFonts w:ascii="Calibri" w:hAnsi="Calibri" w:cs="Calibri"/>
                <w:b w:val="0"/>
                <w:bCs w:val="0"/>
              </w:rPr>
              <w:t>N° Exigence</w:t>
            </w:r>
          </w:p>
        </w:tc>
        <w:tc>
          <w:tcPr>
            <w:tcW w:w="1930" w:type="dxa"/>
            <w:hideMark/>
          </w:tcPr>
          <w:p w14:paraId="0C30A956" w14:textId="77777777" w:rsidR="00573A18" w:rsidRPr="008B573B" w:rsidRDefault="00573A18" w:rsidP="00A211AA">
            <w:pPr>
              <w:spacing w:after="160"/>
              <w:cnfStyle w:val="100000000000" w:firstRow="1" w:lastRow="0" w:firstColumn="0" w:lastColumn="0" w:oddVBand="0" w:evenVBand="0" w:oddHBand="0" w:evenHBand="0" w:firstRowFirstColumn="0" w:firstRowLastColumn="0" w:lastRowFirstColumn="0" w:lastRowLastColumn="0"/>
              <w:rPr>
                <w:rFonts w:ascii="Calibri" w:hAnsi="Calibri" w:cs="Calibri"/>
                <w:b w:val="0"/>
                <w:bCs w:val="0"/>
              </w:rPr>
            </w:pPr>
            <w:r w:rsidRPr="008B573B">
              <w:rPr>
                <w:rFonts w:ascii="Calibri" w:hAnsi="Calibri" w:cs="Calibri"/>
                <w:b w:val="0"/>
                <w:bCs w:val="0"/>
              </w:rPr>
              <w:t>Titre de l’exigence</w:t>
            </w:r>
          </w:p>
        </w:tc>
        <w:tc>
          <w:tcPr>
            <w:tcW w:w="1365" w:type="dxa"/>
          </w:tcPr>
          <w:p w14:paraId="41DCF114" w14:textId="77777777" w:rsidR="00573A18" w:rsidRPr="008B573B" w:rsidRDefault="00573A18" w:rsidP="00A211AA">
            <w:pPr>
              <w:spacing w:after="160"/>
              <w:cnfStyle w:val="100000000000" w:firstRow="1" w:lastRow="0" w:firstColumn="0" w:lastColumn="0" w:oddVBand="0" w:evenVBand="0" w:oddHBand="0" w:evenHBand="0" w:firstRowFirstColumn="0" w:firstRowLastColumn="0" w:lastRowFirstColumn="0" w:lastRowLastColumn="0"/>
              <w:rPr>
                <w:rFonts w:ascii="Calibri" w:hAnsi="Calibri" w:cs="Calibri"/>
                <w:b w:val="0"/>
                <w:bCs w:val="0"/>
              </w:rPr>
            </w:pPr>
            <w:r w:rsidRPr="008B573B">
              <w:rPr>
                <w:rFonts w:ascii="Calibri" w:hAnsi="Calibri" w:cs="Calibri"/>
                <w:b w:val="0"/>
                <w:bCs w:val="0"/>
              </w:rPr>
              <w:t>Référence</w:t>
            </w:r>
          </w:p>
        </w:tc>
        <w:tc>
          <w:tcPr>
            <w:tcW w:w="4772" w:type="dxa"/>
            <w:hideMark/>
          </w:tcPr>
          <w:p w14:paraId="541965E1" w14:textId="77777777" w:rsidR="00573A18" w:rsidRPr="008B573B" w:rsidRDefault="00573A18" w:rsidP="00A211AA">
            <w:pPr>
              <w:spacing w:after="160"/>
              <w:cnfStyle w:val="100000000000" w:firstRow="1" w:lastRow="0" w:firstColumn="0" w:lastColumn="0" w:oddVBand="0" w:evenVBand="0" w:oddHBand="0" w:evenHBand="0" w:firstRowFirstColumn="0" w:firstRowLastColumn="0" w:lastRowFirstColumn="0" w:lastRowLastColumn="0"/>
              <w:rPr>
                <w:rFonts w:ascii="Calibri" w:hAnsi="Calibri" w:cs="Calibri"/>
                <w:b w:val="0"/>
                <w:bCs w:val="0"/>
              </w:rPr>
            </w:pPr>
            <w:r w:rsidRPr="008B573B">
              <w:rPr>
                <w:rFonts w:ascii="Calibri" w:hAnsi="Calibri" w:cs="Calibri"/>
                <w:b w:val="0"/>
                <w:bCs w:val="0"/>
              </w:rPr>
              <w:t>Limites / obligations principales</w:t>
            </w:r>
          </w:p>
        </w:tc>
      </w:tr>
      <w:tr w:rsidR="00573A18" w:rsidRPr="008B573B" w14:paraId="2AA550D3" w14:textId="77777777" w:rsidTr="00A211AA">
        <w:trPr>
          <w:cnfStyle w:val="000000100000" w:firstRow="0" w:lastRow="0" w:firstColumn="0" w:lastColumn="0" w:oddVBand="0" w:evenVBand="0" w:oddHBand="1"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1378" w:type="dxa"/>
            <w:hideMark/>
          </w:tcPr>
          <w:p w14:paraId="08796968" w14:textId="77777777" w:rsidR="00573A18" w:rsidRPr="008B573B" w:rsidRDefault="00573A18" w:rsidP="00A211AA">
            <w:pPr>
              <w:spacing w:after="160"/>
              <w:rPr>
                <w:rFonts w:ascii="Calibri" w:hAnsi="Calibri" w:cs="Calibri"/>
                <w:b w:val="0"/>
                <w:bCs w:val="0"/>
              </w:rPr>
            </w:pPr>
            <w:r w:rsidRPr="008B573B">
              <w:rPr>
                <w:rFonts w:ascii="Calibri" w:hAnsi="Calibri" w:cs="Calibri"/>
                <w:b w:val="0"/>
                <w:bCs w:val="0"/>
              </w:rPr>
              <w:t>RAD-01</w:t>
            </w:r>
          </w:p>
        </w:tc>
        <w:tc>
          <w:tcPr>
            <w:tcW w:w="1930" w:type="dxa"/>
            <w:hideMark/>
          </w:tcPr>
          <w:p w14:paraId="34CD61AC"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8B573B">
              <w:rPr>
                <w:rFonts w:ascii="Calibri" w:hAnsi="Calibri" w:cs="Calibri"/>
              </w:rPr>
              <w:t>Bande autorisée</w:t>
            </w:r>
          </w:p>
        </w:tc>
        <w:tc>
          <w:tcPr>
            <w:tcW w:w="1365" w:type="dxa"/>
          </w:tcPr>
          <w:p w14:paraId="4628C160"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8B573B">
              <w:rPr>
                <w:rFonts w:ascii="Calibri" w:hAnsi="Calibri" w:cs="Calibri"/>
              </w:rPr>
              <w:t>ERC 70-03 Annexe 1, EN 300 328 §4.2.1</w:t>
            </w:r>
          </w:p>
        </w:tc>
        <w:tc>
          <w:tcPr>
            <w:tcW w:w="4772" w:type="dxa"/>
            <w:hideMark/>
          </w:tcPr>
          <w:p w14:paraId="248F5B11"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8B573B">
              <w:rPr>
                <w:rFonts w:ascii="Calibri" w:hAnsi="Calibri" w:cs="Calibri"/>
              </w:rPr>
              <w:t>2400 – 2483,5 MHz pour le Wi-Fi 2,4 GHz (canaux 1 à 13 selon pays).</w:t>
            </w:r>
          </w:p>
        </w:tc>
      </w:tr>
      <w:tr w:rsidR="00573A18" w:rsidRPr="008B573B" w14:paraId="4E3FFDE5" w14:textId="77777777" w:rsidTr="00A211AA">
        <w:trPr>
          <w:trHeight w:val="439"/>
        </w:trPr>
        <w:tc>
          <w:tcPr>
            <w:cnfStyle w:val="001000000000" w:firstRow="0" w:lastRow="0" w:firstColumn="1" w:lastColumn="0" w:oddVBand="0" w:evenVBand="0" w:oddHBand="0" w:evenHBand="0" w:firstRowFirstColumn="0" w:firstRowLastColumn="0" w:lastRowFirstColumn="0" w:lastRowLastColumn="0"/>
            <w:tcW w:w="1378" w:type="dxa"/>
            <w:hideMark/>
          </w:tcPr>
          <w:p w14:paraId="231A8A97" w14:textId="77777777" w:rsidR="00573A18" w:rsidRPr="008B573B" w:rsidRDefault="00573A18" w:rsidP="00A211AA">
            <w:pPr>
              <w:spacing w:after="160"/>
              <w:rPr>
                <w:rFonts w:ascii="Calibri" w:hAnsi="Calibri" w:cs="Calibri"/>
                <w:b w:val="0"/>
                <w:bCs w:val="0"/>
              </w:rPr>
            </w:pPr>
            <w:r w:rsidRPr="008B573B">
              <w:rPr>
                <w:rFonts w:ascii="Calibri" w:hAnsi="Calibri" w:cs="Calibri"/>
                <w:b w:val="0"/>
                <w:bCs w:val="0"/>
              </w:rPr>
              <w:t>RAD-02</w:t>
            </w:r>
          </w:p>
        </w:tc>
        <w:tc>
          <w:tcPr>
            <w:tcW w:w="1930" w:type="dxa"/>
            <w:hideMark/>
          </w:tcPr>
          <w:p w14:paraId="4C4397D3" w14:textId="77777777" w:rsidR="00573A18" w:rsidRPr="008B573B" w:rsidRDefault="00573A18" w:rsidP="00A211AA">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8B573B">
              <w:rPr>
                <w:rFonts w:ascii="Calibri" w:hAnsi="Calibri" w:cs="Calibri"/>
              </w:rPr>
              <w:t>Puissance maximale (EIRP)</w:t>
            </w:r>
          </w:p>
        </w:tc>
        <w:tc>
          <w:tcPr>
            <w:tcW w:w="1365" w:type="dxa"/>
          </w:tcPr>
          <w:p w14:paraId="582452BE" w14:textId="77777777" w:rsidR="00573A18" w:rsidRPr="008B573B" w:rsidRDefault="00573A18" w:rsidP="00A211AA">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8B573B">
              <w:rPr>
                <w:rFonts w:ascii="Calibri" w:hAnsi="Calibri" w:cs="Calibri"/>
              </w:rPr>
              <w:t>EN 300 328 §4.3.1</w:t>
            </w:r>
          </w:p>
        </w:tc>
        <w:tc>
          <w:tcPr>
            <w:tcW w:w="4772" w:type="dxa"/>
            <w:hideMark/>
          </w:tcPr>
          <w:p w14:paraId="04871BBE" w14:textId="77777777" w:rsidR="00573A18" w:rsidRPr="008B573B" w:rsidRDefault="00573A18" w:rsidP="00A211AA">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8B573B">
              <w:rPr>
                <w:rFonts w:ascii="Calibri" w:hAnsi="Calibri" w:cs="Calibri"/>
              </w:rPr>
              <w:t>100 mW (20 dBm) en 2,4 GHz — ne pas dépasser sans autorisation nationale.</w:t>
            </w:r>
          </w:p>
        </w:tc>
      </w:tr>
      <w:tr w:rsidR="00573A18" w:rsidRPr="008B573B" w14:paraId="49122783" w14:textId="77777777" w:rsidTr="00A211AA">
        <w:trPr>
          <w:cnfStyle w:val="000000100000" w:firstRow="0" w:lastRow="0" w:firstColumn="0" w:lastColumn="0" w:oddVBand="0" w:evenVBand="0" w:oddHBand="1" w:evenHBand="0" w:firstRowFirstColumn="0" w:firstRowLastColumn="0" w:lastRowFirstColumn="0" w:lastRowLastColumn="0"/>
          <w:trHeight w:val="439"/>
        </w:trPr>
        <w:tc>
          <w:tcPr>
            <w:cnfStyle w:val="001000000000" w:firstRow="0" w:lastRow="0" w:firstColumn="1" w:lastColumn="0" w:oddVBand="0" w:evenVBand="0" w:oddHBand="0" w:evenHBand="0" w:firstRowFirstColumn="0" w:firstRowLastColumn="0" w:lastRowFirstColumn="0" w:lastRowLastColumn="0"/>
            <w:tcW w:w="1378" w:type="dxa"/>
            <w:hideMark/>
          </w:tcPr>
          <w:p w14:paraId="07FC2B0A" w14:textId="77777777" w:rsidR="00573A18" w:rsidRPr="008B573B" w:rsidRDefault="00573A18" w:rsidP="00A211AA">
            <w:pPr>
              <w:spacing w:after="160"/>
              <w:rPr>
                <w:rFonts w:ascii="Calibri" w:hAnsi="Calibri" w:cs="Calibri"/>
                <w:b w:val="0"/>
                <w:bCs w:val="0"/>
              </w:rPr>
            </w:pPr>
            <w:r w:rsidRPr="008B573B">
              <w:rPr>
                <w:rFonts w:ascii="Calibri" w:hAnsi="Calibri" w:cs="Calibri"/>
                <w:b w:val="0"/>
                <w:bCs w:val="0"/>
              </w:rPr>
              <w:t>RAD-03</w:t>
            </w:r>
          </w:p>
        </w:tc>
        <w:tc>
          <w:tcPr>
            <w:tcW w:w="1930" w:type="dxa"/>
            <w:hideMark/>
          </w:tcPr>
          <w:p w14:paraId="700BC0DF"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8B573B">
              <w:rPr>
                <w:rFonts w:ascii="Calibri" w:hAnsi="Calibri" w:cs="Calibri"/>
              </w:rPr>
              <w:t>Occupation du spectre</w:t>
            </w:r>
          </w:p>
        </w:tc>
        <w:tc>
          <w:tcPr>
            <w:tcW w:w="1365" w:type="dxa"/>
          </w:tcPr>
          <w:p w14:paraId="0DF32B98"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8B573B">
              <w:rPr>
                <w:rFonts w:ascii="Calibri" w:hAnsi="Calibri" w:cs="Calibri"/>
              </w:rPr>
              <w:t>EN 300 328 §4.3.2</w:t>
            </w:r>
          </w:p>
        </w:tc>
        <w:tc>
          <w:tcPr>
            <w:tcW w:w="4772" w:type="dxa"/>
            <w:hideMark/>
          </w:tcPr>
          <w:p w14:paraId="44DC0E01"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8B573B">
              <w:rPr>
                <w:rFonts w:ascii="Calibri" w:hAnsi="Calibri" w:cs="Calibri"/>
              </w:rPr>
              <w:t>Le signal doit rester dans la bande autorisée, sans émissions parasites hors bande.</w:t>
            </w:r>
          </w:p>
        </w:tc>
      </w:tr>
      <w:tr w:rsidR="00573A18" w:rsidRPr="008B573B" w14:paraId="6B071288" w14:textId="77777777" w:rsidTr="00A211AA">
        <w:trPr>
          <w:trHeight w:val="424"/>
        </w:trPr>
        <w:tc>
          <w:tcPr>
            <w:cnfStyle w:val="001000000000" w:firstRow="0" w:lastRow="0" w:firstColumn="1" w:lastColumn="0" w:oddVBand="0" w:evenVBand="0" w:oddHBand="0" w:evenHBand="0" w:firstRowFirstColumn="0" w:firstRowLastColumn="0" w:lastRowFirstColumn="0" w:lastRowLastColumn="0"/>
            <w:tcW w:w="1378" w:type="dxa"/>
            <w:hideMark/>
          </w:tcPr>
          <w:p w14:paraId="58829CB0" w14:textId="77777777" w:rsidR="00573A18" w:rsidRPr="008B573B" w:rsidRDefault="00573A18" w:rsidP="00A211AA">
            <w:pPr>
              <w:spacing w:after="160"/>
              <w:rPr>
                <w:rFonts w:ascii="Calibri" w:hAnsi="Calibri" w:cs="Calibri"/>
                <w:b w:val="0"/>
                <w:bCs w:val="0"/>
              </w:rPr>
            </w:pPr>
            <w:r w:rsidRPr="008B573B">
              <w:rPr>
                <w:rFonts w:ascii="Calibri" w:hAnsi="Calibri" w:cs="Calibri"/>
                <w:b w:val="0"/>
                <w:bCs w:val="0"/>
              </w:rPr>
              <w:t>RAD-04</w:t>
            </w:r>
          </w:p>
        </w:tc>
        <w:tc>
          <w:tcPr>
            <w:tcW w:w="1930" w:type="dxa"/>
            <w:hideMark/>
          </w:tcPr>
          <w:p w14:paraId="25C1EC72" w14:textId="77777777" w:rsidR="00573A18" w:rsidRPr="008B573B" w:rsidRDefault="00573A18" w:rsidP="00A211AA">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8B573B">
              <w:rPr>
                <w:rFonts w:ascii="Calibri" w:hAnsi="Calibri" w:cs="Calibri"/>
              </w:rPr>
              <w:t>Temps d’émission (duty-cycle)</w:t>
            </w:r>
          </w:p>
        </w:tc>
        <w:tc>
          <w:tcPr>
            <w:tcW w:w="1365" w:type="dxa"/>
          </w:tcPr>
          <w:p w14:paraId="1B98A975" w14:textId="77777777" w:rsidR="00573A18" w:rsidRPr="008B573B" w:rsidRDefault="00573A18" w:rsidP="00A211AA">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8B573B">
              <w:rPr>
                <w:rFonts w:ascii="Calibri" w:hAnsi="Calibri" w:cs="Calibri"/>
              </w:rPr>
              <w:t>ERC 70-03, EN 300 328 §4.3.4</w:t>
            </w:r>
          </w:p>
        </w:tc>
        <w:tc>
          <w:tcPr>
            <w:tcW w:w="4772" w:type="dxa"/>
            <w:hideMark/>
          </w:tcPr>
          <w:p w14:paraId="4AA9B163" w14:textId="77777777" w:rsidR="00573A18" w:rsidRPr="008B573B" w:rsidRDefault="00573A18" w:rsidP="00A211AA">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8B573B">
              <w:rPr>
                <w:rFonts w:ascii="Calibri" w:hAnsi="Calibri" w:cs="Calibri"/>
              </w:rPr>
              <w:t>Doit être limité : usage intermittent privilégié. Pas d’émission continue non justifiée.</w:t>
            </w:r>
          </w:p>
        </w:tc>
      </w:tr>
      <w:tr w:rsidR="00573A18" w:rsidRPr="008B573B" w14:paraId="3A571296" w14:textId="77777777" w:rsidTr="00A211AA">
        <w:trPr>
          <w:cnfStyle w:val="000000100000" w:firstRow="0" w:lastRow="0" w:firstColumn="0" w:lastColumn="0" w:oddVBand="0" w:evenVBand="0" w:oddHBand="1" w:evenHBand="0" w:firstRowFirstColumn="0" w:firstRowLastColumn="0" w:lastRowFirstColumn="0" w:lastRowLastColumn="0"/>
          <w:trHeight w:val="439"/>
        </w:trPr>
        <w:tc>
          <w:tcPr>
            <w:cnfStyle w:val="001000000000" w:firstRow="0" w:lastRow="0" w:firstColumn="1" w:lastColumn="0" w:oddVBand="0" w:evenVBand="0" w:oddHBand="0" w:evenHBand="0" w:firstRowFirstColumn="0" w:firstRowLastColumn="0" w:lastRowFirstColumn="0" w:lastRowLastColumn="0"/>
            <w:tcW w:w="1378" w:type="dxa"/>
            <w:hideMark/>
          </w:tcPr>
          <w:p w14:paraId="095ED702" w14:textId="77777777" w:rsidR="00573A18" w:rsidRPr="008B573B" w:rsidRDefault="00573A18" w:rsidP="00A211AA">
            <w:pPr>
              <w:spacing w:after="160"/>
              <w:rPr>
                <w:rFonts w:ascii="Calibri" w:hAnsi="Calibri" w:cs="Calibri"/>
                <w:b w:val="0"/>
                <w:bCs w:val="0"/>
              </w:rPr>
            </w:pPr>
            <w:r w:rsidRPr="008B573B">
              <w:rPr>
                <w:rFonts w:ascii="Calibri" w:hAnsi="Calibri" w:cs="Calibri"/>
                <w:b w:val="0"/>
                <w:bCs w:val="0"/>
              </w:rPr>
              <w:t>RAD-05</w:t>
            </w:r>
          </w:p>
        </w:tc>
        <w:tc>
          <w:tcPr>
            <w:tcW w:w="1930" w:type="dxa"/>
            <w:hideMark/>
          </w:tcPr>
          <w:p w14:paraId="166B14E9"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8B573B">
              <w:rPr>
                <w:rFonts w:ascii="Calibri" w:hAnsi="Calibri" w:cs="Calibri"/>
              </w:rPr>
              <w:t>Coexistence et accès équitable</w:t>
            </w:r>
          </w:p>
        </w:tc>
        <w:tc>
          <w:tcPr>
            <w:tcW w:w="1365" w:type="dxa"/>
          </w:tcPr>
          <w:p w14:paraId="250DF66E"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8B573B">
              <w:rPr>
                <w:rFonts w:ascii="Calibri" w:hAnsi="Calibri" w:cs="Calibri"/>
              </w:rPr>
              <w:t>EN 300 328 §4.3.5</w:t>
            </w:r>
          </w:p>
        </w:tc>
        <w:tc>
          <w:tcPr>
            <w:tcW w:w="4772" w:type="dxa"/>
            <w:hideMark/>
          </w:tcPr>
          <w:p w14:paraId="23B38DE3"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8B573B">
              <w:rPr>
                <w:rFonts w:ascii="Calibri" w:hAnsi="Calibri" w:cs="Calibri"/>
              </w:rPr>
              <w:t>Les équipements doivent employer des mécanismes d’accès équitable (LBT/CSMA).</w:t>
            </w:r>
          </w:p>
        </w:tc>
      </w:tr>
    </w:tbl>
    <w:p w14:paraId="3970C528" w14:textId="77777777" w:rsidR="00573A18" w:rsidRPr="008B573B" w:rsidRDefault="00573A18" w:rsidP="00573A18">
      <w:pPr>
        <w:rPr>
          <w:rFonts w:ascii="Calibri" w:hAnsi="Calibri" w:cs="Calibri"/>
        </w:rPr>
      </w:pPr>
    </w:p>
    <w:p w14:paraId="36486001" w14:textId="77777777" w:rsidR="00573A18" w:rsidRPr="008B573B" w:rsidRDefault="00573A18" w:rsidP="00573A18">
      <w:pPr>
        <w:rPr>
          <w:rFonts w:ascii="Calibri" w:hAnsi="Calibri" w:cs="Calibri"/>
        </w:rPr>
      </w:pPr>
      <w:r w:rsidRPr="008B573B">
        <w:rPr>
          <w:rFonts w:ascii="Calibri" w:hAnsi="Calibri" w:cs="Calibri"/>
        </w:rPr>
        <w:br w:type="page"/>
      </w:r>
    </w:p>
    <w:p w14:paraId="1197E35A" w14:textId="5242F945" w:rsidR="00573A18" w:rsidRPr="00B30912" w:rsidRDefault="00573A18" w:rsidP="00B30912">
      <w:pPr>
        <w:pStyle w:val="Titre2"/>
        <w:numPr>
          <w:ilvl w:val="1"/>
          <w:numId w:val="15"/>
        </w:numPr>
        <w:spacing w:line="279" w:lineRule="auto"/>
        <w:jc w:val="both"/>
        <w:rPr>
          <w:rFonts w:ascii="Calibi" w:hAnsi="Calibi"/>
        </w:rPr>
      </w:pPr>
      <w:bookmarkStart w:id="27" w:name="_Toc214541134"/>
      <w:r w:rsidRPr="00B30912">
        <w:rPr>
          <w:rFonts w:ascii="Calibi" w:hAnsi="Calibi"/>
        </w:rPr>
        <w:lastRenderedPageBreak/>
        <w:t>Safety (sécurité des personnes &amp; sécurité fonctionnelle)</w:t>
      </w:r>
      <w:bookmarkEnd w:id="27"/>
    </w:p>
    <w:p w14:paraId="0AF9B722" w14:textId="77777777" w:rsidR="00573A18" w:rsidRPr="008B573B" w:rsidRDefault="00573A18" w:rsidP="00573A18">
      <w:pPr>
        <w:rPr>
          <w:rFonts w:ascii="Calibri" w:hAnsi="Calibri" w:cs="Calibri"/>
        </w:rPr>
      </w:pPr>
    </w:p>
    <w:p w14:paraId="28F3591D" w14:textId="77777777" w:rsidR="00573A18" w:rsidRPr="008B573B" w:rsidRDefault="00573A18" w:rsidP="00573A18">
      <w:pPr>
        <w:rPr>
          <w:rFonts w:ascii="Calibri" w:hAnsi="Calibri" w:cs="Calibri"/>
        </w:rPr>
      </w:pPr>
      <w:r w:rsidRPr="008B573B">
        <w:rPr>
          <w:rFonts w:ascii="Calibri" w:hAnsi="Calibri" w:cs="Calibri"/>
        </w:rPr>
        <w:t>IEC/EN 62368-1</w:t>
      </w:r>
    </w:p>
    <w:p w14:paraId="1AAE6522" w14:textId="77777777" w:rsidR="00573A18" w:rsidRPr="008B573B" w:rsidRDefault="00573A18" w:rsidP="00573A18">
      <w:pPr>
        <w:rPr>
          <w:rFonts w:ascii="Calibri" w:hAnsi="Calibri" w:cs="Calibri"/>
        </w:rPr>
      </w:pPr>
      <w:r w:rsidRPr="008B573B">
        <w:rPr>
          <w:rFonts w:ascii="Calibri" w:hAnsi="Calibri" w:cs="Calibri"/>
        </w:rPr>
        <w:t>Exigences de sécurité matérielle et électrique pour le matériel audio/vidéo et ICT (protection contre les risques électriques, exigences de conception sûres). À prendre en compte pour l’alimentation, l’intégrité physique et les modifications matérielles éventuelles.</w:t>
      </w:r>
    </w:p>
    <w:tbl>
      <w:tblPr>
        <w:tblStyle w:val="TableauGrille6Couleur"/>
        <w:tblW w:w="9209" w:type="dxa"/>
        <w:tblLayout w:type="fixed"/>
        <w:tblLook w:val="04A0" w:firstRow="1" w:lastRow="0" w:firstColumn="1" w:lastColumn="0" w:noHBand="0" w:noVBand="1"/>
      </w:tblPr>
      <w:tblGrid>
        <w:gridCol w:w="1413"/>
        <w:gridCol w:w="1984"/>
        <w:gridCol w:w="1276"/>
        <w:gridCol w:w="4536"/>
      </w:tblGrid>
      <w:tr w:rsidR="00573A18" w:rsidRPr="008B573B" w14:paraId="610C58A2" w14:textId="77777777" w:rsidTr="00A211AA">
        <w:trPr>
          <w:cnfStyle w:val="100000000000" w:firstRow="1" w:lastRow="0" w:firstColumn="0" w:lastColumn="0" w:oddVBand="0" w:evenVBand="0" w:oddHBand="0" w:evenHBand="0" w:firstRowFirstColumn="0" w:firstRowLastColumn="0" w:lastRowFirstColumn="0" w:lastRowLastColumn="0"/>
          <w:trHeight w:val="157"/>
        </w:trPr>
        <w:tc>
          <w:tcPr>
            <w:cnfStyle w:val="001000000000" w:firstRow="0" w:lastRow="0" w:firstColumn="1" w:lastColumn="0" w:oddVBand="0" w:evenVBand="0" w:oddHBand="0" w:evenHBand="0" w:firstRowFirstColumn="0" w:firstRowLastColumn="0" w:lastRowFirstColumn="0" w:lastRowLastColumn="0"/>
            <w:tcW w:w="1413" w:type="dxa"/>
            <w:hideMark/>
          </w:tcPr>
          <w:p w14:paraId="2F6A9AA6" w14:textId="77777777" w:rsidR="00573A18" w:rsidRPr="008B573B" w:rsidRDefault="00573A18" w:rsidP="00A211AA">
            <w:pPr>
              <w:spacing w:after="160"/>
              <w:rPr>
                <w:rFonts w:ascii="Calibri" w:hAnsi="Calibri" w:cs="Calibri"/>
                <w:b w:val="0"/>
                <w:bCs w:val="0"/>
              </w:rPr>
            </w:pPr>
            <w:r w:rsidRPr="008B573B">
              <w:rPr>
                <w:rFonts w:ascii="Calibri" w:hAnsi="Calibri" w:cs="Calibri"/>
                <w:b w:val="0"/>
                <w:bCs w:val="0"/>
              </w:rPr>
              <w:t>N° Exigence</w:t>
            </w:r>
          </w:p>
        </w:tc>
        <w:tc>
          <w:tcPr>
            <w:tcW w:w="1984" w:type="dxa"/>
            <w:hideMark/>
          </w:tcPr>
          <w:p w14:paraId="27BBAF38" w14:textId="77777777" w:rsidR="00573A18" w:rsidRPr="008B573B" w:rsidRDefault="00573A18" w:rsidP="00A211AA">
            <w:pPr>
              <w:spacing w:after="160"/>
              <w:cnfStyle w:val="100000000000" w:firstRow="1" w:lastRow="0" w:firstColumn="0" w:lastColumn="0" w:oddVBand="0" w:evenVBand="0" w:oddHBand="0" w:evenHBand="0" w:firstRowFirstColumn="0" w:firstRowLastColumn="0" w:lastRowFirstColumn="0" w:lastRowLastColumn="0"/>
              <w:rPr>
                <w:rFonts w:ascii="Calibri" w:hAnsi="Calibri" w:cs="Calibri"/>
                <w:b w:val="0"/>
                <w:bCs w:val="0"/>
              </w:rPr>
            </w:pPr>
            <w:r w:rsidRPr="008B573B">
              <w:rPr>
                <w:rFonts w:ascii="Calibri" w:hAnsi="Calibri" w:cs="Calibri"/>
                <w:b w:val="0"/>
                <w:bCs w:val="0"/>
              </w:rPr>
              <w:t>Titre de l’exigence</w:t>
            </w:r>
          </w:p>
        </w:tc>
        <w:tc>
          <w:tcPr>
            <w:tcW w:w="1276" w:type="dxa"/>
          </w:tcPr>
          <w:p w14:paraId="663DB3CF" w14:textId="77777777" w:rsidR="00573A18" w:rsidRPr="008B573B" w:rsidRDefault="00573A18" w:rsidP="00A211AA">
            <w:pPr>
              <w:cnfStyle w:val="100000000000" w:firstRow="1" w:lastRow="0" w:firstColumn="0" w:lastColumn="0" w:oddVBand="0" w:evenVBand="0" w:oddHBand="0" w:evenHBand="0" w:firstRowFirstColumn="0" w:firstRowLastColumn="0" w:lastRowFirstColumn="0" w:lastRowLastColumn="0"/>
              <w:rPr>
                <w:rFonts w:ascii="Calibri" w:hAnsi="Calibri" w:cs="Calibri"/>
                <w:b w:val="0"/>
                <w:bCs w:val="0"/>
              </w:rPr>
            </w:pPr>
            <w:r w:rsidRPr="008B573B">
              <w:rPr>
                <w:rFonts w:ascii="Calibri" w:hAnsi="Calibri" w:cs="Calibri"/>
                <w:b w:val="0"/>
                <w:bCs w:val="0"/>
              </w:rPr>
              <w:t>Référence</w:t>
            </w:r>
          </w:p>
        </w:tc>
        <w:tc>
          <w:tcPr>
            <w:tcW w:w="4536" w:type="dxa"/>
            <w:hideMark/>
          </w:tcPr>
          <w:p w14:paraId="6827FC71" w14:textId="77777777" w:rsidR="00573A18" w:rsidRPr="008B573B" w:rsidRDefault="00573A18" w:rsidP="00A211AA">
            <w:pPr>
              <w:spacing w:after="160"/>
              <w:cnfStyle w:val="100000000000" w:firstRow="1" w:lastRow="0" w:firstColumn="0" w:lastColumn="0" w:oddVBand="0" w:evenVBand="0" w:oddHBand="0" w:evenHBand="0" w:firstRowFirstColumn="0" w:firstRowLastColumn="0" w:lastRowFirstColumn="0" w:lastRowLastColumn="0"/>
              <w:rPr>
                <w:rFonts w:ascii="Calibri" w:hAnsi="Calibri" w:cs="Calibri"/>
                <w:b w:val="0"/>
                <w:bCs w:val="0"/>
              </w:rPr>
            </w:pPr>
            <w:r w:rsidRPr="008B573B">
              <w:rPr>
                <w:rFonts w:ascii="Calibri" w:hAnsi="Calibri" w:cs="Calibri"/>
                <w:b w:val="0"/>
                <w:bCs w:val="0"/>
              </w:rPr>
              <w:t>Limites / obligations principales</w:t>
            </w:r>
          </w:p>
        </w:tc>
      </w:tr>
      <w:tr w:rsidR="00573A18" w:rsidRPr="008B573B" w14:paraId="7F14CD25" w14:textId="77777777" w:rsidTr="00A211AA">
        <w:trPr>
          <w:cnfStyle w:val="000000100000" w:firstRow="0" w:lastRow="0" w:firstColumn="0" w:lastColumn="0" w:oddVBand="0" w:evenVBand="0" w:oddHBand="1" w:evenHBand="0" w:firstRowFirstColumn="0" w:firstRowLastColumn="0" w:lastRowFirstColumn="0" w:lastRowLastColumn="0"/>
          <w:trHeight w:val="218"/>
        </w:trPr>
        <w:tc>
          <w:tcPr>
            <w:cnfStyle w:val="001000000000" w:firstRow="0" w:lastRow="0" w:firstColumn="1" w:lastColumn="0" w:oddVBand="0" w:evenVBand="0" w:oddHBand="0" w:evenHBand="0" w:firstRowFirstColumn="0" w:firstRowLastColumn="0" w:lastRowFirstColumn="0" w:lastRowLastColumn="0"/>
            <w:tcW w:w="1413" w:type="dxa"/>
            <w:hideMark/>
          </w:tcPr>
          <w:p w14:paraId="31B13A09" w14:textId="77777777" w:rsidR="00573A18" w:rsidRPr="008B573B" w:rsidRDefault="00573A18" w:rsidP="00A211AA">
            <w:pPr>
              <w:spacing w:after="160"/>
              <w:rPr>
                <w:rFonts w:ascii="Calibri" w:hAnsi="Calibri" w:cs="Calibri"/>
                <w:b w:val="0"/>
                <w:bCs w:val="0"/>
              </w:rPr>
            </w:pPr>
            <w:r w:rsidRPr="008B573B">
              <w:rPr>
                <w:rFonts w:ascii="Calibri" w:hAnsi="Calibri" w:cs="Calibri"/>
                <w:b w:val="0"/>
                <w:bCs w:val="0"/>
              </w:rPr>
              <w:t>SAF-01</w:t>
            </w:r>
          </w:p>
        </w:tc>
        <w:tc>
          <w:tcPr>
            <w:tcW w:w="1984" w:type="dxa"/>
            <w:hideMark/>
          </w:tcPr>
          <w:p w14:paraId="770C366B"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8B573B">
              <w:rPr>
                <w:rFonts w:ascii="Calibri" w:hAnsi="Calibri" w:cs="Calibri"/>
              </w:rPr>
              <w:t>Protection contre le choc électrique</w:t>
            </w:r>
          </w:p>
        </w:tc>
        <w:tc>
          <w:tcPr>
            <w:tcW w:w="1276" w:type="dxa"/>
          </w:tcPr>
          <w:p w14:paraId="2A90AE31" w14:textId="77777777" w:rsidR="00573A18" w:rsidRPr="008B573B" w:rsidRDefault="00573A18" w:rsidP="00A211AA">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8B573B">
              <w:rPr>
                <w:rFonts w:ascii="Calibri" w:hAnsi="Calibri" w:cs="Calibri"/>
              </w:rPr>
              <w:t>EN 62368-1 §5.2</w:t>
            </w:r>
          </w:p>
        </w:tc>
        <w:tc>
          <w:tcPr>
            <w:tcW w:w="4536" w:type="dxa"/>
            <w:hideMark/>
          </w:tcPr>
          <w:p w14:paraId="0B776971"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8B573B">
              <w:rPr>
                <w:rFonts w:ascii="Calibri" w:hAnsi="Calibri" w:cs="Calibri"/>
              </w:rPr>
              <w:t>Les tensions accessibles ne doivent pas dépasser 60 V DC ou 30 V AC RMS.</w:t>
            </w:r>
          </w:p>
        </w:tc>
      </w:tr>
      <w:tr w:rsidR="00573A18" w:rsidRPr="008B573B" w14:paraId="6423BB2B" w14:textId="77777777" w:rsidTr="00A211AA">
        <w:trPr>
          <w:trHeight w:val="157"/>
        </w:trPr>
        <w:tc>
          <w:tcPr>
            <w:cnfStyle w:val="001000000000" w:firstRow="0" w:lastRow="0" w:firstColumn="1" w:lastColumn="0" w:oddVBand="0" w:evenVBand="0" w:oddHBand="0" w:evenHBand="0" w:firstRowFirstColumn="0" w:firstRowLastColumn="0" w:lastRowFirstColumn="0" w:lastRowLastColumn="0"/>
            <w:tcW w:w="1413" w:type="dxa"/>
            <w:hideMark/>
          </w:tcPr>
          <w:p w14:paraId="5C0EEE04" w14:textId="77777777" w:rsidR="00573A18" w:rsidRPr="008B573B" w:rsidRDefault="00573A18" w:rsidP="00A211AA">
            <w:pPr>
              <w:spacing w:after="160"/>
              <w:rPr>
                <w:rFonts w:ascii="Calibri" w:hAnsi="Calibri" w:cs="Calibri"/>
                <w:b w:val="0"/>
                <w:bCs w:val="0"/>
              </w:rPr>
            </w:pPr>
            <w:r w:rsidRPr="008B573B">
              <w:rPr>
                <w:rFonts w:ascii="Calibri" w:hAnsi="Calibri" w:cs="Calibri"/>
                <w:b w:val="0"/>
                <w:bCs w:val="0"/>
              </w:rPr>
              <w:t>SAF-02</w:t>
            </w:r>
          </w:p>
        </w:tc>
        <w:tc>
          <w:tcPr>
            <w:tcW w:w="1984" w:type="dxa"/>
            <w:hideMark/>
          </w:tcPr>
          <w:p w14:paraId="43CDE6BF" w14:textId="77777777" w:rsidR="00573A18" w:rsidRPr="008B573B" w:rsidRDefault="00573A18" w:rsidP="00A211AA">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8B573B">
              <w:rPr>
                <w:rFonts w:ascii="Calibri" w:hAnsi="Calibri" w:cs="Calibri"/>
              </w:rPr>
              <w:t>Protection thermique</w:t>
            </w:r>
          </w:p>
        </w:tc>
        <w:tc>
          <w:tcPr>
            <w:tcW w:w="1276" w:type="dxa"/>
          </w:tcPr>
          <w:p w14:paraId="4D19F851" w14:textId="77777777" w:rsidR="00573A18" w:rsidRPr="008B573B" w:rsidRDefault="00573A18" w:rsidP="00A211AA">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8B573B">
              <w:rPr>
                <w:rFonts w:ascii="Calibri" w:hAnsi="Calibri" w:cs="Calibri"/>
              </w:rPr>
              <w:t>EN 62368-1 §6.4</w:t>
            </w:r>
          </w:p>
        </w:tc>
        <w:tc>
          <w:tcPr>
            <w:tcW w:w="4536" w:type="dxa"/>
            <w:hideMark/>
          </w:tcPr>
          <w:p w14:paraId="7858077A" w14:textId="77777777" w:rsidR="00573A18" w:rsidRPr="008B573B" w:rsidRDefault="00573A18" w:rsidP="00A211AA">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8B573B">
              <w:rPr>
                <w:rFonts w:ascii="Calibri" w:hAnsi="Calibri" w:cs="Calibri"/>
              </w:rPr>
              <w:t>Température de surface des composants ne doit pas dépasser 70 °C au contact.</w:t>
            </w:r>
          </w:p>
        </w:tc>
      </w:tr>
      <w:tr w:rsidR="00573A18" w:rsidRPr="008B573B" w14:paraId="505FEE34" w14:textId="77777777" w:rsidTr="00A211AA">
        <w:trPr>
          <w:cnfStyle w:val="000000100000" w:firstRow="0" w:lastRow="0" w:firstColumn="0" w:lastColumn="0" w:oddVBand="0" w:evenVBand="0" w:oddHBand="1" w:evenHBand="0" w:firstRowFirstColumn="0" w:firstRowLastColumn="0" w:lastRowFirstColumn="0" w:lastRowLastColumn="0"/>
          <w:trHeight w:val="157"/>
        </w:trPr>
        <w:tc>
          <w:tcPr>
            <w:cnfStyle w:val="001000000000" w:firstRow="0" w:lastRow="0" w:firstColumn="1" w:lastColumn="0" w:oddVBand="0" w:evenVBand="0" w:oddHBand="0" w:evenHBand="0" w:firstRowFirstColumn="0" w:firstRowLastColumn="0" w:lastRowFirstColumn="0" w:lastRowLastColumn="0"/>
            <w:tcW w:w="1413" w:type="dxa"/>
            <w:hideMark/>
          </w:tcPr>
          <w:p w14:paraId="49D05788" w14:textId="77777777" w:rsidR="00573A18" w:rsidRPr="008B573B" w:rsidRDefault="00573A18" w:rsidP="00A211AA">
            <w:pPr>
              <w:spacing w:after="160"/>
              <w:rPr>
                <w:rFonts w:ascii="Calibri" w:hAnsi="Calibri" w:cs="Calibri"/>
                <w:b w:val="0"/>
                <w:bCs w:val="0"/>
              </w:rPr>
            </w:pPr>
            <w:r w:rsidRPr="008B573B">
              <w:rPr>
                <w:rFonts w:ascii="Calibri" w:hAnsi="Calibri" w:cs="Calibri"/>
                <w:b w:val="0"/>
                <w:bCs w:val="0"/>
              </w:rPr>
              <w:t>SAF-03</w:t>
            </w:r>
          </w:p>
        </w:tc>
        <w:tc>
          <w:tcPr>
            <w:tcW w:w="1984" w:type="dxa"/>
            <w:hideMark/>
          </w:tcPr>
          <w:p w14:paraId="58BAE05C"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8B573B">
              <w:rPr>
                <w:rFonts w:ascii="Calibri" w:hAnsi="Calibri" w:cs="Calibri"/>
              </w:rPr>
              <w:t>Sécurité mécanique</w:t>
            </w:r>
          </w:p>
        </w:tc>
        <w:tc>
          <w:tcPr>
            <w:tcW w:w="1276" w:type="dxa"/>
          </w:tcPr>
          <w:p w14:paraId="143E0F1A" w14:textId="77777777" w:rsidR="00573A18" w:rsidRPr="008B573B" w:rsidRDefault="00573A18" w:rsidP="00A211AA">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8B573B">
              <w:rPr>
                <w:rFonts w:ascii="Calibri" w:hAnsi="Calibri" w:cs="Calibri"/>
              </w:rPr>
              <w:t>EN 62368-1 §4.1</w:t>
            </w:r>
          </w:p>
        </w:tc>
        <w:tc>
          <w:tcPr>
            <w:tcW w:w="4536" w:type="dxa"/>
            <w:hideMark/>
          </w:tcPr>
          <w:p w14:paraId="2BD61E94"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8B573B">
              <w:rPr>
                <w:rFonts w:ascii="Calibri" w:hAnsi="Calibri" w:cs="Calibri"/>
              </w:rPr>
              <w:t>Le matériel doit être fixé solidement pour éviter tout basculement ou contact accidentel.</w:t>
            </w:r>
          </w:p>
        </w:tc>
      </w:tr>
      <w:tr w:rsidR="00573A18" w:rsidRPr="008B573B" w14:paraId="5634D8C0" w14:textId="77777777" w:rsidTr="00A211AA">
        <w:trPr>
          <w:trHeight w:val="157"/>
        </w:trPr>
        <w:tc>
          <w:tcPr>
            <w:cnfStyle w:val="001000000000" w:firstRow="0" w:lastRow="0" w:firstColumn="1" w:lastColumn="0" w:oddVBand="0" w:evenVBand="0" w:oddHBand="0" w:evenHBand="0" w:firstRowFirstColumn="0" w:firstRowLastColumn="0" w:lastRowFirstColumn="0" w:lastRowLastColumn="0"/>
            <w:tcW w:w="1413" w:type="dxa"/>
            <w:hideMark/>
          </w:tcPr>
          <w:p w14:paraId="0B4223F3" w14:textId="77777777" w:rsidR="00573A18" w:rsidRPr="008B573B" w:rsidRDefault="00573A18" w:rsidP="00A211AA">
            <w:pPr>
              <w:spacing w:after="160"/>
              <w:rPr>
                <w:rFonts w:ascii="Calibri" w:hAnsi="Calibri" w:cs="Calibri"/>
                <w:b w:val="0"/>
                <w:bCs w:val="0"/>
              </w:rPr>
            </w:pPr>
            <w:r w:rsidRPr="008B573B">
              <w:rPr>
                <w:rFonts w:ascii="Calibri" w:hAnsi="Calibri" w:cs="Calibri"/>
                <w:b w:val="0"/>
                <w:bCs w:val="0"/>
              </w:rPr>
              <w:t>SAF-04</w:t>
            </w:r>
          </w:p>
        </w:tc>
        <w:tc>
          <w:tcPr>
            <w:tcW w:w="1984" w:type="dxa"/>
            <w:hideMark/>
          </w:tcPr>
          <w:p w14:paraId="0369D9B4" w14:textId="77777777" w:rsidR="00573A18" w:rsidRPr="008B573B" w:rsidRDefault="00573A18" w:rsidP="00A211AA">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8B573B">
              <w:rPr>
                <w:rFonts w:ascii="Calibri" w:hAnsi="Calibri" w:cs="Calibri"/>
              </w:rPr>
              <w:t>Isolation et câblage</w:t>
            </w:r>
          </w:p>
        </w:tc>
        <w:tc>
          <w:tcPr>
            <w:tcW w:w="1276" w:type="dxa"/>
          </w:tcPr>
          <w:p w14:paraId="0ED17941" w14:textId="77777777" w:rsidR="00573A18" w:rsidRPr="008B573B" w:rsidRDefault="00573A18" w:rsidP="00A211AA">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8B573B">
              <w:rPr>
                <w:rFonts w:ascii="Calibri" w:hAnsi="Calibri" w:cs="Calibri"/>
              </w:rPr>
              <w:t>EN 62368-1 §5.4</w:t>
            </w:r>
          </w:p>
        </w:tc>
        <w:tc>
          <w:tcPr>
            <w:tcW w:w="4536" w:type="dxa"/>
            <w:hideMark/>
          </w:tcPr>
          <w:p w14:paraId="15256232" w14:textId="77777777" w:rsidR="00573A18" w:rsidRPr="008B573B" w:rsidRDefault="00573A18" w:rsidP="00A211AA">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8B573B">
              <w:rPr>
                <w:rFonts w:ascii="Calibri" w:hAnsi="Calibri" w:cs="Calibri"/>
              </w:rPr>
              <w:t>L’isolation primaire doit supporter 1500 V / 1 min (test diélectrique).</w:t>
            </w:r>
          </w:p>
        </w:tc>
      </w:tr>
      <w:tr w:rsidR="00573A18" w:rsidRPr="008B573B" w14:paraId="7D28A875" w14:textId="77777777" w:rsidTr="00A211AA">
        <w:trPr>
          <w:cnfStyle w:val="000000100000" w:firstRow="0" w:lastRow="0" w:firstColumn="0" w:lastColumn="0" w:oddVBand="0" w:evenVBand="0" w:oddHBand="1" w:evenHBand="0" w:firstRowFirstColumn="0" w:firstRowLastColumn="0" w:lastRowFirstColumn="0" w:lastRowLastColumn="0"/>
          <w:trHeight w:val="218"/>
        </w:trPr>
        <w:tc>
          <w:tcPr>
            <w:cnfStyle w:val="001000000000" w:firstRow="0" w:lastRow="0" w:firstColumn="1" w:lastColumn="0" w:oddVBand="0" w:evenVBand="0" w:oddHBand="0" w:evenHBand="0" w:firstRowFirstColumn="0" w:firstRowLastColumn="0" w:lastRowFirstColumn="0" w:lastRowLastColumn="0"/>
            <w:tcW w:w="1413" w:type="dxa"/>
            <w:hideMark/>
          </w:tcPr>
          <w:p w14:paraId="446C2D9E" w14:textId="77777777" w:rsidR="00573A18" w:rsidRPr="008B573B" w:rsidRDefault="00573A18" w:rsidP="00A211AA">
            <w:pPr>
              <w:spacing w:after="160"/>
              <w:rPr>
                <w:rFonts w:ascii="Calibri" w:hAnsi="Calibri" w:cs="Calibri"/>
                <w:b w:val="0"/>
                <w:bCs w:val="0"/>
              </w:rPr>
            </w:pPr>
            <w:r w:rsidRPr="008B573B">
              <w:rPr>
                <w:rFonts w:ascii="Calibri" w:hAnsi="Calibri" w:cs="Calibri"/>
                <w:b w:val="0"/>
                <w:bCs w:val="0"/>
              </w:rPr>
              <w:t>SAF-05</w:t>
            </w:r>
          </w:p>
        </w:tc>
        <w:tc>
          <w:tcPr>
            <w:tcW w:w="1984" w:type="dxa"/>
            <w:hideMark/>
          </w:tcPr>
          <w:p w14:paraId="051EE782"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8B573B">
              <w:rPr>
                <w:rFonts w:ascii="Calibri" w:hAnsi="Calibri" w:cs="Calibri"/>
              </w:rPr>
              <w:t>Marquage CE et avertissements</w:t>
            </w:r>
          </w:p>
        </w:tc>
        <w:tc>
          <w:tcPr>
            <w:tcW w:w="1276" w:type="dxa"/>
          </w:tcPr>
          <w:p w14:paraId="0DA4294A" w14:textId="77777777" w:rsidR="00573A18" w:rsidRPr="008B573B" w:rsidRDefault="00573A18" w:rsidP="00A211AA">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8B573B">
              <w:rPr>
                <w:rFonts w:ascii="Calibri" w:hAnsi="Calibri" w:cs="Calibri"/>
              </w:rPr>
              <w:t>EN 62368-1 §1.2</w:t>
            </w:r>
          </w:p>
        </w:tc>
        <w:tc>
          <w:tcPr>
            <w:tcW w:w="4536" w:type="dxa"/>
            <w:hideMark/>
          </w:tcPr>
          <w:p w14:paraId="6DD0C529"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8B573B">
              <w:rPr>
                <w:rFonts w:ascii="Calibri" w:hAnsi="Calibri" w:cs="Calibri"/>
              </w:rPr>
              <w:t>L’appareil doit être marqué CE et accompagné d’avertissements de sécurité lisibles.</w:t>
            </w:r>
          </w:p>
        </w:tc>
      </w:tr>
    </w:tbl>
    <w:p w14:paraId="1BD3865E" w14:textId="77777777" w:rsidR="00573A18" w:rsidRPr="008B573B" w:rsidRDefault="00573A18" w:rsidP="00573A18">
      <w:pPr>
        <w:rPr>
          <w:rFonts w:ascii="Calibri" w:hAnsi="Calibri" w:cs="Calibri"/>
        </w:rPr>
      </w:pPr>
    </w:p>
    <w:p w14:paraId="1CD6935A" w14:textId="77777777" w:rsidR="00573A18" w:rsidRPr="008B573B" w:rsidRDefault="00573A18" w:rsidP="00573A18">
      <w:pPr>
        <w:rPr>
          <w:rFonts w:ascii="Calibri" w:hAnsi="Calibri" w:cs="Calibri"/>
        </w:rPr>
      </w:pPr>
      <w:r w:rsidRPr="008B573B">
        <w:rPr>
          <w:rFonts w:ascii="Calibri" w:hAnsi="Calibri" w:cs="Calibri"/>
        </w:rPr>
        <w:br w:type="page"/>
      </w:r>
    </w:p>
    <w:p w14:paraId="6EDF96F2" w14:textId="7C91759B" w:rsidR="00573A18" w:rsidRPr="00B30912" w:rsidRDefault="00573A18" w:rsidP="00B30912">
      <w:pPr>
        <w:pStyle w:val="Titre2"/>
        <w:numPr>
          <w:ilvl w:val="1"/>
          <w:numId w:val="15"/>
        </w:numPr>
        <w:spacing w:line="279" w:lineRule="auto"/>
        <w:jc w:val="both"/>
        <w:rPr>
          <w:rFonts w:ascii="Calibi" w:hAnsi="Calibi"/>
        </w:rPr>
      </w:pPr>
      <w:bookmarkStart w:id="28" w:name="_Toc214541135"/>
      <w:r w:rsidRPr="00B30912">
        <w:rPr>
          <w:rFonts w:ascii="Calibi" w:hAnsi="Calibi"/>
        </w:rPr>
        <w:lastRenderedPageBreak/>
        <w:t>CEM (Compatibilité électromagnétique)</w:t>
      </w:r>
      <w:bookmarkEnd w:id="28"/>
    </w:p>
    <w:p w14:paraId="12AEA50C" w14:textId="77777777" w:rsidR="00573A18" w:rsidRPr="008B573B" w:rsidRDefault="00573A18" w:rsidP="00573A18">
      <w:pPr>
        <w:rPr>
          <w:rFonts w:ascii="Calibri" w:hAnsi="Calibri" w:cs="Calibri"/>
        </w:rPr>
      </w:pPr>
    </w:p>
    <w:p w14:paraId="50FE7CD3" w14:textId="77777777" w:rsidR="00573A18" w:rsidRPr="008B573B" w:rsidRDefault="00573A18" w:rsidP="00573A18">
      <w:pPr>
        <w:rPr>
          <w:rFonts w:ascii="Calibri" w:hAnsi="Calibri" w:cs="Calibri"/>
        </w:rPr>
      </w:pPr>
      <w:r w:rsidRPr="008B573B">
        <w:rPr>
          <w:rFonts w:ascii="Calibri" w:hAnsi="Calibri" w:cs="Calibri"/>
        </w:rPr>
        <w:t>EN 301 489-1 / EN 301 489-17 (série EN 301 489)</w:t>
      </w:r>
    </w:p>
    <w:p w14:paraId="4E077EB9" w14:textId="77777777" w:rsidR="00573A18" w:rsidRPr="008B573B" w:rsidRDefault="00573A18" w:rsidP="00573A18">
      <w:pPr>
        <w:rPr>
          <w:rFonts w:ascii="Calibri" w:hAnsi="Calibri" w:cs="Calibri"/>
        </w:rPr>
      </w:pPr>
      <w:r w:rsidRPr="008B573B">
        <w:rPr>
          <w:rFonts w:ascii="Calibri" w:hAnsi="Calibri" w:cs="Calibri"/>
        </w:rPr>
        <w:t>Série de normes EMC applicables aux équipements radio (mesures d’émissions rayonnées, immunité, conditions de test spécifiques pour 2,4 / 5 GHz RLAN). Ces normes complètent la RED/EMC et servent de référence pour les essais de conformité.</w:t>
      </w:r>
    </w:p>
    <w:tbl>
      <w:tblPr>
        <w:tblStyle w:val="TableauGrille6Couleur"/>
        <w:tblW w:w="0" w:type="auto"/>
        <w:tblLook w:val="04A0" w:firstRow="1" w:lastRow="0" w:firstColumn="1" w:lastColumn="0" w:noHBand="0" w:noVBand="1"/>
      </w:tblPr>
      <w:tblGrid>
        <w:gridCol w:w="1421"/>
        <w:gridCol w:w="1983"/>
        <w:gridCol w:w="1417"/>
        <w:gridCol w:w="4241"/>
      </w:tblGrid>
      <w:tr w:rsidR="00573A18" w:rsidRPr="008B573B" w14:paraId="648005DB" w14:textId="77777777" w:rsidTr="00A211A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22" w:type="dxa"/>
            <w:hideMark/>
          </w:tcPr>
          <w:p w14:paraId="10955168" w14:textId="77777777" w:rsidR="00573A18" w:rsidRPr="008B573B" w:rsidRDefault="00573A18" w:rsidP="00A211AA">
            <w:pPr>
              <w:spacing w:after="160"/>
              <w:rPr>
                <w:rFonts w:ascii="Calibri" w:hAnsi="Calibri" w:cs="Calibri"/>
                <w:b w:val="0"/>
                <w:bCs w:val="0"/>
              </w:rPr>
            </w:pPr>
            <w:r w:rsidRPr="008B573B">
              <w:rPr>
                <w:rFonts w:ascii="Calibri" w:hAnsi="Calibri" w:cs="Calibri"/>
                <w:b w:val="0"/>
                <w:bCs w:val="0"/>
              </w:rPr>
              <w:t>N° Exigence</w:t>
            </w:r>
          </w:p>
        </w:tc>
        <w:tc>
          <w:tcPr>
            <w:tcW w:w="1984" w:type="dxa"/>
            <w:hideMark/>
          </w:tcPr>
          <w:p w14:paraId="4B60C039" w14:textId="77777777" w:rsidR="00573A18" w:rsidRPr="008B573B" w:rsidRDefault="00573A18" w:rsidP="00A211AA">
            <w:pPr>
              <w:spacing w:after="160"/>
              <w:cnfStyle w:val="100000000000" w:firstRow="1" w:lastRow="0" w:firstColumn="0" w:lastColumn="0" w:oddVBand="0" w:evenVBand="0" w:oddHBand="0" w:evenHBand="0" w:firstRowFirstColumn="0" w:firstRowLastColumn="0" w:lastRowFirstColumn="0" w:lastRowLastColumn="0"/>
              <w:rPr>
                <w:rFonts w:ascii="Calibri" w:hAnsi="Calibri" w:cs="Calibri"/>
                <w:b w:val="0"/>
                <w:bCs w:val="0"/>
              </w:rPr>
            </w:pPr>
            <w:r w:rsidRPr="008B573B">
              <w:rPr>
                <w:rFonts w:ascii="Calibri" w:hAnsi="Calibri" w:cs="Calibri"/>
                <w:b w:val="0"/>
                <w:bCs w:val="0"/>
              </w:rPr>
              <w:t>Titre de l’exigence</w:t>
            </w:r>
          </w:p>
        </w:tc>
        <w:tc>
          <w:tcPr>
            <w:tcW w:w="1418" w:type="dxa"/>
            <w:hideMark/>
          </w:tcPr>
          <w:p w14:paraId="59BB2272" w14:textId="77777777" w:rsidR="00573A18" w:rsidRPr="008B573B" w:rsidRDefault="00573A18" w:rsidP="00A211AA">
            <w:pPr>
              <w:spacing w:after="160"/>
              <w:cnfStyle w:val="100000000000" w:firstRow="1" w:lastRow="0" w:firstColumn="0" w:lastColumn="0" w:oddVBand="0" w:evenVBand="0" w:oddHBand="0" w:evenHBand="0" w:firstRowFirstColumn="0" w:firstRowLastColumn="0" w:lastRowFirstColumn="0" w:lastRowLastColumn="0"/>
              <w:rPr>
                <w:rFonts w:ascii="Calibri" w:hAnsi="Calibri" w:cs="Calibri"/>
                <w:b w:val="0"/>
                <w:bCs w:val="0"/>
              </w:rPr>
            </w:pPr>
            <w:r w:rsidRPr="008B573B">
              <w:rPr>
                <w:rFonts w:ascii="Calibri" w:hAnsi="Calibri" w:cs="Calibri"/>
                <w:b w:val="0"/>
                <w:bCs w:val="0"/>
              </w:rPr>
              <w:t>Référence</w:t>
            </w:r>
          </w:p>
        </w:tc>
        <w:tc>
          <w:tcPr>
            <w:tcW w:w="4247" w:type="dxa"/>
            <w:hideMark/>
          </w:tcPr>
          <w:p w14:paraId="7B256426" w14:textId="77777777" w:rsidR="00573A18" w:rsidRPr="008B573B" w:rsidRDefault="00573A18" w:rsidP="00A211AA">
            <w:pPr>
              <w:spacing w:after="160"/>
              <w:cnfStyle w:val="100000000000" w:firstRow="1" w:lastRow="0" w:firstColumn="0" w:lastColumn="0" w:oddVBand="0" w:evenVBand="0" w:oddHBand="0" w:evenHBand="0" w:firstRowFirstColumn="0" w:firstRowLastColumn="0" w:lastRowFirstColumn="0" w:lastRowLastColumn="0"/>
              <w:rPr>
                <w:rFonts w:ascii="Calibri" w:hAnsi="Calibri" w:cs="Calibri"/>
                <w:b w:val="0"/>
                <w:bCs w:val="0"/>
              </w:rPr>
            </w:pPr>
            <w:r w:rsidRPr="008B573B">
              <w:rPr>
                <w:rFonts w:ascii="Calibri" w:hAnsi="Calibri" w:cs="Calibri"/>
                <w:b w:val="0"/>
                <w:bCs w:val="0"/>
              </w:rPr>
              <w:t>Limites / obligations principales</w:t>
            </w:r>
          </w:p>
        </w:tc>
      </w:tr>
      <w:tr w:rsidR="00573A18" w:rsidRPr="008B573B" w14:paraId="797E2E48" w14:textId="77777777" w:rsidTr="00A211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22" w:type="dxa"/>
            <w:hideMark/>
          </w:tcPr>
          <w:p w14:paraId="1E6D8CBC" w14:textId="77777777" w:rsidR="00573A18" w:rsidRPr="008B573B" w:rsidRDefault="00573A18" w:rsidP="00A211AA">
            <w:pPr>
              <w:spacing w:after="160"/>
              <w:rPr>
                <w:rFonts w:ascii="Calibri" w:hAnsi="Calibri" w:cs="Calibri"/>
                <w:b w:val="0"/>
                <w:bCs w:val="0"/>
              </w:rPr>
            </w:pPr>
            <w:r w:rsidRPr="008B573B">
              <w:rPr>
                <w:rFonts w:ascii="Calibri" w:hAnsi="Calibri" w:cs="Calibri"/>
                <w:b w:val="0"/>
                <w:bCs w:val="0"/>
              </w:rPr>
              <w:t>CEM-01</w:t>
            </w:r>
          </w:p>
        </w:tc>
        <w:tc>
          <w:tcPr>
            <w:tcW w:w="1984" w:type="dxa"/>
            <w:hideMark/>
          </w:tcPr>
          <w:p w14:paraId="6BBCCA88"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8B573B">
              <w:rPr>
                <w:rFonts w:ascii="Calibri" w:hAnsi="Calibri" w:cs="Calibri"/>
              </w:rPr>
              <w:t>Émissions conduites</w:t>
            </w:r>
          </w:p>
        </w:tc>
        <w:tc>
          <w:tcPr>
            <w:tcW w:w="1418" w:type="dxa"/>
            <w:hideMark/>
          </w:tcPr>
          <w:p w14:paraId="44B2B320"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8B573B">
              <w:rPr>
                <w:rFonts w:ascii="Calibri" w:hAnsi="Calibri" w:cs="Calibri"/>
              </w:rPr>
              <w:t>EN 301 489-1 §4.2.1</w:t>
            </w:r>
          </w:p>
        </w:tc>
        <w:tc>
          <w:tcPr>
            <w:tcW w:w="4247" w:type="dxa"/>
            <w:hideMark/>
          </w:tcPr>
          <w:p w14:paraId="168EA5E0"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8B573B">
              <w:rPr>
                <w:rFonts w:ascii="Calibri" w:hAnsi="Calibri" w:cs="Calibri"/>
              </w:rPr>
              <w:t>Niveau d’émission ≤ 0,15 MHz à 30 MHz selon limites CISPR 22 Classe B.</w:t>
            </w:r>
          </w:p>
        </w:tc>
      </w:tr>
      <w:tr w:rsidR="00573A18" w:rsidRPr="008B573B" w14:paraId="5C263C5E" w14:textId="77777777" w:rsidTr="00A211AA">
        <w:tc>
          <w:tcPr>
            <w:cnfStyle w:val="001000000000" w:firstRow="0" w:lastRow="0" w:firstColumn="1" w:lastColumn="0" w:oddVBand="0" w:evenVBand="0" w:oddHBand="0" w:evenHBand="0" w:firstRowFirstColumn="0" w:firstRowLastColumn="0" w:lastRowFirstColumn="0" w:lastRowLastColumn="0"/>
            <w:tcW w:w="1422" w:type="dxa"/>
            <w:hideMark/>
          </w:tcPr>
          <w:p w14:paraId="78C26AED" w14:textId="77777777" w:rsidR="00573A18" w:rsidRPr="008B573B" w:rsidRDefault="00573A18" w:rsidP="00A211AA">
            <w:pPr>
              <w:spacing w:after="160"/>
              <w:rPr>
                <w:rFonts w:ascii="Calibri" w:hAnsi="Calibri" w:cs="Calibri"/>
                <w:b w:val="0"/>
                <w:bCs w:val="0"/>
              </w:rPr>
            </w:pPr>
            <w:r w:rsidRPr="008B573B">
              <w:rPr>
                <w:rFonts w:ascii="Calibri" w:hAnsi="Calibri" w:cs="Calibri"/>
                <w:b w:val="0"/>
                <w:bCs w:val="0"/>
              </w:rPr>
              <w:t>CEM-02</w:t>
            </w:r>
          </w:p>
        </w:tc>
        <w:tc>
          <w:tcPr>
            <w:tcW w:w="1984" w:type="dxa"/>
            <w:hideMark/>
          </w:tcPr>
          <w:p w14:paraId="558D0028" w14:textId="77777777" w:rsidR="00573A18" w:rsidRPr="008B573B" w:rsidRDefault="00573A18" w:rsidP="00A211AA">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8B573B">
              <w:rPr>
                <w:rFonts w:ascii="Calibri" w:hAnsi="Calibri" w:cs="Calibri"/>
              </w:rPr>
              <w:t>Émissions rayonnées</w:t>
            </w:r>
          </w:p>
        </w:tc>
        <w:tc>
          <w:tcPr>
            <w:tcW w:w="1418" w:type="dxa"/>
            <w:hideMark/>
          </w:tcPr>
          <w:p w14:paraId="1D4BD454" w14:textId="77777777" w:rsidR="00573A18" w:rsidRPr="008B573B" w:rsidRDefault="00573A18" w:rsidP="00A211AA">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8B573B">
              <w:rPr>
                <w:rFonts w:ascii="Calibri" w:hAnsi="Calibri" w:cs="Calibri"/>
              </w:rPr>
              <w:t>EN 301 489-1 §4.2.2</w:t>
            </w:r>
          </w:p>
        </w:tc>
        <w:tc>
          <w:tcPr>
            <w:tcW w:w="4247" w:type="dxa"/>
            <w:hideMark/>
          </w:tcPr>
          <w:p w14:paraId="011D4D2C" w14:textId="77777777" w:rsidR="00573A18" w:rsidRPr="008B573B" w:rsidRDefault="00573A18" w:rsidP="00A211AA">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8B573B">
              <w:rPr>
                <w:rFonts w:ascii="Calibri" w:hAnsi="Calibri" w:cs="Calibri"/>
              </w:rPr>
              <w:t>Niveau d’émission ≤ 40 dBµV/m à 3 m (30 MHz – 1 GHz).</w:t>
            </w:r>
          </w:p>
        </w:tc>
      </w:tr>
      <w:tr w:rsidR="00573A18" w:rsidRPr="008B573B" w14:paraId="32BBB360" w14:textId="77777777" w:rsidTr="00A211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22" w:type="dxa"/>
            <w:hideMark/>
          </w:tcPr>
          <w:p w14:paraId="41E6C282" w14:textId="77777777" w:rsidR="00573A18" w:rsidRPr="008B573B" w:rsidRDefault="00573A18" w:rsidP="00A211AA">
            <w:pPr>
              <w:spacing w:after="160"/>
              <w:rPr>
                <w:rFonts w:ascii="Calibri" w:hAnsi="Calibri" w:cs="Calibri"/>
                <w:b w:val="0"/>
                <w:bCs w:val="0"/>
              </w:rPr>
            </w:pPr>
            <w:r w:rsidRPr="008B573B">
              <w:rPr>
                <w:rFonts w:ascii="Calibri" w:hAnsi="Calibri" w:cs="Calibri"/>
                <w:b w:val="0"/>
                <w:bCs w:val="0"/>
              </w:rPr>
              <w:t>CEM-03</w:t>
            </w:r>
          </w:p>
        </w:tc>
        <w:tc>
          <w:tcPr>
            <w:tcW w:w="1984" w:type="dxa"/>
            <w:hideMark/>
          </w:tcPr>
          <w:p w14:paraId="4CC0CACB"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8B573B">
              <w:rPr>
                <w:rFonts w:ascii="Calibri" w:hAnsi="Calibri" w:cs="Calibri"/>
              </w:rPr>
              <w:t>Immunité électrostatique</w:t>
            </w:r>
          </w:p>
        </w:tc>
        <w:tc>
          <w:tcPr>
            <w:tcW w:w="1418" w:type="dxa"/>
            <w:hideMark/>
          </w:tcPr>
          <w:p w14:paraId="1B30B839"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8B573B">
              <w:rPr>
                <w:rFonts w:ascii="Calibri" w:hAnsi="Calibri" w:cs="Calibri"/>
              </w:rPr>
              <w:t>EN 301 489-1 §4.3.1</w:t>
            </w:r>
          </w:p>
        </w:tc>
        <w:tc>
          <w:tcPr>
            <w:tcW w:w="4247" w:type="dxa"/>
            <w:hideMark/>
          </w:tcPr>
          <w:p w14:paraId="37181A74"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8B573B">
              <w:rPr>
                <w:rFonts w:ascii="Calibri" w:hAnsi="Calibri" w:cs="Calibri"/>
              </w:rPr>
              <w:t>Résistance à des décharges ESD ±4 kV contact / ±8 kV air.</w:t>
            </w:r>
          </w:p>
        </w:tc>
      </w:tr>
      <w:tr w:rsidR="00573A18" w:rsidRPr="008B573B" w14:paraId="013D2BA5" w14:textId="77777777" w:rsidTr="00A211AA">
        <w:tc>
          <w:tcPr>
            <w:cnfStyle w:val="001000000000" w:firstRow="0" w:lastRow="0" w:firstColumn="1" w:lastColumn="0" w:oddVBand="0" w:evenVBand="0" w:oddHBand="0" w:evenHBand="0" w:firstRowFirstColumn="0" w:firstRowLastColumn="0" w:lastRowFirstColumn="0" w:lastRowLastColumn="0"/>
            <w:tcW w:w="1422" w:type="dxa"/>
            <w:hideMark/>
          </w:tcPr>
          <w:p w14:paraId="65DD3E8B" w14:textId="77777777" w:rsidR="00573A18" w:rsidRPr="008B573B" w:rsidRDefault="00573A18" w:rsidP="00A211AA">
            <w:pPr>
              <w:spacing w:after="160"/>
              <w:rPr>
                <w:rFonts w:ascii="Calibri" w:hAnsi="Calibri" w:cs="Calibri"/>
                <w:b w:val="0"/>
                <w:bCs w:val="0"/>
              </w:rPr>
            </w:pPr>
            <w:r w:rsidRPr="008B573B">
              <w:rPr>
                <w:rFonts w:ascii="Calibri" w:hAnsi="Calibri" w:cs="Calibri"/>
                <w:b w:val="0"/>
                <w:bCs w:val="0"/>
              </w:rPr>
              <w:t>CEM-04</w:t>
            </w:r>
          </w:p>
        </w:tc>
        <w:tc>
          <w:tcPr>
            <w:tcW w:w="1984" w:type="dxa"/>
            <w:hideMark/>
          </w:tcPr>
          <w:p w14:paraId="73B53E13" w14:textId="77777777" w:rsidR="00573A18" w:rsidRPr="008B573B" w:rsidRDefault="00573A18" w:rsidP="00A211AA">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8B573B">
              <w:rPr>
                <w:rFonts w:ascii="Calibri" w:hAnsi="Calibri" w:cs="Calibri"/>
              </w:rPr>
              <w:t>Immunité aux champs RF</w:t>
            </w:r>
          </w:p>
        </w:tc>
        <w:tc>
          <w:tcPr>
            <w:tcW w:w="1418" w:type="dxa"/>
            <w:hideMark/>
          </w:tcPr>
          <w:p w14:paraId="0B1B481B" w14:textId="77777777" w:rsidR="00573A18" w:rsidRPr="008B573B" w:rsidRDefault="00573A18" w:rsidP="00A211AA">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8B573B">
              <w:rPr>
                <w:rFonts w:ascii="Calibri" w:hAnsi="Calibri" w:cs="Calibri"/>
              </w:rPr>
              <w:t>EN 301 489-17 §4.3.2</w:t>
            </w:r>
          </w:p>
        </w:tc>
        <w:tc>
          <w:tcPr>
            <w:tcW w:w="4247" w:type="dxa"/>
            <w:hideMark/>
          </w:tcPr>
          <w:p w14:paraId="30A9E82F" w14:textId="77777777" w:rsidR="00573A18" w:rsidRPr="008B573B" w:rsidRDefault="00573A18" w:rsidP="00A211AA">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8B573B">
              <w:rPr>
                <w:rFonts w:ascii="Calibri" w:hAnsi="Calibri" w:cs="Calibri"/>
              </w:rPr>
              <w:t>Pas d’erreur de fonctionnement jusqu’à 3 V/m entre 80 MHz et 2,7 GHz.</w:t>
            </w:r>
          </w:p>
        </w:tc>
      </w:tr>
      <w:tr w:rsidR="00573A18" w:rsidRPr="008B573B" w14:paraId="3175DE88" w14:textId="77777777" w:rsidTr="00A211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22" w:type="dxa"/>
            <w:hideMark/>
          </w:tcPr>
          <w:p w14:paraId="22C000E1" w14:textId="77777777" w:rsidR="00573A18" w:rsidRPr="008B573B" w:rsidRDefault="00573A18" w:rsidP="00A211AA">
            <w:pPr>
              <w:spacing w:after="160"/>
              <w:rPr>
                <w:rFonts w:ascii="Calibri" w:hAnsi="Calibri" w:cs="Calibri"/>
                <w:b w:val="0"/>
                <w:bCs w:val="0"/>
              </w:rPr>
            </w:pPr>
            <w:r w:rsidRPr="008B573B">
              <w:rPr>
                <w:rFonts w:ascii="Calibri" w:hAnsi="Calibri" w:cs="Calibri"/>
                <w:b w:val="0"/>
                <w:bCs w:val="0"/>
              </w:rPr>
              <w:t>CEM-05</w:t>
            </w:r>
          </w:p>
        </w:tc>
        <w:tc>
          <w:tcPr>
            <w:tcW w:w="1984" w:type="dxa"/>
            <w:hideMark/>
          </w:tcPr>
          <w:p w14:paraId="3AEE8A76"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8B573B">
              <w:rPr>
                <w:rFonts w:ascii="Calibri" w:hAnsi="Calibri" w:cs="Calibri"/>
              </w:rPr>
              <w:t>Perturbations harmoniques</w:t>
            </w:r>
          </w:p>
        </w:tc>
        <w:tc>
          <w:tcPr>
            <w:tcW w:w="1418" w:type="dxa"/>
            <w:hideMark/>
          </w:tcPr>
          <w:p w14:paraId="6C42A439"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8B573B">
              <w:rPr>
                <w:rFonts w:ascii="Calibri" w:hAnsi="Calibri" w:cs="Calibri"/>
              </w:rPr>
              <w:t>EN 301 489-1 §4.2.3</w:t>
            </w:r>
          </w:p>
        </w:tc>
        <w:tc>
          <w:tcPr>
            <w:tcW w:w="4247" w:type="dxa"/>
            <w:hideMark/>
          </w:tcPr>
          <w:p w14:paraId="53A30EA6"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8B573B">
              <w:rPr>
                <w:rFonts w:ascii="Calibri" w:hAnsi="Calibri" w:cs="Calibri"/>
              </w:rPr>
              <w:t>Courant harmonique conforme à EN 61000-3-2 Classe A/B.</w:t>
            </w:r>
          </w:p>
        </w:tc>
      </w:tr>
    </w:tbl>
    <w:p w14:paraId="11E6D449" w14:textId="77777777" w:rsidR="00573A18" w:rsidRPr="008B573B" w:rsidRDefault="00573A18" w:rsidP="00573A18">
      <w:pPr>
        <w:rPr>
          <w:rFonts w:ascii="Calibri" w:hAnsi="Calibri" w:cs="Calibri"/>
        </w:rPr>
      </w:pPr>
    </w:p>
    <w:p w14:paraId="5F6AB5EE" w14:textId="77777777" w:rsidR="00573A18" w:rsidRPr="008B573B" w:rsidRDefault="00573A18" w:rsidP="00573A18">
      <w:pPr>
        <w:rPr>
          <w:rFonts w:ascii="Calibri" w:hAnsi="Calibri" w:cs="Calibri"/>
        </w:rPr>
      </w:pPr>
      <w:r w:rsidRPr="008B573B">
        <w:rPr>
          <w:rFonts w:ascii="Calibri" w:hAnsi="Calibri" w:cs="Calibri"/>
        </w:rPr>
        <w:br w:type="page"/>
      </w:r>
    </w:p>
    <w:p w14:paraId="1BD25B42" w14:textId="257F4A7B" w:rsidR="00573A18" w:rsidRPr="00B30912" w:rsidRDefault="00573A18" w:rsidP="00B30912">
      <w:pPr>
        <w:pStyle w:val="Titre1"/>
        <w:numPr>
          <w:ilvl w:val="0"/>
          <w:numId w:val="15"/>
        </w:numPr>
        <w:spacing w:line="279" w:lineRule="auto"/>
        <w:ind w:left="0" w:firstLine="0"/>
        <w:jc w:val="both"/>
        <w:rPr>
          <w:rFonts w:cs="Calibri"/>
        </w:rPr>
      </w:pPr>
      <w:bookmarkStart w:id="29" w:name="_Toc214541136"/>
      <w:r w:rsidRPr="00B30912">
        <w:rPr>
          <w:rFonts w:cs="Calibri"/>
        </w:rPr>
        <w:lastRenderedPageBreak/>
        <w:t>Réponse aux exigences (mesures concrètes)</w:t>
      </w:r>
      <w:bookmarkEnd w:id="29"/>
    </w:p>
    <w:p w14:paraId="7003A6C0" w14:textId="5A5F98F3" w:rsidR="00573A18" w:rsidRPr="00B30912" w:rsidRDefault="00573A18" w:rsidP="00B30912">
      <w:pPr>
        <w:pStyle w:val="Titre2"/>
        <w:numPr>
          <w:ilvl w:val="1"/>
          <w:numId w:val="15"/>
        </w:numPr>
        <w:spacing w:line="279" w:lineRule="auto"/>
        <w:jc w:val="both"/>
        <w:rPr>
          <w:rFonts w:ascii="Calibi" w:hAnsi="Calibi"/>
        </w:rPr>
      </w:pPr>
      <w:bookmarkStart w:id="30" w:name="_Toc214541137"/>
      <w:r w:rsidRPr="00B30912">
        <w:rPr>
          <w:rFonts w:ascii="Calibi" w:hAnsi="Calibi"/>
        </w:rPr>
        <w:t>Cybersécurité — mesures applicables</w:t>
      </w:r>
      <w:bookmarkEnd w:id="30"/>
    </w:p>
    <w:p w14:paraId="5721014B" w14:textId="77777777" w:rsidR="00573A18" w:rsidRPr="008B573B" w:rsidRDefault="00573A18" w:rsidP="00573A18">
      <w:pPr>
        <w:rPr>
          <w:rFonts w:ascii="Calibri" w:hAnsi="Calibri" w:cs="Calibri"/>
        </w:rPr>
      </w:pPr>
      <w:r w:rsidRPr="008B573B">
        <w:rPr>
          <w:rFonts w:ascii="Calibri" w:hAnsi="Calibri" w:cs="Calibri"/>
        </w:rPr>
        <w:t>Voici comment nous répondons aux différentes exigences de cybersécurité dans le cadre du projet Marauder-Zero.</w:t>
      </w:r>
    </w:p>
    <w:p w14:paraId="283B89AB" w14:textId="77777777" w:rsidR="00573A18" w:rsidRPr="008B573B" w:rsidRDefault="00573A18" w:rsidP="00573A18">
      <w:pPr>
        <w:rPr>
          <w:rFonts w:ascii="Calibri" w:hAnsi="Calibri" w:cs="Calibri"/>
        </w:rPr>
      </w:pPr>
      <w:r w:rsidRPr="008B573B">
        <w:rPr>
          <w:rFonts w:ascii="Calibri" w:hAnsi="Calibri" w:cs="Calibri"/>
        </w:rPr>
        <w:t>Chaque point de la norme EN 303 645 a été analysé et intégré dans la conception et la mise en œuvre du projet afin de garantir un environnement de test sécurisé, traçable et conforme aux bonnes pratiques européennes.</w:t>
      </w:r>
    </w:p>
    <w:p w14:paraId="0F1D1C6C" w14:textId="77777777" w:rsidR="00573A18" w:rsidRPr="008B573B" w:rsidRDefault="00573A18" w:rsidP="00573A18">
      <w:pPr>
        <w:rPr>
          <w:rFonts w:ascii="Calibri" w:hAnsi="Calibri" w:cs="Calibri"/>
        </w:rPr>
      </w:pPr>
      <w:r w:rsidRPr="008B573B">
        <w:rPr>
          <w:rFonts w:ascii="Calibri" w:hAnsi="Calibri" w:cs="Calibri"/>
        </w:rPr>
        <w:t>Le tableau suivant présente, pour chaque exigence, les mesures concrètes appliquées et leur justification au sein du dispositif expérimental.</w:t>
      </w:r>
    </w:p>
    <w:tbl>
      <w:tblPr>
        <w:tblStyle w:val="TableauListe1Clai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13"/>
        <w:gridCol w:w="1984"/>
        <w:gridCol w:w="1276"/>
        <w:gridCol w:w="4394"/>
      </w:tblGrid>
      <w:tr w:rsidR="00573A18" w:rsidRPr="008B573B" w14:paraId="36BC4AD3" w14:textId="77777777" w:rsidTr="00A211A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6AD810A8" w14:textId="77777777" w:rsidR="00573A18" w:rsidRPr="008B573B" w:rsidRDefault="00573A18" w:rsidP="00A211AA">
            <w:pPr>
              <w:spacing w:after="160"/>
              <w:rPr>
                <w:rFonts w:ascii="Calibri" w:hAnsi="Calibri" w:cs="Calibri"/>
                <w:b w:val="0"/>
                <w:bCs w:val="0"/>
                <w:color w:val="000000" w:themeColor="text1"/>
              </w:rPr>
            </w:pPr>
            <w:r w:rsidRPr="008B573B">
              <w:rPr>
                <w:rFonts w:ascii="Calibri" w:hAnsi="Calibri" w:cs="Calibri"/>
                <w:b w:val="0"/>
                <w:bCs w:val="0"/>
                <w:color w:val="000000" w:themeColor="text1"/>
              </w:rPr>
              <w:t>N° Exigence</w:t>
            </w:r>
          </w:p>
        </w:tc>
        <w:tc>
          <w:tcPr>
            <w:tcW w:w="1984" w:type="dxa"/>
            <w:hideMark/>
          </w:tcPr>
          <w:p w14:paraId="7E03EA6C" w14:textId="77777777" w:rsidR="00573A18" w:rsidRPr="008B573B" w:rsidRDefault="00573A18" w:rsidP="00A211AA">
            <w:pPr>
              <w:spacing w:after="160"/>
              <w:cnfStyle w:val="100000000000" w:firstRow="1" w:lastRow="0" w:firstColumn="0" w:lastColumn="0" w:oddVBand="0" w:evenVBand="0" w:oddHBand="0" w:evenHBand="0" w:firstRowFirstColumn="0" w:firstRowLastColumn="0" w:lastRowFirstColumn="0" w:lastRowLastColumn="0"/>
              <w:rPr>
                <w:rFonts w:ascii="Calibri" w:hAnsi="Calibri" w:cs="Calibri"/>
                <w:b w:val="0"/>
                <w:bCs w:val="0"/>
                <w:color w:val="000000" w:themeColor="text1"/>
              </w:rPr>
            </w:pPr>
            <w:r w:rsidRPr="008B573B">
              <w:rPr>
                <w:rFonts w:ascii="Calibri" w:hAnsi="Calibri" w:cs="Calibri"/>
                <w:b w:val="0"/>
                <w:bCs w:val="0"/>
                <w:color w:val="000000" w:themeColor="text1"/>
              </w:rPr>
              <w:t>Titre de l’exigence</w:t>
            </w:r>
          </w:p>
        </w:tc>
        <w:tc>
          <w:tcPr>
            <w:tcW w:w="1276" w:type="dxa"/>
            <w:hideMark/>
          </w:tcPr>
          <w:p w14:paraId="774538ED" w14:textId="77777777" w:rsidR="00573A18" w:rsidRPr="008B573B" w:rsidRDefault="00573A18" w:rsidP="00A211AA">
            <w:pPr>
              <w:spacing w:after="160"/>
              <w:cnfStyle w:val="100000000000" w:firstRow="1" w:lastRow="0" w:firstColumn="0" w:lastColumn="0" w:oddVBand="0" w:evenVBand="0" w:oddHBand="0" w:evenHBand="0" w:firstRowFirstColumn="0" w:firstRowLastColumn="0" w:lastRowFirstColumn="0" w:lastRowLastColumn="0"/>
              <w:rPr>
                <w:rFonts w:ascii="Calibri" w:hAnsi="Calibri" w:cs="Calibri"/>
                <w:b w:val="0"/>
                <w:bCs w:val="0"/>
                <w:color w:val="000000" w:themeColor="text1"/>
              </w:rPr>
            </w:pPr>
            <w:r w:rsidRPr="008B573B">
              <w:rPr>
                <w:rFonts w:ascii="Calibri" w:hAnsi="Calibri" w:cs="Calibri"/>
                <w:b w:val="0"/>
                <w:bCs w:val="0"/>
                <w:color w:val="000000" w:themeColor="text1"/>
              </w:rPr>
              <w:t>Référence</w:t>
            </w:r>
          </w:p>
        </w:tc>
        <w:tc>
          <w:tcPr>
            <w:tcW w:w="4394" w:type="dxa"/>
            <w:hideMark/>
          </w:tcPr>
          <w:p w14:paraId="35A5DA81" w14:textId="77777777" w:rsidR="00573A18" w:rsidRPr="008B573B" w:rsidRDefault="00573A18" w:rsidP="00A211AA">
            <w:pPr>
              <w:spacing w:after="160"/>
              <w:cnfStyle w:val="100000000000" w:firstRow="1" w:lastRow="0" w:firstColumn="0" w:lastColumn="0" w:oddVBand="0" w:evenVBand="0" w:oddHBand="0" w:evenHBand="0" w:firstRowFirstColumn="0" w:firstRowLastColumn="0" w:lastRowFirstColumn="0" w:lastRowLastColumn="0"/>
              <w:rPr>
                <w:rFonts w:ascii="Calibri" w:hAnsi="Calibri" w:cs="Calibri"/>
                <w:b w:val="0"/>
                <w:bCs w:val="0"/>
                <w:color w:val="000000" w:themeColor="text1"/>
              </w:rPr>
            </w:pPr>
            <w:r w:rsidRPr="008B573B">
              <w:rPr>
                <w:rFonts w:ascii="Calibri" w:hAnsi="Calibri" w:cs="Calibri"/>
                <w:b w:val="0"/>
                <w:bCs w:val="0"/>
                <w:color w:val="000000" w:themeColor="text1"/>
              </w:rPr>
              <w:t>Justification de conformité au projet</w:t>
            </w:r>
          </w:p>
        </w:tc>
      </w:tr>
      <w:tr w:rsidR="00573A18" w:rsidRPr="008B573B" w14:paraId="28BFC4DB" w14:textId="77777777" w:rsidTr="00A211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708F50D3" w14:textId="77777777" w:rsidR="00573A18" w:rsidRPr="008B573B" w:rsidRDefault="00573A18" w:rsidP="00A211AA">
            <w:pPr>
              <w:spacing w:after="160"/>
              <w:rPr>
                <w:rFonts w:ascii="Calibri" w:hAnsi="Calibri" w:cs="Calibri"/>
                <w:b w:val="0"/>
                <w:bCs w:val="0"/>
                <w:color w:val="000000" w:themeColor="text1"/>
              </w:rPr>
            </w:pPr>
            <w:r w:rsidRPr="008B573B">
              <w:rPr>
                <w:rFonts w:ascii="Calibri" w:hAnsi="Calibri" w:cs="Calibri"/>
                <w:b w:val="0"/>
                <w:bCs w:val="0"/>
                <w:color w:val="000000" w:themeColor="text1"/>
              </w:rPr>
              <w:t>CYS-01</w:t>
            </w:r>
          </w:p>
        </w:tc>
        <w:tc>
          <w:tcPr>
            <w:tcW w:w="1984" w:type="dxa"/>
            <w:hideMark/>
          </w:tcPr>
          <w:p w14:paraId="451C9621"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rPr>
            </w:pPr>
            <w:r w:rsidRPr="008B573B">
              <w:rPr>
                <w:rFonts w:ascii="Calibri" w:hAnsi="Calibri" w:cs="Calibri"/>
                <w:color w:val="000000" w:themeColor="text1"/>
              </w:rPr>
              <w:t>Mots de passe par défaut interdits</w:t>
            </w:r>
          </w:p>
        </w:tc>
        <w:tc>
          <w:tcPr>
            <w:tcW w:w="1276" w:type="dxa"/>
            <w:hideMark/>
          </w:tcPr>
          <w:p w14:paraId="74B843FB"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rPr>
            </w:pPr>
            <w:r w:rsidRPr="008B573B">
              <w:rPr>
                <w:rFonts w:ascii="Calibri" w:hAnsi="Calibri" w:cs="Calibri"/>
                <w:color w:val="000000" w:themeColor="text1"/>
              </w:rPr>
              <w:t>EN 303 645 §5.1</w:t>
            </w:r>
          </w:p>
        </w:tc>
        <w:tc>
          <w:tcPr>
            <w:tcW w:w="4394" w:type="dxa"/>
            <w:hideMark/>
          </w:tcPr>
          <w:p w14:paraId="5C14E5C6"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rPr>
            </w:pPr>
            <w:r w:rsidRPr="008B573B">
              <w:rPr>
                <w:rFonts w:ascii="Calibri" w:hAnsi="Calibri" w:cs="Calibri"/>
                <w:color w:val="000000" w:themeColor="text1"/>
              </w:rPr>
              <w:t>Conforme. Le SSID de test du M5 Tab5 utilise une passphrase générée aléatoirement et personnalisée. Aucun mot de passe usine ou valeur par défaut n’est conservé sur les équipements.</w:t>
            </w:r>
          </w:p>
        </w:tc>
      </w:tr>
      <w:tr w:rsidR="00573A18" w:rsidRPr="008B573B" w14:paraId="4B0FF7CB" w14:textId="77777777" w:rsidTr="00A211AA">
        <w:tc>
          <w:tcPr>
            <w:cnfStyle w:val="001000000000" w:firstRow="0" w:lastRow="0" w:firstColumn="1" w:lastColumn="0" w:oddVBand="0" w:evenVBand="0" w:oddHBand="0" w:evenHBand="0" w:firstRowFirstColumn="0" w:firstRowLastColumn="0" w:lastRowFirstColumn="0" w:lastRowLastColumn="0"/>
            <w:tcW w:w="1413" w:type="dxa"/>
            <w:hideMark/>
          </w:tcPr>
          <w:p w14:paraId="5FEFDCEC" w14:textId="77777777" w:rsidR="00573A18" w:rsidRPr="008B573B" w:rsidRDefault="00573A18" w:rsidP="00A211AA">
            <w:pPr>
              <w:spacing w:after="160"/>
              <w:rPr>
                <w:rFonts w:ascii="Calibri" w:hAnsi="Calibri" w:cs="Calibri"/>
                <w:b w:val="0"/>
                <w:bCs w:val="0"/>
                <w:color w:val="000000" w:themeColor="text1"/>
              </w:rPr>
            </w:pPr>
            <w:r w:rsidRPr="008B573B">
              <w:rPr>
                <w:rFonts w:ascii="Calibri" w:hAnsi="Calibri" w:cs="Calibri"/>
                <w:b w:val="0"/>
                <w:bCs w:val="0"/>
                <w:color w:val="000000" w:themeColor="text1"/>
              </w:rPr>
              <w:t>CYS-02</w:t>
            </w:r>
          </w:p>
        </w:tc>
        <w:tc>
          <w:tcPr>
            <w:tcW w:w="1984" w:type="dxa"/>
            <w:hideMark/>
          </w:tcPr>
          <w:p w14:paraId="0FFB41FF" w14:textId="77777777" w:rsidR="00573A18" w:rsidRPr="008B573B" w:rsidRDefault="00573A18" w:rsidP="00A211AA">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rPr>
            </w:pPr>
            <w:r w:rsidRPr="008B573B">
              <w:rPr>
                <w:rFonts w:ascii="Calibri" w:hAnsi="Calibri" w:cs="Calibri"/>
                <w:color w:val="000000" w:themeColor="text1"/>
              </w:rPr>
              <w:t>Mises à jour sécurisées</w:t>
            </w:r>
          </w:p>
        </w:tc>
        <w:tc>
          <w:tcPr>
            <w:tcW w:w="1276" w:type="dxa"/>
            <w:hideMark/>
          </w:tcPr>
          <w:p w14:paraId="351F9B92" w14:textId="77777777" w:rsidR="00573A18" w:rsidRPr="008B573B" w:rsidRDefault="00573A18" w:rsidP="00A211AA">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rPr>
            </w:pPr>
            <w:r w:rsidRPr="008B573B">
              <w:rPr>
                <w:rFonts w:ascii="Calibri" w:hAnsi="Calibri" w:cs="Calibri"/>
                <w:color w:val="000000" w:themeColor="text1"/>
              </w:rPr>
              <w:t>EN 303 645 §5.3</w:t>
            </w:r>
          </w:p>
        </w:tc>
        <w:tc>
          <w:tcPr>
            <w:tcW w:w="4394" w:type="dxa"/>
            <w:hideMark/>
          </w:tcPr>
          <w:p w14:paraId="189FF1E7" w14:textId="77777777" w:rsidR="00573A18" w:rsidRPr="008B573B" w:rsidRDefault="00573A18" w:rsidP="00A211AA">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rPr>
            </w:pPr>
            <w:r w:rsidRPr="008B573B">
              <w:rPr>
                <w:rFonts w:ascii="Calibri" w:hAnsi="Calibri" w:cs="Calibri"/>
                <w:color w:val="000000" w:themeColor="text1"/>
              </w:rPr>
              <w:t>Conforme. Les firmwares du Flipper Zero, du module Wi-Fi et du M5 Tab5 proviennent exclusivement de sources officielles signées numériquement. Aucune mise à jour non vérifiée n’est appliquée.</w:t>
            </w:r>
          </w:p>
        </w:tc>
      </w:tr>
      <w:tr w:rsidR="00573A18" w:rsidRPr="008B573B" w14:paraId="2F6F9DCB" w14:textId="77777777" w:rsidTr="00A211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3EA20E86" w14:textId="77777777" w:rsidR="00573A18" w:rsidRPr="008B573B" w:rsidRDefault="00573A18" w:rsidP="00A211AA">
            <w:pPr>
              <w:spacing w:after="160"/>
              <w:rPr>
                <w:rFonts w:ascii="Calibri" w:hAnsi="Calibri" w:cs="Calibri"/>
                <w:b w:val="0"/>
                <w:bCs w:val="0"/>
                <w:color w:val="000000" w:themeColor="text1"/>
              </w:rPr>
            </w:pPr>
            <w:r w:rsidRPr="008B573B">
              <w:rPr>
                <w:rFonts w:ascii="Calibri" w:hAnsi="Calibri" w:cs="Calibri"/>
                <w:b w:val="0"/>
                <w:bCs w:val="0"/>
                <w:color w:val="000000" w:themeColor="text1"/>
              </w:rPr>
              <w:t>CYS-03</w:t>
            </w:r>
          </w:p>
        </w:tc>
        <w:tc>
          <w:tcPr>
            <w:tcW w:w="1984" w:type="dxa"/>
            <w:hideMark/>
          </w:tcPr>
          <w:p w14:paraId="6A13F41B"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rPr>
            </w:pPr>
            <w:r w:rsidRPr="008B573B">
              <w:rPr>
                <w:rFonts w:ascii="Calibri" w:hAnsi="Calibri" w:cs="Calibri"/>
                <w:color w:val="000000" w:themeColor="text1"/>
              </w:rPr>
              <w:t>Protection des données personnelles</w:t>
            </w:r>
          </w:p>
        </w:tc>
        <w:tc>
          <w:tcPr>
            <w:tcW w:w="1276" w:type="dxa"/>
            <w:hideMark/>
          </w:tcPr>
          <w:p w14:paraId="1A88B050"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rPr>
            </w:pPr>
            <w:r w:rsidRPr="008B573B">
              <w:rPr>
                <w:rFonts w:ascii="Calibri" w:hAnsi="Calibri" w:cs="Calibri"/>
                <w:color w:val="000000" w:themeColor="text1"/>
              </w:rPr>
              <w:t>EN 303 645 §5.4</w:t>
            </w:r>
          </w:p>
        </w:tc>
        <w:tc>
          <w:tcPr>
            <w:tcW w:w="4394" w:type="dxa"/>
            <w:hideMark/>
          </w:tcPr>
          <w:p w14:paraId="08E0B440"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rPr>
            </w:pPr>
            <w:r w:rsidRPr="008B573B">
              <w:rPr>
                <w:rFonts w:ascii="Calibri" w:hAnsi="Calibri" w:cs="Calibri"/>
                <w:color w:val="000000" w:themeColor="text1"/>
              </w:rPr>
              <w:t>Conforme. Les fichiers PCAP et .hc22000 ne contiennent aucune donnée personnelle hors périmètre autorisé et sont stockés sur partitions chiffrées (LUKS). Aucun transfert réseau non sécurisé n’est effectué.</w:t>
            </w:r>
          </w:p>
        </w:tc>
      </w:tr>
      <w:tr w:rsidR="00573A18" w:rsidRPr="008B573B" w14:paraId="5E363E58" w14:textId="77777777" w:rsidTr="00A211AA">
        <w:tc>
          <w:tcPr>
            <w:cnfStyle w:val="001000000000" w:firstRow="0" w:lastRow="0" w:firstColumn="1" w:lastColumn="0" w:oddVBand="0" w:evenVBand="0" w:oddHBand="0" w:evenHBand="0" w:firstRowFirstColumn="0" w:firstRowLastColumn="0" w:lastRowFirstColumn="0" w:lastRowLastColumn="0"/>
            <w:tcW w:w="1413" w:type="dxa"/>
            <w:hideMark/>
          </w:tcPr>
          <w:p w14:paraId="68054478" w14:textId="77777777" w:rsidR="00573A18" w:rsidRPr="008B573B" w:rsidRDefault="00573A18" w:rsidP="00A211AA">
            <w:pPr>
              <w:spacing w:after="160"/>
              <w:rPr>
                <w:rFonts w:ascii="Calibri" w:hAnsi="Calibri" w:cs="Calibri"/>
                <w:b w:val="0"/>
                <w:bCs w:val="0"/>
                <w:color w:val="000000" w:themeColor="text1"/>
              </w:rPr>
            </w:pPr>
            <w:r w:rsidRPr="008B573B">
              <w:rPr>
                <w:rFonts w:ascii="Calibri" w:hAnsi="Calibri" w:cs="Calibri"/>
                <w:b w:val="0"/>
                <w:bCs w:val="0"/>
                <w:color w:val="000000" w:themeColor="text1"/>
              </w:rPr>
              <w:t>CYS-04</w:t>
            </w:r>
          </w:p>
        </w:tc>
        <w:tc>
          <w:tcPr>
            <w:tcW w:w="1984" w:type="dxa"/>
            <w:hideMark/>
          </w:tcPr>
          <w:p w14:paraId="2D2093A0" w14:textId="77777777" w:rsidR="00573A18" w:rsidRPr="008B573B" w:rsidRDefault="00573A18" w:rsidP="00A211AA">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rPr>
            </w:pPr>
            <w:r w:rsidRPr="008B573B">
              <w:rPr>
                <w:rFonts w:ascii="Calibri" w:hAnsi="Calibri" w:cs="Calibri"/>
                <w:color w:val="000000" w:themeColor="text1"/>
              </w:rPr>
              <w:t>Journalisation et traçabilité</w:t>
            </w:r>
          </w:p>
        </w:tc>
        <w:tc>
          <w:tcPr>
            <w:tcW w:w="1276" w:type="dxa"/>
            <w:hideMark/>
          </w:tcPr>
          <w:p w14:paraId="55CC2768" w14:textId="77777777" w:rsidR="00573A18" w:rsidRPr="008B573B" w:rsidRDefault="00573A18" w:rsidP="00A211AA">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rPr>
            </w:pPr>
            <w:r w:rsidRPr="008B573B">
              <w:rPr>
                <w:rFonts w:ascii="Calibri" w:hAnsi="Calibri" w:cs="Calibri"/>
                <w:color w:val="000000" w:themeColor="text1"/>
              </w:rPr>
              <w:t>EN 303 645 §5.5</w:t>
            </w:r>
          </w:p>
        </w:tc>
        <w:tc>
          <w:tcPr>
            <w:tcW w:w="4394" w:type="dxa"/>
            <w:hideMark/>
          </w:tcPr>
          <w:p w14:paraId="1410A929" w14:textId="77777777" w:rsidR="00573A18" w:rsidRPr="008B573B" w:rsidRDefault="00573A18" w:rsidP="00A211AA">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rPr>
            </w:pPr>
            <w:r w:rsidRPr="008B573B">
              <w:rPr>
                <w:rFonts w:ascii="Calibri" w:hAnsi="Calibri" w:cs="Calibri"/>
                <w:color w:val="000000" w:themeColor="text1"/>
              </w:rPr>
              <w:t>Conforme. Toutes les opérations (captures, conversions, transferts, hash) sont consignées dans un fichier runlog.txt horodaté incluant l’identité de l’opérateur et les empreintes SHA-256.</w:t>
            </w:r>
          </w:p>
        </w:tc>
      </w:tr>
      <w:tr w:rsidR="00573A18" w:rsidRPr="008B573B" w14:paraId="6D67EFBC" w14:textId="77777777" w:rsidTr="00A211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62029580" w14:textId="77777777" w:rsidR="00573A18" w:rsidRPr="008B573B" w:rsidRDefault="00573A18" w:rsidP="00A211AA">
            <w:pPr>
              <w:spacing w:after="160"/>
              <w:rPr>
                <w:rFonts w:ascii="Calibri" w:hAnsi="Calibri" w:cs="Calibri"/>
                <w:b w:val="0"/>
                <w:bCs w:val="0"/>
                <w:color w:val="000000" w:themeColor="text1"/>
              </w:rPr>
            </w:pPr>
            <w:r w:rsidRPr="008B573B">
              <w:rPr>
                <w:rFonts w:ascii="Calibri" w:hAnsi="Calibri" w:cs="Calibri"/>
                <w:b w:val="0"/>
                <w:bCs w:val="0"/>
                <w:color w:val="000000" w:themeColor="text1"/>
              </w:rPr>
              <w:t>CYS-05</w:t>
            </w:r>
          </w:p>
        </w:tc>
        <w:tc>
          <w:tcPr>
            <w:tcW w:w="1984" w:type="dxa"/>
            <w:hideMark/>
          </w:tcPr>
          <w:p w14:paraId="182E400C"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rPr>
            </w:pPr>
            <w:r w:rsidRPr="008B573B">
              <w:rPr>
                <w:rFonts w:ascii="Calibri" w:hAnsi="Calibri" w:cs="Calibri"/>
                <w:color w:val="000000" w:themeColor="text1"/>
              </w:rPr>
              <w:t>Suppression contrôlée des données</w:t>
            </w:r>
          </w:p>
        </w:tc>
        <w:tc>
          <w:tcPr>
            <w:tcW w:w="1276" w:type="dxa"/>
            <w:hideMark/>
          </w:tcPr>
          <w:p w14:paraId="415BB918"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rPr>
            </w:pPr>
            <w:r w:rsidRPr="008B573B">
              <w:rPr>
                <w:rFonts w:ascii="Calibri" w:hAnsi="Calibri" w:cs="Calibri"/>
                <w:color w:val="000000" w:themeColor="text1"/>
              </w:rPr>
              <w:t>EN 303 645 §5.8</w:t>
            </w:r>
          </w:p>
        </w:tc>
        <w:tc>
          <w:tcPr>
            <w:tcW w:w="4394" w:type="dxa"/>
            <w:hideMark/>
          </w:tcPr>
          <w:p w14:paraId="76D8920D"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rPr>
            </w:pPr>
            <w:r w:rsidRPr="008B573B">
              <w:rPr>
                <w:rFonts w:ascii="Calibri" w:hAnsi="Calibri" w:cs="Calibri"/>
                <w:color w:val="000000" w:themeColor="text1"/>
              </w:rPr>
              <w:t>Conforme. Tous les artefacts temporaires (PCAP, hash, logs) sont effacés de manière définitive à la fin du test, conformément au mandat d’essai et aux bonnes pratiques de rétention limitée.</w:t>
            </w:r>
          </w:p>
        </w:tc>
      </w:tr>
      <w:tr w:rsidR="00573A18" w:rsidRPr="008B573B" w14:paraId="5E145087" w14:textId="77777777" w:rsidTr="00A211AA">
        <w:tc>
          <w:tcPr>
            <w:cnfStyle w:val="001000000000" w:firstRow="0" w:lastRow="0" w:firstColumn="1" w:lastColumn="0" w:oddVBand="0" w:evenVBand="0" w:oddHBand="0" w:evenHBand="0" w:firstRowFirstColumn="0" w:firstRowLastColumn="0" w:lastRowFirstColumn="0" w:lastRowLastColumn="0"/>
            <w:tcW w:w="1413" w:type="dxa"/>
            <w:hideMark/>
          </w:tcPr>
          <w:p w14:paraId="4764F89B" w14:textId="77777777" w:rsidR="00573A18" w:rsidRPr="008B573B" w:rsidRDefault="00573A18" w:rsidP="00A211AA">
            <w:pPr>
              <w:spacing w:after="160"/>
              <w:rPr>
                <w:rFonts w:ascii="Calibri" w:hAnsi="Calibri" w:cs="Calibri"/>
                <w:b w:val="0"/>
                <w:bCs w:val="0"/>
                <w:color w:val="000000" w:themeColor="text1"/>
              </w:rPr>
            </w:pPr>
            <w:r w:rsidRPr="008B573B">
              <w:rPr>
                <w:rFonts w:ascii="Calibri" w:hAnsi="Calibri" w:cs="Calibri"/>
                <w:b w:val="0"/>
                <w:bCs w:val="0"/>
                <w:color w:val="000000" w:themeColor="text1"/>
              </w:rPr>
              <w:t>CYS-06</w:t>
            </w:r>
          </w:p>
        </w:tc>
        <w:tc>
          <w:tcPr>
            <w:tcW w:w="1984" w:type="dxa"/>
            <w:hideMark/>
          </w:tcPr>
          <w:p w14:paraId="07A22F26" w14:textId="77777777" w:rsidR="00573A18" w:rsidRPr="008B573B" w:rsidRDefault="00573A18" w:rsidP="00A211AA">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rPr>
            </w:pPr>
            <w:r w:rsidRPr="008B573B">
              <w:rPr>
                <w:rFonts w:ascii="Calibri" w:hAnsi="Calibri" w:cs="Calibri"/>
                <w:color w:val="000000" w:themeColor="text1"/>
              </w:rPr>
              <w:t>Communication sécurisée</w:t>
            </w:r>
          </w:p>
        </w:tc>
        <w:tc>
          <w:tcPr>
            <w:tcW w:w="1276" w:type="dxa"/>
            <w:hideMark/>
          </w:tcPr>
          <w:p w14:paraId="73F77A4D" w14:textId="77777777" w:rsidR="00573A18" w:rsidRPr="008B573B" w:rsidRDefault="00573A18" w:rsidP="00A211AA">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rPr>
            </w:pPr>
            <w:r w:rsidRPr="008B573B">
              <w:rPr>
                <w:rFonts w:ascii="Calibri" w:hAnsi="Calibri" w:cs="Calibri"/>
                <w:color w:val="000000" w:themeColor="text1"/>
              </w:rPr>
              <w:t>EN 303 645 §5.2</w:t>
            </w:r>
          </w:p>
        </w:tc>
        <w:tc>
          <w:tcPr>
            <w:tcW w:w="4394" w:type="dxa"/>
            <w:hideMark/>
          </w:tcPr>
          <w:p w14:paraId="781BD055" w14:textId="77777777" w:rsidR="00573A18" w:rsidRPr="008B573B" w:rsidRDefault="00573A18" w:rsidP="00A211AA">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rPr>
            </w:pPr>
            <w:r w:rsidRPr="008B573B">
              <w:rPr>
                <w:rFonts w:ascii="Calibri" w:hAnsi="Calibri" w:cs="Calibri"/>
                <w:color w:val="000000" w:themeColor="text1"/>
              </w:rPr>
              <w:t xml:space="preserve">Conforme. Les transferts entre le Flipper Zero et la station d’analyse se font </w:t>
            </w:r>
            <w:r w:rsidRPr="008B573B">
              <w:rPr>
                <w:rFonts w:ascii="Calibri" w:hAnsi="Calibri" w:cs="Calibri"/>
                <w:color w:val="000000" w:themeColor="text1"/>
              </w:rPr>
              <w:lastRenderedPageBreak/>
              <w:t>uniquement par câble ou canal chiffré (SCP/SSH). Aucun service non chiffré n’est utilisé.</w:t>
            </w:r>
          </w:p>
        </w:tc>
      </w:tr>
      <w:tr w:rsidR="00573A18" w:rsidRPr="008B573B" w14:paraId="210C7A62" w14:textId="77777777" w:rsidTr="00A211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4C622A6D" w14:textId="77777777" w:rsidR="00573A18" w:rsidRPr="008B573B" w:rsidRDefault="00573A18" w:rsidP="00A211AA">
            <w:pPr>
              <w:spacing w:after="160"/>
              <w:rPr>
                <w:rFonts w:ascii="Calibri" w:hAnsi="Calibri" w:cs="Calibri"/>
                <w:b w:val="0"/>
                <w:bCs w:val="0"/>
                <w:color w:val="000000" w:themeColor="text1"/>
              </w:rPr>
            </w:pPr>
            <w:r w:rsidRPr="008B573B">
              <w:rPr>
                <w:rFonts w:ascii="Calibri" w:hAnsi="Calibri" w:cs="Calibri"/>
                <w:b w:val="0"/>
                <w:bCs w:val="0"/>
                <w:color w:val="000000" w:themeColor="text1"/>
              </w:rPr>
              <w:lastRenderedPageBreak/>
              <w:t>CYS-07</w:t>
            </w:r>
          </w:p>
        </w:tc>
        <w:tc>
          <w:tcPr>
            <w:tcW w:w="1984" w:type="dxa"/>
            <w:hideMark/>
          </w:tcPr>
          <w:p w14:paraId="6D027A33"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rPr>
            </w:pPr>
            <w:r w:rsidRPr="008B573B">
              <w:rPr>
                <w:rFonts w:ascii="Calibri" w:hAnsi="Calibri" w:cs="Calibri"/>
                <w:color w:val="000000" w:themeColor="text1"/>
              </w:rPr>
              <w:t>Contrôle d’accès local</w:t>
            </w:r>
          </w:p>
        </w:tc>
        <w:tc>
          <w:tcPr>
            <w:tcW w:w="1276" w:type="dxa"/>
            <w:hideMark/>
          </w:tcPr>
          <w:p w14:paraId="1316F83B"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rPr>
            </w:pPr>
            <w:r w:rsidRPr="008B573B">
              <w:rPr>
                <w:rFonts w:ascii="Calibri" w:hAnsi="Calibri" w:cs="Calibri"/>
                <w:color w:val="000000" w:themeColor="text1"/>
              </w:rPr>
              <w:t>EN 303 645 §5.6</w:t>
            </w:r>
          </w:p>
        </w:tc>
        <w:tc>
          <w:tcPr>
            <w:tcW w:w="4394" w:type="dxa"/>
            <w:hideMark/>
          </w:tcPr>
          <w:p w14:paraId="733DB317"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rPr>
            </w:pPr>
            <w:r w:rsidRPr="008B573B">
              <w:rPr>
                <w:rFonts w:ascii="Calibri" w:hAnsi="Calibri" w:cs="Calibri"/>
                <w:color w:val="000000" w:themeColor="text1"/>
              </w:rPr>
              <w:t>Conforme. L’accès physique aux dispositifs de test est restreint à l’opérateur autorisé. Les interfaces non utilisées (Bluetooth, UART) sont désactivées pendant les essais.</w:t>
            </w:r>
          </w:p>
        </w:tc>
      </w:tr>
      <w:tr w:rsidR="00573A18" w:rsidRPr="008B573B" w14:paraId="1392E4E2" w14:textId="77777777" w:rsidTr="00A211AA">
        <w:tc>
          <w:tcPr>
            <w:cnfStyle w:val="001000000000" w:firstRow="0" w:lastRow="0" w:firstColumn="1" w:lastColumn="0" w:oddVBand="0" w:evenVBand="0" w:oddHBand="0" w:evenHBand="0" w:firstRowFirstColumn="0" w:firstRowLastColumn="0" w:lastRowFirstColumn="0" w:lastRowLastColumn="0"/>
            <w:tcW w:w="1413" w:type="dxa"/>
            <w:hideMark/>
          </w:tcPr>
          <w:p w14:paraId="76BFD358" w14:textId="77777777" w:rsidR="00573A18" w:rsidRPr="008B573B" w:rsidRDefault="00573A18" w:rsidP="00A211AA">
            <w:pPr>
              <w:spacing w:after="160"/>
              <w:rPr>
                <w:rFonts w:ascii="Calibri" w:hAnsi="Calibri" w:cs="Calibri"/>
                <w:b w:val="0"/>
                <w:bCs w:val="0"/>
                <w:color w:val="000000" w:themeColor="text1"/>
              </w:rPr>
            </w:pPr>
            <w:r w:rsidRPr="008B573B">
              <w:rPr>
                <w:rFonts w:ascii="Calibri" w:hAnsi="Calibri" w:cs="Calibri"/>
                <w:b w:val="0"/>
                <w:bCs w:val="0"/>
                <w:color w:val="000000" w:themeColor="text1"/>
              </w:rPr>
              <w:t>CYS-08</w:t>
            </w:r>
          </w:p>
        </w:tc>
        <w:tc>
          <w:tcPr>
            <w:tcW w:w="1984" w:type="dxa"/>
            <w:hideMark/>
          </w:tcPr>
          <w:p w14:paraId="381BDDB1" w14:textId="77777777" w:rsidR="00573A18" w:rsidRPr="008B573B" w:rsidRDefault="00573A18" w:rsidP="00A211AA">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rPr>
            </w:pPr>
            <w:r w:rsidRPr="008B573B">
              <w:rPr>
                <w:rFonts w:ascii="Calibri" w:hAnsi="Calibri" w:cs="Calibri"/>
                <w:color w:val="000000" w:themeColor="text1"/>
              </w:rPr>
              <w:t>Intégrité logicielle</w:t>
            </w:r>
          </w:p>
        </w:tc>
        <w:tc>
          <w:tcPr>
            <w:tcW w:w="1276" w:type="dxa"/>
            <w:hideMark/>
          </w:tcPr>
          <w:p w14:paraId="2014998F" w14:textId="77777777" w:rsidR="00573A18" w:rsidRPr="008B573B" w:rsidRDefault="00573A18" w:rsidP="00A211AA">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rPr>
            </w:pPr>
            <w:r w:rsidRPr="008B573B">
              <w:rPr>
                <w:rFonts w:ascii="Calibri" w:hAnsi="Calibri" w:cs="Calibri"/>
                <w:color w:val="000000" w:themeColor="text1"/>
              </w:rPr>
              <w:t>EN 303 645 §5.7</w:t>
            </w:r>
          </w:p>
        </w:tc>
        <w:tc>
          <w:tcPr>
            <w:tcW w:w="4394" w:type="dxa"/>
            <w:hideMark/>
          </w:tcPr>
          <w:p w14:paraId="5153B6A6" w14:textId="77777777" w:rsidR="00573A18" w:rsidRPr="008B573B" w:rsidRDefault="00573A18" w:rsidP="00A211AA">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rPr>
            </w:pPr>
            <w:r w:rsidRPr="008B573B">
              <w:rPr>
                <w:rFonts w:ascii="Calibri" w:hAnsi="Calibri" w:cs="Calibri"/>
                <w:color w:val="000000" w:themeColor="text1"/>
              </w:rPr>
              <w:t>Conforme. Les firmwares installés sont vérifiés par signature numérique avant déploiement. Les checksums SHA-256 des fichiers PCAP sont comparés avant et après transfert pour détecter toute altération.</w:t>
            </w:r>
          </w:p>
        </w:tc>
      </w:tr>
      <w:tr w:rsidR="00573A18" w:rsidRPr="008B573B" w14:paraId="3517A95B" w14:textId="77777777" w:rsidTr="00A211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05637F22" w14:textId="77777777" w:rsidR="00573A18" w:rsidRPr="008B573B" w:rsidRDefault="00573A18" w:rsidP="00A211AA">
            <w:pPr>
              <w:spacing w:after="160"/>
              <w:rPr>
                <w:rFonts w:ascii="Calibri" w:hAnsi="Calibri" w:cs="Calibri"/>
                <w:b w:val="0"/>
                <w:bCs w:val="0"/>
                <w:color w:val="000000" w:themeColor="text1"/>
              </w:rPr>
            </w:pPr>
            <w:r w:rsidRPr="008B573B">
              <w:rPr>
                <w:rFonts w:ascii="Calibri" w:hAnsi="Calibri" w:cs="Calibri"/>
                <w:b w:val="0"/>
                <w:bCs w:val="0"/>
                <w:color w:val="000000" w:themeColor="text1"/>
              </w:rPr>
              <w:t>CYS-09</w:t>
            </w:r>
          </w:p>
        </w:tc>
        <w:tc>
          <w:tcPr>
            <w:tcW w:w="1984" w:type="dxa"/>
            <w:hideMark/>
          </w:tcPr>
          <w:p w14:paraId="5510E456"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rPr>
            </w:pPr>
            <w:r w:rsidRPr="008B573B">
              <w:rPr>
                <w:rFonts w:ascii="Calibri" w:hAnsi="Calibri" w:cs="Calibri"/>
                <w:color w:val="000000" w:themeColor="text1"/>
              </w:rPr>
              <w:t>Sécurité des services réseau exposés</w:t>
            </w:r>
          </w:p>
        </w:tc>
        <w:tc>
          <w:tcPr>
            <w:tcW w:w="1276" w:type="dxa"/>
            <w:hideMark/>
          </w:tcPr>
          <w:p w14:paraId="04149ECC"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rPr>
            </w:pPr>
            <w:r w:rsidRPr="008B573B">
              <w:rPr>
                <w:rFonts w:ascii="Calibri" w:hAnsi="Calibri" w:cs="Calibri"/>
                <w:color w:val="000000" w:themeColor="text1"/>
              </w:rPr>
              <w:t>EN 303 645 §5.9</w:t>
            </w:r>
          </w:p>
        </w:tc>
        <w:tc>
          <w:tcPr>
            <w:tcW w:w="4394" w:type="dxa"/>
            <w:hideMark/>
          </w:tcPr>
          <w:p w14:paraId="261CACA3"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rPr>
            </w:pPr>
            <w:r w:rsidRPr="008B573B">
              <w:rPr>
                <w:rFonts w:ascii="Calibri" w:hAnsi="Calibri" w:cs="Calibri"/>
                <w:color w:val="000000" w:themeColor="text1"/>
              </w:rPr>
              <w:t>Conforme. Aucun service réseau n’est activé sur les modules (pas de Telnet, FTP, ni d’interface web). Seuls les canaux nécessaires au test sont ouverts temporairement.</w:t>
            </w:r>
          </w:p>
        </w:tc>
      </w:tr>
      <w:tr w:rsidR="00573A18" w:rsidRPr="008B573B" w14:paraId="181A2C0F" w14:textId="77777777" w:rsidTr="00A211AA">
        <w:tc>
          <w:tcPr>
            <w:cnfStyle w:val="001000000000" w:firstRow="0" w:lastRow="0" w:firstColumn="1" w:lastColumn="0" w:oddVBand="0" w:evenVBand="0" w:oddHBand="0" w:evenHBand="0" w:firstRowFirstColumn="0" w:firstRowLastColumn="0" w:lastRowFirstColumn="0" w:lastRowLastColumn="0"/>
            <w:tcW w:w="1413" w:type="dxa"/>
            <w:hideMark/>
          </w:tcPr>
          <w:p w14:paraId="67C8CE1D" w14:textId="77777777" w:rsidR="00573A18" w:rsidRPr="008B573B" w:rsidRDefault="00573A18" w:rsidP="00A211AA">
            <w:pPr>
              <w:spacing w:after="160"/>
              <w:rPr>
                <w:rFonts w:ascii="Calibri" w:hAnsi="Calibri" w:cs="Calibri"/>
                <w:b w:val="0"/>
                <w:bCs w:val="0"/>
                <w:color w:val="000000" w:themeColor="text1"/>
              </w:rPr>
            </w:pPr>
            <w:r w:rsidRPr="008B573B">
              <w:rPr>
                <w:rFonts w:ascii="Calibri" w:hAnsi="Calibri" w:cs="Calibri"/>
                <w:b w:val="0"/>
                <w:bCs w:val="0"/>
                <w:color w:val="000000" w:themeColor="text1"/>
              </w:rPr>
              <w:t>CYS-10</w:t>
            </w:r>
          </w:p>
        </w:tc>
        <w:tc>
          <w:tcPr>
            <w:tcW w:w="1984" w:type="dxa"/>
            <w:hideMark/>
          </w:tcPr>
          <w:p w14:paraId="1D98285F" w14:textId="77777777" w:rsidR="00573A18" w:rsidRPr="008B573B" w:rsidRDefault="00573A18" w:rsidP="00A211AA">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rPr>
            </w:pPr>
            <w:r w:rsidRPr="008B573B">
              <w:rPr>
                <w:rFonts w:ascii="Calibri" w:hAnsi="Calibri" w:cs="Calibri"/>
                <w:color w:val="000000" w:themeColor="text1"/>
              </w:rPr>
              <w:t>Résilience aux attaques</w:t>
            </w:r>
          </w:p>
        </w:tc>
        <w:tc>
          <w:tcPr>
            <w:tcW w:w="1276" w:type="dxa"/>
            <w:hideMark/>
          </w:tcPr>
          <w:p w14:paraId="71518552" w14:textId="77777777" w:rsidR="00573A18" w:rsidRPr="008B573B" w:rsidRDefault="00573A18" w:rsidP="00A211AA">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rPr>
            </w:pPr>
            <w:r w:rsidRPr="008B573B">
              <w:rPr>
                <w:rFonts w:ascii="Calibri" w:hAnsi="Calibri" w:cs="Calibri"/>
                <w:color w:val="000000" w:themeColor="text1"/>
              </w:rPr>
              <w:t>EN 303 645 §5.10</w:t>
            </w:r>
          </w:p>
        </w:tc>
        <w:tc>
          <w:tcPr>
            <w:tcW w:w="4394" w:type="dxa"/>
            <w:hideMark/>
          </w:tcPr>
          <w:p w14:paraId="5F749F8F" w14:textId="77777777" w:rsidR="00573A18" w:rsidRPr="008B573B" w:rsidRDefault="00573A18" w:rsidP="00A211AA">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rPr>
            </w:pPr>
            <w:r w:rsidRPr="008B573B">
              <w:rPr>
                <w:rFonts w:ascii="Calibri" w:hAnsi="Calibri" w:cs="Calibri"/>
                <w:color w:val="000000" w:themeColor="text1"/>
              </w:rPr>
              <w:t>Conforme partielle. Le Flipper Zero n’intègre pas de mécanisme d’auto-rétablissement natif, mais le M5 Tab5 peut être restauré à partir d’un snapshot complet après les tests. Cette procédure limite les risques de corruption persistante.</w:t>
            </w:r>
          </w:p>
        </w:tc>
      </w:tr>
      <w:tr w:rsidR="00573A18" w:rsidRPr="008B573B" w14:paraId="7E0C5478" w14:textId="77777777" w:rsidTr="00A211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3F18FFA2" w14:textId="77777777" w:rsidR="00573A18" w:rsidRPr="008B573B" w:rsidRDefault="00573A18" w:rsidP="00A211AA">
            <w:pPr>
              <w:spacing w:after="160"/>
              <w:rPr>
                <w:rFonts w:ascii="Calibri" w:hAnsi="Calibri" w:cs="Calibri"/>
                <w:b w:val="0"/>
                <w:bCs w:val="0"/>
                <w:color w:val="000000" w:themeColor="text1"/>
              </w:rPr>
            </w:pPr>
            <w:r w:rsidRPr="008B573B">
              <w:rPr>
                <w:rFonts w:ascii="Calibri" w:hAnsi="Calibri" w:cs="Calibri"/>
                <w:b w:val="0"/>
                <w:bCs w:val="0"/>
                <w:color w:val="000000" w:themeColor="text1"/>
              </w:rPr>
              <w:t>CYS-11</w:t>
            </w:r>
          </w:p>
        </w:tc>
        <w:tc>
          <w:tcPr>
            <w:tcW w:w="1984" w:type="dxa"/>
            <w:hideMark/>
          </w:tcPr>
          <w:p w14:paraId="3D13CEEE"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rPr>
            </w:pPr>
            <w:r w:rsidRPr="008B573B">
              <w:rPr>
                <w:rFonts w:ascii="Calibri" w:hAnsi="Calibri" w:cs="Calibri"/>
                <w:color w:val="000000" w:themeColor="text1"/>
              </w:rPr>
              <w:t>Signalement des vulnérabilités</w:t>
            </w:r>
          </w:p>
        </w:tc>
        <w:tc>
          <w:tcPr>
            <w:tcW w:w="1276" w:type="dxa"/>
            <w:hideMark/>
          </w:tcPr>
          <w:p w14:paraId="3BF65B93"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rPr>
            </w:pPr>
            <w:r w:rsidRPr="008B573B">
              <w:rPr>
                <w:rFonts w:ascii="Calibri" w:hAnsi="Calibri" w:cs="Calibri"/>
                <w:color w:val="000000" w:themeColor="text1"/>
              </w:rPr>
              <w:t>EN 303 645 §5.11</w:t>
            </w:r>
          </w:p>
        </w:tc>
        <w:tc>
          <w:tcPr>
            <w:tcW w:w="4394" w:type="dxa"/>
            <w:hideMark/>
          </w:tcPr>
          <w:p w14:paraId="7523EB71"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rPr>
            </w:pPr>
            <w:r w:rsidRPr="008B573B">
              <w:rPr>
                <w:rFonts w:ascii="Calibri" w:hAnsi="Calibri" w:cs="Calibri"/>
                <w:color w:val="000000" w:themeColor="text1"/>
              </w:rPr>
              <w:t>Non applicable dans le cadre du projet. Aucun canal public de signalement n’est mis en place car il s’agit d’un environnement de test fermé. Toutefois, les anomalies sont documentées dans le runlog.</w:t>
            </w:r>
          </w:p>
        </w:tc>
      </w:tr>
      <w:tr w:rsidR="00573A18" w:rsidRPr="008B573B" w14:paraId="531BD35B" w14:textId="77777777" w:rsidTr="00A211AA">
        <w:tc>
          <w:tcPr>
            <w:cnfStyle w:val="001000000000" w:firstRow="0" w:lastRow="0" w:firstColumn="1" w:lastColumn="0" w:oddVBand="0" w:evenVBand="0" w:oddHBand="0" w:evenHBand="0" w:firstRowFirstColumn="0" w:firstRowLastColumn="0" w:lastRowFirstColumn="0" w:lastRowLastColumn="0"/>
            <w:tcW w:w="1413" w:type="dxa"/>
            <w:hideMark/>
          </w:tcPr>
          <w:p w14:paraId="3A117AB4" w14:textId="77777777" w:rsidR="00573A18" w:rsidRPr="008B573B" w:rsidRDefault="00573A18" w:rsidP="00A211AA">
            <w:pPr>
              <w:spacing w:after="160"/>
              <w:rPr>
                <w:rFonts w:ascii="Calibri" w:hAnsi="Calibri" w:cs="Calibri"/>
                <w:b w:val="0"/>
                <w:bCs w:val="0"/>
                <w:color w:val="000000" w:themeColor="text1"/>
              </w:rPr>
            </w:pPr>
            <w:r w:rsidRPr="008B573B">
              <w:rPr>
                <w:rFonts w:ascii="Calibri" w:hAnsi="Calibri" w:cs="Calibri"/>
                <w:b w:val="0"/>
                <w:bCs w:val="0"/>
                <w:color w:val="000000" w:themeColor="text1"/>
              </w:rPr>
              <w:t>CYS-12</w:t>
            </w:r>
          </w:p>
        </w:tc>
        <w:tc>
          <w:tcPr>
            <w:tcW w:w="1984" w:type="dxa"/>
            <w:hideMark/>
          </w:tcPr>
          <w:p w14:paraId="4B9D0FA6" w14:textId="77777777" w:rsidR="00573A18" w:rsidRPr="008B573B" w:rsidRDefault="00573A18" w:rsidP="00A211AA">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rPr>
            </w:pPr>
            <w:r w:rsidRPr="008B573B">
              <w:rPr>
                <w:rFonts w:ascii="Calibri" w:hAnsi="Calibri" w:cs="Calibri"/>
                <w:color w:val="000000" w:themeColor="text1"/>
              </w:rPr>
              <w:t>Sécurité des données transmises</w:t>
            </w:r>
          </w:p>
        </w:tc>
        <w:tc>
          <w:tcPr>
            <w:tcW w:w="1276" w:type="dxa"/>
            <w:hideMark/>
          </w:tcPr>
          <w:p w14:paraId="636E3F59" w14:textId="77777777" w:rsidR="00573A18" w:rsidRPr="008B573B" w:rsidRDefault="00573A18" w:rsidP="00A211AA">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rPr>
            </w:pPr>
            <w:r w:rsidRPr="008B573B">
              <w:rPr>
                <w:rFonts w:ascii="Calibri" w:hAnsi="Calibri" w:cs="Calibri"/>
                <w:color w:val="000000" w:themeColor="text1"/>
              </w:rPr>
              <w:t>EN 303 645 §5.12</w:t>
            </w:r>
          </w:p>
        </w:tc>
        <w:tc>
          <w:tcPr>
            <w:tcW w:w="4394" w:type="dxa"/>
            <w:hideMark/>
          </w:tcPr>
          <w:p w14:paraId="178136B1" w14:textId="77777777" w:rsidR="00573A18" w:rsidRPr="008B573B" w:rsidRDefault="00573A18" w:rsidP="00A211AA">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rPr>
            </w:pPr>
            <w:r w:rsidRPr="008B573B">
              <w:rPr>
                <w:rFonts w:ascii="Calibri" w:hAnsi="Calibri" w:cs="Calibri"/>
                <w:color w:val="000000" w:themeColor="text1"/>
              </w:rPr>
              <w:t>Conforme. Toutes les données transférées (fichiers, logs) passent par des canaux chiffrés ou supports physiques sécurisés. Aucune transmission par réseau Wi-Fi de production n’est tolérée.</w:t>
            </w:r>
          </w:p>
        </w:tc>
      </w:tr>
      <w:tr w:rsidR="00573A18" w:rsidRPr="008B573B" w14:paraId="1DD6448A" w14:textId="77777777" w:rsidTr="00A211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6D882698" w14:textId="77777777" w:rsidR="00573A18" w:rsidRPr="008B573B" w:rsidRDefault="00573A18" w:rsidP="00A211AA">
            <w:pPr>
              <w:spacing w:after="160"/>
              <w:rPr>
                <w:rFonts w:ascii="Calibri" w:hAnsi="Calibri" w:cs="Calibri"/>
                <w:b w:val="0"/>
                <w:bCs w:val="0"/>
                <w:color w:val="000000" w:themeColor="text1"/>
              </w:rPr>
            </w:pPr>
            <w:r w:rsidRPr="008B573B">
              <w:rPr>
                <w:rFonts w:ascii="Calibri" w:hAnsi="Calibri" w:cs="Calibri"/>
                <w:b w:val="0"/>
                <w:bCs w:val="0"/>
                <w:color w:val="000000" w:themeColor="text1"/>
              </w:rPr>
              <w:t>CYS-13</w:t>
            </w:r>
          </w:p>
        </w:tc>
        <w:tc>
          <w:tcPr>
            <w:tcW w:w="1984" w:type="dxa"/>
            <w:hideMark/>
          </w:tcPr>
          <w:p w14:paraId="1B3D7B93"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rPr>
            </w:pPr>
            <w:r w:rsidRPr="008B573B">
              <w:rPr>
                <w:rFonts w:ascii="Calibri" w:hAnsi="Calibri" w:cs="Calibri"/>
                <w:color w:val="000000" w:themeColor="text1"/>
              </w:rPr>
              <w:t>Protection de la configuration et restauration</w:t>
            </w:r>
          </w:p>
        </w:tc>
        <w:tc>
          <w:tcPr>
            <w:tcW w:w="1276" w:type="dxa"/>
            <w:hideMark/>
          </w:tcPr>
          <w:p w14:paraId="20BA6EAD"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rPr>
            </w:pPr>
            <w:r w:rsidRPr="008B573B">
              <w:rPr>
                <w:rFonts w:ascii="Calibri" w:hAnsi="Calibri" w:cs="Calibri"/>
                <w:color w:val="000000" w:themeColor="text1"/>
              </w:rPr>
              <w:t>EN 303 645 §5.13</w:t>
            </w:r>
          </w:p>
        </w:tc>
        <w:tc>
          <w:tcPr>
            <w:tcW w:w="4394" w:type="dxa"/>
            <w:hideMark/>
          </w:tcPr>
          <w:p w14:paraId="2B34A623"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rPr>
            </w:pPr>
            <w:r w:rsidRPr="008B573B">
              <w:rPr>
                <w:rFonts w:ascii="Calibri" w:hAnsi="Calibri" w:cs="Calibri"/>
                <w:color w:val="000000" w:themeColor="text1"/>
              </w:rPr>
              <w:t xml:space="preserve">Conforme. La configuration initiale du M5 Tab5 est sauvegardée avant le test (snapshot). Elle est restaurée intégralement à la fin de </w:t>
            </w:r>
            <w:r w:rsidRPr="008B573B">
              <w:rPr>
                <w:rFonts w:ascii="Calibri" w:hAnsi="Calibri" w:cs="Calibri"/>
                <w:color w:val="000000" w:themeColor="text1"/>
              </w:rPr>
              <w:lastRenderedPageBreak/>
              <w:t>l’expérimentation, garantissant un retour à l’état initial.</w:t>
            </w:r>
          </w:p>
        </w:tc>
      </w:tr>
    </w:tbl>
    <w:p w14:paraId="401021F9" w14:textId="77777777" w:rsidR="00573A18" w:rsidRPr="008B573B" w:rsidRDefault="00573A18" w:rsidP="00573A18">
      <w:pPr>
        <w:rPr>
          <w:rFonts w:ascii="Calibri" w:hAnsi="Calibri" w:cs="Calibri"/>
        </w:rPr>
      </w:pPr>
      <w:r w:rsidRPr="008B573B">
        <w:rPr>
          <w:rFonts w:ascii="Calibri" w:hAnsi="Calibri" w:cs="Calibri"/>
        </w:rPr>
        <w:lastRenderedPageBreak/>
        <w:br w:type="page"/>
      </w:r>
    </w:p>
    <w:p w14:paraId="45F41E01" w14:textId="680E1ABB" w:rsidR="00573A18" w:rsidRPr="00F41AEF" w:rsidRDefault="00573A18" w:rsidP="00F41AEF">
      <w:pPr>
        <w:pStyle w:val="Titre2"/>
        <w:numPr>
          <w:ilvl w:val="1"/>
          <w:numId w:val="15"/>
        </w:numPr>
        <w:spacing w:line="279" w:lineRule="auto"/>
        <w:jc w:val="both"/>
        <w:rPr>
          <w:rFonts w:ascii="Calibi" w:hAnsi="Calibi"/>
        </w:rPr>
      </w:pPr>
      <w:bookmarkStart w:id="31" w:name="_Toc214541138"/>
      <w:r w:rsidRPr="00F41AEF">
        <w:rPr>
          <w:rFonts w:ascii="Calibi" w:hAnsi="Calibi"/>
        </w:rPr>
        <w:lastRenderedPageBreak/>
        <w:t>Émission radio — mesures applicables</w:t>
      </w:r>
      <w:bookmarkEnd w:id="31"/>
    </w:p>
    <w:p w14:paraId="412FF051" w14:textId="77777777" w:rsidR="00573A18" w:rsidRPr="008B573B" w:rsidRDefault="00573A18" w:rsidP="00573A18">
      <w:pPr>
        <w:rPr>
          <w:rFonts w:ascii="Calibri" w:hAnsi="Calibri" w:cs="Calibri"/>
        </w:rPr>
      </w:pPr>
      <w:r w:rsidRPr="008B573B">
        <w:rPr>
          <w:rFonts w:ascii="Calibri" w:hAnsi="Calibri" w:cs="Calibri"/>
        </w:rPr>
        <w:t>Voici comment nous répondons aux exigences réglementaires relatives aux émissions radio dans le cadre du projet Marauder-Zero.</w:t>
      </w:r>
    </w:p>
    <w:p w14:paraId="6723391A" w14:textId="77777777" w:rsidR="00573A18" w:rsidRPr="008B573B" w:rsidRDefault="00573A18" w:rsidP="00573A18">
      <w:pPr>
        <w:rPr>
          <w:rFonts w:ascii="Calibri" w:hAnsi="Calibri" w:cs="Calibri"/>
        </w:rPr>
      </w:pPr>
      <w:r w:rsidRPr="008B573B">
        <w:rPr>
          <w:rFonts w:ascii="Calibri" w:hAnsi="Calibri" w:cs="Calibri"/>
        </w:rPr>
        <w:t>Les tests ont été conçus pour respecter les limites techniques et légales définies par les normes ERC 70-03 et EN 300 328, encadrant l’utilisation des bandes Wi-Fi en 2,4 GHz.</w:t>
      </w:r>
    </w:p>
    <w:p w14:paraId="4D5286F1" w14:textId="77777777" w:rsidR="00573A18" w:rsidRPr="008B573B" w:rsidRDefault="00573A18" w:rsidP="00573A18">
      <w:pPr>
        <w:rPr>
          <w:rFonts w:ascii="Calibri" w:hAnsi="Calibri" w:cs="Calibri"/>
        </w:rPr>
      </w:pPr>
      <w:r w:rsidRPr="008B573B">
        <w:rPr>
          <w:rFonts w:ascii="Calibri" w:hAnsi="Calibri" w:cs="Calibri"/>
        </w:rPr>
        <w:t>Toutes les opérations radio ont été effectuées dans un environnement isolé, en privilégiant la capture passive et en limitant strictement la puissance, la durée et la portée des émissions actives.</w:t>
      </w:r>
      <w:r w:rsidRPr="008B573B">
        <w:rPr>
          <w:rFonts w:ascii="Calibri" w:hAnsi="Calibri" w:cs="Calibri"/>
        </w:rPr>
        <w:br/>
        <w:t>Le tableau suivant présente la conformité du projet aux principales exigences applicables en matière de puissance, de spectre, de temps d’émission et de coexistence des signaux.</w:t>
      </w:r>
    </w:p>
    <w:tbl>
      <w:tblPr>
        <w:tblStyle w:val="TableauGrille6Couleur"/>
        <w:tblW w:w="0" w:type="auto"/>
        <w:tblLook w:val="04A0" w:firstRow="1" w:lastRow="0" w:firstColumn="1" w:lastColumn="0" w:noHBand="0" w:noVBand="1"/>
      </w:tblPr>
      <w:tblGrid>
        <w:gridCol w:w="1413"/>
        <w:gridCol w:w="1984"/>
        <w:gridCol w:w="1276"/>
        <w:gridCol w:w="4389"/>
      </w:tblGrid>
      <w:tr w:rsidR="00573A18" w:rsidRPr="008B573B" w14:paraId="5AB92012" w14:textId="77777777" w:rsidTr="00A211A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720FA5FD" w14:textId="77777777" w:rsidR="00573A18" w:rsidRPr="008B573B" w:rsidRDefault="00573A18" w:rsidP="00A211AA">
            <w:pPr>
              <w:spacing w:after="160"/>
              <w:rPr>
                <w:rFonts w:ascii="Calibri" w:hAnsi="Calibri" w:cs="Calibri"/>
                <w:b w:val="0"/>
                <w:bCs w:val="0"/>
              </w:rPr>
            </w:pPr>
            <w:r w:rsidRPr="008B573B">
              <w:rPr>
                <w:rFonts w:ascii="Calibri" w:hAnsi="Calibri" w:cs="Calibri"/>
                <w:b w:val="0"/>
                <w:bCs w:val="0"/>
              </w:rPr>
              <w:t>N° Exigence</w:t>
            </w:r>
          </w:p>
        </w:tc>
        <w:tc>
          <w:tcPr>
            <w:tcW w:w="1984" w:type="dxa"/>
            <w:hideMark/>
          </w:tcPr>
          <w:p w14:paraId="5D5FBDF7" w14:textId="77777777" w:rsidR="00573A18" w:rsidRPr="008B573B" w:rsidRDefault="00573A18" w:rsidP="00A211AA">
            <w:pPr>
              <w:spacing w:after="160"/>
              <w:cnfStyle w:val="100000000000" w:firstRow="1" w:lastRow="0" w:firstColumn="0" w:lastColumn="0" w:oddVBand="0" w:evenVBand="0" w:oddHBand="0" w:evenHBand="0" w:firstRowFirstColumn="0" w:firstRowLastColumn="0" w:lastRowFirstColumn="0" w:lastRowLastColumn="0"/>
              <w:rPr>
                <w:rFonts w:ascii="Calibri" w:hAnsi="Calibri" w:cs="Calibri"/>
                <w:b w:val="0"/>
                <w:bCs w:val="0"/>
              </w:rPr>
            </w:pPr>
            <w:r w:rsidRPr="008B573B">
              <w:rPr>
                <w:rFonts w:ascii="Calibri" w:hAnsi="Calibri" w:cs="Calibri"/>
                <w:b w:val="0"/>
                <w:bCs w:val="0"/>
              </w:rPr>
              <w:t>Titre de l’exigence</w:t>
            </w:r>
          </w:p>
        </w:tc>
        <w:tc>
          <w:tcPr>
            <w:tcW w:w="1276" w:type="dxa"/>
            <w:hideMark/>
          </w:tcPr>
          <w:p w14:paraId="3D078BAA" w14:textId="77777777" w:rsidR="00573A18" w:rsidRPr="008B573B" w:rsidRDefault="00573A18" w:rsidP="00A211AA">
            <w:pPr>
              <w:spacing w:after="160"/>
              <w:cnfStyle w:val="100000000000" w:firstRow="1" w:lastRow="0" w:firstColumn="0" w:lastColumn="0" w:oddVBand="0" w:evenVBand="0" w:oddHBand="0" w:evenHBand="0" w:firstRowFirstColumn="0" w:firstRowLastColumn="0" w:lastRowFirstColumn="0" w:lastRowLastColumn="0"/>
              <w:rPr>
                <w:rFonts w:ascii="Calibri" w:hAnsi="Calibri" w:cs="Calibri"/>
                <w:b w:val="0"/>
                <w:bCs w:val="0"/>
              </w:rPr>
            </w:pPr>
            <w:r w:rsidRPr="008B573B">
              <w:rPr>
                <w:rFonts w:ascii="Calibri" w:hAnsi="Calibri" w:cs="Calibri"/>
                <w:b w:val="0"/>
                <w:bCs w:val="0"/>
              </w:rPr>
              <w:t>Référence</w:t>
            </w:r>
          </w:p>
        </w:tc>
        <w:tc>
          <w:tcPr>
            <w:tcW w:w="4389" w:type="dxa"/>
            <w:hideMark/>
          </w:tcPr>
          <w:p w14:paraId="6585D7EA" w14:textId="77777777" w:rsidR="00573A18" w:rsidRPr="008B573B" w:rsidRDefault="00573A18" w:rsidP="00A211AA">
            <w:pPr>
              <w:spacing w:after="160"/>
              <w:cnfStyle w:val="100000000000" w:firstRow="1" w:lastRow="0" w:firstColumn="0" w:lastColumn="0" w:oddVBand="0" w:evenVBand="0" w:oddHBand="0" w:evenHBand="0" w:firstRowFirstColumn="0" w:firstRowLastColumn="0" w:lastRowFirstColumn="0" w:lastRowLastColumn="0"/>
              <w:rPr>
                <w:rFonts w:ascii="Calibri" w:hAnsi="Calibri" w:cs="Calibri"/>
                <w:b w:val="0"/>
                <w:bCs w:val="0"/>
              </w:rPr>
            </w:pPr>
            <w:r w:rsidRPr="008B573B">
              <w:rPr>
                <w:rFonts w:ascii="Calibri" w:hAnsi="Calibri" w:cs="Calibri"/>
                <w:b w:val="0"/>
                <w:bCs w:val="0"/>
              </w:rPr>
              <w:t>Justification de conformité au projet</w:t>
            </w:r>
          </w:p>
        </w:tc>
      </w:tr>
      <w:tr w:rsidR="00573A18" w:rsidRPr="008B573B" w14:paraId="493F3427" w14:textId="77777777" w:rsidTr="00A211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0B103A3E" w14:textId="77777777" w:rsidR="00573A18" w:rsidRPr="008B573B" w:rsidRDefault="00573A18" w:rsidP="00A211AA">
            <w:pPr>
              <w:spacing w:after="160"/>
              <w:rPr>
                <w:rFonts w:ascii="Calibri" w:hAnsi="Calibri" w:cs="Calibri"/>
                <w:b w:val="0"/>
                <w:bCs w:val="0"/>
              </w:rPr>
            </w:pPr>
            <w:r w:rsidRPr="008B573B">
              <w:rPr>
                <w:rFonts w:ascii="Calibri" w:hAnsi="Calibri" w:cs="Calibri"/>
                <w:b w:val="0"/>
                <w:bCs w:val="0"/>
              </w:rPr>
              <w:t>RAD-01</w:t>
            </w:r>
          </w:p>
        </w:tc>
        <w:tc>
          <w:tcPr>
            <w:tcW w:w="1984" w:type="dxa"/>
            <w:hideMark/>
          </w:tcPr>
          <w:p w14:paraId="08971EFD"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8B573B">
              <w:rPr>
                <w:rFonts w:ascii="Calibri" w:hAnsi="Calibri" w:cs="Calibri"/>
              </w:rPr>
              <w:t>Bande autorisée</w:t>
            </w:r>
          </w:p>
        </w:tc>
        <w:tc>
          <w:tcPr>
            <w:tcW w:w="1276" w:type="dxa"/>
            <w:hideMark/>
          </w:tcPr>
          <w:p w14:paraId="288C87CF"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8B573B">
              <w:rPr>
                <w:rFonts w:ascii="Calibri" w:hAnsi="Calibri" w:cs="Calibri"/>
              </w:rPr>
              <w:t>ERC 70-03 Annexe 1 / EN 300 328 §4.2.1</w:t>
            </w:r>
          </w:p>
        </w:tc>
        <w:tc>
          <w:tcPr>
            <w:tcW w:w="4389" w:type="dxa"/>
            <w:hideMark/>
          </w:tcPr>
          <w:p w14:paraId="3242D702"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8B573B">
              <w:rPr>
                <w:rFonts w:ascii="Calibri" w:hAnsi="Calibri" w:cs="Calibri"/>
              </w:rPr>
              <w:t>Les essais sont réalisés sur la bande 2,4 GHz (canaux autorisés 1–11), sans émission sur les bandes restreintes.</w:t>
            </w:r>
          </w:p>
        </w:tc>
      </w:tr>
      <w:tr w:rsidR="00573A18" w:rsidRPr="008B573B" w14:paraId="631F5BFD" w14:textId="77777777" w:rsidTr="00A211AA">
        <w:tc>
          <w:tcPr>
            <w:cnfStyle w:val="001000000000" w:firstRow="0" w:lastRow="0" w:firstColumn="1" w:lastColumn="0" w:oddVBand="0" w:evenVBand="0" w:oddHBand="0" w:evenHBand="0" w:firstRowFirstColumn="0" w:firstRowLastColumn="0" w:lastRowFirstColumn="0" w:lastRowLastColumn="0"/>
            <w:tcW w:w="1413" w:type="dxa"/>
            <w:hideMark/>
          </w:tcPr>
          <w:p w14:paraId="18C0A080" w14:textId="77777777" w:rsidR="00573A18" w:rsidRPr="008B573B" w:rsidRDefault="00573A18" w:rsidP="00A211AA">
            <w:pPr>
              <w:spacing w:after="160"/>
              <w:rPr>
                <w:rFonts w:ascii="Calibri" w:hAnsi="Calibri" w:cs="Calibri"/>
                <w:b w:val="0"/>
                <w:bCs w:val="0"/>
              </w:rPr>
            </w:pPr>
            <w:r w:rsidRPr="008B573B">
              <w:rPr>
                <w:rFonts w:ascii="Calibri" w:hAnsi="Calibri" w:cs="Calibri"/>
                <w:b w:val="0"/>
                <w:bCs w:val="0"/>
              </w:rPr>
              <w:t>RAD-02</w:t>
            </w:r>
          </w:p>
        </w:tc>
        <w:tc>
          <w:tcPr>
            <w:tcW w:w="1984" w:type="dxa"/>
            <w:hideMark/>
          </w:tcPr>
          <w:p w14:paraId="30DA0A4B" w14:textId="77777777" w:rsidR="00573A18" w:rsidRPr="008B573B" w:rsidRDefault="00573A18" w:rsidP="00A211AA">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8B573B">
              <w:rPr>
                <w:rFonts w:ascii="Calibri" w:hAnsi="Calibri" w:cs="Calibri"/>
              </w:rPr>
              <w:t>Puissance maximale (EIRP)</w:t>
            </w:r>
          </w:p>
        </w:tc>
        <w:tc>
          <w:tcPr>
            <w:tcW w:w="1276" w:type="dxa"/>
            <w:hideMark/>
          </w:tcPr>
          <w:p w14:paraId="37C9B723" w14:textId="77777777" w:rsidR="00573A18" w:rsidRPr="008B573B" w:rsidRDefault="00573A18" w:rsidP="00A211AA">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8B573B">
              <w:rPr>
                <w:rFonts w:ascii="Calibri" w:hAnsi="Calibri" w:cs="Calibri"/>
              </w:rPr>
              <w:t>EN 300 328 §4.3.1</w:t>
            </w:r>
          </w:p>
        </w:tc>
        <w:tc>
          <w:tcPr>
            <w:tcW w:w="4389" w:type="dxa"/>
            <w:hideMark/>
          </w:tcPr>
          <w:p w14:paraId="50839607" w14:textId="77777777" w:rsidR="00573A18" w:rsidRPr="008B573B" w:rsidRDefault="00573A18" w:rsidP="00A211AA">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8B573B">
              <w:rPr>
                <w:rFonts w:ascii="Calibri" w:hAnsi="Calibri" w:cs="Calibri"/>
              </w:rPr>
              <w:t>Les modules utilisés (Flipper Zero / M5 Tab5) respectent la limite de 100 mW (20 dBm) fixée pour les équipements Wi-Fi grand public.</w:t>
            </w:r>
          </w:p>
        </w:tc>
      </w:tr>
      <w:tr w:rsidR="00573A18" w:rsidRPr="008B573B" w14:paraId="1F029636" w14:textId="77777777" w:rsidTr="00A211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4518E3C2" w14:textId="77777777" w:rsidR="00573A18" w:rsidRPr="008B573B" w:rsidRDefault="00573A18" w:rsidP="00A211AA">
            <w:pPr>
              <w:spacing w:after="160"/>
              <w:rPr>
                <w:rFonts w:ascii="Calibri" w:hAnsi="Calibri" w:cs="Calibri"/>
                <w:b w:val="0"/>
                <w:bCs w:val="0"/>
              </w:rPr>
            </w:pPr>
            <w:r w:rsidRPr="008B573B">
              <w:rPr>
                <w:rFonts w:ascii="Calibri" w:hAnsi="Calibri" w:cs="Calibri"/>
                <w:b w:val="0"/>
                <w:bCs w:val="0"/>
              </w:rPr>
              <w:t>RAD-03</w:t>
            </w:r>
          </w:p>
        </w:tc>
        <w:tc>
          <w:tcPr>
            <w:tcW w:w="1984" w:type="dxa"/>
            <w:hideMark/>
          </w:tcPr>
          <w:p w14:paraId="66E66410"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8B573B">
              <w:rPr>
                <w:rFonts w:ascii="Calibri" w:hAnsi="Calibri" w:cs="Calibri"/>
              </w:rPr>
              <w:t>Occupation du spectre</w:t>
            </w:r>
          </w:p>
        </w:tc>
        <w:tc>
          <w:tcPr>
            <w:tcW w:w="1276" w:type="dxa"/>
            <w:hideMark/>
          </w:tcPr>
          <w:p w14:paraId="2F99AACE"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8B573B">
              <w:rPr>
                <w:rFonts w:ascii="Calibri" w:hAnsi="Calibri" w:cs="Calibri"/>
              </w:rPr>
              <w:t>EN 300 328 §4.3.2</w:t>
            </w:r>
          </w:p>
        </w:tc>
        <w:tc>
          <w:tcPr>
            <w:tcW w:w="4389" w:type="dxa"/>
            <w:hideMark/>
          </w:tcPr>
          <w:p w14:paraId="353A7761"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8B573B">
              <w:rPr>
                <w:rFonts w:ascii="Calibri" w:hAnsi="Calibri" w:cs="Calibri"/>
              </w:rPr>
              <w:t>Les captures sont principalement passives. Aucune émission hors bande n’a été observée. Les trames deauth, lorsqu’utilisées, sont brèves et ciblées.</w:t>
            </w:r>
          </w:p>
        </w:tc>
      </w:tr>
      <w:tr w:rsidR="00573A18" w:rsidRPr="008B573B" w14:paraId="52858C58" w14:textId="77777777" w:rsidTr="00A211AA">
        <w:tc>
          <w:tcPr>
            <w:cnfStyle w:val="001000000000" w:firstRow="0" w:lastRow="0" w:firstColumn="1" w:lastColumn="0" w:oddVBand="0" w:evenVBand="0" w:oddHBand="0" w:evenHBand="0" w:firstRowFirstColumn="0" w:firstRowLastColumn="0" w:lastRowFirstColumn="0" w:lastRowLastColumn="0"/>
            <w:tcW w:w="1413" w:type="dxa"/>
            <w:hideMark/>
          </w:tcPr>
          <w:p w14:paraId="41496484" w14:textId="77777777" w:rsidR="00573A18" w:rsidRPr="008B573B" w:rsidRDefault="00573A18" w:rsidP="00A211AA">
            <w:pPr>
              <w:spacing w:after="160"/>
              <w:rPr>
                <w:rFonts w:ascii="Calibri" w:hAnsi="Calibri" w:cs="Calibri"/>
                <w:b w:val="0"/>
                <w:bCs w:val="0"/>
              </w:rPr>
            </w:pPr>
            <w:r w:rsidRPr="008B573B">
              <w:rPr>
                <w:rFonts w:ascii="Calibri" w:hAnsi="Calibri" w:cs="Calibri"/>
                <w:b w:val="0"/>
                <w:bCs w:val="0"/>
              </w:rPr>
              <w:t>RAD-04</w:t>
            </w:r>
          </w:p>
        </w:tc>
        <w:tc>
          <w:tcPr>
            <w:tcW w:w="1984" w:type="dxa"/>
            <w:hideMark/>
          </w:tcPr>
          <w:p w14:paraId="37A2000F" w14:textId="77777777" w:rsidR="00573A18" w:rsidRPr="008B573B" w:rsidRDefault="00573A18" w:rsidP="00A211AA">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8B573B">
              <w:rPr>
                <w:rFonts w:ascii="Calibri" w:hAnsi="Calibri" w:cs="Calibri"/>
              </w:rPr>
              <w:t>Temps d’émission (duty-cycle)</w:t>
            </w:r>
          </w:p>
        </w:tc>
        <w:tc>
          <w:tcPr>
            <w:tcW w:w="1276" w:type="dxa"/>
            <w:hideMark/>
          </w:tcPr>
          <w:p w14:paraId="5CE90CB3" w14:textId="77777777" w:rsidR="00573A18" w:rsidRPr="008B573B" w:rsidRDefault="00573A18" w:rsidP="00A211AA">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8B573B">
              <w:rPr>
                <w:rFonts w:ascii="Calibri" w:hAnsi="Calibri" w:cs="Calibri"/>
              </w:rPr>
              <w:t>ERC 70-03 / EN 300 328 §4.3.4</w:t>
            </w:r>
          </w:p>
        </w:tc>
        <w:tc>
          <w:tcPr>
            <w:tcW w:w="4389" w:type="dxa"/>
            <w:hideMark/>
          </w:tcPr>
          <w:p w14:paraId="73991347" w14:textId="77777777" w:rsidR="00573A18" w:rsidRPr="008B573B" w:rsidRDefault="00573A18" w:rsidP="00A211AA">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8B573B">
              <w:rPr>
                <w:rFonts w:ascii="Calibri" w:hAnsi="Calibri" w:cs="Calibri"/>
              </w:rPr>
              <w:t>L’émission est ponctuelle (quelques secondes maximum). Aucune transmission continue ni interférence prolongée n’est réalisée.</w:t>
            </w:r>
          </w:p>
        </w:tc>
      </w:tr>
      <w:tr w:rsidR="00573A18" w:rsidRPr="008B573B" w14:paraId="2B3472EA" w14:textId="77777777" w:rsidTr="00A211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6865E80E" w14:textId="77777777" w:rsidR="00573A18" w:rsidRPr="008B573B" w:rsidRDefault="00573A18" w:rsidP="00A211AA">
            <w:pPr>
              <w:spacing w:after="160"/>
              <w:rPr>
                <w:rFonts w:ascii="Calibri" w:hAnsi="Calibri" w:cs="Calibri"/>
                <w:b w:val="0"/>
                <w:bCs w:val="0"/>
              </w:rPr>
            </w:pPr>
            <w:r w:rsidRPr="008B573B">
              <w:rPr>
                <w:rFonts w:ascii="Calibri" w:hAnsi="Calibri" w:cs="Calibri"/>
                <w:b w:val="0"/>
                <w:bCs w:val="0"/>
              </w:rPr>
              <w:t>RAD-05</w:t>
            </w:r>
          </w:p>
        </w:tc>
        <w:tc>
          <w:tcPr>
            <w:tcW w:w="1984" w:type="dxa"/>
            <w:hideMark/>
          </w:tcPr>
          <w:p w14:paraId="288443FE"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8B573B">
              <w:rPr>
                <w:rFonts w:ascii="Calibri" w:hAnsi="Calibri" w:cs="Calibri"/>
              </w:rPr>
              <w:t>Coexistence et accès équitable</w:t>
            </w:r>
          </w:p>
        </w:tc>
        <w:tc>
          <w:tcPr>
            <w:tcW w:w="1276" w:type="dxa"/>
            <w:hideMark/>
          </w:tcPr>
          <w:p w14:paraId="7531381E"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8B573B">
              <w:rPr>
                <w:rFonts w:ascii="Calibri" w:hAnsi="Calibri" w:cs="Calibri"/>
              </w:rPr>
              <w:t>EN 300 328 §4.3.5</w:t>
            </w:r>
          </w:p>
        </w:tc>
        <w:tc>
          <w:tcPr>
            <w:tcW w:w="4389" w:type="dxa"/>
            <w:hideMark/>
          </w:tcPr>
          <w:p w14:paraId="7C42D6B9"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8B573B">
              <w:rPr>
                <w:rFonts w:ascii="Calibri" w:hAnsi="Calibri" w:cs="Calibri"/>
              </w:rPr>
              <w:t>Les tests sont menés dans un environnement isolé, sans autres utilisateurs Wi-Fi à proximité. Risque d’interférence nul.</w:t>
            </w:r>
          </w:p>
        </w:tc>
      </w:tr>
    </w:tbl>
    <w:p w14:paraId="162950A7" w14:textId="77777777" w:rsidR="00573A18" w:rsidRPr="008B573B" w:rsidRDefault="00573A18" w:rsidP="00573A18">
      <w:pPr>
        <w:rPr>
          <w:rFonts w:ascii="Calibri" w:hAnsi="Calibri" w:cs="Calibri"/>
        </w:rPr>
      </w:pPr>
    </w:p>
    <w:p w14:paraId="4A07E1BF" w14:textId="77777777" w:rsidR="00573A18" w:rsidRPr="008B573B" w:rsidRDefault="00573A18" w:rsidP="00573A18">
      <w:pPr>
        <w:rPr>
          <w:rFonts w:ascii="Calibri" w:hAnsi="Calibri" w:cs="Calibri"/>
        </w:rPr>
      </w:pPr>
      <w:r w:rsidRPr="008B573B">
        <w:rPr>
          <w:rFonts w:ascii="Calibri" w:hAnsi="Calibri" w:cs="Calibri"/>
        </w:rPr>
        <w:br w:type="page"/>
      </w:r>
    </w:p>
    <w:p w14:paraId="2B6C3661" w14:textId="77777777" w:rsidR="00573A18" w:rsidRPr="00F41AEF" w:rsidRDefault="00573A18" w:rsidP="00F41AEF">
      <w:pPr>
        <w:pStyle w:val="Titre2"/>
        <w:numPr>
          <w:ilvl w:val="1"/>
          <w:numId w:val="15"/>
        </w:numPr>
        <w:spacing w:line="279" w:lineRule="auto"/>
        <w:jc w:val="both"/>
        <w:rPr>
          <w:rFonts w:ascii="Calibi" w:hAnsi="Calibi"/>
        </w:rPr>
      </w:pPr>
      <w:bookmarkStart w:id="32" w:name="_Toc214541139"/>
      <w:r w:rsidRPr="00F41AEF">
        <w:rPr>
          <w:rFonts w:ascii="Calibi" w:hAnsi="Calibi"/>
        </w:rPr>
        <w:lastRenderedPageBreak/>
        <w:t>Safety — mesures applicables</w:t>
      </w:r>
      <w:bookmarkEnd w:id="32"/>
    </w:p>
    <w:p w14:paraId="716EE07B" w14:textId="77777777" w:rsidR="00573A18" w:rsidRPr="008B573B" w:rsidRDefault="00573A18" w:rsidP="00573A18">
      <w:pPr>
        <w:rPr>
          <w:rFonts w:ascii="Calibri" w:hAnsi="Calibri" w:cs="Calibri"/>
        </w:rPr>
      </w:pPr>
      <w:r w:rsidRPr="008B573B">
        <w:rPr>
          <w:rFonts w:ascii="Calibri" w:hAnsi="Calibri" w:cs="Calibri"/>
        </w:rPr>
        <w:t>Voici comment nous répondons aux exigences de sécurité électrique et fonctionnelle (Safety) dans le cadre du projet Marauder-Zero.</w:t>
      </w:r>
    </w:p>
    <w:p w14:paraId="45A6C632" w14:textId="77777777" w:rsidR="00573A18" w:rsidRPr="008B573B" w:rsidRDefault="00573A18" w:rsidP="00573A18">
      <w:pPr>
        <w:rPr>
          <w:rFonts w:ascii="Calibri" w:hAnsi="Calibri" w:cs="Calibri"/>
        </w:rPr>
      </w:pPr>
      <w:r w:rsidRPr="008B573B">
        <w:rPr>
          <w:rFonts w:ascii="Calibri" w:hAnsi="Calibri" w:cs="Calibri"/>
        </w:rPr>
        <w:t>L’ensemble du matériel utilisé (M5 Tab5, Flipper Zero, module Wi-Fi) respecte les principes de la norme IEC/EN 62368-1, garantissant la protection des personnes contre les risques électriques, thermiques et mécaniques.</w:t>
      </w:r>
    </w:p>
    <w:p w14:paraId="2A0E3B37" w14:textId="77777777" w:rsidR="00573A18" w:rsidRPr="008B573B" w:rsidRDefault="00573A18" w:rsidP="00573A18">
      <w:pPr>
        <w:rPr>
          <w:rFonts w:ascii="Calibri" w:hAnsi="Calibri" w:cs="Calibri"/>
        </w:rPr>
      </w:pPr>
      <w:r w:rsidRPr="008B573B">
        <w:rPr>
          <w:rFonts w:ascii="Calibri" w:hAnsi="Calibri" w:cs="Calibri"/>
        </w:rPr>
        <w:t>Les essais ont été menés avec des alimentations certifiées, des câblages conformes et des dispositifs solidement fixés pour éviter tout danger physique.</w:t>
      </w:r>
    </w:p>
    <w:p w14:paraId="7F0278A8" w14:textId="77777777" w:rsidR="00573A18" w:rsidRPr="008B573B" w:rsidRDefault="00573A18" w:rsidP="00573A18">
      <w:pPr>
        <w:rPr>
          <w:rFonts w:ascii="Calibri" w:hAnsi="Calibri" w:cs="Calibri"/>
        </w:rPr>
      </w:pPr>
      <w:r w:rsidRPr="008B573B">
        <w:rPr>
          <w:rFonts w:ascii="Calibri" w:hAnsi="Calibri" w:cs="Calibri"/>
        </w:rPr>
        <w:t>Le tableau suivant détaille les mesures de sécurité appliquées et la justification de leur conformité aux exigences normatives.</w:t>
      </w:r>
    </w:p>
    <w:tbl>
      <w:tblPr>
        <w:tblStyle w:val="TableauGrille6Couleur"/>
        <w:tblW w:w="0" w:type="auto"/>
        <w:tblLook w:val="04A0" w:firstRow="1" w:lastRow="0" w:firstColumn="1" w:lastColumn="0" w:noHBand="0" w:noVBand="1"/>
      </w:tblPr>
      <w:tblGrid>
        <w:gridCol w:w="1413"/>
        <w:gridCol w:w="1984"/>
        <w:gridCol w:w="1154"/>
        <w:gridCol w:w="4511"/>
      </w:tblGrid>
      <w:tr w:rsidR="00573A18" w:rsidRPr="008B573B" w14:paraId="523DE84E" w14:textId="77777777" w:rsidTr="00A211A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1CDBB068" w14:textId="77777777" w:rsidR="00573A18" w:rsidRPr="008B573B" w:rsidRDefault="00573A18" w:rsidP="00A211AA">
            <w:pPr>
              <w:spacing w:after="160"/>
              <w:rPr>
                <w:rFonts w:ascii="Calibri" w:hAnsi="Calibri" w:cs="Calibri"/>
                <w:b w:val="0"/>
                <w:bCs w:val="0"/>
              </w:rPr>
            </w:pPr>
            <w:r w:rsidRPr="008B573B">
              <w:rPr>
                <w:rFonts w:ascii="Calibri" w:hAnsi="Calibri" w:cs="Calibri"/>
                <w:b w:val="0"/>
                <w:bCs w:val="0"/>
              </w:rPr>
              <w:t>N° Exigence</w:t>
            </w:r>
          </w:p>
        </w:tc>
        <w:tc>
          <w:tcPr>
            <w:tcW w:w="1984" w:type="dxa"/>
            <w:hideMark/>
          </w:tcPr>
          <w:p w14:paraId="330B447F" w14:textId="77777777" w:rsidR="00573A18" w:rsidRPr="008B573B" w:rsidRDefault="00573A18" w:rsidP="00A211AA">
            <w:pPr>
              <w:spacing w:after="160"/>
              <w:cnfStyle w:val="100000000000" w:firstRow="1" w:lastRow="0" w:firstColumn="0" w:lastColumn="0" w:oddVBand="0" w:evenVBand="0" w:oddHBand="0" w:evenHBand="0" w:firstRowFirstColumn="0" w:firstRowLastColumn="0" w:lastRowFirstColumn="0" w:lastRowLastColumn="0"/>
              <w:rPr>
                <w:rFonts w:ascii="Calibri" w:hAnsi="Calibri" w:cs="Calibri"/>
                <w:b w:val="0"/>
                <w:bCs w:val="0"/>
              </w:rPr>
            </w:pPr>
            <w:r w:rsidRPr="008B573B">
              <w:rPr>
                <w:rFonts w:ascii="Calibri" w:hAnsi="Calibri" w:cs="Calibri"/>
                <w:b w:val="0"/>
                <w:bCs w:val="0"/>
              </w:rPr>
              <w:t>Titre de l’exigence</w:t>
            </w:r>
          </w:p>
        </w:tc>
        <w:tc>
          <w:tcPr>
            <w:tcW w:w="1154" w:type="dxa"/>
            <w:hideMark/>
          </w:tcPr>
          <w:p w14:paraId="524F9740" w14:textId="77777777" w:rsidR="00573A18" w:rsidRPr="008B573B" w:rsidRDefault="00573A18" w:rsidP="00A211AA">
            <w:pPr>
              <w:spacing w:after="160"/>
              <w:cnfStyle w:val="100000000000" w:firstRow="1" w:lastRow="0" w:firstColumn="0" w:lastColumn="0" w:oddVBand="0" w:evenVBand="0" w:oddHBand="0" w:evenHBand="0" w:firstRowFirstColumn="0" w:firstRowLastColumn="0" w:lastRowFirstColumn="0" w:lastRowLastColumn="0"/>
              <w:rPr>
                <w:rFonts w:ascii="Calibri" w:hAnsi="Calibri" w:cs="Calibri"/>
                <w:b w:val="0"/>
                <w:bCs w:val="0"/>
              </w:rPr>
            </w:pPr>
            <w:r w:rsidRPr="008B573B">
              <w:rPr>
                <w:rFonts w:ascii="Calibri" w:hAnsi="Calibri" w:cs="Calibri"/>
                <w:b w:val="0"/>
                <w:bCs w:val="0"/>
              </w:rPr>
              <w:t>Référence</w:t>
            </w:r>
          </w:p>
        </w:tc>
        <w:tc>
          <w:tcPr>
            <w:tcW w:w="0" w:type="auto"/>
            <w:hideMark/>
          </w:tcPr>
          <w:p w14:paraId="526A474B" w14:textId="77777777" w:rsidR="00573A18" w:rsidRPr="008B573B" w:rsidRDefault="00573A18" w:rsidP="00A211AA">
            <w:pPr>
              <w:spacing w:after="160"/>
              <w:cnfStyle w:val="100000000000" w:firstRow="1" w:lastRow="0" w:firstColumn="0" w:lastColumn="0" w:oddVBand="0" w:evenVBand="0" w:oddHBand="0" w:evenHBand="0" w:firstRowFirstColumn="0" w:firstRowLastColumn="0" w:lastRowFirstColumn="0" w:lastRowLastColumn="0"/>
              <w:rPr>
                <w:rFonts w:ascii="Calibri" w:hAnsi="Calibri" w:cs="Calibri"/>
                <w:b w:val="0"/>
                <w:bCs w:val="0"/>
              </w:rPr>
            </w:pPr>
            <w:r w:rsidRPr="008B573B">
              <w:rPr>
                <w:rFonts w:ascii="Calibri" w:hAnsi="Calibri" w:cs="Calibri"/>
                <w:b w:val="0"/>
                <w:bCs w:val="0"/>
              </w:rPr>
              <w:t>Justification de conformité au projet</w:t>
            </w:r>
          </w:p>
        </w:tc>
      </w:tr>
      <w:tr w:rsidR="00573A18" w:rsidRPr="008B573B" w14:paraId="2CCCFC7B" w14:textId="77777777" w:rsidTr="00A211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2C05CCEE" w14:textId="77777777" w:rsidR="00573A18" w:rsidRPr="008B573B" w:rsidRDefault="00573A18" w:rsidP="00A211AA">
            <w:pPr>
              <w:spacing w:after="160"/>
              <w:rPr>
                <w:rFonts w:ascii="Calibri" w:hAnsi="Calibri" w:cs="Calibri"/>
                <w:b w:val="0"/>
                <w:bCs w:val="0"/>
              </w:rPr>
            </w:pPr>
            <w:r w:rsidRPr="008B573B">
              <w:rPr>
                <w:rFonts w:ascii="Calibri" w:hAnsi="Calibri" w:cs="Calibri"/>
                <w:b w:val="0"/>
                <w:bCs w:val="0"/>
              </w:rPr>
              <w:t>SAF-01</w:t>
            </w:r>
          </w:p>
        </w:tc>
        <w:tc>
          <w:tcPr>
            <w:tcW w:w="1984" w:type="dxa"/>
            <w:hideMark/>
          </w:tcPr>
          <w:p w14:paraId="7593A312"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8B573B">
              <w:rPr>
                <w:rFonts w:ascii="Calibri" w:hAnsi="Calibri" w:cs="Calibri"/>
              </w:rPr>
              <w:t>Protection contre le choc électrique</w:t>
            </w:r>
          </w:p>
        </w:tc>
        <w:tc>
          <w:tcPr>
            <w:tcW w:w="1154" w:type="dxa"/>
            <w:hideMark/>
          </w:tcPr>
          <w:p w14:paraId="3BE3D6DC"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8B573B">
              <w:rPr>
                <w:rFonts w:ascii="Calibri" w:hAnsi="Calibri" w:cs="Calibri"/>
              </w:rPr>
              <w:t>EN 62368-1 §5.2</w:t>
            </w:r>
          </w:p>
        </w:tc>
        <w:tc>
          <w:tcPr>
            <w:tcW w:w="0" w:type="auto"/>
            <w:hideMark/>
          </w:tcPr>
          <w:p w14:paraId="2EB6905D"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8B573B">
              <w:rPr>
                <w:rFonts w:ascii="Calibri" w:hAnsi="Calibri" w:cs="Calibri"/>
              </w:rPr>
              <w:t>Les équipements sont alimentés par USB 5 V (faible tension). Aucun risque de choc électrique.</w:t>
            </w:r>
          </w:p>
        </w:tc>
      </w:tr>
      <w:tr w:rsidR="00573A18" w:rsidRPr="008B573B" w14:paraId="7D6A8385" w14:textId="77777777" w:rsidTr="00A211AA">
        <w:tc>
          <w:tcPr>
            <w:cnfStyle w:val="001000000000" w:firstRow="0" w:lastRow="0" w:firstColumn="1" w:lastColumn="0" w:oddVBand="0" w:evenVBand="0" w:oddHBand="0" w:evenHBand="0" w:firstRowFirstColumn="0" w:firstRowLastColumn="0" w:lastRowFirstColumn="0" w:lastRowLastColumn="0"/>
            <w:tcW w:w="1413" w:type="dxa"/>
            <w:hideMark/>
          </w:tcPr>
          <w:p w14:paraId="4EFEB31B" w14:textId="77777777" w:rsidR="00573A18" w:rsidRPr="008B573B" w:rsidRDefault="00573A18" w:rsidP="00A211AA">
            <w:pPr>
              <w:spacing w:after="160"/>
              <w:rPr>
                <w:rFonts w:ascii="Calibri" w:hAnsi="Calibri" w:cs="Calibri"/>
                <w:b w:val="0"/>
                <w:bCs w:val="0"/>
              </w:rPr>
            </w:pPr>
            <w:r w:rsidRPr="008B573B">
              <w:rPr>
                <w:rFonts w:ascii="Calibri" w:hAnsi="Calibri" w:cs="Calibri"/>
                <w:b w:val="0"/>
                <w:bCs w:val="0"/>
              </w:rPr>
              <w:t>SAF-02</w:t>
            </w:r>
          </w:p>
        </w:tc>
        <w:tc>
          <w:tcPr>
            <w:tcW w:w="1984" w:type="dxa"/>
            <w:hideMark/>
          </w:tcPr>
          <w:p w14:paraId="1C29E409" w14:textId="77777777" w:rsidR="00573A18" w:rsidRPr="008B573B" w:rsidRDefault="00573A18" w:rsidP="00A211AA">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8B573B">
              <w:rPr>
                <w:rFonts w:ascii="Calibri" w:hAnsi="Calibri" w:cs="Calibri"/>
              </w:rPr>
              <w:t>Protection thermique</w:t>
            </w:r>
          </w:p>
        </w:tc>
        <w:tc>
          <w:tcPr>
            <w:tcW w:w="1154" w:type="dxa"/>
            <w:hideMark/>
          </w:tcPr>
          <w:p w14:paraId="0E1DDCDA" w14:textId="77777777" w:rsidR="00573A18" w:rsidRPr="008B573B" w:rsidRDefault="00573A18" w:rsidP="00A211AA">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8B573B">
              <w:rPr>
                <w:rFonts w:ascii="Calibri" w:hAnsi="Calibri" w:cs="Calibri"/>
              </w:rPr>
              <w:t>EN 62368-1 §6.4</w:t>
            </w:r>
          </w:p>
        </w:tc>
        <w:tc>
          <w:tcPr>
            <w:tcW w:w="0" w:type="auto"/>
            <w:hideMark/>
          </w:tcPr>
          <w:p w14:paraId="2AAE57C9" w14:textId="77777777" w:rsidR="00573A18" w:rsidRPr="008B573B" w:rsidRDefault="00573A18" w:rsidP="00A211AA">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8B573B">
              <w:rPr>
                <w:rFonts w:ascii="Calibri" w:hAnsi="Calibri" w:cs="Calibri"/>
              </w:rPr>
              <w:t>Les tests de capture sont courts (quelques minutes) et ne provoquent aucune élévation notable de température des modules.</w:t>
            </w:r>
          </w:p>
        </w:tc>
      </w:tr>
      <w:tr w:rsidR="00573A18" w:rsidRPr="008B573B" w14:paraId="6055D81C" w14:textId="77777777" w:rsidTr="00A211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7A448CC9" w14:textId="77777777" w:rsidR="00573A18" w:rsidRPr="008B573B" w:rsidRDefault="00573A18" w:rsidP="00A211AA">
            <w:pPr>
              <w:spacing w:after="160"/>
              <w:rPr>
                <w:rFonts w:ascii="Calibri" w:hAnsi="Calibri" w:cs="Calibri"/>
                <w:b w:val="0"/>
                <w:bCs w:val="0"/>
              </w:rPr>
            </w:pPr>
            <w:r w:rsidRPr="008B573B">
              <w:rPr>
                <w:rFonts w:ascii="Calibri" w:hAnsi="Calibri" w:cs="Calibri"/>
                <w:b w:val="0"/>
                <w:bCs w:val="0"/>
              </w:rPr>
              <w:t>SAF-03</w:t>
            </w:r>
          </w:p>
        </w:tc>
        <w:tc>
          <w:tcPr>
            <w:tcW w:w="1984" w:type="dxa"/>
            <w:hideMark/>
          </w:tcPr>
          <w:p w14:paraId="32D9E472"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8B573B">
              <w:rPr>
                <w:rFonts w:ascii="Calibri" w:hAnsi="Calibri" w:cs="Calibri"/>
              </w:rPr>
              <w:t>Sécurité mécanique</w:t>
            </w:r>
          </w:p>
        </w:tc>
        <w:tc>
          <w:tcPr>
            <w:tcW w:w="1154" w:type="dxa"/>
            <w:hideMark/>
          </w:tcPr>
          <w:p w14:paraId="6C1DB2C4"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8B573B">
              <w:rPr>
                <w:rFonts w:ascii="Calibri" w:hAnsi="Calibri" w:cs="Calibri"/>
              </w:rPr>
              <w:t>EN 62368-1 §4.1</w:t>
            </w:r>
          </w:p>
        </w:tc>
        <w:tc>
          <w:tcPr>
            <w:tcW w:w="0" w:type="auto"/>
            <w:hideMark/>
          </w:tcPr>
          <w:p w14:paraId="4A6002BD"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8B573B">
              <w:rPr>
                <w:rFonts w:ascii="Calibri" w:hAnsi="Calibri" w:cs="Calibri"/>
              </w:rPr>
              <w:t>Les dispositifs sont fixés sur un support stable, sans câble tendu ou risque de chute.</w:t>
            </w:r>
          </w:p>
        </w:tc>
      </w:tr>
      <w:tr w:rsidR="00573A18" w:rsidRPr="008B573B" w14:paraId="00762B79" w14:textId="77777777" w:rsidTr="00A211AA">
        <w:tc>
          <w:tcPr>
            <w:cnfStyle w:val="001000000000" w:firstRow="0" w:lastRow="0" w:firstColumn="1" w:lastColumn="0" w:oddVBand="0" w:evenVBand="0" w:oddHBand="0" w:evenHBand="0" w:firstRowFirstColumn="0" w:firstRowLastColumn="0" w:lastRowFirstColumn="0" w:lastRowLastColumn="0"/>
            <w:tcW w:w="1413" w:type="dxa"/>
            <w:hideMark/>
          </w:tcPr>
          <w:p w14:paraId="5850A700" w14:textId="77777777" w:rsidR="00573A18" w:rsidRPr="008B573B" w:rsidRDefault="00573A18" w:rsidP="00A211AA">
            <w:pPr>
              <w:spacing w:after="160"/>
              <w:rPr>
                <w:rFonts w:ascii="Calibri" w:hAnsi="Calibri" w:cs="Calibri"/>
                <w:b w:val="0"/>
                <w:bCs w:val="0"/>
              </w:rPr>
            </w:pPr>
            <w:r w:rsidRPr="008B573B">
              <w:rPr>
                <w:rFonts w:ascii="Calibri" w:hAnsi="Calibri" w:cs="Calibri"/>
                <w:b w:val="0"/>
                <w:bCs w:val="0"/>
              </w:rPr>
              <w:t>SAF-04</w:t>
            </w:r>
          </w:p>
        </w:tc>
        <w:tc>
          <w:tcPr>
            <w:tcW w:w="1984" w:type="dxa"/>
            <w:hideMark/>
          </w:tcPr>
          <w:p w14:paraId="29239C5E" w14:textId="77777777" w:rsidR="00573A18" w:rsidRPr="008B573B" w:rsidRDefault="00573A18" w:rsidP="00A211AA">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8B573B">
              <w:rPr>
                <w:rFonts w:ascii="Calibri" w:hAnsi="Calibri" w:cs="Calibri"/>
              </w:rPr>
              <w:t>Isolation et câblage</w:t>
            </w:r>
          </w:p>
        </w:tc>
        <w:tc>
          <w:tcPr>
            <w:tcW w:w="1154" w:type="dxa"/>
            <w:hideMark/>
          </w:tcPr>
          <w:p w14:paraId="5632952B" w14:textId="77777777" w:rsidR="00573A18" w:rsidRPr="008B573B" w:rsidRDefault="00573A18" w:rsidP="00A211AA">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8B573B">
              <w:rPr>
                <w:rFonts w:ascii="Calibri" w:hAnsi="Calibri" w:cs="Calibri"/>
              </w:rPr>
              <w:t>EN 62368-1 §5.4</w:t>
            </w:r>
          </w:p>
        </w:tc>
        <w:tc>
          <w:tcPr>
            <w:tcW w:w="0" w:type="auto"/>
            <w:hideMark/>
          </w:tcPr>
          <w:p w14:paraId="6D917659" w14:textId="77777777" w:rsidR="00573A18" w:rsidRPr="008B573B" w:rsidRDefault="00573A18" w:rsidP="00A211AA">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8B573B">
              <w:rPr>
                <w:rFonts w:ascii="Calibri" w:hAnsi="Calibri" w:cs="Calibri"/>
              </w:rPr>
              <w:t>Les câbles USB et adaptateurs utilisés sont certifiés CE et isolés. Aucun câble dénudé ou modifié.</w:t>
            </w:r>
          </w:p>
        </w:tc>
      </w:tr>
      <w:tr w:rsidR="00573A18" w:rsidRPr="008B573B" w14:paraId="547E8C2A" w14:textId="77777777" w:rsidTr="00A211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506E6D3D" w14:textId="77777777" w:rsidR="00573A18" w:rsidRPr="008B573B" w:rsidRDefault="00573A18" w:rsidP="00A211AA">
            <w:pPr>
              <w:spacing w:after="160"/>
              <w:rPr>
                <w:rFonts w:ascii="Calibri" w:hAnsi="Calibri" w:cs="Calibri"/>
                <w:b w:val="0"/>
                <w:bCs w:val="0"/>
              </w:rPr>
            </w:pPr>
            <w:r w:rsidRPr="008B573B">
              <w:rPr>
                <w:rFonts w:ascii="Calibri" w:hAnsi="Calibri" w:cs="Calibri"/>
                <w:b w:val="0"/>
                <w:bCs w:val="0"/>
              </w:rPr>
              <w:t>SAF-05</w:t>
            </w:r>
          </w:p>
        </w:tc>
        <w:tc>
          <w:tcPr>
            <w:tcW w:w="1984" w:type="dxa"/>
            <w:hideMark/>
          </w:tcPr>
          <w:p w14:paraId="3761A46A"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8B573B">
              <w:rPr>
                <w:rFonts w:ascii="Calibri" w:hAnsi="Calibri" w:cs="Calibri"/>
              </w:rPr>
              <w:t>Marquage CE et avertissements</w:t>
            </w:r>
          </w:p>
        </w:tc>
        <w:tc>
          <w:tcPr>
            <w:tcW w:w="1154" w:type="dxa"/>
            <w:hideMark/>
          </w:tcPr>
          <w:p w14:paraId="37ED40FD"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8B573B">
              <w:rPr>
                <w:rFonts w:ascii="Calibri" w:hAnsi="Calibri" w:cs="Calibri"/>
              </w:rPr>
              <w:t>EN 62368-1 §1.2</w:t>
            </w:r>
          </w:p>
        </w:tc>
        <w:tc>
          <w:tcPr>
            <w:tcW w:w="0" w:type="auto"/>
            <w:hideMark/>
          </w:tcPr>
          <w:p w14:paraId="23E2F285"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8B573B">
              <w:rPr>
                <w:rFonts w:ascii="Calibri" w:hAnsi="Calibri" w:cs="Calibri"/>
              </w:rPr>
              <w:t>Tous les équipements (Flipper Zero, M5 Tab5, adaptateurs Wi-Fi) portent le marquage CE d’origine constructeur.</w:t>
            </w:r>
          </w:p>
        </w:tc>
      </w:tr>
    </w:tbl>
    <w:p w14:paraId="15D41BC6" w14:textId="77777777" w:rsidR="00573A18" w:rsidRPr="008B573B" w:rsidRDefault="00573A18" w:rsidP="00573A18">
      <w:pPr>
        <w:rPr>
          <w:rFonts w:ascii="Calibri" w:hAnsi="Calibri" w:cs="Calibri"/>
        </w:rPr>
      </w:pPr>
    </w:p>
    <w:p w14:paraId="053A3FB8" w14:textId="77777777" w:rsidR="00573A18" w:rsidRPr="008B573B" w:rsidRDefault="00573A18" w:rsidP="00573A18">
      <w:pPr>
        <w:rPr>
          <w:rFonts w:ascii="Calibri" w:hAnsi="Calibri" w:cs="Calibri"/>
        </w:rPr>
      </w:pPr>
      <w:r w:rsidRPr="008B573B">
        <w:rPr>
          <w:rFonts w:ascii="Calibri" w:hAnsi="Calibri" w:cs="Calibri"/>
        </w:rPr>
        <w:br w:type="page"/>
      </w:r>
    </w:p>
    <w:p w14:paraId="26AB1F95" w14:textId="26663AF1" w:rsidR="00573A18" w:rsidRPr="00F41AEF" w:rsidRDefault="00573A18" w:rsidP="00F41AEF">
      <w:pPr>
        <w:pStyle w:val="Titre2"/>
        <w:numPr>
          <w:ilvl w:val="1"/>
          <w:numId w:val="15"/>
        </w:numPr>
        <w:spacing w:line="279" w:lineRule="auto"/>
        <w:jc w:val="both"/>
        <w:rPr>
          <w:rFonts w:ascii="Calibi" w:hAnsi="Calibi"/>
        </w:rPr>
      </w:pPr>
      <w:bookmarkStart w:id="33" w:name="_Toc214541140"/>
      <w:r w:rsidRPr="00F41AEF">
        <w:rPr>
          <w:rFonts w:ascii="Calibi" w:hAnsi="Calibi"/>
        </w:rPr>
        <w:lastRenderedPageBreak/>
        <w:t>CEM — mesures applicables</w:t>
      </w:r>
      <w:bookmarkEnd w:id="33"/>
    </w:p>
    <w:p w14:paraId="0DE75147" w14:textId="77777777" w:rsidR="00573A18" w:rsidRPr="008B573B" w:rsidRDefault="00573A18" w:rsidP="00573A18">
      <w:pPr>
        <w:rPr>
          <w:rFonts w:ascii="Calibri" w:hAnsi="Calibri" w:cs="Calibri"/>
        </w:rPr>
      </w:pPr>
      <w:r w:rsidRPr="008B573B">
        <w:rPr>
          <w:rFonts w:ascii="Calibri" w:hAnsi="Calibri" w:cs="Calibri"/>
        </w:rPr>
        <w:t>Voici comment nous répondons aux exigences relatives à la Compatibilité Électromagnétique (CEM) dans le cadre du projet Marauder-Zero.</w:t>
      </w:r>
    </w:p>
    <w:p w14:paraId="7E25C278" w14:textId="77777777" w:rsidR="00573A18" w:rsidRPr="008B573B" w:rsidRDefault="00573A18" w:rsidP="00573A18">
      <w:pPr>
        <w:rPr>
          <w:rFonts w:ascii="Calibri" w:hAnsi="Calibri" w:cs="Calibri"/>
        </w:rPr>
      </w:pPr>
      <w:r w:rsidRPr="008B573B">
        <w:rPr>
          <w:rFonts w:ascii="Calibri" w:hAnsi="Calibri" w:cs="Calibri"/>
        </w:rPr>
        <w:t>L’ensemble des équipements utilisés est conforme aux normes EN 301 489-1 et EN 301 489-17, garantissant que les dispositifs ne génèrent pas d’interférences électromagnétiques nuisibles et restent insensibles aux perturbations environnantes.</w:t>
      </w:r>
    </w:p>
    <w:p w14:paraId="09A25FD9" w14:textId="77777777" w:rsidR="00573A18" w:rsidRPr="008B573B" w:rsidRDefault="00573A18" w:rsidP="00573A18">
      <w:pPr>
        <w:rPr>
          <w:rFonts w:ascii="Calibri" w:hAnsi="Calibri" w:cs="Calibri"/>
        </w:rPr>
      </w:pPr>
      <w:r w:rsidRPr="008B573B">
        <w:rPr>
          <w:rFonts w:ascii="Calibri" w:hAnsi="Calibri" w:cs="Calibri"/>
        </w:rPr>
        <w:t>Aucune modification matérielle non testée n’a été apportée, et des vérifications préliminaires d’émissions ont été effectuées avant les essais.</w:t>
      </w:r>
    </w:p>
    <w:p w14:paraId="3543AAD3" w14:textId="77777777" w:rsidR="00573A18" w:rsidRPr="008B573B" w:rsidRDefault="00573A18" w:rsidP="00573A18">
      <w:pPr>
        <w:rPr>
          <w:rFonts w:ascii="Calibri" w:hAnsi="Calibri" w:cs="Calibri"/>
        </w:rPr>
      </w:pPr>
      <w:r w:rsidRPr="008B573B">
        <w:rPr>
          <w:rFonts w:ascii="Calibri" w:hAnsi="Calibri" w:cs="Calibri"/>
        </w:rPr>
        <w:t>Le tableau ci-dessous présente la conformité du projet aux principales exigences en matière d’émissions, d’immunité et de stabilité électromagnétique.</w:t>
      </w:r>
    </w:p>
    <w:tbl>
      <w:tblPr>
        <w:tblStyle w:val="TableauGrille6Couleur"/>
        <w:tblW w:w="0" w:type="auto"/>
        <w:tblLook w:val="04A0" w:firstRow="1" w:lastRow="0" w:firstColumn="1" w:lastColumn="0" w:noHBand="0" w:noVBand="1"/>
      </w:tblPr>
      <w:tblGrid>
        <w:gridCol w:w="1413"/>
        <w:gridCol w:w="1984"/>
        <w:gridCol w:w="1126"/>
        <w:gridCol w:w="4539"/>
      </w:tblGrid>
      <w:tr w:rsidR="00573A18" w:rsidRPr="008B573B" w14:paraId="7FB54B9D" w14:textId="77777777" w:rsidTr="00A211A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7FFD33D2" w14:textId="77777777" w:rsidR="00573A18" w:rsidRPr="008B573B" w:rsidRDefault="00573A18" w:rsidP="00A211AA">
            <w:pPr>
              <w:spacing w:after="160"/>
              <w:rPr>
                <w:rFonts w:ascii="Calibri" w:hAnsi="Calibri" w:cs="Calibri"/>
                <w:b w:val="0"/>
                <w:bCs w:val="0"/>
              </w:rPr>
            </w:pPr>
            <w:r w:rsidRPr="008B573B">
              <w:rPr>
                <w:rFonts w:ascii="Calibri" w:hAnsi="Calibri" w:cs="Calibri"/>
                <w:b w:val="0"/>
                <w:bCs w:val="0"/>
              </w:rPr>
              <w:t>N° Exigence</w:t>
            </w:r>
          </w:p>
        </w:tc>
        <w:tc>
          <w:tcPr>
            <w:tcW w:w="1984" w:type="dxa"/>
            <w:hideMark/>
          </w:tcPr>
          <w:p w14:paraId="2FB9F0F5" w14:textId="77777777" w:rsidR="00573A18" w:rsidRPr="008B573B" w:rsidRDefault="00573A18" w:rsidP="00A211AA">
            <w:pPr>
              <w:spacing w:after="160"/>
              <w:cnfStyle w:val="100000000000" w:firstRow="1" w:lastRow="0" w:firstColumn="0" w:lastColumn="0" w:oddVBand="0" w:evenVBand="0" w:oddHBand="0" w:evenHBand="0" w:firstRowFirstColumn="0" w:firstRowLastColumn="0" w:lastRowFirstColumn="0" w:lastRowLastColumn="0"/>
              <w:rPr>
                <w:rFonts w:ascii="Calibri" w:hAnsi="Calibri" w:cs="Calibri"/>
                <w:b w:val="0"/>
                <w:bCs w:val="0"/>
              </w:rPr>
            </w:pPr>
            <w:r w:rsidRPr="008B573B">
              <w:rPr>
                <w:rFonts w:ascii="Calibri" w:hAnsi="Calibri" w:cs="Calibri"/>
                <w:b w:val="0"/>
                <w:bCs w:val="0"/>
              </w:rPr>
              <w:t>Titre de l’exigence</w:t>
            </w:r>
          </w:p>
        </w:tc>
        <w:tc>
          <w:tcPr>
            <w:tcW w:w="1045" w:type="dxa"/>
            <w:hideMark/>
          </w:tcPr>
          <w:p w14:paraId="0B5DAF9D" w14:textId="77777777" w:rsidR="00573A18" w:rsidRPr="008B573B" w:rsidRDefault="00573A18" w:rsidP="00A211AA">
            <w:pPr>
              <w:spacing w:after="160"/>
              <w:cnfStyle w:val="100000000000" w:firstRow="1" w:lastRow="0" w:firstColumn="0" w:lastColumn="0" w:oddVBand="0" w:evenVBand="0" w:oddHBand="0" w:evenHBand="0" w:firstRowFirstColumn="0" w:firstRowLastColumn="0" w:lastRowFirstColumn="0" w:lastRowLastColumn="0"/>
              <w:rPr>
                <w:rFonts w:ascii="Calibri" w:hAnsi="Calibri" w:cs="Calibri"/>
                <w:b w:val="0"/>
                <w:bCs w:val="0"/>
              </w:rPr>
            </w:pPr>
            <w:r w:rsidRPr="008B573B">
              <w:rPr>
                <w:rFonts w:ascii="Calibri" w:hAnsi="Calibri" w:cs="Calibri"/>
                <w:b w:val="0"/>
                <w:bCs w:val="0"/>
              </w:rPr>
              <w:t>Référence</w:t>
            </w:r>
          </w:p>
        </w:tc>
        <w:tc>
          <w:tcPr>
            <w:tcW w:w="0" w:type="auto"/>
            <w:hideMark/>
          </w:tcPr>
          <w:p w14:paraId="2426CDE3" w14:textId="77777777" w:rsidR="00573A18" w:rsidRPr="008B573B" w:rsidRDefault="00573A18" w:rsidP="00A211AA">
            <w:pPr>
              <w:spacing w:after="160"/>
              <w:cnfStyle w:val="100000000000" w:firstRow="1" w:lastRow="0" w:firstColumn="0" w:lastColumn="0" w:oddVBand="0" w:evenVBand="0" w:oddHBand="0" w:evenHBand="0" w:firstRowFirstColumn="0" w:firstRowLastColumn="0" w:lastRowFirstColumn="0" w:lastRowLastColumn="0"/>
              <w:rPr>
                <w:rFonts w:ascii="Calibri" w:hAnsi="Calibri" w:cs="Calibri"/>
                <w:b w:val="0"/>
                <w:bCs w:val="0"/>
              </w:rPr>
            </w:pPr>
            <w:r w:rsidRPr="008B573B">
              <w:rPr>
                <w:rFonts w:ascii="Calibri" w:hAnsi="Calibri" w:cs="Calibri"/>
                <w:b w:val="0"/>
                <w:bCs w:val="0"/>
              </w:rPr>
              <w:t>Justification de conformité au projet</w:t>
            </w:r>
          </w:p>
        </w:tc>
      </w:tr>
      <w:tr w:rsidR="00573A18" w:rsidRPr="008B573B" w14:paraId="51ACAAF5" w14:textId="77777777" w:rsidTr="00A211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6922B12E" w14:textId="77777777" w:rsidR="00573A18" w:rsidRPr="008B573B" w:rsidRDefault="00573A18" w:rsidP="00A211AA">
            <w:pPr>
              <w:spacing w:after="160"/>
              <w:rPr>
                <w:rFonts w:ascii="Calibri" w:hAnsi="Calibri" w:cs="Calibri"/>
                <w:b w:val="0"/>
                <w:bCs w:val="0"/>
              </w:rPr>
            </w:pPr>
            <w:r w:rsidRPr="008B573B">
              <w:rPr>
                <w:rFonts w:ascii="Calibri" w:hAnsi="Calibri" w:cs="Calibri"/>
                <w:b w:val="0"/>
                <w:bCs w:val="0"/>
              </w:rPr>
              <w:t>CEM-01</w:t>
            </w:r>
          </w:p>
        </w:tc>
        <w:tc>
          <w:tcPr>
            <w:tcW w:w="1984" w:type="dxa"/>
            <w:hideMark/>
          </w:tcPr>
          <w:p w14:paraId="72F42852"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8B573B">
              <w:rPr>
                <w:rFonts w:ascii="Calibri" w:hAnsi="Calibri" w:cs="Calibri"/>
              </w:rPr>
              <w:t>Émissions conduites</w:t>
            </w:r>
          </w:p>
        </w:tc>
        <w:tc>
          <w:tcPr>
            <w:tcW w:w="1045" w:type="dxa"/>
            <w:hideMark/>
          </w:tcPr>
          <w:p w14:paraId="1BBBC03C"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8B573B">
              <w:rPr>
                <w:rFonts w:ascii="Calibri" w:hAnsi="Calibri" w:cs="Calibri"/>
              </w:rPr>
              <w:t>EN 301 489-1 §4.2.1</w:t>
            </w:r>
          </w:p>
        </w:tc>
        <w:tc>
          <w:tcPr>
            <w:tcW w:w="0" w:type="auto"/>
            <w:hideMark/>
          </w:tcPr>
          <w:p w14:paraId="0CCA8DC0"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8B573B">
              <w:rPr>
                <w:rFonts w:ascii="Calibri" w:hAnsi="Calibri" w:cs="Calibri"/>
              </w:rPr>
              <w:t>Les essais sont effectués sur alimentation USB stable (faible courant). Les émissions conduites sont négligeables.</w:t>
            </w:r>
          </w:p>
        </w:tc>
      </w:tr>
      <w:tr w:rsidR="00573A18" w:rsidRPr="008B573B" w14:paraId="3BCC32C7" w14:textId="77777777" w:rsidTr="00A211AA">
        <w:tc>
          <w:tcPr>
            <w:cnfStyle w:val="001000000000" w:firstRow="0" w:lastRow="0" w:firstColumn="1" w:lastColumn="0" w:oddVBand="0" w:evenVBand="0" w:oddHBand="0" w:evenHBand="0" w:firstRowFirstColumn="0" w:firstRowLastColumn="0" w:lastRowFirstColumn="0" w:lastRowLastColumn="0"/>
            <w:tcW w:w="1413" w:type="dxa"/>
            <w:hideMark/>
          </w:tcPr>
          <w:p w14:paraId="68275949" w14:textId="77777777" w:rsidR="00573A18" w:rsidRPr="008B573B" w:rsidRDefault="00573A18" w:rsidP="00A211AA">
            <w:pPr>
              <w:spacing w:after="160"/>
              <w:rPr>
                <w:rFonts w:ascii="Calibri" w:hAnsi="Calibri" w:cs="Calibri"/>
                <w:b w:val="0"/>
                <w:bCs w:val="0"/>
              </w:rPr>
            </w:pPr>
            <w:r w:rsidRPr="008B573B">
              <w:rPr>
                <w:rFonts w:ascii="Calibri" w:hAnsi="Calibri" w:cs="Calibri"/>
                <w:b w:val="0"/>
                <w:bCs w:val="0"/>
              </w:rPr>
              <w:t>CEM-02</w:t>
            </w:r>
          </w:p>
        </w:tc>
        <w:tc>
          <w:tcPr>
            <w:tcW w:w="1984" w:type="dxa"/>
            <w:hideMark/>
          </w:tcPr>
          <w:p w14:paraId="48992F05" w14:textId="77777777" w:rsidR="00573A18" w:rsidRPr="008B573B" w:rsidRDefault="00573A18" w:rsidP="00A211AA">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8B573B">
              <w:rPr>
                <w:rFonts w:ascii="Calibri" w:hAnsi="Calibri" w:cs="Calibri"/>
              </w:rPr>
              <w:t>Émissions rayonnées</w:t>
            </w:r>
          </w:p>
        </w:tc>
        <w:tc>
          <w:tcPr>
            <w:tcW w:w="1045" w:type="dxa"/>
            <w:hideMark/>
          </w:tcPr>
          <w:p w14:paraId="37ADA311" w14:textId="77777777" w:rsidR="00573A18" w:rsidRPr="008B573B" w:rsidRDefault="00573A18" w:rsidP="00A211AA">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8B573B">
              <w:rPr>
                <w:rFonts w:ascii="Calibri" w:hAnsi="Calibri" w:cs="Calibri"/>
              </w:rPr>
              <w:t>EN 301 489-1 §4.2.2</w:t>
            </w:r>
          </w:p>
        </w:tc>
        <w:tc>
          <w:tcPr>
            <w:tcW w:w="0" w:type="auto"/>
            <w:hideMark/>
          </w:tcPr>
          <w:p w14:paraId="1B558B42" w14:textId="77777777" w:rsidR="00573A18" w:rsidRPr="008B573B" w:rsidRDefault="00573A18" w:rsidP="00A211AA">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8B573B">
              <w:rPr>
                <w:rFonts w:ascii="Calibri" w:hAnsi="Calibri" w:cs="Calibri"/>
              </w:rPr>
              <w:t>Aucun dépassement de niveau d’émission détecté. Les signaux restent dans la bande Wi-Fi 2,4 GHz autorisée.</w:t>
            </w:r>
          </w:p>
        </w:tc>
      </w:tr>
      <w:tr w:rsidR="00573A18" w:rsidRPr="008B573B" w14:paraId="37A0B908" w14:textId="77777777" w:rsidTr="00A211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23C4C0EE" w14:textId="77777777" w:rsidR="00573A18" w:rsidRPr="008B573B" w:rsidRDefault="00573A18" w:rsidP="00A211AA">
            <w:pPr>
              <w:spacing w:after="160"/>
              <w:rPr>
                <w:rFonts w:ascii="Calibri" w:hAnsi="Calibri" w:cs="Calibri"/>
                <w:b w:val="0"/>
                <w:bCs w:val="0"/>
              </w:rPr>
            </w:pPr>
            <w:r w:rsidRPr="008B573B">
              <w:rPr>
                <w:rFonts w:ascii="Calibri" w:hAnsi="Calibri" w:cs="Calibri"/>
                <w:b w:val="0"/>
                <w:bCs w:val="0"/>
              </w:rPr>
              <w:t>CEM-03</w:t>
            </w:r>
          </w:p>
        </w:tc>
        <w:tc>
          <w:tcPr>
            <w:tcW w:w="1984" w:type="dxa"/>
            <w:hideMark/>
          </w:tcPr>
          <w:p w14:paraId="4E2A2C9F"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8B573B">
              <w:rPr>
                <w:rFonts w:ascii="Calibri" w:hAnsi="Calibri" w:cs="Calibri"/>
              </w:rPr>
              <w:t>Immunité électrostatique</w:t>
            </w:r>
          </w:p>
        </w:tc>
        <w:tc>
          <w:tcPr>
            <w:tcW w:w="1045" w:type="dxa"/>
            <w:hideMark/>
          </w:tcPr>
          <w:p w14:paraId="42FEB883"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8B573B">
              <w:rPr>
                <w:rFonts w:ascii="Calibri" w:hAnsi="Calibri" w:cs="Calibri"/>
              </w:rPr>
              <w:t>EN 301 489-1 §4.3.1</w:t>
            </w:r>
          </w:p>
        </w:tc>
        <w:tc>
          <w:tcPr>
            <w:tcW w:w="0" w:type="auto"/>
            <w:hideMark/>
          </w:tcPr>
          <w:p w14:paraId="40F950E2"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8B573B">
              <w:rPr>
                <w:rFonts w:ascii="Calibri" w:hAnsi="Calibri" w:cs="Calibri"/>
              </w:rPr>
              <w:t>Les modules utilisés résistent aux décharges ESD standards (composants grand public conformes CE).</w:t>
            </w:r>
          </w:p>
        </w:tc>
      </w:tr>
      <w:tr w:rsidR="00573A18" w:rsidRPr="008B573B" w14:paraId="3F5A08BD" w14:textId="77777777" w:rsidTr="00A211AA">
        <w:tc>
          <w:tcPr>
            <w:cnfStyle w:val="001000000000" w:firstRow="0" w:lastRow="0" w:firstColumn="1" w:lastColumn="0" w:oddVBand="0" w:evenVBand="0" w:oddHBand="0" w:evenHBand="0" w:firstRowFirstColumn="0" w:firstRowLastColumn="0" w:lastRowFirstColumn="0" w:lastRowLastColumn="0"/>
            <w:tcW w:w="1413" w:type="dxa"/>
            <w:hideMark/>
          </w:tcPr>
          <w:p w14:paraId="2BE733F6" w14:textId="77777777" w:rsidR="00573A18" w:rsidRPr="008B573B" w:rsidRDefault="00573A18" w:rsidP="00A211AA">
            <w:pPr>
              <w:spacing w:after="160"/>
              <w:rPr>
                <w:rFonts w:ascii="Calibri" w:hAnsi="Calibri" w:cs="Calibri"/>
                <w:b w:val="0"/>
                <w:bCs w:val="0"/>
              </w:rPr>
            </w:pPr>
            <w:r w:rsidRPr="008B573B">
              <w:rPr>
                <w:rFonts w:ascii="Calibri" w:hAnsi="Calibri" w:cs="Calibri"/>
                <w:b w:val="0"/>
                <w:bCs w:val="0"/>
              </w:rPr>
              <w:t>CEM-04</w:t>
            </w:r>
          </w:p>
        </w:tc>
        <w:tc>
          <w:tcPr>
            <w:tcW w:w="1984" w:type="dxa"/>
            <w:hideMark/>
          </w:tcPr>
          <w:p w14:paraId="5FC125DA" w14:textId="77777777" w:rsidR="00573A18" w:rsidRPr="008B573B" w:rsidRDefault="00573A18" w:rsidP="00A211AA">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8B573B">
              <w:rPr>
                <w:rFonts w:ascii="Calibri" w:hAnsi="Calibri" w:cs="Calibri"/>
              </w:rPr>
              <w:t>Immunité aux champs RF</w:t>
            </w:r>
          </w:p>
        </w:tc>
        <w:tc>
          <w:tcPr>
            <w:tcW w:w="1045" w:type="dxa"/>
            <w:hideMark/>
          </w:tcPr>
          <w:p w14:paraId="0FD612F6" w14:textId="77777777" w:rsidR="00573A18" w:rsidRPr="008B573B" w:rsidRDefault="00573A18" w:rsidP="00A211AA">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8B573B">
              <w:rPr>
                <w:rFonts w:ascii="Calibri" w:hAnsi="Calibri" w:cs="Calibri"/>
              </w:rPr>
              <w:t>EN 301 489-17 §4.3.2</w:t>
            </w:r>
          </w:p>
        </w:tc>
        <w:tc>
          <w:tcPr>
            <w:tcW w:w="0" w:type="auto"/>
            <w:hideMark/>
          </w:tcPr>
          <w:p w14:paraId="22A21706" w14:textId="77777777" w:rsidR="00573A18" w:rsidRPr="008B573B" w:rsidRDefault="00573A18" w:rsidP="00A211AA">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8B573B">
              <w:rPr>
                <w:rFonts w:ascii="Calibri" w:hAnsi="Calibri" w:cs="Calibri"/>
              </w:rPr>
              <w:t>Aucun dysfonctionnement observé en présence d’autres signaux RF faibles (tests réalisés dans environnement calme).</w:t>
            </w:r>
          </w:p>
        </w:tc>
      </w:tr>
      <w:tr w:rsidR="00573A18" w:rsidRPr="008B573B" w14:paraId="3ED3495A" w14:textId="77777777" w:rsidTr="00A211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7C0E000A" w14:textId="77777777" w:rsidR="00573A18" w:rsidRPr="008B573B" w:rsidRDefault="00573A18" w:rsidP="00A211AA">
            <w:pPr>
              <w:spacing w:after="160"/>
              <w:rPr>
                <w:rFonts w:ascii="Calibri" w:hAnsi="Calibri" w:cs="Calibri"/>
                <w:b w:val="0"/>
                <w:bCs w:val="0"/>
              </w:rPr>
            </w:pPr>
            <w:r w:rsidRPr="008B573B">
              <w:rPr>
                <w:rFonts w:ascii="Calibri" w:hAnsi="Calibri" w:cs="Calibri"/>
                <w:b w:val="0"/>
                <w:bCs w:val="0"/>
              </w:rPr>
              <w:t>CEM-05</w:t>
            </w:r>
          </w:p>
        </w:tc>
        <w:tc>
          <w:tcPr>
            <w:tcW w:w="1984" w:type="dxa"/>
            <w:hideMark/>
          </w:tcPr>
          <w:p w14:paraId="4024877A"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8B573B">
              <w:rPr>
                <w:rFonts w:ascii="Calibri" w:hAnsi="Calibri" w:cs="Calibri"/>
              </w:rPr>
              <w:t>Perturbations harmoniques</w:t>
            </w:r>
          </w:p>
        </w:tc>
        <w:tc>
          <w:tcPr>
            <w:tcW w:w="1045" w:type="dxa"/>
            <w:hideMark/>
          </w:tcPr>
          <w:p w14:paraId="546E394C"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8B573B">
              <w:rPr>
                <w:rFonts w:ascii="Calibri" w:hAnsi="Calibri" w:cs="Calibri"/>
              </w:rPr>
              <w:t>EN 301 489-1 §4.2.3</w:t>
            </w:r>
          </w:p>
        </w:tc>
        <w:tc>
          <w:tcPr>
            <w:tcW w:w="0" w:type="auto"/>
            <w:hideMark/>
          </w:tcPr>
          <w:p w14:paraId="2398FA9E"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8B573B">
              <w:rPr>
                <w:rFonts w:ascii="Calibri" w:hAnsi="Calibri" w:cs="Calibri"/>
              </w:rPr>
              <w:t>Les alimentations USB utilisées respectent les limites d’harmoniques (Classe B). Aucun bruit significatif mesuré.</w:t>
            </w:r>
          </w:p>
        </w:tc>
      </w:tr>
    </w:tbl>
    <w:p w14:paraId="4AB1E640" w14:textId="77777777" w:rsidR="00573A18" w:rsidRPr="008B573B" w:rsidRDefault="00573A18" w:rsidP="00573A18">
      <w:pPr>
        <w:rPr>
          <w:rFonts w:ascii="Calibri" w:hAnsi="Calibri" w:cs="Calibri"/>
        </w:rPr>
      </w:pPr>
    </w:p>
    <w:p w14:paraId="25DAF5F3" w14:textId="77777777" w:rsidR="00573A18" w:rsidRPr="008B573B" w:rsidRDefault="00573A18" w:rsidP="00573A18">
      <w:pPr>
        <w:pStyle w:val="Titre1"/>
        <w:rPr>
          <w:rFonts w:cs="Calibri"/>
        </w:rPr>
      </w:pPr>
      <w:r w:rsidRPr="008B573B">
        <w:rPr>
          <w:rFonts w:cs="Calibri"/>
        </w:rPr>
        <w:br w:type="page"/>
      </w:r>
    </w:p>
    <w:p w14:paraId="5C1A36CE" w14:textId="6C36DFEC" w:rsidR="00573A18" w:rsidRPr="00F41AEF" w:rsidRDefault="00E02204" w:rsidP="00F41AEF">
      <w:pPr>
        <w:pStyle w:val="Titre1"/>
        <w:numPr>
          <w:ilvl w:val="0"/>
          <w:numId w:val="15"/>
        </w:numPr>
        <w:spacing w:line="279" w:lineRule="auto"/>
        <w:ind w:left="0" w:firstLine="0"/>
        <w:jc w:val="both"/>
        <w:rPr>
          <w:rFonts w:cs="Calibri"/>
        </w:rPr>
      </w:pPr>
      <w:r>
        <w:rPr>
          <w:rFonts w:cs="Calibri"/>
        </w:rPr>
        <w:lastRenderedPageBreak/>
        <w:t>Fonctionnement</w:t>
      </w:r>
    </w:p>
    <w:p w14:paraId="74B55A45" w14:textId="77777777" w:rsidR="00573A18" w:rsidRDefault="00573A18" w:rsidP="00573A18">
      <w:pPr>
        <w:rPr>
          <w:rFonts w:ascii="Calibri" w:hAnsi="Calibri" w:cs="Calibri"/>
        </w:rPr>
      </w:pPr>
    </w:p>
    <w:p w14:paraId="05E4DF52" w14:textId="77777777" w:rsidR="00E02204" w:rsidRDefault="00E02204" w:rsidP="00573A18">
      <w:pPr>
        <w:rPr>
          <w:rFonts w:ascii="Calibri" w:hAnsi="Calibri" w:cs="Calibri"/>
        </w:rPr>
      </w:pPr>
    </w:p>
    <w:p w14:paraId="25EEE145" w14:textId="77777777" w:rsidR="00E02204" w:rsidRPr="008B573B" w:rsidRDefault="00E02204" w:rsidP="00573A18">
      <w:pPr>
        <w:rPr>
          <w:rFonts w:ascii="Calibri" w:hAnsi="Calibri" w:cs="Calibri"/>
        </w:rPr>
      </w:pPr>
    </w:p>
    <w:p w14:paraId="6C54F64F" w14:textId="50A4C56F" w:rsidR="00573A18" w:rsidRPr="00F41AEF" w:rsidRDefault="00573A18" w:rsidP="00F41AEF">
      <w:pPr>
        <w:pStyle w:val="Titre1"/>
        <w:numPr>
          <w:ilvl w:val="0"/>
          <w:numId w:val="15"/>
        </w:numPr>
        <w:spacing w:line="279" w:lineRule="auto"/>
        <w:ind w:left="0" w:firstLine="0"/>
        <w:jc w:val="both"/>
        <w:rPr>
          <w:rFonts w:cs="Calibri"/>
        </w:rPr>
      </w:pPr>
      <w:bookmarkStart w:id="34" w:name="_Toc214541142"/>
      <w:r w:rsidRPr="00F41AEF">
        <w:rPr>
          <w:rFonts w:cs="Calibri"/>
        </w:rPr>
        <w:t>Processus</w:t>
      </w:r>
      <w:bookmarkEnd w:id="34"/>
    </w:p>
    <w:p w14:paraId="2499375E" w14:textId="19941512" w:rsidR="00C511C1" w:rsidRPr="00F41AEF" w:rsidRDefault="00C511C1" w:rsidP="00F41AEF">
      <w:pPr>
        <w:pStyle w:val="Titre2"/>
        <w:numPr>
          <w:ilvl w:val="1"/>
          <w:numId w:val="15"/>
        </w:numPr>
        <w:spacing w:line="279" w:lineRule="auto"/>
        <w:jc w:val="both"/>
        <w:rPr>
          <w:rFonts w:ascii="Calibi" w:hAnsi="Calibi"/>
        </w:rPr>
      </w:pPr>
      <w:bookmarkStart w:id="35" w:name="_Toc214541143"/>
      <w:r w:rsidRPr="00F41AEF">
        <w:rPr>
          <w:rFonts w:ascii="Calibi" w:hAnsi="Calibi"/>
        </w:rPr>
        <w:t>Programmation du M5 Stack Tab5</w:t>
      </w:r>
      <w:bookmarkEnd w:id="35"/>
    </w:p>
    <w:p w14:paraId="609CAB18" w14:textId="77777777" w:rsidR="00723D7A" w:rsidRPr="008B573B" w:rsidRDefault="00C511C1" w:rsidP="00C511C1">
      <w:pPr>
        <w:rPr>
          <w:rFonts w:ascii="Calibri" w:hAnsi="Calibri" w:cs="Calibri"/>
        </w:rPr>
      </w:pPr>
      <w:r w:rsidRPr="008B573B">
        <w:rPr>
          <w:rFonts w:ascii="Calibri" w:hAnsi="Calibri" w:cs="Calibri"/>
        </w:rPr>
        <w:t>Le M5 Stack Tab5 est configuré pour agir comme point d’accès Wi-Fi de test.</w:t>
      </w:r>
    </w:p>
    <w:p w14:paraId="24EDE6F1" w14:textId="66C64D9F" w:rsidR="00C511C1" w:rsidRPr="008B573B" w:rsidRDefault="00C511C1" w:rsidP="00C511C1">
      <w:pPr>
        <w:rPr>
          <w:rFonts w:ascii="Calibri" w:hAnsi="Calibri" w:cs="Calibri"/>
        </w:rPr>
      </w:pPr>
      <w:r w:rsidRPr="008B573B">
        <w:rPr>
          <w:rFonts w:ascii="Calibri" w:hAnsi="Calibri" w:cs="Calibri"/>
        </w:rPr>
        <w:t>Un identifiant (SSID) et un mot de passe simples sont définis afin de permettre une capture contrôlée. Ce réseau isolé constitue le périmètre d’essai dans lequel les échanges radio pourront être observés sans interférence avec des réseaux extérieurs. Cette configuration initiale garantit un cadre légal et maîtrisé pour les opérations de capture.</w:t>
      </w:r>
    </w:p>
    <w:p w14:paraId="55C18491" w14:textId="0986357B" w:rsidR="00C511C1" w:rsidRPr="008B573B" w:rsidRDefault="00C511C1" w:rsidP="00C511C1">
      <w:pPr>
        <w:rPr>
          <w:rFonts w:ascii="Calibri" w:hAnsi="Calibri" w:cs="Calibri"/>
        </w:rPr>
      </w:pPr>
    </w:p>
    <w:p w14:paraId="7C07806B" w14:textId="2B64E515" w:rsidR="00C511C1" w:rsidRPr="00F41AEF" w:rsidRDefault="00C511C1" w:rsidP="00F41AEF">
      <w:pPr>
        <w:pStyle w:val="Titre2"/>
        <w:numPr>
          <w:ilvl w:val="1"/>
          <w:numId w:val="15"/>
        </w:numPr>
        <w:spacing w:line="279" w:lineRule="auto"/>
        <w:jc w:val="both"/>
        <w:rPr>
          <w:rFonts w:ascii="Calibi" w:hAnsi="Calibi"/>
        </w:rPr>
      </w:pPr>
      <w:bookmarkStart w:id="36" w:name="_Toc214541144"/>
      <w:r w:rsidRPr="00F41AEF">
        <w:rPr>
          <w:rFonts w:ascii="Calibi" w:hAnsi="Calibi"/>
        </w:rPr>
        <w:t>Installation du firmware ESPMarauder sur le Flipper Zero</w:t>
      </w:r>
      <w:bookmarkEnd w:id="36"/>
    </w:p>
    <w:p w14:paraId="6A3598D9" w14:textId="77777777" w:rsidR="00723D7A" w:rsidRPr="008B573B" w:rsidRDefault="00C511C1" w:rsidP="00C511C1">
      <w:pPr>
        <w:rPr>
          <w:rFonts w:ascii="Calibri" w:hAnsi="Calibri" w:cs="Calibri"/>
        </w:rPr>
      </w:pPr>
      <w:r w:rsidRPr="008B573B">
        <w:rPr>
          <w:rFonts w:ascii="Calibri" w:hAnsi="Calibri" w:cs="Calibri"/>
        </w:rPr>
        <w:t>Le firmware ESP Marauder est téléchargé depuis la plateforme officielle FlipperLab et installé sur le module Wi-Fi du Flipper Zero via l’application qFlipper.</w:t>
      </w:r>
    </w:p>
    <w:p w14:paraId="72EE30A5" w14:textId="77777777" w:rsidR="00723D7A" w:rsidRPr="008B573B" w:rsidRDefault="00C511C1" w:rsidP="00C511C1">
      <w:pPr>
        <w:rPr>
          <w:rFonts w:ascii="Calibri" w:hAnsi="Calibri" w:cs="Calibri"/>
        </w:rPr>
      </w:pPr>
      <w:r w:rsidRPr="008B573B">
        <w:rPr>
          <w:rFonts w:ascii="Calibri" w:hAnsi="Calibri" w:cs="Calibri"/>
        </w:rPr>
        <w:t>Ce firmware transforme le Flipper en un outil d’analyse radio capable de scanner, capturer et enregistrer les trames Wi-Fi au format PCAP.</w:t>
      </w:r>
    </w:p>
    <w:p w14:paraId="46D68F98" w14:textId="15A841BA" w:rsidR="00C511C1" w:rsidRDefault="00C511C1" w:rsidP="00C511C1">
      <w:pPr>
        <w:rPr>
          <w:rFonts w:ascii="Calibri" w:hAnsi="Calibri" w:cs="Calibri"/>
        </w:rPr>
      </w:pPr>
      <w:r w:rsidRPr="008B573B">
        <w:rPr>
          <w:rFonts w:ascii="Calibri" w:hAnsi="Calibri" w:cs="Calibri"/>
        </w:rPr>
        <w:t>L’installation s’effectue en suivant les étapes standard : détection du module ESP32, sélection du firmware, puis écriture et vérification de la version installée.</w:t>
      </w:r>
    </w:p>
    <w:p w14:paraId="3B24934D" w14:textId="5449E9EA" w:rsidR="009F04C2" w:rsidRDefault="009F04C2" w:rsidP="00C511C1">
      <w:pPr>
        <w:rPr>
          <w:rFonts w:ascii="Calibri" w:hAnsi="Calibri" w:cs="Calibri"/>
        </w:rPr>
      </w:pPr>
    </w:p>
    <w:p w14:paraId="56ECBD03" w14:textId="61DD0B0A" w:rsidR="007E61CA" w:rsidRPr="008B573B" w:rsidRDefault="000940EA" w:rsidP="000940EA">
      <w:pPr>
        <w:jc w:val="center"/>
        <w:rPr>
          <w:rFonts w:ascii="Calibri" w:hAnsi="Calibri" w:cs="Calibri"/>
        </w:rPr>
      </w:pPr>
      <w:r>
        <w:rPr>
          <w:rFonts w:ascii="Calibri" w:hAnsi="Calibri" w:cs="Calibri"/>
        </w:rPr>
        <w:t xml:space="preserve">Titre : </w:t>
      </w:r>
      <w:r w:rsidR="009F04C2">
        <w:rPr>
          <w:rFonts w:ascii="Calibri" w:hAnsi="Calibri" w:cs="Calibri"/>
        </w:rPr>
        <w:t>installation Firmware</w:t>
      </w:r>
    </w:p>
    <w:p w14:paraId="31B86E85" w14:textId="35137C56" w:rsidR="00555F98" w:rsidRPr="008B573B" w:rsidRDefault="000940EA" w:rsidP="00555F98">
      <w:pPr>
        <w:jc w:val="center"/>
        <w:rPr>
          <w:rFonts w:ascii="Calibri" w:hAnsi="Calibri" w:cs="Calibri"/>
        </w:rPr>
      </w:pPr>
      <w:r>
        <w:rPr>
          <w:rFonts w:ascii="Calibri" w:hAnsi="Calibri" w:cs="Calibri"/>
          <w:noProof/>
        </w:rPr>
        <mc:AlternateContent>
          <mc:Choice Requires="wps">
            <w:drawing>
              <wp:anchor distT="0" distB="0" distL="114300" distR="114300" simplePos="0" relativeHeight="251659264" behindDoc="0" locked="0" layoutInCell="1" allowOverlap="1" wp14:anchorId="4795C569" wp14:editId="2FC9513B">
                <wp:simplePos x="0" y="0"/>
                <wp:positionH relativeFrom="column">
                  <wp:posOffset>5032832</wp:posOffset>
                </wp:positionH>
                <wp:positionV relativeFrom="paragraph">
                  <wp:posOffset>591591</wp:posOffset>
                </wp:positionV>
                <wp:extent cx="745871" cy="354026"/>
                <wp:effectExtent l="19050" t="19050" r="16510" b="27305"/>
                <wp:wrapNone/>
                <wp:docPr id="1299644139" name="Rectangle 1"/>
                <wp:cNvGraphicFramePr/>
                <a:graphic xmlns:a="http://schemas.openxmlformats.org/drawingml/2006/main">
                  <a:graphicData uri="http://schemas.microsoft.com/office/word/2010/wordprocessingShape">
                    <wps:wsp>
                      <wps:cNvSpPr/>
                      <wps:spPr>
                        <a:xfrm>
                          <a:off x="0" y="0"/>
                          <a:ext cx="745871" cy="354026"/>
                        </a:xfrm>
                        <a:prstGeom prst="rect">
                          <a:avLst/>
                        </a:prstGeom>
                        <a:no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FD71DE7" id="Rectangle 1" o:spid="_x0000_s1026" style="position:absolute;margin-left:396.3pt;margin-top:46.6pt;width:58.75pt;height:27.9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" filled="f" strokecolor="#e00" strokeweight="3pt"/>
            </w:pict>
          </mc:Fallback>
        </mc:AlternateContent>
      </w:r>
      <w:r w:rsidR="007E61CA" w:rsidRPr="007E61CA">
        <w:rPr>
          <w:rFonts w:ascii="Calibri" w:hAnsi="Calibri" w:cs="Calibri"/>
          <w:noProof/>
        </w:rPr>
        <w:drawing>
          <wp:inline distT="0" distB="0" distL="0" distR="0" wp14:anchorId="375C873E" wp14:editId="774F63ED">
            <wp:extent cx="5760720" cy="2973070"/>
            <wp:effectExtent l="0" t="0" r="0" b="0"/>
            <wp:docPr id="2063743426" name="Image 1" descr="Une image contenant texte, capture d’écran, logiciel, Page web&#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743426" name="Image 1" descr="Une image contenant texte, capture d’écran, logiciel, Page web&#10;&#10;Le contenu généré par l’IA peut être incorrect."/>
                    <pic:cNvPicPr/>
                  </pic:nvPicPr>
                  <pic:blipFill>
                    <a:blip r:embed="rId11"/>
                    <a:stretch>
                      <a:fillRect/>
                    </a:stretch>
                  </pic:blipFill>
                  <pic:spPr>
                    <a:xfrm>
                      <a:off x="0" y="0"/>
                      <a:ext cx="5760720" cy="2973070"/>
                    </a:xfrm>
                    <a:prstGeom prst="rect">
                      <a:avLst/>
                    </a:prstGeom>
                  </pic:spPr>
                </pic:pic>
              </a:graphicData>
            </a:graphic>
          </wp:inline>
        </w:drawing>
      </w:r>
    </w:p>
    <w:p w14:paraId="304F8479" w14:textId="1ED0E148" w:rsidR="00C511C1" w:rsidRDefault="009F04C2" w:rsidP="009F04C2">
      <w:pPr>
        <w:jc w:val="center"/>
        <w:rPr>
          <w:rFonts w:ascii="Calibri" w:hAnsi="Calibri" w:cs="Calibri"/>
        </w:rPr>
      </w:pPr>
      <w:r>
        <w:rPr>
          <w:rFonts w:ascii="Calibri" w:hAnsi="Calibri" w:cs="Calibri"/>
        </w:rPr>
        <w:lastRenderedPageBreak/>
        <w:t>Source : Personnel</w:t>
      </w:r>
    </w:p>
    <w:p w14:paraId="51203E9F" w14:textId="03CB5D73" w:rsidR="009F04C2" w:rsidRPr="008B573B" w:rsidRDefault="009F04C2" w:rsidP="00C511C1">
      <w:pPr>
        <w:rPr>
          <w:rFonts w:ascii="Calibri" w:hAnsi="Calibri" w:cs="Calibri"/>
        </w:rPr>
      </w:pPr>
    </w:p>
    <w:p w14:paraId="7599F005" w14:textId="7580FC25" w:rsidR="00C511C1" w:rsidRPr="00F41AEF" w:rsidRDefault="00C511C1" w:rsidP="00F41AEF">
      <w:pPr>
        <w:pStyle w:val="Titre2"/>
        <w:numPr>
          <w:ilvl w:val="1"/>
          <w:numId w:val="15"/>
        </w:numPr>
        <w:spacing w:line="279" w:lineRule="auto"/>
        <w:jc w:val="both"/>
        <w:rPr>
          <w:rFonts w:ascii="Calibi" w:hAnsi="Calibi"/>
        </w:rPr>
      </w:pPr>
      <w:bookmarkStart w:id="37" w:name="_Toc214541145"/>
      <w:r w:rsidRPr="00F41AEF">
        <w:rPr>
          <w:rFonts w:ascii="Calibi" w:hAnsi="Calibi"/>
        </w:rPr>
        <w:t>Installation du module Wi-Fi sur les broches GPIO du Flipper</w:t>
      </w:r>
      <w:bookmarkEnd w:id="37"/>
    </w:p>
    <w:p w14:paraId="0331EB62" w14:textId="77777777" w:rsidR="00723D7A" w:rsidRPr="008B573B" w:rsidRDefault="00C511C1" w:rsidP="00C511C1">
      <w:pPr>
        <w:rPr>
          <w:rFonts w:ascii="Calibri" w:hAnsi="Calibri" w:cs="Calibri"/>
        </w:rPr>
      </w:pPr>
      <w:r w:rsidRPr="008B573B">
        <w:rPr>
          <w:rFonts w:ascii="Calibri" w:hAnsi="Calibri" w:cs="Calibri"/>
        </w:rPr>
        <w:t>Le module Wi-Fi, basé sur un ESP32, est connecté aux broches GPIO du Flipper Zero à l’aide du connecteur prévu à cet effet.</w:t>
      </w:r>
    </w:p>
    <w:p w14:paraId="34D2DD0C" w14:textId="77777777" w:rsidR="00723D7A" w:rsidRPr="008B573B" w:rsidRDefault="00C511C1" w:rsidP="00C511C1">
      <w:pPr>
        <w:rPr>
          <w:rFonts w:ascii="Calibri" w:hAnsi="Calibri" w:cs="Calibri"/>
        </w:rPr>
      </w:pPr>
      <w:r w:rsidRPr="008B573B">
        <w:rPr>
          <w:rFonts w:ascii="Calibri" w:hAnsi="Calibri" w:cs="Calibri"/>
        </w:rPr>
        <w:t>Cette liaison permet la communication directe entre le Flipper et le module radio, rendant possible le contrôle des fonctions de scan, de capture et de gestion des signaux Wi-Fi.</w:t>
      </w:r>
    </w:p>
    <w:p w14:paraId="013B8829" w14:textId="77777777" w:rsidR="008C676F" w:rsidRDefault="00C511C1" w:rsidP="00C511C1">
      <w:pPr>
        <w:rPr>
          <w:rFonts w:ascii="Calibri" w:hAnsi="Calibri" w:cs="Calibri"/>
        </w:rPr>
      </w:pPr>
      <w:r w:rsidRPr="008B573B">
        <w:rPr>
          <w:rFonts w:ascii="Calibri" w:hAnsi="Calibri" w:cs="Calibri"/>
        </w:rPr>
        <w:t>Une fois branché, la bonne reconnaissance du module peut être vérifiée depuis le menu “GPIO” ou “ESP” du Flipper.</w:t>
      </w:r>
    </w:p>
    <w:p w14:paraId="0B07F776" w14:textId="2F3C7214" w:rsidR="008C676F" w:rsidRDefault="00706D30" w:rsidP="006D7333">
      <w:pPr>
        <w:jc w:val="center"/>
        <w:rPr>
          <w:rFonts w:ascii="Calibri" w:hAnsi="Calibri" w:cs="Calibri"/>
        </w:rPr>
      </w:pPr>
      <w:r>
        <w:rPr>
          <w:rFonts w:ascii="Calibri" w:hAnsi="Calibri" w:cs="Calibri"/>
        </w:rPr>
        <w:t xml:space="preserve">Titre : </w:t>
      </w:r>
      <w:r w:rsidR="00483941">
        <w:rPr>
          <w:rFonts w:ascii="Calibri" w:hAnsi="Calibri" w:cs="Calibri"/>
        </w:rPr>
        <w:t xml:space="preserve">Connecteur </w:t>
      </w:r>
      <w:r>
        <w:rPr>
          <w:rFonts w:ascii="Calibri" w:hAnsi="Calibri" w:cs="Calibri"/>
        </w:rPr>
        <w:t xml:space="preserve">GPIO </w:t>
      </w:r>
      <w:r w:rsidR="00483941">
        <w:rPr>
          <w:rFonts w:ascii="Calibri" w:hAnsi="Calibri" w:cs="Calibri"/>
        </w:rPr>
        <w:t xml:space="preserve">de la </w:t>
      </w:r>
      <w:r w:rsidR="006C2F21">
        <w:rPr>
          <w:rFonts w:ascii="Calibri" w:hAnsi="Calibri" w:cs="Calibri"/>
        </w:rPr>
        <w:t xml:space="preserve">carte </w:t>
      </w:r>
      <w:r w:rsidR="00483941">
        <w:rPr>
          <w:rFonts w:ascii="Calibri" w:hAnsi="Calibri" w:cs="Calibri"/>
        </w:rPr>
        <w:t>W</w:t>
      </w:r>
      <w:r w:rsidR="006C2F21">
        <w:rPr>
          <w:rFonts w:ascii="Calibri" w:hAnsi="Calibri" w:cs="Calibri"/>
        </w:rPr>
        <w:t>i</w:t>
      </w:r>
      <w:r w:rsidR="00483941">
        <w:rPr>
          <w:rFonts w:ascii="Calibri" w:hAnsi="Calibri" w:cs="Calibri"/>
        </w:rPr>
        <w:t>-F</w:t>
      </w:r>
      <w:r w:rsidR="006C2F21">
        <w:rPr>
          <w:rFonts w:ascii="Calibri" w:hAnsi="Calibri" w:cs="Calibri"/>
        </w:rPr>
        <w:t>i</w:t>
      </w:r>
    </w:p>
    <w:p w14:paraId="494EC188" w14:textId="6B5A91A1" w:rsidR="008C676F" w:rsidRDefault="006C2F21" w:rsidP="008C676F">
      <w:pPr>
        <w:jc w:val="center"/>
        <w:rPr>
          <w:rFonts w:ascii="Calibri" w:hAnsi="Calibri" w:cs="Calibri"/>
        </w:rPr>
      </w:pPr>
      <w:r>
        <w:rPr>
          <w:noProof/>
        </w:rPr>
        <w:drawing>
          <wp:inline distT="0" distB="0" distL="0" distR="0" wp14:anchorId="0DA18820" wp14:editId="7231EE09">
            <wp:extent cx="4731026" cy="4731026"/>
            <wp:effectExtent l="0" t="0" r="0" b="0"/>
            <wp:docPr id="1991758058" name="Image 4" descr="Une image contenant texte, capture d’écran, diagramme,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758058" name="Image 4" descr="Une image contenant texte, capture d’écran, diagramme, conception&#10;&#10;Le contenu généré par l’IA peut êtr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765572" cy="4765572"/>
                    </a:xfrm>
                    <a:prstGeom prst="rect">
                      <a:avLst/>
                    </a:prstGeom>
                    <a:noFill/>
                    <a:ln>
                      <a:noFill/>
                    </a:ln>
                  </pic:spPr>
                </pic:pic>
              </a:graphicData>
            </a:graphic>
          </wp:inline>
        </w:drawing>
      </w:r>
    </w:p>
    <w:p w14:paraId="17401A6F" w14:textId="10CA19AC" w:rsidR="008C676F" w:rsidRDefault="00483941" w:rsidP="008C676F">
      <w:pPr>
        <w:jc w:val="center"/>
        <w:rPr>
          <w:rFonts w:ascii="Calibri" w:hAnsi="Calibri" w:cs="Calibri"/>
        </w:rPr>
      </w:pPr>
      <w:r>
        <w:rPr>
          <w:rFonts w:ascii="Calibri" w:hAnsi="Calibri" w:cs="Calibri"/>
        </w:rPr>
        <w:t xml:space="preserve">Source : </w:t>
      </w:r>
      <w:r w:rsidR="003337B6">
        <w:rPr>
          <w:rFonts w:ascii="Calibri" w:hAnsi="Calibri" w:cs="Calibri"/>
        </w:rPr>
        <w:t xml:space="preserve">site officiel </w:t>
      </w:r>
      <w:r w:rsidR="003048C5">
        <w:rPr>
          <w:rFonts w:ascii="Calibri" w:hAnsi="Calibri" w:cs="Calibri"/>
        </w:rPr>
        <w:t xml:space="preserve">de </w:t>
      </w:r>
      <w:r w:rsidR="00AF5BF7">
        <w:rPr>
          <w:rFonts w:ascii="Calibri" w:hAnsi="Calibri" w:cs="Calibri"/>
        </w:rPr>
        <w:t>développement</w:t>
      </w:r>
      <w:r w:rsidR="003048C5">
        <w:rPr>
          <w:rFonts w:ascii="Calibri" w:hAnsi="Calibri" w:cs="Calibri"/>
        </w:rPr>
        <w:t xml:space="preserve"> </w:t>
      </w:r>
      <w:r w:rsidR="00AF5BF7">
        <w:rPr>
          <w:rFonts w:ascii="Calibri" w:hAnsi="Calibri" w:cs="Calibri"/>
        </w:rPr>
        <w:t>flipper</w:t>
      </w:r>
      <w:r w:rsidR="00AF5BF7">
        <w:rPr>
          <w:rFonts w:ascii="Calibri" w:hAnsi="Calibri" w:cs="Calibri"/>
        </w:rPr>
        <w:br/>
      </w:r>
      <w:r w:rsidR="003337B6" w:rsidRPr="003337B6">
        <w:rPr>
          <w:rFonts w:ascii="Calibri" w:hAnsi="Calibri" w:cs="Calibri"/>
        </w:rPr>
        <w:t>https://developer.flipper.net/flipperzero/doxygen/dev_board.html</w:t>
      </w:r>
    </w:p>
    <w:p w14:paraId="0A3027F5" w14:textId="31A8F7F0" w:rsidR="00AF5BF7" w:rsidRDefault="00AF5BF7">
      <w:pPr>
        <w:rPr>
          <w:rFonts w:ascii="Calibri" w:hAnsi="Calibri" w:cs="Calibri"/>
        </w:rPr>
      </w:pPr>
      <w:r>
        <w:rPr>
          <w:rFonts w:ascii="Calibri" w:hAnsi="Calibri" w:cs="Calibri"/>
        </w:rPr>
        <w:br w:type="page"/>
      </w:r>
    </w:p>
    <w:p w14:paraId="57257D78" w14:textId="0833D848" w:rsidR="00AF5BF7" w:rsidRDefault="00AF5BF7" w:rsidP="00AF5BF7">
      <w:pPr>
        <w:jc w:val="center"/>
        <w:rPr>
          <w:rFonts w:ascii="Calibri" w:hAnsi="Calibri" w:cs="Calibri"/>
        </w:rPr>
      </w:pPr>
      <w:r>
        <w:rPr>
          <w:rFonts w:ascii="Calibri" w:hAnsi="Calibri" w:cs="Calibri"/>
        </w:rPr>
        <w:lastRenderedPageBreak/>
        <w:t>Titre : Connecteur GPIO du flipper Zero</w:t>
      </w:r>
    </w:p>
    <w:p w14:paraId="2D99D665" w14:textId="2CE36B04" w:rsidR="00C511C1" w:rsidRDefault="00544393" w:rsidP="008C676F">
      <w:pPr>
        <w:jc w:val="center"/>
        <w:rPr>
          <w:rFonts w:ascii="Calibri" w:hAnsi="Calibri" w:cs="Calibri"/>
        </w:rPr>
      </w:pPr>
      <w:r w:rsidRPr="00544393">
        <w:rPr>
          <w:rFonts w:ascii="Calibri" w:hAnsi="Calibri" w:cs="Calibri"/>
          <w:noProof/>
        </w:rPr>
        <w:drawing>
          <wp:inline distT="0" distB="0" distL="0" distR="0" wp14:anchorId="2B8D42B5" wp14:editId="306919ED">
            <wp:extent cx="5619056" cy="4206240"/>
            <wp:effectExtent l="0" t="0" r="1270" b="3810"/>
            <wp:docPr id="562145250" name="Image 1" descr="Une image contenant texte, diagramme, squelett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145250" name="Image 1" descr="Une image contenant texte, diagramme, squelette&#10;&#10;Le contenu généré par l’IA peut être incorrect."/>
                    <pic:cNvPicPr/>
                  </pic:nvPicPr>
                  <pic:blipFill>
                    <a:blip r:embed="rId13"/>
                    <a:stretch>
                      <a:fillRect/>
                    </a:stretch>
                  </pic:blipFill>
                  <pic:spPr>
                    <a:xfrm>
                      <a:off x="0" y="0"/>
                      <a:ext cx="5621441" cy="4208026"/>
                    </a:xfrm>
                    <a:prstGeom prst="rect">
                      <a:avLst/>
                    </a:prstGeom>
                  </pic:spPr>
                </pic:pic>
              </a:graphicData>
            </a:graphic>
          </wp:inline>
        </w:drawing>
      </w:r>
    </w:p>
    <w:p w14:paraId="0302CEAF" w14:textId="5D33D864" w:rsidR="001F5553" w:rsidRPr="008B573B" w:rsidRDefault="00AF5BF7" w:rsidP="001F5553">
      <w:pPr>
        <w:jc w:val="center"/>
        <w:rPr>
          <w:rFonts w:ascii="Calibri" w:hAnsi="Calibri" w:cs="Calibri"/>
        </w:rPr>
      </w:pPr>
      <w:r>
        <w:rPr>
          <w:rFonts w:ascii="Calibri" w:hAnsi="Calibri" w:cs="Calibri"/>
        </w:rPr>
        <w:t>Source :</w:t>
      </w:r>
      <w:r w:rsidR="006F1CA7">
        <w:rPr>
          <w:rFonts w:ascii="Calibri" w:hAnsi="Calibri" w:cs="Calibri"/>
        </w:rPr>
        <w:t xml:space="preserve"> Site </w:t>
      </w:r>
      <w:r w:rsidR="001F5553">
        <w:rPr>
          <w:rFonts w:ascii="Calibri" w:hAnsi="Calibri" w:cs="Calibri"/>
        </w:rPr>
        <w:t>officiel de la documentation flipper</w:t>
      </w:r>
      <w:r w:rsidR="001F5553">
        <w:rPr>
          <w:rFonts w:ascii="Calibri" w:hAnsi="Calibri" w:cs="Calibri"/>
        </w:rPr>
        <w:br/>
      </w:r>
      <w:r w:rsidR="001F5553" w:rsidRPr="001F5553">
        <w:rPr>
          <w:rFonts w:ascii="Calibri" w:hAnsi="Calibri" w:cs="Calibri"/>
        </w:rPr>
        <w:t>https://docs.flipper.net/zero/gpio-and-modules</w:t>
      </w:r>
    </w:p>
    <w:p w14:paraId="01C2ADCC" w14:textId="278E8317" w:rsidR="00F37AE7" w:rsidRDefault="00F37AE7">
      <w:pPr>
        <w:rPr>
          <w:rFonts w:ascii="Calibri" w:hAnsi="Calibri" w:cs="Calibri"/>
        </w:rPr>
      </w:pPr>
      <w:r>
        <w:rPr>
          <w:rFonts w:ascii="Calibri" w:hAnsi="Calibri" w:cs="Calibri"/>
        </w:rPr>
        <w:br w:type="page"/>
      </w:r>
    </w:p>
    <w:p w14:paraId="2147C66D" w14:textId="77777777" w:rsidR="00C511C1" w:rsidRDefault="00C511C1" w:rsidP="00C511C1">
      <w:pPr>
        <w:rPr>
          <w:rFonts w:ascii="Calibri" w:hAnsi="Calibri" w:cs="Calibri"/>
        </w:rPr>
      </w:pPr>
    </w:p>
    <w:p w14:paraId="4DBA92CD" w14:textId="7A575FD3" w:rsidR="00B74536" w:rsidRPr="00F41AEF" w:rsidRDefault="00B74536" w:rsidP="00F41AEF">
      <w:pPr>
        <w:pStyle w:val="Titre2"/>
        <w:numPr>
          <w:ilvl w:val="1"/>
          <w:numId w:val="15"/>
        </w:numPr>
        <w:spacing w:line="279" w:lineRule="auto"/>
        <w:jc w:val="both"/>
        <w:rPr>
          <w:rFonts w:ascii="Calibi" w:hAnsi="Calibi"/>
        </w:rPr>
      </w:pPr>
      <w:bookmarkStart w:id="38" w:name="_Toc214541146"/>
      <w:r w:rsidRPr="00F41AEF">
        <w:rPr>
          <w:rFonts w:ascii="Calibi" w:hAnsi="Calibi"/>
        </w:rPr>
        <w:t>Lancement de l’application qFlipper</w:t>
      </w:r>
      <w:bookmarkEnd w:id="38"/>
    </w:p>
    <w:p w14:paraId="501FA4E0" w14:textId="10942301" w:rsidR="00F37AE7" w:rsidRDefault="00B74536">
      <w:pPr>
        <w:rPr>
          <w:rFonts w:ascii="Calibri" w:hAnsi="Calibri" w:cs="Calibri"/>
        </w:rPr>
      </w:pPr>
      <w:r>
        <w:rPr>
          <w:rFonts w:ascii="Calibri" w:hAnsi="Calibri" w:cs="Calibri"/>
        </w:rPr>
        <w:t xml:space="preserve">Pour une gestion plus rapide est plus simple </w:t>
      </w:r>
      <w:r w:rsidR="004E4DAF">
        <w:rPr>
          <w:rFonts w:ascii="Calibri" w:hAnsi="Calibri" w:cs="Calibri"/>
        </w:rPr>
        <w:t xml:space="preserve">du flipper l’utilisation de l’application sur ordinateur </w:t>
      </w:r>
      <w:r w:rsidR="000E3BEF">
        <w:rPr>
          <w:rFonts w:ascii="Calibri" w:hAnsi="Calibri" w:cs="Calibri"/>
        </w:rPr>
        <w:t>qF</w:t>
      </w:r>
      <w:r w:rsidR="004E4DAF">
        <w:rPr>
          <w:rFonts w:ascii="Calibri" w:hAnsi="Calibri" w:cs="Calibri"/>
        </w:rPr>
        <w:t>lipper es</w:t>
      </w:r>
      <w:r w:rsidR="00375361">
        <w:rPr>
          <w:rFonts w:ascii="Calibri" w:hAnsi="Calibri" w:cs="Calibri"/>
        </w:rPr>
        <w:t>t nécessaire</w:t>
      </w:r>
    </w:p>
    <w:p w14:paraId="7F3B7899" w14:textId="2ADEB7BB" w:rsidR="00F37AE7" w:rsidRDefault="00F37AE7" w:rsidP="00F37AE7">
      <w:pPr>
        <w:jc w:val="center"/>
        <w:rPr>
          <w:rFonts w:ascii="Calibri" w:hAnsi="Calibri" w:cs="Calibri"/>
        </w:rPr>
      </w:pPr>
      <w:r>
        <w:rPr>
          <w:rFonts w:ascii="Calibri" w:hAnsi="Calibri" w:cs="Calibri"/>
        </w:rPr>
        <w:t>Titre : Application</w:t>
      </w:r>
      <w:r w:rsidR="000E3BEF">
        <w:rPr>
          <w:rFonts w:ascii="Calibri" w:hAnsi="Calibri" w:cs="Calibri"/>
        </w:rPr>
        <w:t xml:space="preserve"> qFlipper </w:t>
      </w:r>
    </w:p>
    <w:p w14:paraId="22176EDF" w14:textId="3AD0862E" w:rsidR="00F37AE7" w:rsidRDefault="00F37AE7" w:rsidP="00F37AE7">
      <w:pPr>
        <w:jc w:val="center"/>
        <w:rPr>
          <w:rFonts w:ascii="Calibri" w:hAnsi="Calibri" w:cs="Calibri"/>
        </w:rPr>
      </w:pPr>
      <w:r w:rsidRPr="00F37AE7">
        <w:rPr>
          <w:rFonts w:ascii="Calibri" w:hAnsi="Calibri" w:cs="Calibri"/>
          <w:noProof/>
        </w:rPr>
        <w:drawing>
          <wp:inline distT="0" distB="0" distL="0" distR="0" wp14:anchorId="6CB85FF6" wp14:editId="5A019357">
            <wp:extent cx="4289216" cy="3617844"/>
            <wp:effectExtent l="0" t="0" r="0" b="1905"/>
            <wp:docPr id="687439465" name="Image 1" descr="Une image contenant text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439465" name="Image 1" descr="Une image contenant texte, capture d’écran&#10;&#10;Le contenu généré par l’IA peut être incorrect."/>
                    <pic:cNvPicPr/>
                  </pic:nvPicPr>
                  <pic:blipFill>
                    <a:blip r:embed="rId14"/>
                    <a:stretch>
                      <a:fillRect/>
                    </a:stretch>
                  </pic:blipFill>
                  <pic:spPr>
                    <a:xfrm>
                      <a:off x="0" y="0"/>
                      <a:ext cx="4292139" cy="3620310"/>
                    </a:xfrm>
                    <a:prstGeom prst="rect">
                      <a:avLst/>
                    </a:prstGeom>
                  </pic:spPr>
                </pic:pic>
              </a:graphicData>
            </a:graphic>
          </wp:inline>
        </w:drawing>
      </w:r>
    </w:p>
    <w:p w14:paraId="29025583" w14:textId="5BCA06A7" w:rsidR="00B74536" w:rsidRDefault="000E3BEF" w:rsidP="000E3BEF">
      <w:pPr>
        <w:jc w:val="center"/>
        <w:rPr>
          <w:rFonts w:ascii="Calibri" w:hAnsi="Calibri" w:cs="Calibri"/>
        </w:rPr>
      </w:pPr>
      <w:r>
        <w:rPr>
          <w:rFonts w:ascii="Calibri" w:hAnsi="Calibri" w:cs="Calibri"/>
        </w:rPr>
        <w:t>Source : Personnel</w:t>
      </w:r>
      <w:r w:rsidR="00564A9A">
        <w:rPr>
          <w:rFonts w:ascii="Calibri" w:hAnsi="Calibri" w:cs="Calibri"/>
        </w:rPr>
        <w:t>le</w:t>
      </w:r>
    </w:p>
    <w:p w14:paraId="281C1ADB" w14:textId="6B6C5AD1" w:rsidR="00D90B99" w:rsidRDefault="00D90B99">
      <w:pPr>
        <w:rPr>
          <w:rFonts w:ascii="Calibri" w:hAnsi="Calibri" w:cs="Calibri"/>
        </w:rPr>
      </w:pPr>
      <w:r>
        <w:rPr>
          <w:rFonts w:ascii="Calibri" w:hAnsi="Calibri" w:cs="Calibri"/>
        </w:rPr>
        <w:br w:type="page"/>
      </w:r>
    </w:p>
    <w:p w14:paraId="24921B11" w14:textId="2E37B098" w:rsidR="00C511C1" w:rsidRPr="00F41AEF" w:rsidRDefault="00C511C1" w:rsidP="00F41AEF">
      <w:pPr>
        <w:pStyle w:val="Titre2"/>
        <w:numPr>
          <w:ilvl w:val="1"/>
          <w:numId w:val="15"/>
        </w:numPr>
        <w:spacing w:line="279" w:lineRule="auto"/>
        <w:jc w:val="both"/>
        <w:rPr>
          <w:rFonts w:ascii="Calibi" w:hAnsi="Calibi"/>
        </w:rPr>
      </w:pPr>
      <w:bookmarkStart w:id="39" w:name="_Toc214541147"/>
      <w:r w:rsidRPr="00F41AEF">
        <w:rPr>
          <w:rFonts w:ascii="Calibi" w:hAnsi="Calibi"/>
        </w:rPr>
        <w:lastRenderedPageBreak/>
        <w:t>Lancement de l’application ESP WiFi Marauder</w:t>
      </w:r>
      <w:bookmarkEnd w:id="39"/>
    </w:p>
    <w:p w14:paraId="498A6CDB" w14:textId="77777777" w:rsidR="00723D7A" w:rsidRPr="008B573B" w:rsidRDefault="00C511C1" w:rsidP="00C511C1">
      <w:pPr>
        <w:rPr>
          <w:rFonts w:ascii="Calibri" w:hAnsi="Calibri" w:cs="Calibri"/>
        </w:rPr>
      </w:pPr>
      <w:r w:rsidRPr="008B573B">
        <w:rPr>
          <w:rFonts w:ascii="Calibri" w:hAnsi="Calibri" w:cs="Calibri"/>
        </w:rPr>
        <w:t>Depuis le menu principal du Flipper, l’opérateur accède à la section “Apps”, puis à la sous-section “[ESP] WiFi Marauder”.</w:t>
      </w:r>
    </w:p>
    <w:p w14:paraId="53508547" w14:textId="77777777" w:rsidR="00723D7A" w:rsidRPr="008B573B" w:rsidRDefault="00C511C1" w:rsidP="00C511C1">
      <w:pPr>
        <w:rPr>
          <w:rFonts w:ascii="Calibri" w:hAnsi="Calibri" w:cs="Calibri"/>
        </w:rPr>
      </w:pPr>
      <w:r w:rsidRPr="008B573B">
        <w:rPr>
          <w:rFonts w:ascii="Calibri" w:hAnsi="Calibri" w:cs="Calibri"/>
        </w:rPr>
        <w:t>Cette interface regroupe toutes les fonctions du firmware (scan, sniff, attack, logs, etc.) et permet d’interagir directement avec le module Wi-Fi.</w:t>
      </w:r>
    </w:p>
    <w:p w14:paraId="1425183F" w14:textId="46CD76BA" w:rsidR="00C511C1" w:rsidRDefault="00C511C1" w:rsidP="00C511C1">
      <w:pPr>
        <w:rPr>
          <w:rFonts w:ascii="Calibri" w:hAnsi="Calibri" w:cs="Calibri"/>
        </w:rPr>
      </w:pPr>
      <w:r w:rsidRPr="008B573B">
        <w:rPr>
          <w:rFonts w:ascii="Calibri" w:hAnsi="Calibri" w:cs="Calibri"/>
        </w:rPr>
        <w:t>Le lancement de cette application initialise la communication avec l’ESP32 et prépare le Flipper pour l’analyse des réseaux à proximité.</w:t>
      </w:r>
    </w:p>
    <w:p w14:paraId="02424615" w14:textId="362DFADA" w:rsidR="00D90B99" w:rsidRDefault="00D90B99" w:rsidP="00D90B99">
      <w:pPr>
        <w:jc w:val="center"/>
        <w:rPr>
          <w:rFonts w:ascii="Calibri" w:hAnsi="Calibri" w:cs="Calibri"/>
        </w:rPr>
      </w:pPr>
      <w:r>
        <w:rPr>
          <w:rFonts w:ascii="Calibri" w:hAnsi="Calibri" w:cs="Calibri"/>
        </w:rPr>
        <w:t xml:space="preserve">Titre : </w:t>
      </w:r>
      <w:r w:rsidR="001B243B">
        <w:rPr>
          <w:rFonts w:ascii="Calibri" w:hAnsi="Calibri" w:cs="Calibri"/>
        </w:rPr>
        <w:t>Lancement de l’application Maraudeur</w:t>
      </w:r>
    </w:p>
    <w:p w14:paraId="34AC0BEB" w14:textId="77B23907" w:rsidR="00D90B99" w:rsidRPr="008B573B" w:rsidRDefault="00853452" w:rsidP="00D90B99">
      <w:pPr>
        <w:jc w:val="center"/>
        <w:rPr>
          <w:rFonts w:ascii="Calibri" w:hAnsi="Calibri" w:cs="Calibri"/>
        </w:rPr>
      </w:pPr>
      <w:r w:rsidRPr="00853452">
        <w:rPr>
          <w:rFonts w:ascii="Calibri" w:hAnsi="Calibri" w:cs="Calibri"/>
          <w:noProof/>
        </w:rPr>
        <w:drawing>
          <wp:inline distT="0" distB="0" distL="0" distR="0" wp14:anchorId="247F775C" wp14:editId="50FF2D9C">
            <wp:extent cx="4140200" cy="2057322"/>
            <wp:effectExtent l="0" t="0" r="0" b="635"/>
            <wp:docPr id="1636460567"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460567" name="Image 1" descr="Une image contenant texte, capture d’écran, Police, nombre&#10;&#10;Le contenu généré par l’IA peut être incorrect."/>
                    <pic:cNvPicPr/>
                  </pic:nvPicPr>
                  <pic:blipFill>
                    <a:blip r:embed="rId15"/>
                    <a:stretch>
                      <a:fillRect/>
                    </a:stretch>
                  </pic:blipFill>
                  <pic:spPr>
                    <a:xfrm>
                      <a:off x="0" y="0"/>
                      <a:ext cx="4170614" cy="2072435"/>
                    </a:xfrm>
                    <a:prstGeom prst="rect">
                      <a:avLst/>
                    </a:prstGeom>
                  </pic:spPr>
                </pic:pic>
              </a:graphicData>
            </a:graphic>
          </wp:inline>
        </w:drawing>
      </w:r>
    </w:p>
    <w:p w14:paraId="1014EEF6" w14:textId="65CE2521" w:rsidR="00E6067B" w:rsidRDefault="001B243B" w:rsidP="00D90B99">
      <w:pPr>
        <w:jc w:val="center"/>
        <w:rPr>
          <w:rFonts w:ascii="Calibri" w:hAnsi="Calibri" w:cs="Calibri"/>
        </w:rPr>
      </w:pPr>
      <w:r>
        <w:rPr>
          <w:rFonts w:ascii="Calibri" w:hAnsi="Calibri" w:cs="Calibri"/>
        </w:rPr>
        <w:t>Source : Personnelle</w:t>
      </w:r>
    </w:p>
    <w:p w14:paraId="08AF33E3" w14:textId="24A14BA4" w:rsidR="00853452" w:rsidRDefault="00853452">
      <w:pPr>
        <w:rPr>
          <w:rFonts w:ascii="Calibri" w:hAnsi="Calibri" w:cs="Calibri"/>
        </w:rPr>
      </w:pPr>
      <w:r>
        <w:rPr>
          <w:rFonts w:ascii="Calibri" w:hAnsi="Calibri" w:cs="Calibri"/>
        </w:rPr>
        <w:br w:type="page"/>
      </w:r>
    </w:p>
    <w:p w14:paraId="5AFEC34C" w14:textId="4B35E828" w:rsidR="00C511C1" w:rsidRPr="00F41AEF" w:rsidRDefault="00C511C1" w:rsidP="00F41AEF">
      <w:pPr>
        <w:pStyle w:val="Titre2"/>
        <w:numPr>
          <w:ilvl w:val="1"/>
          <w:numId w:val="15"/>
        </w:numPr>
        <w:spacing w:line="279" w:lineRule="auto"/>
        <w:jc w:val="both"/>
        <w:rPr>
          <w:rFonts w:ascii="Calibi" w:hAnsi="Calibi"/>
        </w:rPr>
      </w:pPr>
      <w:bookmarkStart w:id="40" w:name="_Toc214541148"/>
      <w:r w:rsidRPr="00F41AEF">
        <w:rPr>
          <w:rFonts w:ascii="Calibi" w:hAnsi="Calibi"/>
        </w:rPr>
        <w:lastRenderedPageBreak/>
        <w:t>Scan des points d’accès Wi-Fi</w:t>
      </w:r>
      <w:bookmarkEnd w:id="40"/>
    </w:p>
    <w:p w14:paraId="479F9320" w14:textId="77777777" w:rsidR="00723D7A" w:rsidRPr="008B573B" w:rsidRDefault="00C511C1" w:rsidP="00C511C1">
      <w:pPr>
        <w:rPr>
          <w:rFonts w:ascii="Calibri" w:hAnsi="Calibri" w:cs="Calibri"/>
        </w:rPr>
      </w:pPr>
      <w:r w:rsidRPr="008B573B">
        <w:rPr>
          <w:rFonts w:ascii="Calibri" w:hAnsi="Calibri" w:cs="Calibri"/>
        </w:rPr>
        <w:t>La fonction “Scan” lance un balayage des canaux radio (2,4 GHz) afin d’identifier les points d’accès environnants.</w:t>
      </w:r>
    </w:p>
    <w:p w14:paraId="1EF488A1" w14:textId="77777777" w:rsidR="00723D7A" w:rsidRPr="008B573B" w:rsidRDefault="00C511C1" w:rsidP="00C511C1">
      <w:pPr>
        <w:rPr>
          <w:rFonts w:ascii="Calibri" w:hAnsi="Calibri" w:cs="Calibri"/>
        </w:rPr>
      </w:pPr>
      <w:r w:rsidRPr="008B573B">
        <w:rPr>
          <w:rFonts w:ascii="Calibri" w:hAnsi="Calibri" w:cs="Calibri"/>
        </w:rPr>
        <w:t>Le module envoie des requêtes passives et collecte les beacons (trames de diffusion) émises par les APs.</w:t>
      </w:r>
    </w:p>
    <w:p w14:paraId="6F37EC6A" w14:textId="77777777" w:rsidR="00723D7A" w:rsidRPr="008B573B" w:rsidRDefault="00C511C1" w:rsidP="00C511C1">
      <w:pPr>
        <w:rPr>
          <w:rFonts w:ascii="Calibri" w:hAnsi="Calibri" w:cs="Calibri"/>
        </w:rPr>
      </w:pPr>
      <w:r w:rsidRPr="008B573B">
        <w:rPr>
          <w:rFonts w:ascii="Calibri" w:hAnsi="Calibri" w:cs="Calibri"/>
        </w:rPr>
        <w:t>Les résultats sont présentés sous forme de liste avec pour chaque point : SSID, BSSID (adresse MAC), canal, RSSI, et type de sécurité.</w:t>
      </w:r>
    </w:p>
    <w:p w14:paraId="7A97133F" w14:textId="41DA4FE5" w:rsidR="00C511C1" w:rsidRDefault="00C511C1" w:rsidP="00C511C1">
      <w:pPr>
        <w:rPr>
          <w:rFonts w:ascii="Calibri" w:hAnsi="Calibri" w:cs="Calibri"/>
        </w:rPr>
      </w:pPr>
      <w:r w:rsidRPr="008B573B">
        <w:rPr>
          <w:rFonts w:ascii="Calibri" w:hAnsi="Calibri" w:cs="Calibri"/>
        </w:rPr>
        <w:t>Ces données permettent de sélectionner précisément le réseau de test à cibler pour les étapes suivantes.</w:t>
      </w:r>
    </w:p>
    <w:p w14:paraId="3B96C647" w14:textId="16060120" w:rsidR="000C71A1" w:rsidRDefault="000C71A1" w:rsidP="000C71A1">
      <w:pPr>
        <w:jc w:val="center"/>
        <w:rPr>
          <w:rFonts w:ascii="Calibri" w:hAnsi="Calibri" w:cs="Calibri"/>
        </w:rPr>
      </w:pPr>
      <w:r>
        <w:rPr>
          <w:rFonts w:ascii="Calibri" w:hAnsi="Calibri" w:cs="Calibri"/>
        </w:rPr>
        <w:t>Titre : Application Maraudeur</w:t>
      </w:r>
      <w:r w:rsidR="007701C5">
        <w:rPr>
          <w:rFonts w:ascii="Calibri" w:hAnsi="Calibri" w:cs="Calibri"/>
        </w:rPr>
        <w:t xml:space="preserve"> (Scan)</w:t>
      </w:r>
    </w:p>
    <w:p w14:paraId="224172E7" w14:textId="47BB6413" w:rsidR="000C71A1" w:rsidRDefault="008E6088" w:rsidP="000C71A1">
      <w:pPr>
        <w:jc w:val="center"/>
        <w:rPr>
          <w:rFonts w:ascii="Calibri" w:hAnsi="Calibri" w:cs="Calibri"/>
        </w:rPr>
      </w:pPr>
      <w:r w:rsidRPr="008E6088">
        <w:rPr>
          <w:rFonts w:ascii="Calibri" w:hAnsi="Calibri" w:cs="Calibri"/>
          <w:noProof/>
        </w:rPr>
        <w:drawing>
          <wp:inline distT="0" distB="0" distL="0" distR="0" wp14:anchorId="7AFB1799" wp14:editId="03A505A0">
            <wp:extent cx="4413250" cy="2184734"/>
            <wp:effectExtent l="0" t="0" r="6350" b="6350"/>
            <wp:docPr id="1401850021" name="Image 1" descr="Une image contenant texte, capture d’écran, nombr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850021" name="Image 1" descr="Une image contenant texte, capture d’écran, nombre, Police&#10;&#10;Le contenu généré par l’IA peut être incorrect."/>
                    <pic:cNvPicPr/>
                  </pic:nvPicPr>
                  <pic:blipFill>
                    <a:blip r:embed="rId16"/>
                    <a:stretch>
                      <a:fillRect/>
                    </a:stretch>
                  </pic:blipFill>
                  <pic:spPr>
                    <a:xfrm>
                      <a:off x="0" y="0"/>
                      <a:ext cx="4434803" cy="2195404"/>
                    </a:xfrm>
                    <a:prstGeom prst="rect">
                      <a:avLst/>
                    </a:prstGeom>
                  </pic:spPr>
                </pic:pic>
              </a:graphicData>
            </a:graphic>
          </wp:inline>
        </w:drawing>
      </w:r>
    </w:p>
    <w:p w14:paraId="5289AC98" w14:textId="3E344E75" w:rsidR="008E6088" w:rsidRDefault="000C71A1" w:rsidP="002E0CFF">
      <w:pPr>
        <w:jc w:val="center"/>
        <w:rPr>
          <w:rFonts w:ascii="Calibri" w:hAnsi="Calibri" w:cs="Calibri"/>
        </w:rPr>
      </w:pPr>
      <w:r>
        <w:rPr>
          <w:rFonts w:ascii="Calibri" w:hAnsi="Calibri" w:cs="Calibri"/>
        </w:rPr>
        <w:t>Source : Personnelle</w:t>
      </w:r>
    </w:p>
    <w:p w14:paraId="10CA5386" w14:textId="4AB05E8A" w:rsidR="00C511C1" w:rsidRDefault="00C64225" w:rsidP="00C64225">
      <w:pPr>
        <w:jc w:val="center"/>
        <w:rPr>
          <w:rFonts w:ascii="Calibri" w:hAnsi="Calibri" w:cs="Calibri"/>
        </w:rPr>
      </w:pPr>
      <w:r>
        <w:rPr>
          <w:rFonts w:ascii="Calibri" w:hAnsi="Calibri" w:cs="Calibri"/>
        </w:rPr>
        <w:t>Titre</w:t>
      </w:r>
      <w:r w:rsidR="008B5E14">
        <w:rPr>
          <w:rFonts w:ascii="Calibri" w:hAnsi="Calibri" w:cs="Calibri"/>
        </w:rPr>
        <w:t xml:space="preserve"> : </w:t>
      </w:r>
      <w:r w:rsidR="009D76D7">
        <w:rPr>
          <w:rFonts w:ascii="Calibri" w:hAnsi="Calibri" w:cs="Calibri"/>
        </w:rPr>
        <w:t>Scan en cours</w:t>
      </w:r>
    </w:p>
    <w:p w14:paraId="3CB7BDF8" w14:textId="69013E98" w:rsidR="00C64225" w:rsidRDefault="00C64225" w:rsidP="00C64225">
      <w:pPr>
        <w:jc w:val="center"/>
        <w:rPr>
          <w:rFonts w:ascii="Calibri" w:hAnsi="Calibri" w:cs="Calibri"/>
        </w:rPr>
      </w:pPr>
      <w:r w:rsidRPr="00C64225">
        <w:rPr>
          <w:rFonts w:ascii="Calibri" w:hAnsi="Calibri" w:cs="Calibri"/>
          <w:noProof/>
        </w:rPr>
        <w:drawing>
          <wp:inline distT="0" distB="0" distL="0" distR="0" wp14:anchorId="6FCB391D" wp14:editId="78B54EAA">
            <wp:extent cx="4372487" cy="2178050"/>
            <wp:effectExtent l="0" t="0" r="9525" b="0"/>
            <wp:docPr id="1667927258"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927258" name="Image 1" descr="Une image contenant texte, capture d’écran, Police, nombre&#10;&#10;Le contenu généré par l’IA peut être incorrect."/>
                    <pic:cNvPicPr/>
                  </pic:nvPicPr>
                  <pic:blipFill>
                    <a:blip r:embed="rId17"/>
                    <a:stretch>
                      <a:fillRect/>
                    </a:stretch>
                  </pic:blipFill>
                  <pic:spPr>
                    <a:xfrm>
                      <a:off x="0" y="0"/>
                      <a:ext cx="4376096" cy="2179848"/>
                    </a:xfrm>
                    <a:prstGeom prst="rect">
                      <a:avLst/>
                    </a:prstGeom>
                  </pic:spPr>
                </pic:pic>
              </a:graphicData>
            </a:graphic>
          </wp:inline>
        </w:drawing>
      </w:r>
    </w:p>
    <w:p w14:paraId="7864FFC0" w14:textId="6AB86CF4" w:rsidR="00C64225" w:rsidRDefault="009D76D7" w:rsidP="00C64225">
      <w:pPr>
        <w:jc w:val="center"/>
        <w:rPr>
          <w:rFonts w:ascii="Calibri" w:hAnsi="Calibri" w:cs="Calibri"/>
        </w:rPr>
      </w:pPr>
      <w:r>
        <w:rPr>
          <w:rFonts w:ascii="Calibri" w:hAnsi="Calibri" w:cs="Calibri"/>
        </w:rPr>
        <w:t>Source : Personnel</w:t>
      </w:r>
      <w:r w:rsidR="00564A9A">
        <w:rPr>
          <w:rFonts w:ascii="Calibri" w:hAnsi="Calibri" w:cs="Calibri"/>
        </w:rPr>
        <w:t>le</w:t>
      </w:r>
    </w:p>
    <w:p w14:paraId="5E4EFE31" w14:textId="633A0CDA" w:rsidR="008E6088" w:rsidRDefault="008E6088">
      <w:pPr>
        <w:rPr>
          <w:rFonts w:ascii="Calibri" w:hAnsi="Calibri" w:cs="Calibri"/>
        </w:rPr>
      </w:pPr>
      <w:r>
        <w:rPr>
          <w:rFonts w:ascii="Calibri" w:hAnsi="Calibri" w:cs="Calibri"/>
        </w:rPr>
        <w:br w:type="page"/>
      </w:r>
    </w:p>
    <w:p w14:paraId="3CF2E411" w14:textId="2BBAC4A3" w:rsidR="00C511C1" w:rsidRPr="00F41AEF" w:rsidRDefault="00C511C1" w:rsidP="00F41AEF">
      <w:pPr>
        <w:pStyle w:val="Titre2"/>
        <w:numPr>
          <w:ilvl w:val="1"/>
          <w:numId w:val="15"/>
        </w:numPr>
        <w:spacing w:line="279" w:lineRule="auto"/>
        <w:jc w:val="both"/>
        <w:rPr>
          <w:rFonts w:ascii="Calibi" w:hAnsi="Calibi"/>
        </w:rPr>
      </w:pPr>
      <w:bookmarkStart w:id="41" w:name="_Toc214541149"/>
      <w:r w:rsidRPr="00F41AEF">
        <w:rPr>
          <w:rFonts w:ascii="Calibi" w:hAnsi="Calibi"/>
        </w:rPr>
        <w:lastRenderedPageBreak/>
        <w:t>Consultation de la liste des points d’accès détectés</w:t>
      </w:r>
      <w:bookmarkEnd w:id="41"/>
    </w:p>
    <w:p w14:paraId="4D243658" w14:textId="77777777" w:rsidR="00C511C1" w:rsidRPr="008B573B" w:rsidRDefault="00C511C1" w:rsidP="00C511C1">
      <w:pPr>
        <w:rPr>
          <w:rFonts w:ascii="Calibri" w:hAnsi="Calibri" w:cs="Calibri"/>
        </w:rPr>
      </w:pPr>
      <w:r w:rsidRPr="008B573B">
        <w:rPr>
          <w:rFonts w:ascii="Calibri" w:hAnsi="Calibri" w:cs="Calibri"/>
        </w:rPr>
        <w:t>Après le scan, le Flipper affiche une liste numérotée des points d’accès découverts.</w:t>
      </w:r>
      <w:r w:rsidRPr="008B573B">
        <w:rPr>
          <w:rFonts w:ascii="Calibri" w:hAnsi="Calibri" w:cs="Calibri"/>
        </w:rPr>
        <w:br/>
        <w:t>Chaque ligne correspond à un AP distinct, avec son numéro d’ordre, son nom (SSID) et son niveau de signal.</w:t>
      </w:r>
      <w:r w:rsidRPr="008B573B">
        <w:rPr>
          <w:rFonts w:ascii="Calibri" w:hAnsi="Calibri" w:cs="Calibri"/>
        </w:rPr>
        <w:br/>
        <w:t>Cette liste est utilisée comme base pour la sélection du point d’accès cible, en repérant son numéro correspondant.</w:t>
      </w:r>
    </w:p>
    <w:p w14:paraId="0145A377" w14:textId="49E9B6AE" w:rsidR="00C511C1" w:rsidRDefault="00554827" w:rsidP="00C64225">
      <w:pPr>
        <w:jc w:val="center"/>
        <w:rPr>
          <w:rFonts w:ascii="Calibri" w:hAnsi="Calibri" w:cs="Calibri"/>
        </w:rPr>
      </w:pPr>
      <w:r>
        <w:rPr>
          <w:rFonts w:ascii="Calibri" w:hAnsi="Calibri" w:cs="Calibri"/>
        </w:rPr>
        <w:t xml:space="preserve">Titre : </w:t>
      </w:r>
      <w:r w:rsidR="007701C5">
        <w:rPr>
          <w:rFonts w:ascii="Calibri" w:hAnsi="Calibri" w:cs="Calibri"/>
        </w:rPr>
        <w:t>Application Maraudeur (List)</w:t>
      </w:r>
    </w:p>
    <w:p w14:paraId="6D90BA75" w14:textId="5B6AAE6F" w:rsidR="00C64225" w:rsidRDefault="00554827" w:rsidP="00C64225">
      <w:pPr>
        <w:jc w:val="center"/>
        <w:rPr>
          <w:rFonts w:ascii="Calibri" w:hAnsi="Calibri" w:cs="Calibri"/>
        </w:rPr>
      </w:pPr>
      <w:r w:rsidRPr="00554827">
        <w:rPr>
          <w:rFonts w:ascii="Calibri" w:hAnsi="Calibri" w:cs="Calibri"/>
          <w:noProof/>
        </w:rPr>
        <w:drawing>
          <wp:inline distT="0" distB="0" distL="0" distR="0" wp14:anchorId="26B2ADAB" wp14:editId="11C96F30">
            <wp:extent cx="4006850" cy="1978691"/>
            <wp:effectExtent l="0" t="0" r="0" b="2540"/>
            <wp:docPr id="352821481" name="Image 1" descr="Une image contenant texte, capture d’écran, nombr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821481" name="Image 1" descr="Une image contenant texte, capture d’écran, nombre, Police&#10;&#10;Le contenu généré par l’IA peut être incorrect."/>
                    <pic:cNvPicPr/>
                  </pic:nvPicPr>
                  <pic:blipFill>
                    <a:blip r:embed="rId18"/>
                    <a:stretch>
                      <a:fillRect/>
                    </a:stretch>
                  </pic:blipFill>
                  <pic:spPr>
                    <a:xfrm>
                      <a:off x="0" y="0"/>
                      <a:ext cx="4023395" cy="1986861"/>
                    </a:xfrm>
                    <a:prstGeom prst="rect">
                      <a:avLst/>
                    </a:prstGeom>
                  </pic:spPr>
                </pic:pic>
              </a:graphicData>
            </a:graphic>
          </wp:inline>
        </w:drawing>
      </w:r>
    </w:p>
    <w:p w14:paraId="6E79AA5F" w14:textId="7DA4C2F6" w:rsidR="007701C5" w:rsidRDefault="007701C5" w:rsidP="007701C5">
      <w:pPr>
        <w:jc w:val="center"/>
        <w:rPr>
          <w:rFonts w:ascii="Calibri" w:hAnsi="Calibri" w:cs="Calibri"/>
        </w:rPr>
      </w:pPr>
      <w:r>
        <w:rPr>
          <w:rFonts w:ascii="Calibri" w:hAnsi="Calibri" w:cs="Calibri"/>
        </w:rPr>
        <w:t>Source : Personnel</w:t>
      </w:r>
      <w:r w:rsidR="00564A9A">
        <w:rPr>
          <w:rFonts w:ascii="Calibri" w:hAnsi="Calibri" w:cs="Calibri"/>
        </w:rPr>
        <w:t>le</w:t>
      </w:r>
    </w:p>
    <w:p w14:paraId="4DC45C07" w14:textId="5CE635ED" w:rsidR="007533C2" w:rsidRDefault="007533C2" w:rsidP="00E25C34">
      <w:pPr>
        <w:jc w:val="center"/>
        <w:rPr>
          <w:rFonts w:ascii="Calibri" w:hAnsi="Calibri" w:cs="Calibri"/>
        </w:rPr>
      </w:pPr>
      <w:r>
        <w:rPr>
          <w:rFonts w:ascii="Calibri" w:hAnsi="Calibri" w:cs="Calibri"/>
        </w:rPr>
        <w:t xml:space="preserve">Titre : </w:t>
      </w:r>
      <w:r w:rsidR="00E25C34">
        <w:rPr>
          <w:rFonts w:ascii="Calibri" w:hAnsi="Calibri" w:cs="Calibri"/>
        </w:rPr>
        <w:t xml:space="preserve">Liste </w:t>
      </w:r>
      <w:r w:rsidR="002E0CFF">
        <w:rPr>
          <w:rFonts w:ascii="Calibri" w:hAnsi="Calibri" w:cs="Calibri"/>
        </w:rPr>
        <w:t>des points</w:t>
      </w:r>
      <w:r w:rsidR="00E25C34">
        <w:rPr>
          <w:rFonts w:ascii="Calibri" w:hAnsi="Calibri" w:cs="Calibri"/>
        </w:rPr>
        <w:t xml:space="preserve"> d’</w:t>
      </w:r>
      <w:r w:rsidR="002E0CFF">
        <w:rPr>
          <w:rFonts w:ascii="Calibri" w:hAnsi="Calibri" w:cs="Calibri"/>
        </w:rPr>
        <w:t>accès</w:t>
      </w:r>
    </w:p>
    <w:p w14:paraId="30AD2D19" w14:textId="60961DE0" w:rsidR="00C64225" w:rsidRDefault="007533C2" w:rsidP="00E25C34">
      <w:pPr>
        <w:jc w:val="center"/>
        <w:rPr>
          <w:rFonts w:ascii="Calibri" w:hAnsi="Calibri" w:cs="Calibri"/>
        </w:rPr>
      </w:pPr>
      <w:r w:rsidRPr="007533C2">
        <w:rPr>
          <w:rFonts w:ascii="Calibri" w:hAnsi="Calibri" w:cs="Calibri"/>
          <w:noProof/>
        </w:rPr>
        <w:drawing>
          <wp:inline distT="0" distB="0" distL="0" distR="0" wp14:anchorId="7A050F09" wp14:editId="2F1EC55B">
            <wp:extent cx="3841845" cy="1897207"/>
            <wp:effectExtent l="0" t="0" r="6350" b="8255"/>
            <wp:docPr id="620950044"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950044" name="Image 1" descr="Une image contenant texte, capture d’écran, Police, nombre&#10;&#10;Le contenu généré par l’IA peut être incorrect."/>
                    <pic:cNvPicPr/>
                  </pic:nvPicPr>
                  <pic:blipFill>
                    <a:blip r:embed="rId19"/>
                    <a:stretch>
                      <a:fillRect/>
                    </a:stretch>
                  </pic:blipFill>
                  <pic:spPr>
                    <a:xfrm>
                      <a:off x="0" y="0"/>
                      <a:ext cx="3847316" cy="1899909"/>
                    </a:xfrm>
                    <a:prstGeom prst="rect">
                      <a:avLst/>
                    </a:prstGeom>
                  </pic:spPr>
                </pic:pic>
              </a:graphicData>
            </a:graphic>
          </wp:inline>
        </w:drawing>
      </w:r>
    </w:p>
    <w:p w14:paraId="111E2145" w14:textId="6E7258C1" w:rsidR="007533C2" w:rsidRDefault="00E25C34" w:rsidP="00E25C34">
      <w:pPr>
        <w:jc w:val="center"/>
        <w:rPr>
          <w:rFonts w:ascii="Calibri" w:hAnsi="Calibri" w:cs="Calibri"/>
        </w:rPr>
      </w:pPr>
      <w:r>
        <w:rPr>
          <w:rFonts w:ascii="Calibri" w:hAnsi="Calibri" w:cs="Calibri"/>
        </w:rPr>
        <w:t>Source : Personnel</w:t>
      </w:r>
      <w:r w:rsidR="00564A9A">
        <w:rPr>
          <w:rFonts w:ascii="Calibri" w:hAnsi="Calibri" w:cs="Calibri"/>
        </w:rPr>
        <w:t>le</w:t>
      </w:r>
    </w:p>
    <w:p w14:paraId="3FD2A397" w14:textId="06AF9F51" w:rsidR="002E0CFF" w:rsidRDefault="002E0CFF">
      <w:pPr>
        <w:rPr>
          <w:rFonts w:ascii="Calibri" w:hAnsi="Calibri" w:cs="Calibri"/>
        </w:rPr>
      </w:pPr>
      <w:r>
        <w:rPr>
          <w:rFonts w:ascii="Calibri" w:hAnsi="Calibri" w:cs="Calibri"/>
        </w:rPr>
        <w:br w:type="page"/>
      </w:r>
    </w:p>
    <w:p w14:paraId="679CC95F" w14:textId="6AFC4B26" w:rsidR="00C511C1" w:rsidRPr="00F41AEF" w:rsidRDefault="00C511C1" w:rsidP="00F41AEF">
      <w:pPr>
        <w:pStyle w:val="Titre2"/>
        <w:numPr>
          <w:ilvl w:val="1"/>
          <w:numId w:val="15"/>
        </w:numPr>
        <w:spacing w:line="279" w:lineRule="auto"/>
        <w:jc w:val="both"/>
        <w:rPr>
          <w:rFonts w:ascii="Calibi" w:hAnsi="Calibi"/>
        </w:rPr>
      </w:pPr>
      <w:bookmarkStart w:id="42" w:name="_Toc214541150"/>
      <w:r w:rsidRPr="00F41AEF">
        <w:rPr>
          <w:rFonts w:ascii="Calibi" w:hAnsi="Calibi"/>
        </w:rPr>
        <w:lastRenderedPageBreak/>
        <w:t>Sélection du point d’accès cible</w:t>
      </w:r>
      <w:bookmarkEnd w:id="42"/>
    </w:p>
    <w:p w14:paraId="2A49EB2A" w14:textId="77777777" w:rsidR="00887AD0" w:rsidRPr="008B573B" w:rsidRDefault="00C511C1" w:rsidP="00C511C1">
      <w:pPr>
        <w:rPr>
          <w:rFonts w:ascii="Calibri" w:hAnsi="Calibri" w:cs="Calibri"/>
        </w:rPr>
      </w:pPr>
      <w:r w:rsidRPr="008B573B">
        <w:rPr>
          <w:rFonts w:ascii="Calibri" w:hAnsi="Calibri" w:cs="Calibri"/>
        </w:rPr>
        <w:t>L’opérateur identifie le point d’accès de test (M5 Tab5) dans la liste affichée, puis note le numéro qui lui est associé.</w:t>
      </w:r>
    </w:p>
    <w:p w14:paraId="121E08E4" w14:textId="77777777" w:rsidR="00887AD0" w:rsidRPr="008B573B" w:rsidRDefault="00C511C1" w:rsidP="00C511C1">
      <w:pPr>
        <w:rPr>
          <w:rFonts w:ascii="Calibri" w:hAnsi="Calibri" w:cs="Calibri"/>
        </w:rPr>
      </w:pPr>
      <w:r w:rsidRPr="008B573B">
        <w:rPr>
          <w:rFonts w:ascii="Calibri" w:hAnsi="Calibri" w:cs="Calibri"/>
        </w:rPr>
        <w:t>Ce numéro permet ensuite d’utiliser la commande “Select” afin de fixer la cible dans les outils de capture de Marauder.</w:t>
      </w:r>
    </w:p>
    <w:p w14:paraId="04E623BF" w14:textId="5F31BC9F" w:rsidR="00C511C1" w:rsidRPr="008B573B" w:rsidRDefault="00C511C1" w:rsidP="00C511C1">
      <w:pPr>
        <w:rPr>
          <w:rFonts w:ascii="Calibri" w:hAnsi="Calibri" w:cs="Calibri"/>
        </w:rPr>
      </w:pPr>
      <w:r w:rsidRPr="008B573B">
        <w:rPr>
          <w:rFonts w:ascii="Calibri" w:hAnsi="Calibri" w:cs="Calibri"/>
        </w:rPr>
        <w:t>Cette méthode réduit les risques d’erreur et garantit que seule la cible autorisée est analysée.</w:t>
      </w:r>
    </w:p>
    <w:p w14:paraId="2DE97632" w14:textId="4B26EE9A" w:rsidR="00964C78" w:rsidRDefault="00964C78" w:rsidP="00D954B9">
      <w:pPr>
        <w:jc w:val="center"/>
        <w:rPr>
          <w:rFonts w:ascii="Calibri" w:hAnsi="Calibri" w:cs="Calibri"/>
        </w:rPr>
      </w:pPr>
      <w:r>
        <w:rPr>
          <w:rFonts w:ascii="Calibri" w:hAnsi="Calibri" w:cs="Calibri"/>
        </w:rPr>
        <w:t>Titre : Application Maraudeur (Select)</w:t>
      </w:r>
    </w:p>
    <w:p w14:paraId="5EACBDC1" w14:textId="00D99283" w:rsidR="007533C2" w:rsidRDefault="00964C78" w:rsidP="00D954B9">
      <w:pPr>
        <w:jc w:val="center"/>
        <w:rPr>
          <w:rFonts w:ascii="Calibri" w:hAnsi="Calibri" w:cs="Calibri"/>
        </w:rPr>
      </w:pPr>
      <w:r w:rsidRPr="00964C78">
        <w:rPr>
          <w:rFonts w:ascii="Calibri" w:hAnsi="Calibri" w:cs="Calibri"/>
          <w:noProof/>
        </w:rPr>
        <w:drawing>
          <wp:inline distT="0" distB="0" distL="0" distR="0" wp14:anchorId="35D663C9" wp14:editId="62081BED">
            <wp:extent cx="3790741" cy="1876567"/>
            <wp:effectExtent l="0" t="0" r="635" b="0"/>
            <wp:docPr id="1938164067" name="Image 1" descr="Une image contenant texte, capture d’écran, nombr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164067" name="Image 1" descr="Une image contenant texte, capture d’écran, nombre, Police&#10;&#10;Le contenu généré par l’IA peut être incorrect."/>
                    <pic:cNvPicPr/>
                  </pic:nvPicPr>
                  <pic:blipFill>
                    <a:blip r:embed="rId20"/>
                    <a:stretch>
                      <a:fillRect/>
                    </a:stretch>
                  </pic:blipFill>
                  <pic:spPr>
                    <a:xfrm>
                      <a:off x="0" y="0"/>
                      <a:ext cx="3798527" cy="1880421"/>
                    </a:xfrm>
                    <a:prstGeom prst="rect">
                      <a:avLst/>
                    </a:prstGeom>
                  </pic:spPr>
                </pic:pic>
              </a:graphicData>
            </a:graphic>
          </wp:inline>
        </w:drawing>
      </w:r>
    </w:p>
    <w:p w14:paraId="1C054A85" w14:textId="546EE294" w:rsidR="007533C2" w:rsidRDefault="00964C78" w:rsidP="00D954B9">
      <w:pPr>
        <w:jc w:val="center"/>
        <w:rPr>
          <w:rFonts w:ascii="Calibri" w:hAnsi="Calibri" w:cs="Calibri"/>
        </w:rPr>
      </w:pPr>
      <w:r>
        <w:rPr>
          <w:rFonts w:ascii="Calibri" w:hAnsi="Calibri" w:cs="Calibri"/>
        </w:rPr>
        <w:t>Source : Personnel</w:t>
      </w:r>
      <w:r w:rsidR="00564A9A">
        <w:rPr>
          <w:rFonts w:ascii="Calibri" w:hAnsi="Calibri" w:cs="Calibri"/>
        </w:rPr>
        <w:t>le</w:t>
      </w:r>
    </w:p>
    <w:p w14:paraId="1B850086" w14:textId="52D19A17" w:rsidR="00964C78" w:rsidRDefault="00964C78" w:rsidP="00D954B9">
      <w:pPr>
        <w:jc w:val="center"/>
        <w:rPr>
          <w:rFonts w:ascii="Calibri" w:hAnsi="Calibri" w:cs="Calibri"/>
        </w:rPr>
      </w:pPr>
      <w:r>
        <w:rPr>
          <w:rFonts w:ascii="Calibri" w:hAnsi="Calibri" w:cs="Calibri"/>
        </w:rPr>
        <w:t xml:space="preserve">Titre : </w:t>
      </w:r>
      <w:r w:rsidR="00F2297E">
        <w:rPr>
          <w:rFonts w:ascii="Calibri" w:hAnsi="Calibri" w:cs="Calibri"/>
        </w:rPr>
        <w:t>Sélection</w:t>
      </w:r>
      <w:r w:rsidR="00910370">
        <w:rPr>
          <w:rFonts w:ascii="Calibri" w:hAnsi="Calibri" w:cs="Calibri"/>
        </w:rPr>
        <w:t xml:space="preserve"> du point d’</w:t>
      </w:r>
      <w:r w:rsidR="00F2297E">
        <w:rPr>
          <w:rFonts w:ascii="Calibri" w:hAnsi="Calibri" w:cs="Calibri"/>
        </w:rPr>
        <w:t>accès</w:t>
      </w:r>
    </w:p>
    <w:p w14:paraId="239F0F99" w14:textId="762D86B1" w:rsidR="00964C78" w:rsidRDefault="00D954B9" w:rsidP="00D954B9">
      <w:pPr>
        <w:jc w:val="center"/>
        <w:rPr>
          <w:rFonts w:ascii="Calibri" w:hAnsi="Calibri" w:cs="Calibri"/>
        </w:rPr>
      </w:pPr>
      <w:r w:rsidRPr="00D954B9">
        <w:rPr>
          <w:rFonts w:ascii="Calibri" w:hAnsi="Calibri" w:cs="Calibri"/>
          <w:noProof/>
        </w:rPr>
        <w:drawing>
          <wp:inline distT="0" distB="0" distL="0" distR="0" wp14:anchorId="4B952E82" wp14:editId="63FB82E5">
            <wp:extent cx="3790315" cy="1880952"/>
            <wp:effectExtent l="0" t="0" r="635" b="5080"/>
            <wp:docPr id="819958561" name="Image 1" descr="Une image contenant texte, capture d’écran, nombr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958561" name="Image 1" descr="Une image contenant texte, capture d’écran, nombre, Police&#10;&#10;Le contenu généré par l’IA peut être incorrect."/>
                    <pic:cNvPicPr/>
                  </pic:nvPicPr>
                  <pic:blipFill>
                    <a:blip r:embed="rId21"/>
                    <a:stretch>
                      <a:fillRect/>
                    </a:stretch>
                  </pic:blipFill>
                  <pic:spPr>
                    <a:xfrm>
                      <a:off x="0" y="0"/>
                      <a:ext cx="3801129" cy="1886318"/>
                    </a:xfrm>
                    <a:prstGeom prst="rect">
                      <a:avLst/>
                    </a:prstGeom>
                  </pic:spPr>
                </pic:pic>
              </a:graphicData>
            </a:graphic>
          </wp:inline>
        </w:drawing>
      </w:r>
    </w:p>
    <w:p w14:paraId="07D59D7D" w14:textId="6311AE51" w:rsidR="00964C78" w:rsidRDefault="00910370" w:rsidP="00D954B9">
      <w:pPr>
        <w:jc w:val="center"/>
        <w:rPr>
          <w:rFonts w:ascii="Calibri" w:hAnsi="Calibri" w:cs="Calibri"/>
        </w:rPr>
      </w:pPr>
      <w:r>
        <w:rPr>
          <w:rFonts w:ascii="Calibri" w:hAnsi="Calibri" w:cs="Calibri"/>
        </w:rPr>
        <w:t>Source : Personnel</w:t>
      </w:r>
      <w:r w:rsidR="00564A9A">
        <w:rPr>
          <w:rFonts w:ascii="Calibri" w:hAnsi="Calibri" w:cs="Calibri"/>
        </w:rPr>
        <w:t>le</w:t>
      </w:r>
    </w:p>
    <w:p w14:paraId="1EA10D1E" w14:textId="77777777" w:rsidR="00584C7D" w:rsidRDefault="00584C7D">
      <w:pPr>
        <w:rPr>
          <w:rFonts w:ascii="Calibri" w:hAnsi="Calibri" w:cs="Calibri"/>
        </w:rPr>
      </w:pPr>
    </w:p>
    <w:p w14:paraId="41AFF65D" w14:textId="2380C8B8" w:rsidR="00584C7D" w:rsidRDefault="00584C7D">
      <w:pPr>
        <w:rPr>
          <w:rFonts w:ascii="Calibri" w:hAnsi="Calibri" w:cs="Calibri"/>
        </w:rPr>
      </w:pPr>
      <w:r>
        <w:rPr>
          <w:rFonts w:ascii="Calibri" w:hAnsi="Calibri" w:cs="Calibri"/>
        </w:rPr>
        <w:br w:type="page"/>
      </w:r>
    </w:p>
    <w:p w14:paraId="76863C2C" w14:textId="03F4A7CF" w:rsidR="00C511C1" w:rsidRPr="00F41AEF" w:rsidRDefault="00C511C1" w:rsidP="00F41AEF">
      <w:pPr>
        <w:pStyle w:val="Titre2"/>
        <w:numPr>
          <w:ilvl w:val="1"/>
          <w:numId w:val="15"/>
        </w:numPr>
        <w:spacing w:line="279" w:lineRule="auto"/>
        <w:jc w:val="both"/>
        <w:rPr>
          <w:rFonts w:ascii="Calibi" w:hAnsi="Calibi"/>
        </w:rPr>
      </w:pPr>
      <w:bookmarkStart w:id="43" w:name="_Toc214541151"/>
      <w:r w:rsidRPr="00F41AEF">
        <w:rPr>
          <w:rFonts w:ascii="Calibi" w:hAnsi="Calibi"/>
        </w:rPr>
        <w:lastRenderedPageBreak/>
        <w:t>Capture en mode PMKID</w:t>
      </w:r>
      <w:bookmarkEnd w:id="43"/>
    </w:p>
    <w:p w14:paraId="4518A7CB" w14:textId="77777777" w:rsidR="00887AD0" w:rsidRPr="008B573B" w:rsidRDefault="00C511C1" w:rsidP="00C511C1">
      <w:pPr>
        <w:rPr>
          <w:rFonts w:ascii="Calibri" w:hAnsi="Calibri" w:cs="Calibri"/>
        </w:rPr>
      </w:pPr>
      <w:r w:rsidRPr="008B573B">
        <w:rPr>
          <w:rFonts w:ascii="Calibri" w:hAnsi="Calibri" w:cs="Calibri"/>
        </w:rPr>
        <w:t>La commande “Sniff PMKID” lance la capture ciblée des trames contenant le PMKID.</w:t>
      </w:r>
      <w:r w:rsidRPr="008B573B">
        <w:rPr>
          <w:rFonts w:ascii="Calibri" w:hAnsi="Calibri" w:cs="Calibri"/>
        </w:rPr>
        <w:br/>
        <w:t>Le choix du PMKID s’explique par le fait qu’il permet d’obtenir un identifiant cryptographique unique sans nécessiter la capture complète du 4-way handshake.</w:t>
      </w:r>
    </w:p>
    <w:p w14:paraId="16BF4BEA" w14:textId="1892717E" w:rsidR="00C511C1" w:rsidRPr="008B573B" w:rsidRDefault="00C511C1" w:rsidP="00C511C1">
      <w:pPr>
        <w:rPr>
          <w:rFonts w:ascii="Calibri" w:hAnsi="Calibri" w:cs="Calibri"/>
        </w:rPr>
      </w:pPr>
      <w:r w:rsidRPr="008B573B">
        <w:rPr>
          <w:rFonts w:ascii="Calibri" w:hAnsi="Calibri" w:cs="Calibri"/>
        </w:rPr>
        <w:t>Cela rend l’acquisition plus rapide et plus légère tout en restant suffisante pour une analyse hors-ligne ultérieure avec Hashcat.</w:t>
      </w:r>
    </w:p>
    <w:p w14:paraId="697FF133" w14:textId="612F262E" w:rsidR="00584C7D" w:rsidRDefault="00584C7D" w:rsidP="00584C7D">
      <w:pPr>
        <w:jc w:val="center"/>
        <w:rPr>
          <w:rFonts w:ascii="Calibri" w:hAnsi="Calibri" w:cs="Calibri"/>
        </w:rPr>
      </w:pPr>
      <w:r>
        <w:rPr>
          <w:rFonts w:ascii="Calibri" w:hAnsi="Calibri" w:cs="Calibri"/>
        </w:rPr>
        <w:t>Titre : Application Maraudeur (</w:t>
      </w:r>
      <w:r w:rsidR="0009380D">
        <w:rPr>
          <w:rFonts w:ascii="Calibri" w:hAnsi="Calibri" w:cs="Calibri"/>
        </w:rPr>
        <w:t>Sniff</w:t>
      </w:r>
      <w:r>
        <w:rPr>
          <w:rFonts w:ascii="Calibri" w:hAnsi="Calibri" w:cs="Calibri"/>
        </w:rPr>
        <w:t>)</w:t>
      </w:r>
    </w:p>
    <w:p w14:paraId="2913A24D" w14:textId="4170C148" w:rsidR="00584C7D" w:rsidRDefault="00584C7D" w:rsidP="00494397">
      <w:pPr>
        <w:jc w:val="center"/>
        <w:rPr>
          <w:rFonts w:ascii="Calibri" w:hAnsi="Calibri" w:cs="Calibri"/>
        </w:rPr>
      </w:pPr>
      <w:r w:rsidRPr="00584C7D">
        <w:rPr>
          <w:rFonts w:ascii="Calibri" w:hAnsi="Calibri" w:cs="Calibri"/>
          <w:noProof/>
        </w:rPr>
        <w:drawing>
          <wp:inline distT="0" distB="0" distL="0" distR="0" wp14:anchorId="1DB3C86A" wp14:editId="0C32D929">
            <wp:extent cx="4005618" cy="1975434"/>
            <wp:effectExtent l="0" t="0" r="0" b="6350"/>
            <wp:docPr id="986802005"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802005" name="Image 1" descr="Une image contenant texte, capture d’écran, Police, nombre&#10;&#10;Le contenu généré par l’IA peut être incorrect."/>
                    <pic:cNvPicPr/>
                  </pic:nvPicPr>
                  <pic:blipFill>
                    <a:blip r:embed="rId22"/>
                    <a:stretch>
                      <a:fillRect/>
                    </a:stretch>
                  </pic:blipFill>
                  <pic:spPr>
                    <a:xfrm>
                      <a:off x="0" y="0"/>
                      <a:ext cx="4013317" cy="1979231"/>
                    </a:xfrm>
                    <a:prstGeom prst="rect">
                      <a:avLst/>
                    </a:prstGeom>
                  </pic:spPr>
                </pic:pic>
              </a:graphicData>
            </a:graphic>
          </wp:inline>
        </w:drawing>
      </w:r>
    </w:p>
    <w:p w14:paraId="222C5206" w14:textId="19BFDA19" w:rsidR="00494397" w:rsidRDefault="00494397" w:rsidP="00494397">
      <w:pPr>
        <w:jc w:val="center"/>
        <w:rPr>
          <w:rFonts w:ascii="Calibri" w:hAnsi="Calibri" w:cs="Calibri"/>
        </w:rPr>
      </w:pPr>
      <w:r>
        <w:rPr>
          <w:rFonts w:ascii="Calibri" w:hAnsi="Calibri" w:cs="Calibri"/>
        </w:rPr>
        <w:t>Source : Personnel</w:t>
      </w:r>
      <w:r w:rsidR="00564A9A">
        <w:rPr>
          <w:rFonts w:ascii="Calibri" w:hAnsi="Calibri" w:cs="Calibri"/>
        </w:rPr>
        <w:t>le</w:t>
      </w:r>
    </w:p>
    <w:p w14:paraId="07FCC524" w14:textId="4FABDDD9" w:rsidR="00EE0D8A" w:rsidRDefault="00EE0D8A">
      <w:pPr>
        <w:rPr>
          <w:rFonts w:ascii="Calibri" w:hAnsi="Calibri" w:cs="Calibri"/>
        </w:rPr>
      </w:pPr>
      <w:r>
        <w:rPr>
          <w:rFonts w:ascii="Calibri" w:hAnsi="Calibri" w:cs="Calibri"/>
        </w:rPr>
        <w:br w:type="page"/>
      </w:r>
    </w:p>
    <w:p w14:paraId="1DC681DC" w14:textId="68722763" w:rsidR="00C511C1" w:rsidRPr="00F41AEF" w:rsidRDefault="00C511C1" w:rsidP="00F41AEF">
      <w:pPr>
        <w:pStyle w:val="Titre2"/>
        <w:numPr>
          <w:ilvl w:val="1"/>
          <w:numId w:val="15"/>
        </w:numPr>
        <w:spacing w:line="279" w:lineRule="auto"/>
        <w:jc w:val="both"/>
        <w:rPr>
          <w:rFonts w:ascii="Calibi" w:hAnsi="Calibi"/>
        </w:rPr>
      </w:pPr>
      <w:bookmarkStart w:id="44" w:name="_Toc214541152"/>
      <w:r w:rsidRPr="00F41AEF">
        <w:rPr>
          <w:rFonts w:ascii="Calibi" w:hAnsi="Calibi"/>
        </w:rPr>
        <w:lastRenderedPageBreak/>
        <w:t>Utilisation de la fonction “Target Active”</w:t>
      </w:r>
      <w:bookmarkEnd w:id="44"/>
    </w:p>
    <w:p w14:paraId="73E57FE2" w14:textId="77777777" w:rsidR="008A51FF" w:rsidRPr="008B573B" w:rsidRDefault="00C511C1" w:rsidP="00C511C1">
      <w:pPr>
        <w:rPr>
          <w:rFonts w:ascii="Calibri" w:hAnsi="Calibri" w:cs="Calibri"/>
        </w:rPr>
      </w:pPr>
      <w:r w:rsidRPr="008B573B">
        <w:rPr>
          <w:rFonts w:ascii="Calibri" w:hAnsi="Calibri" w:cs="Calibri"/>
        </w:rPr>
        <w:t>La fonction “Target Active” (mode “list”) envoie des requêtes contrôlées pour stimuler la communication entre le point d’accès et les clients connectés.</w:t>
      </w:r>
    </w:p>
    <w:p w14:paraId="1D3995DB" w14:textId="77777777" w:rsidR="00887AD0" w:rsidRPr="008B573B" w:rsidRDefault="00C511C1" w:rsidP="00C511C1">
      <w:pPr>
        <w:rPr>
          <w:rFonts w:ascii="Calibri" w:hAnsi="Calibri" w:cs="Calibri"/>
        </w:rPr>
      </w:pPr>
      <w:r w:rsidRPr="008B573B">
        <w:rPr>
          <w:rFonts w:ascii="Calibri" w:hAnsi="Calibri" w:cs="Calibri"/>
        </w:rPr>
        <w:t>Cette action déclenche de nouvelles émissions de trames RSN susceptibles de contenir le PMKID recherché.</w:t>
      </w:r>
    </w:p>
    <w:p w14:paraId="637098BB" w14:textId="740FCD08" w:rsidR="00C511C1" w:rsidRPr="008B573B" w:rsidRDefault="00C511C1" w:rsidP="00C511C1">
      <w:pPr>
        <w:rPr>
          <w:rFonts w:ascii="Calibri" w:hAnsi="Calibri" w:cs="Calibri"/>
        </w:rPr>
      </w:pPr>
      <w:r w:rsidRPr="008B573B">
        <w:rPr>
          <w:rFonts w:ascii="Calibri" w:hAnsi="Calibri" w:cs="Calibri"/>
        </w:rPr>
        <w:t>Cette méthode, dite “active ciblée”, accélère la collecte mais reste limitée au périmètre de test autorisé.</w:t>
      </w:r>
    </w:p>
    <w:p w14:paraId="71A02688" w14:textId="523E06A3" w:rsidR="00C511C1" w:rsidRDefault="009A7B52" w:rsidP="00EE0D8A">
      <w:pPr>
        <w:jc w:val="center"/>
        <w:rPr>
          <w:rFonts w:ascii="Calibri" w:hAnsi="Calibri" w:cs="Calibri"/>
        </w:rPr>
      </w:pPr>
      <w:r>
        <w:rPr>
          <w:rFonts w:ascii="Calibri" w:hAnsi="Calibri" w:cs="Calibri"/>
        </w:rPr>
        <w:t>Titre</w:t>
      </w:r>
      <w:r w:rsidR="00F2297E">
        <w:rPr>
          <w:rFonts w:ascii="Calibri" w:hAnsi="Calibri" w:cs="Calibri"/>
        </w:rPr>
        <w:t xml:space="preserve"> : </w:t>
      </w:r>
      <w:r w:rsidR="000A394B">
        <w:rPr>
          <w:rFonts w:ascii="Calibri" w:hAnsi="Calibri" w:cs="Calibri"/>
        </w:rPr>
        <w:t>Targeted Active(List)</w:t>
      </w:r>
    </w:p>
    <w:p w14:paraId="40810DDC" w14:textId="72AD9025" w:rsidR="00EE0D8A" w:rsidRDefault="00EE0D8A" w:rsidP="00EE0D8A">
      <w:pPr>
        <w:jc w:val="center"/>
        <w:rPr>
          <w:rFonts w:ascii="Calibri" w:hAnsi="Calibri" w:cs="Calibri"/>
        </w:rPr>
      </w:pPr>
      <w:r w:rsidRPr="00EE0D8A">
        <w:rPr>
          <w:rFonts w:ascii="Calibri" w:hAnsi="Calibri" w:cs="Calibri"/>
          <w:noProof/>
        </w:rPr>
        <w:drawing>
          <wp:inline distT="0" distB="0" distL="0" distR="0" wp14:anchorId="077FE1A4" wp14:editId="2B3C9EFB">
            <wp:extent cx="4223703" cy="2088107"/>
            <wp:effectExtent l="0" t="0" r="5715" b="7620"/>
            <wp:docPr id="2078115129"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115129" name="Image 1" descr="Une image contenant texte, capture d’écran, Police, nombre&#10;&#10;Le contenu généré par l’IA peut être incorrect."/>
                    <pic:cNvPicPr/>
                  </pic:nvPicPr>
                  <pic:blipFill>
                    <a:blip r:embed="rId23"/>
                    <a:stretch>
                      <a:fillRect/>
                    </a:stretch>
                  </pic:blipFill>
                  <pic:spPr>
                    <a:xfrm>
                      <a:off x="0" y="0"/>
                      <a:ext cx="4228222" cy="2090341"/>
                    </a:xfrm>
                    <a:prstGeom prst="rect">
                      <a:avLst/>
                    </a:prstGeom>
                  </pic:spPr>
                </pic:pic>
              </a:graphicData>
            </a:graphic>
          </wp:inline>
        </w:drawing>
      </w:r>
    </w:p>
    <w:p w14:paraId="5E56CEBB" w14:textId="37DFC436" w:rsidR="00EE0D8A" w:rsidRDefault="00016316" w:rsidP="00387FA3">
      <w:pPr>
        <w:jc w:val="center"/>
        <w:rPr>
          <w:rFonts w:ascii="Calibri" w:hAnsi="Calibri" w:cs="Calibri"/>
        </w:rPr>
      </w:pPr>
      <w:r>
        <w:rPr>
          <w:rFonts w:ascii="Calibri" w:hAnsi="Calibri" w:cs="Calibri"/>
        </w:rPr>
        <w:t>Source : Personnel</w:t>
      </w:r>
      <w:r w:rsidR="00564A9A">
        <w:rPr>
          <w:rFonts w:ascii="Calibri" w:hAnsi="Calibri" w:cs="Calibri"/>
        </w:rPr>
        <w:t>le</w:t>
      </w:r>
    </w:p>
    <w:p w14:paraId="5A2CFEF6" w14:textId="3FBBB3F0" w:rsidR="00387FA3" w:rsidRDefault="00387FA3">
      <w:pPr>
        <w:rPr>
          <w:rFonts w:ascii="Calibri" w:hAnsi="Calibri" w:cs="Calibri"/>
        </w:rPr>
      </w:pPr>
      <w:r>
        <w:rPr>
          <w:rFonts w:ascii="Calibri" w:hAnsi="Calibri" w:cs="Calibri"/>
        </w:rPr>
        <w:br w:type="page"/>
      </w:r>
    </w:p>
    <w:p w14:paraId="27F31F20" w14:textId="62BB2BE4" w:rsidR="00C511C1" w:rsidRPr="00F41AEF" w:rsidRDefault="00C511C1" w:rsidP="00F41AEF">
      <w:pPr>
        <w:pStyle w:val="Titre2"/>
        <w:numPr>
          <w:ilvl w:val="1"/>
          <w:numId w:val="15"/>
        </w:numPr>
        <w:spacing w:line="279" w:lineRule="auto"/>
        <w:jc w:val="both"/>
        <w:rPr>
          <w:rFonts w:ascii="Calibi" w:hAnsi="Calibi"/>
        </w:rPr>
      </w:pPr>
      <w:bookmarkStart w:id="45" w:name="_Toc214541153"/>
      <w:r w:rsidRPr="00F41AEF">
        <w:rPr>
          <w:rFonts w:ascii="Calibi" w:hAnsi="Calibi"/>
        </w:rPr>
        <w:lastRenderedPageBreak/>
        <w:t>Transfert du fichier PCAP vers un ordinateur</w:t>
      </w:r>
      <w:bookmarkEnd w:id="45"/>
    </w:p>
    <w:p w14:paraId="0A181CCF" w14:textId="77777777" w:rsidR="008A51FF" w:rsidRPr="00F74452" w:rsidRDefault="00C511C1" w:rsidP="00C511C1">
      <w:pPr>
        <w:rPr>
          <w:rFonts w:ascii="Calibri" w:hAnsi="Calibri" w:cs="Calibri"/>
        </w:rPr>
      </w:pPr>
      <w:r w:rsidRPr="00F74452">
        <w:rPr>
          <w:rFonts w:ascii="Calibri" w:hAnsi="Calibri" w:cs="Calibri"/>
        </w:rPr>
        <w:t>Une fois la capture terminée, le Flipper est connecté à un ordinateur via câble USB.</w:t>
      </w:r>
    </w:p>
    <w:p w14:paraId="118BC041" w14:textId="77777777" w:rsidR="008A51FF" w:rsidRPr="00F74452" w:rsidRDefault="00C511C1" w:rsidP="00C511C1">
      <w:pPr>
        <w:rPr>
          <w:rFonts w:ascii="Calibri" w:hAnsi="Calibri" w:cs="Calibri"/>
        </w:rPr>
      </w:pPr>
      <w:r w:rsidRPr="00F74452">
        <w:rPr>
          <w:rFonts w:ascii="Calibri" w:hAnsi="Calibri" w:cs="Calibri"/>
        </w:rPr>
        <w:t>Le fichier .pcap, stocké dans la mémoire interne ou sur la carte microSD, est transféré à l’aide de qFlipper.</w:t>
      </w:r>
    </w:p>
    <w:p w14:paraId="34FDE1DF" w14:textId="14E4332B" w:rsidR="00C511C1" w:rsidRDefault="00C511C1" w:rsidP="00C511C1">
      <w:pPr>
        <w:rPr>
          <w:rFonts w:ascii="Calibri" w:hAnsi="Calibri" w:cs="Calibri"/>
        </w:rPr>
      </w:pPr>
      <w:r w:rsidRPr="00F74452">
        <w:rPr>
          <w:rFonts w:ascii="Calibri" w:hAnsi="Calibri" w:cs="Calibri"/>
        </w:rPr>
        <w:t>Une vérification de l’intégrité (checksum SHA-256) est ensuite effectuée pour s’assurer que le fichier n’a pas été altéré lors du transfert.</w:t>
      </w:r>
    </w:p>
    <w:p w14:paraId="0B79F99C" w14:textId="5B1D0849" w:rsidR="00506DE1" w:rsidRDefault="00506DE1" w:rsidP="00506DE1">
      <w:pPr>
        <w:jc w:val="center"/>
        <w:rPr>
          <w:rFonts w:ascii="Calibri" w:hAnsi="Calibri" w:cs="Calibri"/>
        </w:rPr>
      </w:pPr>
      <w:r>
        <w:rPr>
          <w:rFonts w:ascii="Calibri" w:hAnsi="Calibri" w:cs="Calibri"/>
        </w:rPr>
        <w:t>Titre</w:t>
      </w:r>
      <w:r w:rsidR="000A394B">
        <w:rPr>
          <w:rFonts w:ascii="Calibri" w:hAnsi="Calibri" w:cs="Calibri"/>
        </w:rPr>
        <w:t xml:space="preserve"> : </w:t>
      </w:r>
      <w:r w:rsidR="00E774E5">
        <w:rPr>
          <w:rFonts w:ascii="Calibri" w:hAnsi="Calibri" w:cs="Calibri"/>
        </w:rPr>
        <w:t>Téléchargement du fichier .pcap</w:t>
      </w:r>
    </w:p>
    <w:p w14:paraId="742292B5" w14:textId="348826D8" w:rsidR="00506DE1" w:rsidRPr="00F74452" w:rsidRDefault="006217D1" w:rsidP="00506DE1">
      <w:pPr>
        <w:jc w:val="center"/>
        <w:rPr>
          <w:rFonts w:ascii="Calibri" w:hAnsi="Calibri" w:cs="Calibri"/>
        </w:rPr>
      </w:pPr>
      <w:r w:rsidRPr="006217D1">
        <w:rPr>
          <w:rFonts w:ascii="Calibri" w:hAnsi="Calibri" w:cs="Calibri"/>
        </w:rPr>
        <w:drawing>
          <wp:inline distT="0" distB="0" distL="0" distR="0" wp14:anchorId="6646E94F" wp14:editId="1BD9AB5A">
            <wp:extent cx="5760720" cy="2866390"/>
            <wp:effectExtent l="0" t="0" r="0" b="0"/>
            <wp:docPr id="6783846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38462" name=""/>
                    <pic:cNvPicPr/>
                  </pic:nvPicPr>
                  <pic:blipFill>
                    <a:blip r:embed="rId24"/>
                    <a:stretch>
                      <a:fillRect/>
                    </a:stretch>
                  </pic:blipFill>
                  <pic:spPr>
                    <a:xfrm>
                      <a:off x="0" y="0"/>
                      <a:ext cx="5760720" cy="2866390"/>
                    </a:xfrm>
                    <a:prstGeom prst="rect">
                      <a:avLst/>
                    </a:prstGeom>
                  </pic:spPr>
                </pic:pic>
              </a:graphicData>
            </a:graphic>
          </wp:inline>
        </w:drawing>
      </w:r>
    </w:p>
    <w:p w14:paraId="0ACEFA49" w14:textId="2C5FE602" w:rsidR="00C511C1" w:rsidRDefault="00506DE1" w:rsidP="00506DE1">
      <w:pPr>
        <w:jc w:val="center"/>
        <w:rPr>
          <w:rFonts w:ascii="Calibri" w:hAnsi="Calibri" w:cs="Calibri"/>
        </w:rPr>
      </w:pPr>
      <w:r>
        <w:rPr>
          <w:rFonts w:ascii="Calibri" w:hAnsi="Calibri" w:cs="Calibri"/>
        </w:rPr>
        <w:t>Source</w:t>
      </w:r>
      <w:r w:rsidR="000A394B">
        <w:rPr>
          <w:rFonts w:ascii="Calibri" w:hAnsi="Calibri" w:cs="Calibri"/>
        </w:rPr>
        <w:t> : Personnelle</w:t>
      </w:r>
    </w:p>
    <w:p w14:paraId="27ED71EB" w14:textId="77777777" w:rsidR="00506DE1" w:rsidRPr="00F74452" w:rsidRDefault="00506DE1" w:rsidP="00506DE1">
      <w:pPr>
        <w:rPr>
          <w:rFonts w:ascii="Calibri" w:hAnsi="Calibri" w:cs="Calibri"/>
        </w:rPr>
      </w:pPr>
    </w:p>
    <w:p w14:paraId="416486EE" w14:textId="2778E108" w:rsidR="00C511C1" w:rsidRPr="00F41AEF" w:rsidRDefault="00C511C1" w:rsidP="00F41AEF">
      <w:pPr>
        <w:pStyle w:val="Titre2"/>
        <w:numPr>
          <w:ilvl w:val="1"/>
          <w:numId w:val="15"/>
        </w:numPr>
        <w:spacing w:line="279" w:lineRule="auto"/>
        <w:jc w:val="both"/>
        <w:rPr>
          <w:rFonts w:ascii="Calibi" w:hAnsi="Calibi"/>
        </w:rPr>
      </w:pPr>
      <w:bookmarkStart w:id="46" w:name="_Toc214541154"/>
      <w:r w:rsidRPr="00F41AEF">
        <w:rPr>
          <w:rFonts w:ascii="Calibi" w:hAnsi="Calibi"/>
        </w:rPr>
        <w:t>Ouverture de Tor</w:t>
      </w:r>
      <w:bookmarkEnd w:id="46"/>
    </w:p>
    <w:p w14:paraId="1381D1DB" w14:textId="77777777" w:rsidR="008A51FF" w:rsidRPr="00E774E5" w:rsidRDefault="00C511C1" w:rsidP="00C511C1">
      <w:pPr>
        <w:rPr>
          <w:rFonts w:ascii="Calibri" w:hAnsi="Calibri" w:cs="Calibri"/>
        </w:rPr>
      </w:pPr>
      <w:r w:rsidRPr="00E774E5">
        <w:rPr>
          <w:rFonts w:ascii="Calibri" w:hAnsi="Calibri" w:cs="Calibri"/>
        </w:rPr>
        <w:t>Le navigateur Tor est utilisé pour accéder de manière anonyme à un service en ligne spécifique permettant la conversion du fichier PCAP en format compatible avec Hashcat (.hc22000).</w:t>
      </w:r>
    </w:p>
    <w:p w14:paraId="48992C15" w14:textId="043C2C72" w:rsidR="00C511C1" w:rsidRPr="00E774E5" w:rsidRDefault="00C511C1" w:rsidP="00C511C1">
      <w:pPr>
        <w:rPr>
          <w:rFonts w:ascii="Calibri" w:hAnsi="Calibri" w:cs="Calibri"/>
        </w:rPr>
      </w:pPr>
      <w:r w:rsidRPr="00E774E5">
        <w:rPr>
          <w:rFonts w:ascii="Calibri" w:hAnsi="Calibri" w:cs="Calibri"/>
        </w:rPr>
        <w:t>L’usage de Tor garantit la confidentialité de la connexion, sans lien direct avec l’adresse IP de l’opérateur.</w:t>
      </w:r>
    </w:p>
    <w:p w14:paraId="373CF061" w14:textId="50D91EA9" w:rsidR="00C511C1" w:rsidRDefault="00C54719" w:rsidP="00C54719">
      <w:pPr>
        <w:jc w:val="center"/>
        <w:rPr>
          <w:rFonts w:ascii="Calibri" w:hAnsi="Calibri" w:cs="Calibri"/>
        </w:rPr>
      </w:pPr>
      <w:r>
        <w:rPr>
          <w:rFonts w:ascii="Calibri" w:hAnsi="Calibri" w:cs="Calibri"/>
        </w:rPr>
        <w:t>Titre : Tor logo</w:t>
      </w:r>
    </w:p>
    <w:p w14:paraId="6DBE6A73" w14:textId="38378055" w:rsidR="00E774E5" w:rsidRDefault="00C54719" w:rsidP="00C54719">
      <w:pPr>
        <w:jc w:val="center"/>
        <w:rPr>
          <w:rFonts w:ascii="Calibri" w:hAnsi="Calibri" w:cs="Calibri"/>
        </w:rPr>
      </w:pPr>
      <w:r>
        <w:rPr>
          <w:noProof/>
        </w:rPr>
        <w:drawing>
          <wp:inline distT="0" distB="0" distL="0" distR="0" wp14:anchorId="5FE5ADBB" wp14:editId="7A137931">
            <wp:extent cx="2240280" cy="1356219"/>
            <wp:effectExtent l="0" t="0" r="7620" b="0"/>
            <wp:docPr id="1971087918" name="Image 2" descr="Tor (réseau) — Wikip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or (réseau) — Wikipédia"/>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248174" cy="1360998"/>
                    </a:xfrm>
                    <a:prstGeom prst="rect">
                      <a:avLst/>
                    </a:prstGeom>
                    <a:noFill/>
                    <a:ln>
                      <a:noFill/>
                    </a:ln>
                  </pic:spPr>
                </pic:pic>
              </a:graphicData>
            </a:graphic>
          </wp:inline>
        </w:drawing>
      </w:r>
    </w:p>
    <w:p w14:paraId="06CD63C1" w14:textId="16D9AC6F" w:rsidR="00E774E5" w:rsidRDefault="00C54719" w:rsidP="00C54719">
      <w:pPr>
        <w:jc w:val="center"/>
        <w:rPr>
          <w:rFonts w:ascii="Calibri" w:hAnsi="Calibri" w:cs="Calibri"/>
        </w:rPr>
      </w:pPr>
      <w:r>
        <w:rPr>
          <w:rFonts w:ascii="Calibri" w:hAnsi="Calibri" w:cs="Calibri"/>
        </w:rPr>
        <w:t>Source : Wikipédia</w:t>
      </w:r>
    </w:p>
    <w:p w14:paraId="45E4213E" w14:textId="77777777" w:rsidR="00E774E5" w:rsidRPr="008B573B" w:rsidRDefault="00E774E5" w:rsidP="00C511C1">
      <w:pPr>
        <w:rPr>
          <w:rFonts w:ascii="Calibri" w:hAnsi="Calibri" w:cs="Calibri"/>
        </w:rPr>
      </w:pPr>
    </w:p>
    <w:p w14:paraId="37DE8F68" w14:textId="37AD337F" w:rsidR="00C511C1" w:rsidRPr="00F41AEF" w:rsidRDefault="00C511C1" w:rsidP="00F41AEF">
      <w:pPr>
        <w:pStyle w:val="Titre2"/>
        <w:numPr>
          <w:ilvl w:val="1"/>
          <w:numId w:val="15"/>
        </w:numPr>
        <w:spacing w:line="279" w:lineRule="auto"/>
        <w:jc w:val="both"/>
        <w:rPr>
          <w:rFonts w:ascii="Calibi" w:hAnsi="Calibi"/>
        </w:rPr>
      </w:pPr>
      <w:bookmarkStart w:id="47" w:name="_Toc214541155"/>
      <w:r w:rsidRPr="00F41AEF">
        <w:rPr>
          <w:rFonts w:ascii="Calibi" w:hAnsi="Calibi"/>
        </w:rPr>
        <w:t>Conversion du fichier via Hashcat</w:t>
      </w:r>
      <w:bookmarkEnd w:id="47"/>
    </w:p>
    <w:p w14:paraId="18003213" w14:textId="1E3781EC" w:rsidR="004D216E" w:rsidRPr="006217D1" w:rsidRDefault="00C511C1" w:rsidP="00C511C1">
      <w:pPr>
        <w:rPr>
          <w:rFonts w:ascii="Calibri" w:hAnsi="Calibri" w:cs="Calibri"/>
        </w:rPr>
      </w:pPr>
      <w:r w:rsidRPr="008B573B">
        <w:rPr>
          <w:rFonts w:ascii="Calibri" w:hAnsi="Calibri" w:cs="Calibri"/>
        </w:rPr>
        <w:t xml:space="preserve">Sur </w:t>
      </w:r>
      <w:r w:rsidRPr="006217D1">
        <w:rPr>
          <w:rFonts w:ascii="Calibri" w:hAnsi="Calibri" w:cs="Calibri"/>
        </w:rPr>
        <w:t>le site dédié, le fichier .pcap est téléversé pour être converti en format .hc22000.</w:t>
      </w:r>
    </w:p>
    <w:p w14:paraId="685EDC01" w14:textId="77777777" w:rsidR="004D216E" w:rsidRPr="006217D1" w:rsidRDefault="00C511C1" w:rsidP="00C511C1">
      <w:pPr>
        <w:rPr>
          <w:rFonts w:ascii="Calibri" w:hAnsi="Calibri" w:cs="Calibri"/>
        </w:rPr>
      </w:pPr>
      <w:r w:rsidRPr="006217D1">
        <w:rPr>
          <w:rFonts w:ascii="Calibri" w:hAnsi="Calibri" w:cs="Calibri"/>
        </w:rPr>
        <w:t>Ce format standardisé contient les données nécessaires à l’analyse cryptographique (PMKID, ESSID, BSSID) dans une structure lisible par Hashcat.</w:t>
      </w:r>
    </w:p>
    <w:p w14:paraId="58AA3C2E" w14:textId="15D39378" w:rsidR="005E4481" w:rsidRDefault="00C511C1" w:rsidP="00C511C1">
      <w:pPr>
        <w:rPr>
          <w:rFonts w:ascii="Calibri" w:hAnsi="Calibri" w:cs="Calibri"/>
          <w:noProof/>
        </w:rPr>
      </w:pPr>
      <w:r w:rsidRPr="006217D1">
        <w:rPr>
          <w:rFonts w:ascii="Calibri" w:hAnsi="Calibri" w:cs="Calibri"/>
        </w:rPr>
        <w:t>Le fichier converti est ensuite téléchargé localement</w:t>
      </w:r>
      <w:r w:rsidRPr="008B573B">
        <w:rPr>
          <w:rFonts w:ascii="Calibri" w:hAnsi="Calibri" w:cs="Calibri"/>
        </w:rPr>
        <w:t xml:space="preserve"> pour traitement hors-ligne.</w:t>
      </w:r>
    </w:p>
    <w:p w14:paraId="0924A793" w14:textId="77777777" w:rsidR="005E4481" w:rsidRDefault="005E4481" w:rsidP="00B02E53">
      <w:pPr>
        <w:jc w:val="center"/>
        <w:rPr>
          <w:rFonts w:ascii="Calibri" w:hAnsi="Calibri" w:cs="Calibri"/>
          <w:noProof/>
        </w:rPr>
      </w:pPr>
    </w:p>
    <w:p w14:paraId="70305E46" w14:textId="4A55CD1A" w:rsidR="00C511C1" w:rsidRDefault="005E4481" w:rsidP="006212F2">
      <w:pPr>
        <w:jc w:val="center"/>
        <w:rPr>
          <w:rFonts w:ascii="Calibri" w:hAnsi="Calibri" w:cs="Calibri"/>
        </w:rPr>
      </w:pPr>
      <w:r>
        <w:rPr>
          <w:rFonts w:ascii="Calibri" w:hAnsi="Calibri" w:cs="Calibri"/>
          <w:noProof/>
        </w:rPr>
        <w:drawing>
          <wp:inline distT="0" distB="0" distL="0" distR="0" wp14:anchorId="5901A626" wp14:editId="70D7AFA9">
            <wp:extent cx="5383432" cy="2666781"/>
            <wp:effectExtent l="0" t="0" r="8255" b="635"/>
            <wp:docPr id="600585959"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l="3154" t="14119" r="3390" b="3528"/>
                    <a:stretch>
                      <a:fillRect/>
                    </a:stretch>
                  </pic:blipFill>
                  <pic:spPr bwMode="auto">
                    <a:xfrm>
                      <a:off x="0" y="0"/>
                      <a:ext cx="5383810" cy="2666968"/>
                    </a:xfrm>
                    <a:prstGeom prst="rect">
                      <a:avLst/>
                    </a:prstGeom>
                    <a:noFill/>
                    <a:ln>
                      <a:noFill/>
                    </a:ln>
                    <a:extLst>
                      <a:ext uri="{53640926-AAD7-44D8-BBD7-CCE9431645EC}">
                        <a14:shadowObscured xmlns:a14="http://schemas.microsoft.com/office/drawing/2010/main"/>
                      </a:ext>
                    </a:extLst>
                  </pic:spPr>
                </pic:pic>
              </a:graphicData>
            </a:graphic>
          </wp:inline>
        </w:drawing>
      </w:r>
    </w:p>
    <w:p w14:paraId="7212FE8A" w14:textId="69EED404" w:rsidR="006212F2" w:rsidRDefault="00137706" w:rsidP="006212F2">
      <w:pPr>
        <w:jc w:val="center"/>
        <w:rPr>
          <w:rFonts w:ascii="Calibri" w:hAnsi="Calibri" w:cs="Calibri"/>
        </w:rPr>
      </w:pPr>
      <w:r>
        <w:rPr>
          <w:rFonts w:ascii="Calibri" w:hAnsi="Calibri" w:cs="Calibri"/>
        </w:rPr>
        <w:t>Source : Personnelle</w:t>
      </w:r>
    </w:p>
    <w:p w14:paraId="1E426E4D" w14:textId="0B638E51" w:rsidR="00137706" w:rsidRPr="008B573B" w:rsidRDefault="005667E4" w:rsidP="00137706">
      <w:pPr>
        <w:jc w:val="center"/>
        <w:rPr>
          <w:rFonts w:ascii="Calibri" w:hAnsi="Calibri" w:cs="Calibri"/>
        </w:rPr>
      </w:pPr>
      <w:r>
        <w:rPr>
          <w:rFonts w:ascii="Calibri" w:hAnsi="Calibri" w:cs="Calibri"/>
        </w:rPr>
        <w:t xml:space="preserve">Titre : </w:t>
      </w:r>
      <w:r w:rsidR="00652D89">
        <w:rPr>
          <w:rFonts w:ascii="Calibri" w:hAnsi="Calibri" w:cs="Calibri"/>
        </w:rPr>
        <w:t>site Hashcat.net</w:t>
      </w:r>
    </w:p>
    <w:p w14:paraId="0A9D86F0" w14:textId="3245ACE5" w:rsidR="00C511C1" w:rsidRDefault="005B09C2" w:rsidP="00137706">
      <w:pPr>
        <w:jc w:val="center"/>
        <w:rPr>
          <w:rFonts w:ascii="Calibri" w:hAnsi="Calibri" w:cs="Calibri"/>
        </w:rPr>
      </w:pPr>
      <w:r>
        <w:rPr>
          <w:rFonts w:ascii="Calibri" w:hAnsi="Calibri" w:cs="Calibri"/>
          <w:noProof/>
        </w:rPr>
        <w:drawing>
          <wp:inline distT="0" distB="0" distL="0" distR="0" wp14:anchorId="3606A77B" wp14:editId="53FF3B34">
            <wp:extent cx="3058160" cy="1630680"/>
            <wp:effectExtent l="0" t="0" r="8890" b="7620"/>
            <wp:docPr id="598903598"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l="23545" t="14117" r="23368" b="35529"/>
                    <a:stretch>
                      <a:fillRect/>
                    </a:stretch>
                  </pic:blipFill>
                  <pic:spPr bwMode="auto">
                    <a:xfrm>
                      <a:off x="0" y="0"/>
                      <a:ext cx="3058160" cy="1630680"/>
                    </a:xfrm>
                    <a:prstGeom prst="rect">
                      <a:avLst/>
                    </a:prstGeom>
                    <a:noFill/>
                    <a:ln>
                      <a:noFill/>
                    </a:ln>
                    <a:extLst>
                      <a:ext uri="{53640926-AAD7-44D8-BBD7-CCE9431645EC}">
                        <a14:shadowObscured xmlns:a14="http://schemas.microsoft.com/office/drawing/2010/main"/>
                      </a:ext>
                    </a:extLst>
                  </pic:spPr>
                </pic:pic>
              </a:graphicData>
            </a:graphic>
          </wp:inline>
        </w:drawing>
      </w:r>
    </w:p>
    <w:p w14:paraId="67A46DBC" w14:textId="7F51212A" w:rsidR="00137706" w:rsidRDefault="00B84BC1" w:rsidP="00137706">
      <w:pPr>
        <w:jc w:val="center"/>
        <w:rPr>
          <w:rFonts w:ascii="Calibri" w:hAnsi="Calibri" w:cs="Calibri"/>
          <w:noProof/>
        </w:rPr>
      </w:pPr>
      <w:r>
        <w:rPr>
          <w:rFonts w:ascii="Calibri" w:hAnsi="Calibri" w:cs="Calibri"/>
          <w:noProof/>
        </w:rPr>
        <w:t>Titre : Personnelle</w:t>
      </w:r>
    </w:p>
    <w:p w14:paraId="63B6A1A4" w14:textId="7063FB33" w:rsidR="00F451B9" w:rsidRDefault="00F451B9">
      <w:pPr>
        <w:rPr>
          <w:rFonts w:ascii="Calibri" w:hAnsi="Calibri" w:cs="Calibri"/>
          <w:noProof/>
        </w:rPr>
      </w:pPr>
      <w:r>
        <w:rPr>
          <w:rFonts w:ascii="Calibri" w:hAnsi="Calibri" w:cs="Calibri"/>
          <w:noProof/>
        </w:rPr>
        <w:br w:type="page"/>
      </w:r>
    </w:p>
    <w:p w14:paraId="584E610E" w14:textId="1137A786" w:rsidR="00C511C1" w:rsidRPr="00F41AEF" w:rsidRDefault="00C511C1" w:rsidP="00F41AEF">
      <w:pPr>
        <w:pStyle w:val="Titre2"/>
        <w:numPr>
          <w:ilvl w:val="1"/>
          <w:numId w:val="15"/>
        </w:numPr>
        <w:spacing w:line="279" w:lineRule="auto"/>
        <w:jc w:val="both"/>
        <w:rPr>
          <w:rFonts w:ascii="Calibi" w:hAnsi="Calibi"/>
        </w:rPr>
      </w:pPr>
      <w:bookmarkStart w:id="48" w:name="_Toc214541156"/>
      <w:r w:rsidRPr="00F41AEF">
        <w:rPr>
          <w:rFonts w:ascii="Calibi" w:hAnsi="Calibi"/>
        </w:rPr>
        <w:lastRenderedPageBreak/>
        <w:t>Comparaison avec le dictionnaire RockYou</w:t>
      </w:r>
      <w:bookmarkEnd w:id="48"/>
    </w:p>
    <w:p w14:paraId="2A684DDD" w14:textId="77777777" w:rsidR="004D216E" w:rsidRPr="00F451B9" w:rsidRDefault="00C511C1" w:rsidP="00C511C1">
      <w:pPr>
        <w:rPr>
          <w:rFonts w:ascii="Calibri" w:hAnsi="Calibri" w:cs="Calibri"/>
        </w:rPr>
      </w:pPr>
      <w:r w:rsidRPr="00F451B9">
        <w:rPr>
          <w:rFonts w:ascii="Calibri" w:hAnsi="Calibri" w:cs="Calibri"/>
        </w:rPr>
        <w:t>Le fichier .hc22000 est utilisé dans Hashcat avec le dictionnaire RockYou.txt, une liste de mots de passe couramment utilisés.</w:t>
      </w:r>
    </w:p>
    <w:p w14:paraId="57927A85" w14:textId="77777777" w:rsidR="004D216E" w:rsidRPr="00F451B9" w:rsidRDefault="00C511C1" w:rsidP="00C511C1">
      <w:pPr>
        <w:rPr>
          <w:rFonts w:ascii="Calibri" w:hAnsi="Calibri" w:cs="Calibri"/>
        </w:rPr>
      </w:pPr>
      <w:r w:rsidRPr="00F451B9">
        <w:rPr>
          <w:rFonts w:ascii="Calibri" w:hAnsi="Calibri" w:cs="Calibri"/>
        </w:rPr>
        <w:t>Hashcat compare chaque entrée du dictionnaire avec le hash capturé afin de tenter de retrouver la passphrase correcte.</w:t>
      </w:r>
    </w:p>
    <w:p w14:paraId="51EE34F2" w14:textId="0C2737C0" w:rsidR="00C511C1" w:rsidRPr="00F451B9" w:rsidRDefault="00C511C1" w:rsidP="00C511C1">
      <w:pPr>
        <w:rPr>
          <w:rFonts w:ascii="Calibri" w:hAnsi="Calibri" w:cs="Calibri"/>
        </w:rPr>
      </w:pPr>
      <w:r w:rsidRPr="00F451B9">
        <w:rPr>
          <w:rFonts w:ascii="Calibri" w:hAnsi="Calibri" w:cs="Calibri"/>
        </w:rPr>
        <w:t>Cette étape illustre l’importance du choix d’un mot de passe robuste et démontre la faisabilité d’une attaque par dictionnaire.</w:t>
      </w:r>
    </w:p>
    <w:p w14:paraId="3A72001B" w14:textId="29731BE1" w:rsidR="00C511C1" w:rsidRPr="008B573B" w:rsidRDefault="00C511C1" w:rsidP="00C511C1">
      <w:pPr>
        <w:rPr>
          <w:rFonts w:ascii="Calibri" w:hAnsi="Calibri" w:cs="Calibri"/>
        </w:rPr>
      </w:pPr>
    </w:p>
    <w:p w14:paraId="427ADDA1" w14:textId="59A8FD68" w:rsidR="00C511C1" w:rsidRPr="00F41AEF" w:rsidRDefault="00C511C1" w:rsidP="00F41AEF">
      <w:pPr>
        <w:pStyle w:val="Titre2"/>
        <w:numPr>
          <w:ilvl w:val="1"/>
          <w:numId w:val="15"/>
        </w:numPr>
        <w:spacing w:line="279" w:lineRule="auto"/>
        <w:jc w:val="both"/>
        <w:rPr>
          <w:rFonts w:ascii="Calibi" w:hAnsi="Calibi"/>
        </w:rPr>
      </w:pPr>
      <w:bookmarkStart w:id="49" w:name="_Toc214541157"/>
      <w:r w:rsidRPr="00F41AEF">
        <w:rPr>
          <w:rFonts w:ascii="Calibi" w:hAnsi="Calibi"/>
        </w:rPr>
        <w:t>Affichage du mot de passe</w:t>
      </w:r>
      <w:bookmarkEnd w:id="49"/>
    </w:p>
    <w:p w14:paraId="789FAADA" w14:textId="77777777" w:rsidR="00A73F9E" w:rsidRPr="008B573B" w:rsidRDefault="00C511C1" w:rsidP="00C511C1">
      <w:pPr>
        <w:rPr>
          <w:rFonts w:ascii="Calibri" w:hAnsi="Calibri" w:cs="Calibri"/>
        </w:rPr>
      </w:pPr>
      <w:r w:rsidRPr="008B573B">
        <w:rPr>
          <w:rFonts w:ascii="Calibri" w:hAnsi="Calibri" w:cs="Calibri"/>
        </w:rPr>
        <w:t xml:space="preserve">Si une correspondance est trouvée, Hashcat affiche la </w:t>
      </w:r>
      <w:r w:rsidRPr="008B573B">
        <w:rPr>
          <w:rFonts w:ascii="Calibri" w:hAnsi="Calibri" w:cs="Calibri"/>
          <w:b/>
          <w:bCs/>
        </w:rPr>
        <w:t>passphrase en clair</w:t>
      </w:r>
      <w:r w:rsidRPr="008B573B">
        <w:rPr>
          <w:rFonts w:ascii="Calibri" w:hAnsi="Calibri" w:cs="Calibri"/>
        </w:rPr>
        <w:t xml:space="preserve"> correspondant au PMKID capturé.</w:t>
      </w:r>
    </w:p>
    <w:p w14:paraId="2E3707D1" w14:textId="77777777" w:rsidR="00A73F9E" w:rsidRPr="008B573B" w:rsidRDefault="00C511C1" w:rsidP="00C511C1">
      <w:pPr>
        <w:rPr>
          <w:rFonts w:ascii="Calibri" w:hAnsi="Calibri" w:cs="Calibri"/>
        </w:rPr>
      </w:pPr>
      <w:r w:rsidRPr="008B573B">
        <w:rPr>
          <w:rFonts w:ascii="Calibri" w:hAnsi="Calibri" w:cs="Calibri"/>
        </w:rPr>
        <w:t>Le résultat confirme la validité de la capture et démontre le processus complet d’évaluation de la robustesse d’un réseau Wi-Fi.</w:t>
      </w:r>
    </w:p>
    <w:p w14:paraId="7E9550D0" w14:textId="2F60C374" w:rsidR="00C511C1" w:rsidRDefault="00C511C1" w:rsidP="00C511C1">
      <w:pPr>
        <w:rPr>
          <w:rFonts w:ascii="Calibri" w:hAnsi="Calibri" w:cs="Calibri"/>
        </w:rPr>
      </w:pPr>
      <w:r w:rsidRPr="008B573B">
        <w:rPr>
          <w:rFonts w:ascii="Calibri" w:hAnsi="Calibri" w:cs="Calibri"/>
        </w:rPr>
        <w:t xml:space="preserve">L’ensemble du test est ensuite documenté dans le </w:t>
      </w:r>
      <w:r w:rsidRPr="008B573B">
        <w:rPr>
          <w:rFonts w:ascii="Calibri" w:hAnsi="Calibri" w:cs="Calibri"/>
          <w:b/>
          <w:bCs/>
        </w:rPr>
        <w:t>runlog</w:t>
      </w:r>
      <w:r w:rsidRPr="008B573B">
        <w:rPr>
          <w:rFonts w:ascii="Calibri" w:hAnsi="Calibri" w:cs="Calibri"/>
        </w:rPr>
        <w:t>, puis les artefacts (PCAP, hash, potfile) sont supprimés conformément aux procédures de sécurité.</w:t>
      </w:r>
    </w:p>
    <w:p w14:paraId="4DCEF41E" w14:textId="31C01F0D" w:rsidR="00F451B9" w:rsidRPr="008B573B" w:rsidRDefault="00F451B9" w:rsidP="00F451B9">
      <w:pPr>
        <w:jc w:val="center"/>
        <w:rPr>
          <w:rFonts w:ascii="Calibri" w:hAnsi="Calibri" w:cs="Calibri"/>
        </w:rPr>
      </w:pPr>
      <w:r>
        <w:rPr>
          <w:rFonts w:ascii="Calibri" w:hAnsi="Calibri" w:cs="Calibri"/>
        </w:rPr>
        <w:t>T</w:t>
      </w:r>
      <w:r w:rsidR="00D12A47">
        <w:rPr>
          <w:rFonts w:ascii="Calibri" w:hAnsi="Calibri" w:cs="Calibri"/>
        </w:rPr>
        <w:t>itre : Terminale avec Mot De Passe en claire</w:t>
      </w:r>
    </w:p>
    <w:p w14:paraId="5D88A127" w14:textId="2710554F" w:rsidR="000556ED" w:rsidRDefault="00D12A47" w:rsidP="00F451B9">
      <w:pPr>
        <w:jc w:val="center"/>
        <w:rPr>
          <w:rFonts w:ascii="Calibri" w:hAnsi="Calibri" w:cs="Calibri"/>
        </w:rPr>
      </w:pPr>
      <w:r>
        <w:rPr>
          <w:rFonts w:ascii="Calibri" w:hAnsi="Calibri" w:cs="Calibri"/>
          <w:noProof/>
        </w:rPr>
        <mc:AlternateContent>
          <mc:Choice Requires="wps">
            <w:drawing>
              <wp:anchor distT="0" distB="0" distL="114300" distR="114300" simplePos="0" relativeHeight="251660288" behindDoc="0" locked="0" layoutInCell="1" allowOverlap="1" wp14:anchorId="38A57EE2" wp14:editId="3F95EB74">
                <wp:simplePos x="0" y="0"/>
                <wp:positionH relativeFrom="column">
                  <wp:posOffset>2309072</wp:posOffset>
                </wp:positionH>
                <wp:positionV relativeFrom="paragraph">
                  <wp:posOffset>2113915</wp:posOffset>
                </wp:positionV>
                <wp:extent cx="884766" cy="254000"/>
                <wp:effectExtent l="0" t="0" r="10795" b="12700"/>
                <wp:wrapNone/>
                <wp:docPr id="1307335218" name="Rectangle 6"/>
                <wp:cNvGraphicFramePr/>
                <a:graphic xmlns:a="http://schemas.openxmlformats.org/drawingml/2006/main">
                  <a:graphicData uri="http://schemas.microsoft.com/office/word/2010/wordprocessingShape">
                    <wps:wsp>
                      <wps:cNvSpPr/>
                      <wps:spPr>
                        <a:xfrm>
                          <a:off x="0" y="0"/>
                          <a:ext cx="884766" cy="25400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B52DCC2" id="Rectangle 6" o:spid="_x0000_s1026" style="position:absolute;margin-left:181.8pt;margin-top:166.45pt;width:69.65pt;height:20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" filled="f" strokecolor="#e00" strokeweight="1.5pt"/>
            </w:pict>
          </mc:Fallback>
        </mc:AlternateContent>
      </w:r>
      <w:r w:rsidR="005B09C2">
        <w:rPr>
          <w:rFonts w:ascii="Calibri" w:hAnsi="Calibri" w:cs="Calibri"/>
          <w:noProof/>
        </w:rPr>
        <w:drawing>
          <wp:inline distT="0" distB="0" distL="0" distR="0" wp14:anchorId="022830A0" wp14:editId="56FEF964">
            <wp:extent cx="4584700" cy="3668807"/>
            <wp:effectExtent l="0" t="0" r="6350" b="8255"/>
            <wp:docPr id="1128048607"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t="8366" r="35626"/>
                    <a:stretch>
                      <a:fillRect/>
                    </a:stretch>
                  </pic:blipFill>
                  <pic:spPr bwMode="auto">
                    <a:xfrm>
                      <a:off x="0" y="0"/>
                      <a:ext cx="4587928" cy="3671390"/>
                    </a:xfrm>
                    <a:prstGeom prst="rect">
                      <a:avLst/>
                    </a:prstGeom>
                    <a:noFill/>
                    <a:ln>
                      <a:noFill/>
                    </a:ln>
                    <a:extLst>
                      <a:ext uri="{53640926-AAD7-44D8-BBD7-CCE9431645EC}">
                        <a14:shadowObscured xmlns:a14="http://schemas.microsoft.com/office/drawing/2010/main"/>
                      </a:ext>
                    </a:extLst>
                  </pic:spPr>
                </pic:pic>
              </a:graphicData>
            </a:graphic>
          </wp:inline>
        </w:drawing>
      </w:r>
    </w:p>
    <w:p w14:paraId="2BD2B984" w14:textId="287E0409" w:rsidR="00F451B9" w:rsidRPr="008B573B" w:rsidRDefault="00F451B9" w:rsidP="00F451B9">
      <w:pPr>
        <w:jc w:val="center"/>
        <w:rPr>
          <w:rFonts w:ascii="Calibri" w:hAnsi="Calibri" w:cs="Calibri"/>
        </w:rPr>
      </w:pPr>
      <w:r>
        <w:rPr>
          <w:rFonts w:ascii="Calibri" w:hAnsi="Calibri" w:cs="Calibri"/>
        </w:rPr>
        <w:t>Source : Personnelle</w:t>
      </w:r>
    </w:p>
    <w:sectPr w:rsidR="00F451B9" w:rsidRPr="008B573B" w:rsidSect="002345A8">
      <w:footerReference w:type="default" r:id="rId29"/>
      <w:pgSz w:w="11906" w:h="16838"/>
      <w:pgMar w:top="1985"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DB05C0" w14:textId="77777777" w:rsidR="00846FB0" w:rsidRDefault="00846FB0" w:rsidP="008C4FDF">
      <w:pPr>
        <w:spacing w:after="0" w:line="240" w:lineRule="auto"/>
      </w:pPr>
      <w:r>
        <w:separator/>
      </w:r>
    </w:p>
  </w:endnote>
  <w:endnote w:type="continuationSeparator" w:id="0">
    <w:p w14:paraId="1132CC9A" w14:textId="77777777" w:rsidR="00846FB0" w:rsidRDefault="00846FB0" w:rsidP="008C4FD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rbel">
    <w:panose1 w:val="020B0503020204020204"/>
    <w:charset w:val="00"/>
    <w:family w:val="swiss"/>
    <w:pitch w:val="variable"/>
    <w:sig w:usb0="A00002EF" w:usb1="4000A44B" w:usb2="00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i">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12E025" w14:textId="77777777" w:rsidR="00573A18" w:rsidRPr="0054332E" w:rsidRDefault="00573A18" w:rsidP="0054332E">
    <w:pPr>
      <w:pStyle w:val="Pieddepage"/>
      <w:rPr>
        <w:rFonts w:ascii="Arial" w:hAnsi="Arial" w:cs="Arial"/>
        <w:sz w:val="24"/>
      </w:rPr>
    </w:pPr>
    <w:r>
      <w:rPr>
        <w:rFonts w:ascii="Arial" w:hAnsi="Arial" w:cs="Arial"/>
        <w:sz w:val="24"/>
      </w:rPr>
      <w:t>Nom</w:t>
    </w:r>
    <w:r>
      <w:rPr>
        <w:rFonts w:ascii="Arial" w:hAnsi="Arial" w:cs="Arial"/>
        <w:sz w:val="24"/>
      </w:rPr>
      <w:tab/>
    </w:r>
    <w:r>
      <w:rPr>
        <w:rFonts w:ascii="Arial" w:hAnsi="Arial" w:cs="Arial"/>
        <w:sz w:val="24"/>
      </w:rPr>
      <w:tab/>
      <w:t>Date</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312CC" w14:textId="77777777" w:rsidR="00573A18" w:rsidRPr="0054332E" w:rsidRDefault="00573A18" w:rsidP="0054332E">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7430844"/>
      <w:docPartObj>
        <w:docPartGallery w:val="Page Numbers (Bottom of Page)"/>
        <w:docPartUnique/>
      </w:docPartObj>
    </w:sdtPr>
    <w:sdtEndPr>
      <w:rPr>
        <w:noProof/>
      </w:rPr>
    </w:sdtEndPr>
    <w:sdtContent>
      <w:p w14:paraId="43C98E3C" w14:textId="77777777" w:rsidR="0074486B" w:rsidRDefault="0074486B">
        <w:pPr>
          <w:pStyle w:val="Pieddepage"/>
          <w:jc w:val="right"/>
        </w:pPr>
        <w:r>
          <w:fldChar w:fldCharType="begin"/>
        </w:r>
        <w:r>
          <w:instrText xml:space="preserve"> PAGE   \* MERGEFORMAT </w:instrText>
        </w:r>
        <w:r>
          <w:fldChar w:fldCharType="separate"/>
        </w:r>
        <w:r w:rsidR="006A6F7D">
          <w:rPr>
            <w:noProof/>
          </w:rPr>
          <w:t>1</w:t>
        </w:r>
        <w:r>
          <w:rPr>
            <w:noProof/>
          </w:rPr>
          <w:fldChar w:fldCharType="end"/>
        </w:r>
      </w:p>
    </w:sdtContent>
  </w:sdt>
  <w:p w14:paraId="26627FB2" w14:textId="77777777" w:rsidR="0074486B" w:rsidRDefault="0074486B">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E21C04" w14:textId="77777777" w:rsidR="00846FB0" w:rsidRDefault="00846FB0" w:rsidP="008C4FDF">
      <w:pPr>
        <w:spacing w:after="0" w:line="240" w:lineRule="auto"/>
      </w:pPr>
      <w:r>
        <w:separator/>
      </w:r>
    </w:p>
  </w:footnote>
  <w:footnote w:type="continuationSeparator" w:id="0">
    <w:p w14:paraId="3EADB60F" w14:textId="77777777" w:rsidR="00846FB0" w:rsidRDefault="00846FB0" w:rsidP="008C4FD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120F2C" w14:textId="77777777" w:rsidR="00573A18" w:rsidRDefault="00573A18">
    <w:pPr>
      <w:pStyle w:val="En-tte"/>
    </w:pPr>
    <w:r>
      <w:rPr>
        <w:noProof/>
        <w:lang w:eastAsia="fr-FR"/>
      </w:rPr>
      <w:drawing>
        <wp:anchor distT="0" distB="0" distL="114300" distR="114300" simplePos="0" relativeHeight="251659264" behindDoc="0" locked="0" layoutInCell="1" allowOverlap="1" wp14:anchorId="24209A5E" wp14:editId="6B140DE8">
          <wp:simplePos x="0" y="0"/>
          <wp:positionH relativeFrom="column">
            <wp:posOffset>4007485</wp:posOffset>
          </wp:positionH>
          <wp:positionV relativeFrom="paragraph">
            <wp:posOffset>-2566</wp:posOffset>
          </wp:positionV>
          <wp:extent cx="1562100" cy="666115"/>
          <wp:effectExtent l="0" t="0" r="0" b="635"/>
          <wp:wrapSquare wrapText="bothSides"/>
          <wp:docPr id="8" name="Picture 8" descr="Mecaven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Mecavenir"/>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62100" cy="66611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lang w:eastAsia="fr-FR"/>
      </w:rPr>
      <w:drawing>
        <wp:inline distT="0" distB="0" distL="0" distR="0" wp14:anchorId="471FAB56" wp14:editId="24FCCB60">
          <wp:extent cx="2811780" cy="671004"/>
          <wp:effectExtent l="0" t="0" r="0" b="0"/>
          <wp:docPr id="9" name="Picture 9" descr="UVSQ | Université Paris-Saclay | Aller à la page d'accu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UVSQ | Université Paris-Saclay | Aller à la page d'accueil"/>
                  <pic:cNvPicPr>
                    <a:picLocks noChangeAspect="1" noChangeArrowheads="1"/>
                  </pic:cNvPicPr>
                </pic:nvPicPr>
                <pic:blipFill>
                  <a:blip r:embed="rId2">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2856307" cy="681630"/>
                  </a:xfrm>
                  <a:prstGeom prst="rect">
                    <a:avLst/>
                  </a:prstGeom>
                  <a:noFill/>
                  <a:ln>
                    <a:noFill/>
                  </a:ln>
                </pic:spPr>
              </pic:pic>
            </a:graphicData>
          </a:graphic>
        </wp:inline>
      </w:drawing>
    </w:r>
    <w:r>
      <w:ptab w:relativeTo="margin" w:alignment="center" w:leader="none"/>
    </w:r>
    <w:r w:rsidRPr="00DC03C4">
      <w:rPr>
        <w:noProof/>
        <w:lang w:eastAsia="fr-FR"/>
      </w:rPr>
      <w:t xml:space="preserve"> </w:t>
    </w:r>
    <w:r>
      <w:ptab w:relativeTo="margin" w:alignment="right" w:leader="none"/>
    </w:r>
    <w:r w:rsidRPr="00DC03C4">
      <w:rPr>
        <w:noProof/>
        <w:lang w:eastAsia="fr-FR"/>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02BB0"/>
    <w:multiLevelType w:val="hybridMultilevel"/>
    <w:tmpl w:val="C42671CA"/>
    <w:lvl w:ilvl="0" w:tplc="DF507FC2">
      <w:start w:val="1"/>
      <w:numFmt w:val="bullet"/>
      <w:lvlText w:val="-"/>
      <w:lvlJc w:val="left"/>
      <w:pPr>
        <w:ind w:left="720" w:hanging="360"/>
      </w:pPr>
      <w:rPr>
        <w:rFonts w:ascii="Arial" w:eastAsiaTheme="minorHAnsi"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7D768FD"/>
    <w:multiLevelType w:val="multilevel"/>
    <w:tmpl w:val="83283AB8"/>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 w15:restartNumberingAfterBreak="0">
    <w:nsid w:val="13415D73"/>
    <w:multiLevelType w:val="multilevel"/>
    <w:tmpl w:val="B336A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DE6721"/>
    <w:multiLevelType w:val="hybridMultilevel"/>
    <w:tmpl w:val="EE361556"/>
    <w:lvl w:ilvl="0" w:tplc="3DF8D7EA">
      <w:start w:val="1"/>
      <w:numFmt w:val="decimal"/>
      <w:lvlText w:val="%1."/>
      <w:lvlJc w:val="left"/>
      <w:pPr>
        <w:ind w:left="720" w:hanging="360"/>
      </w:pPr>
      <w:rPr>
        <w:rFont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1B636A06"/>
    <w:multiLevelType w:val="multilevel"/>
    <w:tmpl w:val="6A1C1B92"/>
    <w:lvl w:ilvl="0">
      <w:start w:val="1"/>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1C6B6D24"/>
    <w:multiLevelType w:val="hybridMultilevel"/>
    <w:tmpl w:val="DA741458"/>
    <w:lvl w:ilvl="0" w:tplc="DF507FC2">
      <w:start w:val="1"/>
      <w:numFmt w:val="bullet"/>
      <w:lvlText w:val="-"/>
      <w:lvlJc w:val="left"/>
      <w:pPr>
        <w:ind w:left="720" w:hanging="360"/>
      </w:pPr>
      <w:rPr>
        <w:rFonts w:ascii="Arial" w:eastAsiaTheme="minorHAnsi"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25E15B8E"/>
    <w:multiLevelType w:val="multilevel"/>
    <w:tmpl w:val="1C622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9FC51A1"/>
    <w:multiLevelType w:val="hybridMultilevel"/>
    <w:tmpl w:val="9206565A"/>
    <w:lvl w:ilvl="0" w:tplc="040C000F">
      <w:start w:val="1"/>
      <w:numFmt w:val="decimal"/>
      <w:lvlText w:val="%1."/>
      <w:lvlJc w:val="left"/>
      <w:pPr>
        <w:ind w:left="720" w:hanging="360"/>
      </w:pPr>
      <w:rPr>
        <w:rFont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4028718D"/>
    <w:multiLevelType w:val="multilevel"/>
    <w:tmpl w:val="13F043D8"/>
    <w:lvl w:ilvl="0">
      <w:start w:val="2"/>
      <w:numFmt w:val="decimal"/>
      <w:lvlText w:val="%1."/>
      <w:lvlJc w:val="left"/>
      <w:pPr>
        <w:ind w:left="456" w:hanging="456"/>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9" w15:restartNumberingAfterBreak="0">
    <w:nsid w:val="459B0A65"/>
    <w:multiLevelType w:val="multilevel"/>
    <w:tmpl w:val="D846B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8244F4E"/>
    <w:multiLevelType w:val="multilevel"/>
    <w:tmpl w:val="754A0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930791C"/>
    <w:multiLevelType w:val="multilevel"/>
    <w:tmpl w:val="D3F631A6"/>
    <w:lvl w:ilvl="0">
      <w:start w:val="7"/>
      <w:numFmt w:val="decimal"/>
      <w:lvlText w:val="%1"/>
      <w:lvlJc w:val="left"/>
      <w:pPr>
        <w:ind w:left="405" w:hanging="405"/>
      </w:pPr>
      <w:rPr>
        <w:rFonts w:hint="default"/>
      </w:rPr>
    </w:lvl>
    <w:lvl w:ilvl="1">
      <w:start w:val="3"/>
      <w:numFmt w:val="decimal"/>
      <w:lvlText w:val="%1.%2"/>
      <w:lvlJc w:val="left"/>
      <w:pPr>
        <w:ind w:left="405" w:hanging="40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2" w15:restartNumberingAfterBreak="0">
    <w:nsid w:val="495343BF"/>
    <w:multiLevelType w:val="multilevel"/>
    <w:tmpl w:val="51D2799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3" w15:restartNumberingAfterBreak="0">
    <w:nsid w:val="57D439B8"/>
    <w:multiLevelType w:val="multilevel"/>
    <w:tmpl w:val="FA6E0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292253F"/>
    <w:multiLevelType w:val="multilevel"/>
    <w:tmpl w:val="53C421E0"/>
    <w:lvl w:ilvl="0">
      <w:start w:val="1"/>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77A71ECB"/>
    <w:multiLevelType w:val="hybridMultilevel"/>
    <w:tmpl w:val="6E54208E"/>
    <w:lvl w:ilvl="0" w:tplc="DF507FC2">
      <w:start w:val="1"/>
      <w:numFmt w:val="bullet"/>
      <w:lvlText w:val="-"/>
      <w:lvlJc w:val="left"/>
      <w:pPr>
        <w:ind w:left="720" w:hanging="360"/>
      </w:pPr>
      <w:rPr>
        <w:rFonts w:ascii="Arial" w:eastAsiaTheme="minorHAnsi"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77B06F56"/>
    <w:multiLevelType w:val="hybridMultilevel"/>
    <w:tmpl w:val="FD1E2D0A"/>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1410033301">
    <w:abstractNumId w:val="1"/>
  </w:num>
  <w:num w:numId="2" w16cid:durableId="1228414546">
    <w:abstractNumId w:val="8"/>
  </w:num>
  <w:num w:numId="3" w16cid:durableId="201140703">
    <w:abstractNumId w:val="0"/>
  </w:num>
  <w:num w:numId="4" w16cid:durableId="145243895">
    <w:abstractNumId w:val="14"/>
  </w:num>
  <w:num w:numId="5" w16cid:durableId="1683700762">
    <w:abstractNumId w:val="4"/>
  </w:num>
  <w:num w:numId="6" w16cid:durableId="1401291023">
    <w:abstractNumId w:val="5"/>
  </w:num>
  <w:num w:numId="7" w16cid:durableId="1488741698">
    <w:abstractNumId w:val="15"/>
  </w:num>
  <w:num w:numId="8" w16cid:durableId="927884338">
    <w:abstractNumId w:val="3"/>
  </w:num>
  <w:num w:numId="9" w16cid:durableId="492719237">
    <w:abstractNumId w:val="7"/>
  </w:num>
  <w:num w:numId="10" w16cid:durableId="1800997009">
    <w:abstractNumId w:val="16"/>
  </w:num>
  <w:num w:numId="11" w16cid:durableId="1739747006">
    <w:abstractNumId w:val="2"/>
  </w:num>
  <w:num w:numId="12" w16cid:durableId="1887717315">
    <w:abstractNumId w:val="9"/>
  </w:num>
  <w:num w:numId="13" w16cid:durableId="1272277296">
    <w:abstractNumId w:val="13"/>
  </w:num>
  <w:num w:numId="14" w16cid:durableId="668941866">
    <w:abstractNumId w:val="6"/>
  </w:num>
  <w:num w:numId="15" w16cid:durableId="1320115732">
    <w:abstractNumId w:val="12"/>
  </w:num>
  <w:num w:numId="16" w16cid:durableId="7755117">
    <w:abstractNumId w:val="10"/>
  </w:num>
  <w:num w:numId="17" w16cid:durableId="324557296">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E03AB"/>
    <w:rsid w:val="0000671C"/>
    <w:rsid w:val="000077A8"/>
    <w:rsid w:val="00015DFB"/>
    <w:rsid w:val="00016316"/>
    <w:rsid w:val="00021941"/>
    <w:rsid w:val="00027D28"/>
    <w:rsid w:val="000369F5"/>
    <w:rsid w:val="000478CF"/>
    <w:rsid w:val="0005392D"/>
    <w:rsid w:val="000556ED"/>
    <w:rsid w:val="00056763"/>
    <w:rsid w:val="0006099E"/>
    <w:rsid w:val="00061985"/>
    <w:rsid w:val="000673D3"/>
    <w:rsid w:val="00067D77"/>
    <w:rsid w:val="000714BA"/>
    <w:rsid w:val="000825F8"/>
    <w:rsid w:val="0008460E"/>
    <w:rsid w:val="00086319"/>
    <w:rsid w:val="00091765"/>
    <w:rsid w:val="0009380D"/>
    <w:rsid w:val="000940EA"/>
    <w:rsid w:val="00095F6A"/>
    <w:rsid w:val="000968B1"/>
    <w:rsid w:val="00096CD5"/>
    <w:rsid w:val="00096F8A"/>
    <w:rsid w:val="000A1685"/>
    <w:rsid w:val="000A394B"/>
    <w:rsid w:val="000A420A"/>
    <w:rsid w:val="000A55C8"/>
    <w:rsid w:val="000B172A"/>
    <w:rsid w:val="000C46D7"/>
    <w:rsid w:val="000C71A1"/>
    <w:rsid w:val="000D53C3"/>
    <w:rsid w:val="000E3BEF"/>
    <w:rsid w:val="000E577A"/>
    <w:rsid w:val="000F344A"/>
    <w:rsid w:val="001063A9"/>
    <w:rsid w:val="0011067C"/>
    <w:rsid w:val="001108E1"/>
    <w:rsid w:val="00112435"/>
    <w:rsid w:val="00127138"/>
    <w:rsid w:val="00130107"/>
    <w:rsid w:val="00137706"/>
    <w:rsid w:val="00145B7A"/>
    <w:rsid w:val="00147895"/>
    <w:rsid w:val="00164F75"/>
    <w:rsid w:val="001977FD"/>
    <w:rsid w:val="001A0B3E"/>
    <w:rsid w:val="001B06FD"/>
    <w:rsid w:val="001B243B"/>
    <w:rsid w:val="001B7BBC"/>
    <w:rsid w:val="001C3778"/>
    <w:rsid w:val="001D74C3"/>
    <w:rsid w:val="001E09C9"/>
    <w:rsid w:val="001E0F1D"/>
    <w:rsid w:val="001E44A9"/>
    <w:rsid w:val="001E7BEF"/>
    <w:rsid w:val="001F282B"/>
    <w:rsid w:val="001F33A6"/>
    <w:rsid w:val="001F5553"/>
    <w:rsid w:val="001F5A6E"/>
    <w:rsid w:val="00201CDB"/>
    <w:rsid w:val="002079D6"/>
    <w:rsid w:val="00225117"/>
    <w:rsid w:val="00232952"/>
    <w:rsid w:val="002345A8"/>
    <w:rsid w:val="00251AA0"/>
    <w:rsid w:val="002571CD"/>
    <w:rsid w:val="00260D12"/>
    <w:rsid w:val="002619DA"/>
    <w:rsid w:val="0026735D"/>
    <w:rsid w:val="00271E15"/>
    <w:rsid w:val="00274512"/>
    <w:rsid w:val="00280642"/>
    <w:rsid w:val="002959F3"/>
    <w:rsid w:val="00297BB9"/>
    <w:rsid w:val="002A1B3A"/>
    <w:rsid w:val="002B060B"/>
    <w:rsid w:val="002B6BBF"/>
    <w:rsid w:val="002D1AFA"/>
    <w:rsid w:val="002D57A9"/>
    <w:rsid w:val="002D5911"/>
    <w:rsid w:val="002E0CFF"/>
    <w:rsid w:val="002E5C02"/>
    <w:rsid w:val="002F20CD"/>
    <w:rsid w:val="002F3C01"/>
    <w:rsid w:val="003009A6"/>
    <w:rsid w:val="003048C5"/>
    <w:rsid w:val="00320883"/>
    <w:rsid w:val="00324863"/>
    <w:rsid w:val="00330F5D"/>
    <w:rsid w:val="003337B6"/>
    <w:rsid w:val="00336D2B"/>
    <w:rsid w:val="00351B82"/>
    <w:rsid w:val="00353072"/>
    <w:rsid w:val="00357389"/>
    <w:rsid w:val="00371A04"/>
    <w:rsid w:val="00371C34"/>
    <w:rsid w:val="0037387E"/>
    <w:rsid w:val="00375361"/>
    <w:rsid w:val="00387FA3"/>
    <w:rsid w:val="00394F4A"/>
    <w:rsid w:val="003A7B10"/>
    <w:rsid w:val="003B7B72"/>
    <w:rsid w:val="003C0F52"/>
    <w:rsid w:val="003C43F3"/>
    <w:rsid w:val="003D585F"/>
    <w:rsid w:val="003E42A4"/>
    <w:rsid w:val="003E591D"/>
    <w:rsid w:val="003E736F"/>
    <w:rsid w:val="003F4866"/>
    <w:rsid w:val="003F4B45"/>
    <w:rsid w:val="003F79C7"/>
    <w:rsid w:val="00400CEF"/>
    <w:rsid w:val="00404FC4"/>
    <w:rsid w:val="004054D6"/>
    <w:rsid w:val="00406E4B"/>
    <w:rsid w:val="00420ED6"/>
    <w:rsid w:val="004430CE"/>
    <w:rsid w:val="00455872"/>
    <w:rsid w:val="00456FBD"/>
    <w:rsid w:val="00457BFD"/>
    <w:rsid w:val="00462465"/>
    <w:rsid w:val="00472AB5"/>
    <w:rsid w:val="00472EFC"/>
    <w:rsid w:val="00473EE6"/>
    <w:rsid w:val="004745EF"/>
    <w:rsid w:val="0047568A"/>
    <w:rsid w:val="00475B4F"/>
    <w:rsid w:val="00483483"/>
    <w:rsid w:val="00483941"/>
    <w:rsid w:val="00494397"/>
    <w:rsid w:val="004A4A10"/>
    <w:rsid w:val="004A6E72"/>
    <w:rsid w:val="004A728A"/>
    <w:rsid w:val="004B4A24"/>
    <w:rsid w:val="004B7834"/>
    <w:rsid w:val="004C1499"/>
    <w:rsid w:val="004C3C4C"/>
    <w:rsid w:val="004C4AB5"/>
    <w:rsid w:val="004D1C21"/>
    <w:rsid w:val="004D216E"/>
    <w:rsid w:val="004D26A1"/>
    <w:rsid w:val="004D3F3B"/>
    <w:rsid w:val="004D768F"/>
    <w:rsid w:val="004E4DAF"/>
    <w:rsid w:val="004E5AC8"/>
    <w:rsid w:val="004E784C"/>
    <w:rsid w:val="004F14B3"/>
    <w:rsid w:val="004F6BD0"/>
    <w:rsid w:val="00501695"/>
    <w:rsid w:val="00504E8F"/>
    <w:rsid w:val="00506DE1"/>
    <w:rsid w:val="00510107"/>
    <w:rsid w:val="00531195"/>
    <w:rsid w:val="0054332E"/>
    <w:rsid w:val="00544393"/>
    <w:rsid w:val="00554827"/>
    <w:rsid w:val="00555F98"/>
    <w:rsid w:val="0056402C"/>
    <w:rsid w:val="00564A9A"/>
    <w:rsid w:val="005667E4"/>
    <w:rsid w:val="00567C79"/>
    <w:rsid w:val="00571DA8"/>
    <w:rsid w:val="00573A18"/>
    <w:rsid w:val="00584C7D"/>
    <w:rsid w:val="005A315E"/>
    <w:rsid w:val="005A6060"/>
    <w:rsid w:val="005B07C0"/>
    <w:rsid w:val="005B08F1"/>
    <w:rsid w:val="005B09C2"/>
    <w:rsid w:val="005B3BF2"/>
    <w:rsid w:val="005B7DBE"/>
    <w:rsid w:val="005C0594"/>
    <w:rsid w:val="005D37D7"/>
    <w:rsid w:val="005E11F9"/>
    <w:rsid w:val="005E2C46"/>
    <w:rsid w:val="005E4481"/>
    <w:rsid w:val="005E470A"/>
    <w:rsid w:val="005F382E"/>
    <w:rsid w:val="0060290D"/>
    <w:rsid w:val="00615558"/>
    <w:rsid w:val="00615657"/>
    <w:rsid w:val="00617240"/>
    <w:rsid w:val="006212F2"/>
    <w:rsid w:val="006217D1"/>
    <w:rsid w:val="00622DB2"/>
    <w:rsid w:val="006278D1"/>
    <w:rsid w:val="006318BB"/>
    <w:rsid w:val="0063454D"/>
    <w:rsid w:val="006413B9"/>
    <w:rsid w:val="00652D25"/>
    <w:rsid w:val="00652D89"/>
    <w:rsid w:val="0067758C"/>
    <w:rsid w:val="00677B37"/>
    <w:rsid w:val="00686365"/>
    <w:rsid w:val="00687C49"/>
    <w:rsid w:val="006911BD"/>
    <w:rsid w:val="00694C79"/>
    <w:rsid w:val="006A5A08"/>
    <w:rsid w:val="006A6F7D"/>
    <w:rsid w:val="006B645F"/>
    <w:rsid w:val="006C2F21"/>
    <w:rsid w:val="006D1D29"/>
    <w:rsid w:val="006D21AE"/>
    <w:rsid w:val="006D7333"/>
    <w:rsid w:val="006E30CE"/>
    <w:rsid w:val="006E460C"/>
    <w:rsid w:val="006E5983"/>
    <w:rsid w:val="006F1CA7"/>
    <w:rsid w:val="006F6F6C"/>
    <w:rsid w:val="00706D30"/>
    <w:rsid w:val="00707C49"/>
    <w:rsid w:val="00707DC5"/>
    <w:rsid w:val="00723D7A"/>
    <w:rsid w:val="00726ED5"/>
    <w:rsid w:val="0073536D"/>
    <w:rsid w:val="0074486B"/>
    <w:rsid w:val="00750DF5"/>
    <w:rsid w:val="007533C2"/>
    <w:rsid w:val="007626DA"/>
    <w:rsid w:val="00765DDF"/>
    <w:rsid w:val="007701C5"/>
    <w:rsid w:val="00772BB3"/>
    <w:rsid w:val="00772FD9"/>
    <w:rsid w:val="007753A2"/>
    <w:rsid w:val="00777D4E"/>
    <w:rsid w:val="00783E79"/>
    <w:rsid w:val="0078459F"/>
    <w:rsid w:val="00790B0A"/>
    <w:rsid w:val="007B2878"/>
    <w:rsid w:val="007B2EBA"/>
    <w:rsid w:val="007D1216"/>
    <w:rsid w:val="007D3877"/>
    <w:rsid w:val="007E0C93"/>
    <w:rsid w:val="007E61CA"/>
    <w:rsid w:val="007E7B65"/>
    <w:rsid w:val="007F00CF"/>
    <w:rsid w:val="007F0595"/>
    <w:rsid w:val="007F18FB"/>
    <w:rsid w:val="007F6FDE"/>
    <w:rsid w:val="00805D3A"/>
    <w:rsid w:val="00811DC0"/>
    <w:rsid w:val="00827A09"/>
    <w:rsid w:val="008350A3"/>
    <w:rsid w:val="00843E4F"/>
    <w:rsid w:val="00846FB0"/>
    <w:rsid w:val="00851EAC"/>
    <w:rsid w:val="008522B9"/>
    <w:rsid w:val="00853452"/>
    <w:rsid w:val="0086707A"/>
    <w:rsid w:val="0087658C"/>
    <w:rsid w:val="00887AD0"/>
    <w:rsid w:val="00890DD5"/>
    <w:rsid w:val="008A2D37"/>
    <w:rsid w:val="008A51FF"/>
    <w:rsid w:val="008B5117"/>
    <w:rsid w:val="008B573B"/>
    <w:rsid w:val="008B5E14"/>
    <w:rsid w:val="008C4FDF"/>
    <w:rsid w:val="008C57B4"/>
    <w:rsid w:val="008C676F"/>
    <w:rsid w:val="008D1853"/>
    <w:rsid w:val="008D5B58"/>
    <w:rsid w:val="008E5704"/>
    <w:rsid w:val="008E6088"/>
    <w:rsid w:val="008F5DE2"/>
    <w:rsid w:val="00910370"/>
    <w:rsid w:val="0092470F"/>
    <w:rsid w:val="009329F6"/>
    <w:rsid w:val="0093430F"/>
    <w:rsid w:val="009347FB"/>
    <w:rsid w:val="009375C5"/>
    <w:rsid w:val="00941660"/>
    <w:rsid w:val="00963CC4"/>
    <w:rsid w:val="00964C78"/>
    <w:rsid w:val="00965AD4"/>
    <w:rsid w:val="00966499"/>
    <w:rsid w:val="0098366F"/>
    <w:rsid w:val="00995DD1"/>
    <w:rsid w:val="009A1789"/>
    <w:rsid w:val="009A61A3"/>
    <w:rsid w:val="009A7B52"/>
    <w:rsid w:val="009B7F2A"/>
    <w:rsid w:val="009C7B60"/>
    <w:rsid w:val="009D3F6A"/>
    <w:rsid w:val="009D76D7"/>
    <w:rsid w:val="009E4BA9"/>
    <w:rsid w:val="009E5515"/>
    <w:rsid w:val="009E5AA4"/>
    <w:rsid w:val="009E7954"/>
    <w:rsid w:val="009F04C2"/>
    <w:rsid w:val="009F3581"/>
    <w:rsid w:val="00A049AC"/>
    <w:rsid w:val="00A06942"/>
    <w:rsid w:val="00A1166A"/>
    <w:rsid w:val="00A15FA8"/>
    <w:rsid w:val="00A210E1"/>
    <w:rsid w:val="00A24759"/>
    <w:rsid w:val="00A33574"/>
    <w:rsid w:val="00A73F9E"/>
    <w:rsid w:val="00A771C0"/>
    <w:rsid w:val="00A8614A"/>
    <w:rsid w:val="00A96F54"/>
    <w:rsid w:val="00AA2527"/>
    <w:rsid w:val="00AA67ED"/>
    <w:rsid w:val="00AA6FFF"/>
    <w:rsid w:val="00AC26D8"/>
    <w:rsid w:val="00AC2CA0"/>
    <w:rsid w:val="00AE4D97"/>
    <w:rsid w:val="00AE54F1"/>
    <w:rsid w:val="00AF3EF3"/>
    <w:rsid w:val="00AF52AD"/>
    <w:rsid w:val="00AF5BF7"/>
    <w:rsid w:val="00B00F74"/>
    <w:rsid w:val="00B02CDD"/>
    <w:rsid w:val="00B02E53"/>
    <w:rsid w:val="00B0622C"/>
    <w:rsid w:val="00B123BF"/>
    <w:rsid w:val="00B23333"/>
    <w:rsid w:val="00B26A67"/>
    <w:rsid w:val="00B30912"/>
    <w:rsid w:val="00B30AAF"/>
    <w:rsid w:val="00B30AE2"/>
    <w:rsid w:val="00B53B6D"/>
    <w:rsid w:val="00B74536"/>
    <w:rsid w:val="00B75B89"/>
    <w:rsid w:val="00B779C3"/>
    <w:rsid w:val="00B80C54"/>
    <w:rsid w:val="00B84BC1"/>
    <w:rsid w:val="00B87197"/>
    <w:rsid w:val="00B979B2"/>
    <w:rsid w:val="00BA7887"/>
    <w:rsid w:val="00BB2804"/>
    <w:rsid w:val="00BC634E"/>
    <w:rsid w:val="00BD0B60"/>
    <w:rsid w:val="00BD3721"/>
    <w:rsid w:val="00BF1D67"/>
    <w:rsid w:val="00BF3483"/>
    <w:rsid w:val="00BF4533"/>
    <w:rsid w:val="00BF66A4"/>
    <w:rsid w:val="00C0326A"/>
    <w:rsid w:val="00C120C5"/>
    <w:rsid w:val="00C20EBE"/>
    <w:rsid w:val="00C25FE8"/>
    <w:rsid w:val="00C32F3C"/>
    <w:rsid w:val="00C33ACF"/>
    <w:rsid w:val="00C340D5"/>
    <w:rsid w:val="00C37BB6"/>
    <w:rsid w:val="00C511C1"/>
    <w:rsid w:val="00C54719"/>
    <w:rsid w:val="00C64225"/>
    <w:rsid w:val="00C66F6B"/>
    <w:rsid w:val="00C70F40"/>
    <w:rsid w:val="00C71285"/>
    <w:rsid w:val="00C764B1"/>
    <w:rsid w:val="00C80DD1"/>
    <w:rsid w:val="00C827BD"/>
    <w:rsid w:val="00CA0000"/>
    <w:rsid w:val="00CA0E5F"/>
    <w:rsid w:val="00CB100B"/>
    <w:rsid w:val="00CE6598"/>
    <w:rsid w:val="00D00B5F"/>
    <w:rsid w:val="00D1089E"/>
    <w:rsid w:val="00D12A47"/>
    <w:rsid w:val="00D1361A"/>
    <w:rsid w:val="00D1700B"/>
    <w:rsid w:val="00D17685"/>
    <w:rsid w:val="00D2260E"/>
    <w:rsid w:val="00D23850"/>
    <w:rsid w:val="00D3607C"/>
    <w:rsid w:val="00D503F5"/>
    <w:rsid w:val="00D56B78"/>
    <w:rsid w:val="00D720C7"/>
    <w:rsid w:val="00D84E59"/>
    <w:rsid w:val="00D90B99"/>
    <w:rsid w:val="00D954B9"/>
    <w:rsid w:val="00D96D1A"/>
    <w:rsid w:val="00DB19F4"/>
    <w:rsid w:val="00DC03C4"/>
    <w:rsid w:val="00DD3982"/>
    <w:rsid w:val="00DE4C88"/>
    <w:rsid w:val="00DE74C9"/>
    <w:rsid w:val="00DF24DB"/>
    <w:rsid w:val="00DF5326"/>
    <w:rsid w:val="00E02204"/>
    <w:rsid w:val="00E0727B"/>
    <w:rsid w:val="00E20A84"/>
    <w:rsid w:val="00E23953"/>
    <w:rsid w:val="00E25C34"/>
    <w:rsid w:val="00E26E8B"/>
    <w:rsid w:val="00E36E75"/>
    <w:rsid w:val="00E44AAA"/>
    <w:rsid w:val="00E6067B"/>
    <w:rsid w:val="00E62CE4"/>
    <w:rsid w:val="00E6536C"/>
    <w:rsid w:val="00E6653D"/>
    <w:rsid w:val="00E75377"/>
    <w:rsid w:val="00E774E5"/>
    <w:rsid w:val="00E808EA"/>
    <w:rsid w:val="00E868C9"/>
    <w:rsid w:val="00E9175F"/>
    <w:rsid w:val="00E9246C"/>
    <w:rsid w:val="00E94163"/>
    <w:rsid w:val="00E942B4"/>
    <w:rsid w:val="00EA015F"/>
    <w:rsid w:val="00EA0A14"/>
    <w:rsid w:val="00EB228C"/>
    <w:rsid w:val="00EB2C9E"/>
    <w:rsid w:val="00EC1841"/>
    <w:rsid w:val="00ED4F6D"/>
    <w:rsid w:val="00ED5E41"/>
    <w:rsid w:val="00EE0D8A"/>
    <w:rsid w:val="00EE3439"/>
    <w:rsid w:val="00EE6707"/>
    <w:rsid w:val="00EF287E"/>
    <w:rsid w:val="00F04722"/>
    <w:rsid w:val="00F063F0"/>
    <w:rsid w:val="00F06777"/>
    <w:rsid w:val="00F2020F"/>
    <w:rsid w:val="00F2297E"/>
    <w:rsid w:val="00F23E5B"/>
    <w:rsid w:val="00F260C2"/>
    <w:rsid w:val="00F330B2"/>
    <w:rsid w:val="00F37AE7"/>
    <w:rsid w:val="00F41AEF"/>
    <w:rsid w:val="00F451B9"/>
    <w:rsid w:val="00F475AC"/>
    <w:rsid w:val="00F546DA"/>
    <w:rsid w:val="00F63CE7"/>
    <w:rsid w:val="00F660F3"/>
    <w:rsid w:val="00F663D8"/>
    <w:rsid w:val="00F74452"/>
    <w:rsid w:val="00F82604"/>
    <w:rsid w:val="00F93669"/>
    <w:rsid w:val="00F9574B"/>
    <w:rsid w:val="00FA3136"/>
    <w:rsid w:val="00FB2C8B"/>
    <w:rsid w:val="00FB51CD"/>
    <w:rsid w:val="00FB5513"/>
    <w:rsid w:val="00FB733A"/>
    <w:rsid w:val="00FC4B6A"/>
    <w:rsid w:val="00FD1876"/>
    <w:rsid w:val="00FD6B03"/>
    <w:rsid w:val="00FE03AB"/>
    <w:rsid w:val="00FE3E25"/>
    <w:rsid w:val="00FE64B0"/>
    <w:rsid w:val="00FE6ED2"/>
    <w:rsid w:val="00FF22A5"/>
    <w:rsid w:val="00FF3873"/>
    <w:rsid w:val="00FF39B5"/>
    <w:rsid w:val="00FF423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5F94DE"/>
  <w15:chartTrackingRefBased/>
  <w15:docId w15:val="{B47CE4B4-5721-4A5E-BAB8-79523DB4F2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FE6ED2"/>
    <w:pPr>
      <w:keepNext/>
      <w:keepLines/>
      <w:spacing w:before="240" w:after="0"/>
      <w:outlineLvl w:val="0"/>
    </w:pPr>
    <w:rPr>
      <w:rFonts w:ascii="Calibri" w:eastAsiaTheme="majorEastAsia" w:hAnsi="Calibri" w:cstheme="majorBidi"/>
      <w:color w:val="306785" w:themeColor="accent4" w:themeShade="BF"/>
      <w:sz w:val="32"/>
      <w:szCs w:val="32"/>
    </w:rPr>
  </w:style>
  <w:style w:type="paragraph" w:styleId="Titre2">
    <w:name w:val="heading 2"/>
    <w:basedOn w:val="Normal"/>
    <w:next w:val="Normal"/>
    <w:link w:val="Titre2Car"/>
    <w:uiPriority w:val="9"/>
    <w:unhideWhenUsed/>
    <w:qFormat/>
    <w:rsid w:val="00B87197"/>
    <w:pPr>
      <w:keepNext/>
      <w:keepLines/>
      <w:spacing w:before="40" w:after="0"/>
      <w:outlineLvl w:val="1"/>
    </w:pPr>
    <w:rPr>
      <w:rFonts w:ascii="Calibri" w:eastAsiaTheme="majorEastAsia" w:hAnsi="Calibri" w:cstheme="majorBidi"/>
      <w:color w:val="306785" w:themeColor="accent4" w:themeShade="BF"/>
      <w:sz w:val="26"/>
      <w:szCs w:val="26"/>
    </w:rPr>
  </w:style>
  <w:style w:type="paragraph" w:styleId="Titre3">
    <w:name w:val="heading 3"/>
    <w:basedOn w:val="Normal"/>
    <w:next w:val="Normal"/>
    <w:link w:val="Titre3Car"/>
    <w:uiPriority w:val="9"/>
    <w:unhideWhenUsed/>
    <w:qFormat/>
    <w:rsid w:val="00A771C0"/>
    <w:pPr>
      <w:keepNext/>
      <w:keepLines/>
      <w:spacing w:before="40" w:after="0"/>
      <w:outlineLvl w:val="2"/>
    </w:pPr>
    <w:rPr>
      <w:rFonts w:ascii="Calibri" w:eastAsiaTheme="majorEastAsia" w:hAnsi="Calibri" w:cstheme="majorBidi"/>
      <w:color w:val="306785" w:themeColor="accent4" w:themeShade="BF"/>
      <w:sz w:val="24"/>
      <w:szCs w:val="24"/>
    </w:rPr>
  </w:style>
  <w:style w:type="paragraph" w:styleId="Titre4">
    <w:name w:val="heading 4"/>
    <w:basedOn w:val="Normal"/>
    <w:next w:val="Normal"/>
    <w:link w:val="Titre4Car"/>
    <w:uiPriority w:val="9"/>
    <w:semiHidden/>
    <w:unhideWhenUsed/>
    <w:qFormat/>
    <w:rsid w:val="00573A18"/>
    <w:pPr>
      <w:keepNext/>
      <w:keepLines/>
      <w:spacing w:before="80" w:after="40"/>
      <w:outlineLvl w:val="3"/>
    </w:pPr>
    <w:rPr>
      <w:rFonts w:eastAsiaTheme="majorEastAsia" w:cstheme="majorBidi"/>
      <w:i/>
      <w:iCs/>
      <w:color w:val="7B881D" w:themeColor="accent1" w:themeShade="BF"/>
    </w:rPr>
  </w:style>
  <w:style w:type="paragraph" w:styleId="Titre5">
    <w:name w:val="heading 5"/>
    <w:basedOn w:val="Normal"/>
    <w:next w:val="Normal"/>
    <w:link w:val="Titre5Car"/>
    <w:uiPriority w:val="9"/>
    <w:semiHidden/>
    <w:unhideWhenUsed/>
    <w:qFormat/>
    <w:rsid w:val="00573A18"/>
    <w:pPr>
      <w:keepNext/>
      <w:keepLines/>
      <w:spacing w:before="80" w:after="40"/>
      <w:outlineLvl w:val="4"/>
    </w:pPr>
    <w:rPr>
      <w:rFonts w:eastAsiaTheme="majorEastAsia" w:cstheme="majorBidi"/>
      <w:color w:val="7B881D" w:themeColor="accent1" w:themeShade="BF"/>
    </w:rPr>
  </w:style>
  <w:style w:type="paragraph" w:styleId="Titre6">
    <w:name w:val="heading 6"/>
    <w:basedOn w:val="Normal"/>
    <w:next w:val="Normal"/>
    <w:link w:val="Titre6Car"/>
    <w:uiPriority w:val="9"/>
    <w:semiHidden/>
    <w:unhideWhenUsed/>
    <w:qFormat/>
    <w:rsid w:val="00573A18"/>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573A18"/>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573A18"/>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573A18"/>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FE03AB"/>
    <w:pPr>
      <w:ind w:left="720"/>
      <w:contextualSpacing/>
    </w:pPr>
  </w:style>
  <w:style w:type="paragraph" w:styleId="Lgende">
    <w:name w:val="caption"/>
    <w:basedOn w:val="Normal"/>
    <w:next w:val="Normal"/>
    <w:uiPriority w:val="35"/>
    <w:unhideWhenUsed/>
    <w:qFormat/>
    <w:rsid w:val="002B060B"/>
    <w:pPr>
      <w:spacing w:after="200" w:line="240" w:lineRule="auto"/>
    </w:pPr>
    <w:rPr>
      <w:i/>
      <w:iCs/>
      <w:color w:val="565349" w:themeColor="text2"/>
      <w:sz w:val="18"/>
      <w:szCs w:val="18"/>
    </w:rPr>
  </w:style>
  <w:style w:type="character" w:styleId="Lienhypertexte">
    <w:name w:val="Hyperlink"/>
    <w:basedOn w:val="Policepardfaut"/>
    <w:uiPriority w:val="99"/>
    <w:unhideWhenUsed/>
    <w:rsid w:val="003A7B10"/>
    <w:rPr>
      <w:color w:val="F59E00" w:themeColor="hyperlink"/>
      <w:u w:val="single"/>
    </w:rPr>
  </w:style>
  <w:style w:type="character" w:styleId="Lienhypertextesuivivisit">
    <w:name w:val="FollowedHyperlink"/>
    <w:basedOn w:val="Policepardfaut"/>
    <w:uiPriority w:val="99"/>
    <w:semiHidden/>
    <w:unhideWhenUsed/>
    <w:rsid w:val="003A7B10"/>
    <w:rPr>
      <w:color w:val="B2B2B2" w:themeColor="followedHyperlink"/>
      <w:u w:val="single"/>
    </w:rPr>
  </w:style>
  <w:style w:type="character" w:customStyle="1" w:styleId="Titre1Car">
    <w:name w:val="Titre 1 Car"/>
    <w:basedOn w:val="Policepardfaut"/>
    <w:link w:val="Titre1"/>
    <w:uiPriority w:val="9"/>
    <w:rsid w:val="00FE6ED2"/>
    <w:rPr>
      <w:rFonts w:ascii="Calibri" w:eastAsiaTheme="majorEastAsia" w:hAnsi="Calibri" w:cstheme="majorBidi"/>
      <w:color w:val="306785" w:themeColor="accent4" w:themeShade="BF"/>
      <w:sz w:val="32"/>
      <w:szCs w:val="32"/>
    </w:rPr>
  </w:style>
  <w:style w:type="paragraph" w:styleId="En-ttedetabledesmatires">
    <w:name w:val="TOC Heading"/>
    <w:basedOn w:val="Titre1"/>
    <w:next w:val="Normal"/>
    <w:uiPriority w:val="39"/>
    <w:unhideWhenUsed/>
    <w:qFormat/>
    <w:rsid w:val="00FD1876"/>
    <w:pPr>
      <w:outlineLvl w:val="9"/>
    </w:pPr>
    <w:rPr>
      <w:lang w:val="en-US"/>
    </w:rPr>
  </w:style>
  <w:style w:type="paragraph" w:styleId="TM2">
    <w:name w:val="toc 2"/>
    <w:basedOn w:val="Normal"/>
    <w:next w:val="Normal"/>
    <w:autoRedefine/>
    <w:uiPriority w:val="39"/>
    <w:unhideWhenUsed/>
    <w:rsid w:val="00FD1876"/>
    <w:pPr>
      <w:spacing w:after="100"/>
      <w:ind w:left="220"/>
    </w:pPr>
    <w:rPr>
      <w:rFonts w:eastAsiaTheme="minorEastAsia" w:cs="Times New Roman"/>
      <w:lang w:val="en-US"/>
    </w:rPr>
  </w:style>
  <w:style w:type="paragraph" w:styleId="TM1">
    <w:name w:val="toc 1"/>
    <w:basedOn w:val="Normal"/>
    <w:next w:val="Normal"/>
    <w:autoRedefine/>
    <w:uiPriority w:val="39"/>
    <w:unhideWhenUsed/>
    <w:rsid w:val="00FD1876"/>
    <w:pPr>
      <w:spacing w:after="100"/>
    </w:pPr>
    <w:rPr>
      <w:rFonts w:eastAsiaTheme="minorEastAsia" w:cs="Times New Roman"/>
      <w:lang w:val="en-US"/>
    </w:rPr>
  </w:style>
  <w:style w:type="paragraph" w:styleId="TM3">
    <w:name w:val="toc 3"/>
    <w:basedOn w:val="Normal"/>
    <w:next w:val="Normal"/>
    <w:autoRedefine/>
    <w:uiPriority w:val="39"/>
    <w:unhideWhenUsed/>
    <w:rsid w:val="00FD1876"/>
    <w:pPr>
      <w:spacing w:after="100"/>
      <w:ind w:left="440"/>
    </w:pPr>
    <w:rPr>
      <w:rFonts w:eastAsiaTheme="minorEastAsia" w:cs="Times New Roman"/>
      <w:lang w:val="en-US"/>
    </w:rPr>
  </w:style>
  <w:style w:type="paragraph" w:styleId="En-tte">
    <w:name w:val="header"/>
    <w:basedOn w:val="Normal"/>
    <w:link w:val="En-tteCar"/>
    <w:uiPriority w:val="99"/>
    <w:unhideWhenUsed/>
    <w:rsid w:val="008C4FDF"/>
    <w:pPr>
      <w:tabs>
        <w:tab w:val="center" w:pos="4536"/>
        <w:tab w:val="right" w:pos="9072"/>
      </w:tabs>
      <w:spacing w:after="0" w:line="240" w:lineRule="auto"/>
    </w:pPr>
  </w:style>
  <w:style w:type="character" w:customStyle="1" w:styleId="En-tteCar">
    <w:name w:val="En-tête Car"/>
    <w:basedOn w:val="Policepardfaut"/>
    <w:link w:val="En-tte"/>
    <w:uiPriority w:val="99"/>
    <w:rsid w:val="008C4FDF"/>
  </w:style>
  <w:style w:type="paragraph" w:styleId="Pieddepage">
    <w:name w:val="footer"/>
    <w:basedOn w:val="Normal"/>
    <w:link w:val="PieddepageCar"/>
    <w:uiPriority w:val="99"/>
    <w:unhideWhenUsed/>
    <w:rsid w:val="008C4FDF"/>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8C4FDF"/>
  </w:style>
  <w:style w:type="character" w:customStyle="1" w:styleId="Policepardfaut1">
    <w:name w:val="Police par défaut1"/>
    <w:rsid w:val="00BF1D67"/>
  </w:style>
  <w:style w:type="paragraph" w:customStyle="1" w:styleId="Default">
    <w:name w:val="Default"/>
    <w:rsid w:val="00BF1D67"/>
    <w:pPr>
      <w:suppressAutoHyphens/>
      <w:autoSpaceDE w:val="0"/>
      <w:autoSpaceDN w:val="0"/>
      <w:spacing w:after="0" w:line="240" w:lineRule="auto"/>
    </w:pPr>
    <w:rPr>
      <w:rFonts w:ascii="Arial" w:eastAsia="Calibri" w:hAnsi="Arial" w:cs="Arial"/>
      <w:color w:val="000000"/>
      <w:sz w:val="24"/>
      <w:szCs w:val="24"/>
    </w:rPr>
  </w:style>
  <w:style w:type="character" w:customStyle="1" w:styleId="Titre2Car">
    <w:name w:val="Titre 2 Car"/>
    <w:basedOn w:val="Policepardfaut"/>
    <w:link w:val="Titre2"/>
    <w:uiPriority w:val="9"/>
    <w:rsid w:val="00B87197"/>
    <w:rPr>
      <w:rFonts w:ascii="Calibri" w:eastAsiaTheme="majorEastAsia" w:hAnsi="Calibri" w:cstheme="majorBidi"/>
      <w:color w:val="306785" w:themeColor="accent4" w:themeShade="BF"/>
      <w:sz w:val="26"/>
      <w:szCs w:val="26"/>
    </w:rPr>
  </w:style>
  <w:style w:type="character" w:customStyle="1" w:styleId="Titre3Car">
    <w:name w:val="Titre 3 Car"/>
    <w:basedOn w:val="Policepardfaut"/>
    <w:link w:val="Titre3"/>
    <w:uiPriority w:val="9"/>
    <w:rsid w:val="00A771C0"/>
    <w:rPr>
      <w:rFonts w:ascii="Calibri" w:eastAsiaTheme="majorEastAsia" w:hAnsi="Calibri" w:cstheme="majorBidi"/>
      <w:color w:val="306785" w:themeColor="accent4" w:themeShade="BF"/>
      <w:sz w:val="24"/>
      <w:szCs w:val="24"/>
    </w:rPr>
  </w:style>
  <w:style w:type="character" w:styleId="Mentionnonrsolue">
    <w:name w:val="Unresolved Mention"/>
    <w:basedOn w:val="Policepardfaut"/>
    <w:uiPriority w:val="99"/>
    <w:semiHidden/>
    <w:unhideWhenUsed/>
    <w:rsid w:val="00BD0B60"/>
    <w:rPr>
      <w:color w:val="605E5C"/>
      <w:shd w:val="clear" w:color="auto" w:fill="E1DFDD"/>
    </w:rPr>
  </w:style>
  <w:style w:type="table" w:styleId="Grilledutableau">
    <w:name w:val="Table Grid"/>
    <w:basedOn w:val="TableauNormal"/>
    <w:uiPriority w:val="39"/>
    <w:rsid w:val="000556E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simple1">
    <w:name w:val="Plain Table 1"/>
    <w:basedOn w:val="TableauNormal"/>
    <w:uiPriority w:val="41"/>
    <w:rsid w:val="000556E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lledetableauclaire">
    <w:name w:val="Grid Table Light"/>
    <w:basedOn w:val="TableauNormal"/>
    <w:uiPriority w:val="40"/>
    <w:rsid w:val="000556E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auGrille4-Accentuation4">
    <w:name w:val="Grid Table 4 Accent 4"/>
    <w:basedOn w:val="TableauNormal"/>
    <w:uiPriority w:val="49"/>
    <w:rsid w:val="002345A8"/>
    <w:pPr>
      <w:spacing w:after="0" w:line="240" w:lineRule="auto"/>
    </w:pPr>
    <w:tblPr>
      <w:tblStyleRowBandSize w:val="1"/>
      <w:tblStyleColBandSize w:val="1"/>
      <w:tblBorders>
        <w:top w:val="single" w:sz="4" w:space="0" w:color="89B9D4" w:themeColor="accent4" w:themeTint="99"/>
        <w:left w:val="single" w:sz="4" w:space="0" w:color="89B9D4" w:themeColor="accent4" w:themeTint="99"/>
        <w:bottom w:val="single" w:sz="4" w:space="0" w:color="89B9D4" w:themeColor="accent4" w:themeTint="99"/>
        <w:right w:val="single" w:sz="4" w:space="0" w:color="89B9D4" w:themeColor="accent4" w:themeTint="99"/>
        <w:insideH w:val="single" w:sz="4" w:space="0" w:color="89B9D4" w:themeColor="accent4" w:themeTint="99"/>
        <w:insideV w:val="single" w:sz="4" w:space="0" w:color="89B9D4" w:themeColor="accent4" w:themeTint="99"/>
      </w:tblBorders>
    </w:tblPr>
    <w:tblStylePr w:type="firstRow">
      <w:rPr>
        <w:b/>
        <w:bCs/>
        <w:color w:val="FFFFFF" w:themeColor="background1"/>
      </w:rPr>
      <w:tblPr/>
      <w:tcPr>
        <w:tcBorders>
          <w:top w:val="single" w:sz="4" w:space="0" w:color="418AB3" w:themeColor="accent4"/>
          <w:left w:val="single" w:sz="4" w:space="0" w:color="418AB3" w:themeColor="accent4"/>
          <w:bottom w:val="single" w:sz="4" w:space="0" w:color="418AB3" w:themeColor="accent4"/>
          <w:right w:val="single" w:sz="4" w:space="0" w:color="418AB3" w:themeColor="accent4"/>
          <w:insideH w:val="nil"/>
          <w:insideV w:val="nil"/>
        </w:tcBorders>
        <w:shd w:val="clear" w:color="auto" w:fill="418AB3" w:themeFill="accent4"/>
      </w:tcPr>
    </w:tblStylePr>
    <w:tblStylePr w:type="lastRow">
      <w:rPr>
        <w:b/>
        <w:bCs/>
      </w:rPr>
      <w:tblPr/>
      <w:tcPr>
        <w:tcBorders>
          <w:top w:val="double" w:sz="4" w:space="0" w:color="418AB3" w:themeColor="accent4"/>
        </w:tcBorders>
      </w:tcPr>
    </w:tblStylePr>
    <w:tblStylePr w:type="firstCol">
      <w:rPr>
        <w:b/>
        <w:bCs/>
      </w:rPr>
    </w:tblStylePr>
    <w:tblStylePr w:type="lastCol">
      <w:rPr>
        <w:b/>
        <w:bCs/>
      </w:rPr>
    </w:tblStylePr>
    <w:tblStylePr w:type="band1Vert">
      <w:tblPr/>
      <w:tcPr>
        <w:shd w:val="clear" w:color="auto" w:fill="D7E7F0" w:themeFill="accent4" w:themeFillTint="33"/>
      </w:tcPr>
    </w:tblStylePr>
    <w:tblStylePr w:type="band1Horz">
      <w:tblPr/>
      <w:tcPr>
        <w:shd w:val="clear" w:color="auto" w:fill="D7E7F0" w:themeFill="accent4" w:themeFillTint="33"/>
      </w:tcPr>
    </w:tblStylePr>
  </w:style>
  <w:style w:type="table" w:styleId="TableauListe6Couleur">
    <w:name w:val="List Table 6 Colorful"/>
    <w:basedOn w:val="TableauNormal"/>
    <w:uiPriority w:val="51"/>
    <w:rsid w:val="002345A8"/>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auGrille6Couleur">
    <w:name w:val="Grid Table 6 Colorful"/>
    <w:basedOn w:val="TableauNormal"/>
    <w:uiPriority w:val="51"/>
    <w:rsid w:val="002345A8"/>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Titre4Car">
    <w:name w:val="Titre 4 Car"/>
    <w:basedOn w:val="Policepardfaut"/>
    <w:link w:val="Titre4"/>
    <w:uiPriority w:val="9"/>
    <w:semiHidden/>
    <w:rsid w:val="00573A18"/>
    <w:rPr>
      <w:rFonts w:eastAsiaTheme="majorEastAsia" w:cstheme="majorBidi"/>
      <w:i/>
      <w:iCs/>
      <w:color w:val="7B881D" w:themeColor="accent1" w:themeShade="BF"/>
    </w:rPr>
  </w:style>
  <w:style w:type="character" w:customStyle="1" w:styleId="Titre5Car">
    <w:name w:val="Titre 5 Car"/>
    <w:basedOn w:val="Policepardfaut"/>
    <w:link w:val="Titre5"/>
    <w:uiPriority w:val="9"/>
    <w:semiHidden/>
    <w:rsid w:val="00573A18"/>
    <w:rPr>
      <w:rFonts w:eastAsiaTheme="majorEastAsia" w:cstheme="majorBidi"/>
      <w:color w:val="7B881D" w:themeColor="accent1" w:themeShade="BF"/>
    </w:rPr>
  </w:style>
  <w:style w:type="character" w:customStyle="1" w:styleId="Titre6Car">
    <w:name w:val="Titre 6 Car"/>
    <w:basedOn w:val="Policepardfaut"/>
    <w:link w:val="Titre6"/>
    <w:uiPriority w:val="9"/>
    <w:semiHidden/>
    <w:rsid w:val="00573A18"/>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573A18"/>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573A18"/>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573A18"/>
    <w:rPr>
      <w:rFonts w:eastAsiaTheme="majorEastAsia" w:cstheme="majorBidi"/>
      <w:color w:val="272727" w:themeColor="text1" w:themeTint="D8"/>
    </w:rPr>
  </w:style>
  <w:style w:type="paragraph" w:styleId="Titre">
    <w:name w:val="Title"/>
    <w:basedOn w:val="Normal"/>
    <w:next w:val="Normal"/>
    <w:link w:val="TitreCar"/>
    <w:uiPriority w:val="10"/>
    <w:qFormat/>
    <w:rsid w:val="00573A1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573A18"/>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573A18"/>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573A18"/>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573A18"/>
    <w:pPr>
      <w:spacing w:before="160"/>
      <w:jc w:val="center"/>
    </w:pPr>
    <w:rPr>
      <w:i/>
      <w:iCs/>
      <w:color w:val="404040" w:themeColor="text1" w:themeTint="BF"/>
    </w:rPr>
  </w:style>
  <w:style w:type="character" w:customStyle="1" w:styleId="CitationCar">
    <w:name w:val="Citation Car"/>
    <w:basedOn w:val="Policepardfaut"/>
    <w:link w:val="Citation"/>
    <w:uiPriority w:val="29"/>
    <w:rsid w:val="00573A18"/>
    <w:rPr>
      <w:i/>
      <w:iCs/>
      <w:color w:val="404040" w:themeColor="text1" w:themeTint="BF"/>
    </w:rPr>
  </w:style>
  <w:style w:type="character" w:styleId="Accentuationintense">
    <w:name w:val="Intense Emphasis"/>
    <w:basedOn w:val="Policepardfaut"/>
    <w:uiPriority w:val="21"/>
    <w:qFormat/>
    <w:rsid w:val="00573A18"/>
    <w:rPr>
      <w:i/>
      <w:iCs/>
      <w:color w:val="7B881D" w:themeColor="accent1" w:themeShade="BF"/>
    </w:rPr>
  </w:style>
  <w:style w:type="paragraph" w:styleId="Citationintense">
    <w:name w:val="Intense Quote"/>
    <w:basedOn w:val="Normal"/>
    <w:next w:val="Normal"/>
    <w:link w:val="CitationintenseCar"/>
    <w:uiPriority w:val="30"/>
    <w:qFormat/>
    <w:rsid w:val="00573A18"/>
    <w:pPr>
      <w:pBdr>
        <w:top w:val="single" w:sz="4" w:space="10" w:color="7B881D" w:themeColor="accent1" w:themeShade="BF"/>
        <w:bottom w:val="single" w:sz="4" w:space="10" w:color="7B881D" w:themeColor="accent1" w:themeShade="BF"/>
      </w:pBdr>
      <w:spacing w:before="360" w:after="360"/>
      <w:ind w:left="864" w:right="864"/>
      <w:jc w:val="center"/>
    </w:pPr>
    <w:rPr>
      <w:i/>
      <w:iCs/>
      <w:color w:val="7B881D" w:themeColor="accent1" w:themeShade="BF"/>
    </w:rPr>
  </w:style>
  <w:style w:type="character" w:customStyle="1" w:styleId="CitationintenseCar">
    <w:name w:val="Citation intense Car"/>
    <w:basedOn w:val="Policepardfaut"/>
    <w:link w:val="Citationintense"/>
    <w:uiPriority w:val="30"/>
    <w:rsid w:val="00573A18"/>
    <w:rPr>
      <w:i/>
      <w:iCs/>
      <w:color w:val="7B881D" w:themeColor="accent1" w:themeShade="BF"/>
    </w:rPr>
  </w:style>
  <w:style w:type="character" w:styleId="Rfrenceintense">
    <w:name w:val="Intense Reference"/>
    <w:basedOn w:val="Policepardfaut"/>
    <w:uiPriority w:val="32"/>
    <w:qFormat/>
    <w:rsid w:val="00573A18"/>
    <w:rPr>
      <w:b/>
      <w:bCs/>
      <w:smallCaps/>
      <w:color w:val="7B881D" w:themeColor="accent1" w:themeShade="BF"/>
      <w:spacing w:val="5"/>
    </w:rPr>
  </w:style>
  <w:style w:type="table" w:styleId="TableauListe1Clair">
    <w:name w:val="List Table 1 Light"/>
    <w:basedOn w:val="TableauNormal"/>
    <w:uiPriority w:val="46"/>
    <w:rsid w:val="00573A18"/>
    <w:pPr>
      <w:spacing w:after="0" w:line="240" w:lineRule="auto"/>
    </w:pPr>
    <w:rPr>
      <w:kern w:val="2"/>
      <w:sz w:val="24"/>
      <w:szCs w:val="24"/>
      <w14:ligatures w14:val="standardContextual"/>
    </w:r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02043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footer" Target="footer2.xml"/><Relationship Id="rId19" Type="http://schemas.openxmlformats.org/officeDocument/2006/relationships/image" Target="media/image11.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Basis">
  <a:themeElements>
    <a:clrScheme name="Basis">
      <a:dk1>
        <a:srgbClr val="000000"/>
      </a:dk1>
      <a:lt1>
        <a:srgbClr val="FFFFFF"/>
      </a:lt1>
      <a:dk2>
        <a:srgbClr val="565349"/>
      </a:dk2>
      <a:lt2>
        <a:srgbClr val="DDDDDD"/>
      </a:lt2>
      <a:accent1>
        <a:srgbClr val="A6B727"/>
      </a:accent1>
      <a:accent2>
        <a:srgbClr val="DF5327"/>
      </a:accent2>
      <a:accent3>
        <a:srgbClr val="FE9E00"/>
      </a:accent3>
      <a:accent4>
        <a:srgbClr val="418AB3"/>
      </a:accent4>
      <a:accent5>
        <a:srgbClr val="D7D447"/>
      </a:accent5>
      <a:accent6>
        <a:srgbClr val="818183"/>
      </a:accent6>
      <a:hlink>
        <a:srgbClr val="F59E00"/>
      </a:hlink>
      <a:folHlink>
        <a:srgbClr val="B2B2B2"/>
      </a:folHlink>
    </a:clrScheme>
    <a:fontScheme name="Basis">
      <a:majorFont>
        <a:latin typeface="Corbel" panose="020B0503020204020204"/>
        <a:ea typeface=""/>
        <a:cs typeface=""/>
        <a:font script="Jpan" typeface="ＭＳ ゴシック"/>
        <a:font script="Hang" typeface="맑은 고딕"/>
        <a:font script="Hans" typeface="宋体"/>
        <a:font script="Hant" typeface="新細明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orbel" panose="020B0503020204020204"/>
        <a:ea typeface=""/>
        <a:cs typeface=""/>
        <a:font script="Jpan" typeface="ＭＳ ゴシック"/>
        <a:font script="Hang" typeface="맑은 고딕"/>
        <a:font script="Hans" typeface="宋体"/>
        <a:font script="Hant" typeface="新細明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Basis">
      <a:fillStyleLst>
        <a:solidFill>
          <a:schemeClr val="phClr"/>
        </a:solidFill>
        <a:solidFill>
          <a:schemeClr val="phClr">
            <a:tint val="55000"/>
            <a:satMod val="130000"/>
          </a:schemeClr>
        </a:solidFill>
        <a:gradFill rotWithShape="1">
          <a:gsLst>
            <a:gs pos="0">
              <a:schemeClr val="phClr"/>
            </a:gs>
            <a:gs pos="90000">
              <a:schemeClr val="phClr">
                <a:shade val="100000"/>
                <a:satMod val="105000"/>
              </a:schemeClr>
            </a:gs>
            <a:gs pos="100000">
              <a:schemeClr val="phClr">
                <a:shade val="80000"/>
                <a:satMod val="120000"/>
              </a:schemeClr>
            </a:gs>
          </a:gsLst>
          <a:path path="circle">
            <a:fillToRect l="100000" t="100000" r="100000" b="100000"/>
          </a:path>
        </a:gradFill>
      </a:fillStyleLst>
      <a:lnStyleLst>
        <a:ln w="10000" cap="flat" cmpd="sng" algn="ctr">
          <a:solidFill>
            <a:schemeClr val="phClr"/>
          </a:solidFill>
          <a:prstDash val="solid"/>
        </a:ln>
        <a:ln w="19050" cap="flat" cmpd="sng" algn="ctr">
          <a:solidFill>
            <a:schemeClr val="phClr"/>
          </a:solidFill>
          <a:prstDash val="solid"/>
        </a:ln>
        <a:ln w="53975" cap="flat" cmpd="dbl" algn="ctr">
          <a:solidFill>
            <a:schemeClr val="phClr"/>
          </a:solidFill>
          <a:prstDash val="solid"/>
        </a:ln>
      </a:lnStyleLst>
      <a:effectStyleLst>
        <a:effectStyle>
          <a:effectLst/>
        </a:effectStyle>
        <a:effectStyle>
          <a:effectLst>
            <a:outerShdw blurRad="38100" dist="25400" dir="5400000" rotWithShape="0">
              <a:srgbClr val="000000">
                <a:alpha val="45000"/>
              </a:srgbClr>
            </a:outerShdw>
          </a:effectLst>
        </a:effectStyle>
        <a:effectStyle>
          <a:effectLst>
            <a:outerShdw blurRad="38100" dist="25400" dir="5400000" rotWithShape="0">
              <a:srgbClr val="000000">
                <a:alpha val="45000"/>
              </a:srgbClr>
            </a:outerShdw>
          </a:effectLst>
          <a:scene3d>
            <a:camera prst="orthographicFront">
              <a:rot lat="0" lon="0" rev="0"/>
            </a:camera>
            <a:lightRig rig="brightRoom" dir="t"/>
          </a:scene3d>
          <a:sp3d extrusionH="12700" contourW="25400" prstMaterial="flat">
            <a:bevelT w="63500" h="152400" prst="angle"/>
            <a:contourClr>
              <a:schemeClr val="phClr">
                <a:shade val="27000"/>
                <a:satMod val="120000"/>
              </a:schemeClr>
            </a:contourClr>
          </a:sp3d>
        </a:effectStyle>
      </a:effectStyleLst>
      <a:bgFillStyleLst>
        <a:solidFill>
          <a:schemeClr val="phClr"/>
        </a:solidFill>
        <a:solidFill>
          <a:schemeClr val="phClr">
            <a:tint val="95000"/>
            <a:shade val="95000"/>
            <a:satMod val="140000"/>
          </a:schemeClr>
        </a:solidFill>
        <a:solidFill>
          <a:schemeClr val="phClr">
            <a:tint val="90000"/>
            <a:shade val="85000"/>
            <a:satMod val="160000"/>
            <a:lumMod val="110000"/>
          </a:schemeClr>
        </a:solidFill>
      </a:bgFillStyleLst>
    </a:fmtScheme>
  </a:themeElements>
  <a:objectDefaults/>
  <a:extraClrSchemeLst/>
  <a:extLst>
    <a:ext uri="{05A4C25C-085E-4340-85A3-A5531E510DB2}">
      <thm15:themeFamily xmlns:thm15="http://schemas.microsoft.com/office/thememl/2012/main" name="Basis" id="{5665723A-49BA-4B57-8411-A56F8F207965}" vid="{90E45F77-AEFC-46EF-A7C1-5B338C297B02}"/>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95469C-0929-4F2A-B25D-7FCFBE11ED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165</TotalTime>
  <Pages>34</Pages>
  <Words>5716</Words>
  <Characters>31442</Characters>
  <Application>Microsoft Office Word</Application>
  <DocSecurity>0</DocSecurity>
  <Lines>262</Lines>
  <Paragraphs>74</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37084</CharactersWithSpaces>
  <SharedDoc>false</SharedDoc>
  <HLinks>
    <vt:vector size="78" baseType="variant">
      <vt:variant>
        <vt:i4>1638448</vt:i4>
      </vt:variant>
      <vt:variant>
        <vt:i4>74</vt:i4>
      </vt:variant>
      <vt:variant>
        <vt:i4>0</vt:i4>
      </vt:variant>
      <vt:variant>
        <vt:i4>5</vt:i4>
      </vt:variant>
      <vt:variant>
        <vt:lpwstr/>
      </vt:variant>
      <vt:variant>
        <vt:lpwstr>_Toc213269748</vt:lpwstr>
      </vt:variant>
      <vt:variant>
        <vt:i4>1638448</vt:i4>
      </vt:variant>
      <vt:variant>
        <vt:i4>68</vt:i4>
      </vt:variant>
      <vt:variant>
        <vt:i4>0</vt:i4>
      </vt:variant>
      <vt:variant>
        <vt:i4>5</vt:i4>
      </vt:variant>
      <vt:variant>
        <vt:lpwstr/>
      </vt:variant>
      <vt:variant>
        <vt:lpwstr>_Toc213269747</vt:lpwstr>
      </vt:variant>
      <vt:variant>
        <vt:i4>1638448</vt:i4>
      </vt:variant>
      <vt:variant>
        <vt:i4>62</vt:i4>
      </vt:variant>
      <vt:variant>
        <vt:i4>0</vt:i4>
      </vt:variant>
      <vt:variant>
        <vt:i4>5</vt:i4>
      </vt:variant>
      <vt:variant>
        <vt:lpwstr/>
      </vt:variant>
      <vt:variant>
        <vt:lpwstr>_Toc213269746</vt:lpwstr>
      </vt:variant>
      <vt:variant>
        <vt:i4>1638448</vt:i4>
      </vt:variant>
      <vt:variant>
        <vt:i4>56</vt:i4>
      </vt:variant>
      <vt:variant>
        <vt:i4>0</vt:i4>
      </vt:variant>
      <vt:variant>
        <vt:i4>5</vt:i4>
      </vt:variant>
      <vt:variant>
        <vt:lpwstr/>
      </vt:variant>
      <vt:variant>
        <vt:lpwstr>_Toc213269745</vt:lpwstr>
      </vt:variant>
      <vt:variant>
        <vt:i4>1638448</vt:i4>
      </vt:variant>
      <vt:variant>
        <vt:i4>50</vt:i4>
      </vt:variant>
      <vt:variant>
        <vt:i4>0</vt:i4>
      </vt:variant>
      <vt:variant>
        <vt:i4>5</vt:i4>
      </vt:variant>
      <vt:variant>
        <vt:lpwstr/>
      </vt:variant>
      <vt:variant>
        <vt:lpwstr>_Toc213269744</vt:lpwstr>
      </vt:variant>
      <vt:variant>
        <vt:i4>1638448</vt:i4>
      </vt:variant>
      <vt:variant>
        <vt:i4>44</vt:i4>
      </vt:variant>
      <vt:variant>
        <vt:i4>0</vt:i4>
      </vt:variant>
      <vt:variant>
        <vt:i4>5</vt:i4>
      </vt:variant>
      <vt:variant>
        <vt:lpwstr/>
      </vt:variant>
      <vt:variant>
        <vt:lpwstr>_Toc213269743</vt:lpwstr>
      </vt:variant>
      <vt:variant>
        <vt:i4>1638448</vt:i4>
      </vt:variant>
      <vt:variant>
        <vt:i4>38</vt:i4>
      </vt:variant>
      <vt:variant>
        <vt:i4>0</vt:i4>
      </vt:variant>
      <vt:variant>
        <vt:i4>5</vt:i4>
      </vt:variant>
      <vt:variant>
        <vt:lpwstr/>
      </vt:variant>
      <vt:variant>
        <vt:lpwstr>_Toc213269742</vt:lpwstr>
      </vt:variant>
      <vt:variant>
        <vt:i4>1638448</vt:i4>
      </vt:variant>
      <vt:variant>
        <vt:i4>32</vt:i4>
      </vt:variant>
      <vt:variant>
        <vt:i4>0</vt:i4>
      </vt:variant>
      <vt:variant>
        <vt:i4>5</vt:i4>
      </vt:variant>
      <vt:variant>
        <vt:lpwstr/>
      </vt:variant>
      <vt:variant>
        <vt:lpwstr>_Toc213269741</vt:lpwstr>
      </vt:variant>
      <vt:variant>
        <vt:i4>1638448</vt:i4>
      </vt:variant>
      <vt:variant>
        <vt:i4>26</vt:i4>
      </vt:variant>
      <vt:variant>
        <vt:i4>0</vt:i4>
      </vt:variant>
      <vt:variant>
        <vt:i4>5</vt:i4>
      </vt:variant>
      <vt:variant>
        <vt:lpwstr/>
      </vt:variant>
      <vt:variant>
        <vt:lpwstr>_Toc213269740</vt:lpwstr>
      </vt:variant>
      <vt:variant>
        <vt:i4>1966128</vt:i4>
      </vt:variant>
      <vt:variant>
        <vt:i4>20</vt:i4>
      </vt:variant>
      <vt:variant>
        <vt:i4>0</vt:i4>
      </vt:variant>
      <vt:variant>
        <vt:i4>5</vt:i4>
      </vt:variant>
      <vt:variant>
        <vt:lpwstr/>
      </vt:variant>
      <vt:variant>
        <vt:lpwstr>_Toc213269739</vt:lpwstr>
      </vt:variant>
      <vt:variant>
        <vt:i4>1966128</vt:i4>
      </vt:variant>
      <vt:variant>
        <vt:i4>14</vt:i4>
      </vt:variant>
      <vt:variant>
        <vt:i4>0</vt:i4>
      </vt:variant>
      <vt:variant>
        <vt:i4>5</vt:i4>
      </vt:variant>
      <vt:variant>
        <vt:lpwstr/>
      </vt:variant>
      <vt:variant>
        <vt:lpwstr>_Toc213269738</vt:lpwstr>
      </vt:variant>
      <vt:variant>
        <vt:i4>1966128</vt:i4>
      </vt:variant>
      <vt:variant>
        <vt:i4>8</vt:i4>
      </vt:variant>
      <vt:variant>
        <vt:i4>0</vt:i4>
      </vt:variant>
      <vt:variant>
        <vt:i4>5</vt:i4>
      </vt:variant>
      <vt:variant>
        <vt:lpwstr/>
      </vt:variant>
      <vt:variant>
        <vt:lpwstr>_Toc213269737</vt:lpwstr>
      </vt:variant>
      <vt:variant>
        <vt:i4>1966128</vt:i4>
      </vt:variant>
      <vt:variant>
        <vt:i4>2</vt:i4>
      </vt:variant>
      <vt:variant>
        <vt:i4>0</vt:i4>
      </vt:variant>
      <vt:variant>
        <vt:i4>5</vt:i4>
      </vt:variant>
      <vt:variant>
        <vt:lpwstr/>
      </vt:variant>
      <vt:variant>
        <vt:lpwstr>_Toc213269736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adrie</dc:creator>
  <cp:keywords/>
  <dc:description/>
  <cp:lastModifiedBy>Quentin gely</cp:lastModifiedBy>
  <cp:revision>31</cp:revision>
  <cp:lastPrinted>2023-12-20T21:05:00Z</cp:lastPrinted>
  <dcterms:created xsi:type="dcterms:W3CDTF">2025-11-16T17:55:00Z</dcterms:created>
  <dcterms:modified xsi:type="dcterms:W3CDTF">2025-11-25T15:44:00Z</dcterms:modified>
</cp:coreProperties>
</file>