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88" w:lineRule="auto"/>
        <w:jc w:val="center"/>
      </w:pPr>
      <w:r>
        <w:rPr>
          <w:rFonts w:ascii="Aptos" w:hAnsi="Aptos" w:eastAsia="Microsoft YaHei"/>
          <w:b/>
          <w:color w:val="000000"/>
          <w:sz w:val="44"/>
        </w:rPr>
        <w:t>罗汉到家技术选型与实现说明</w:t>
      </w:r>
    </w:p>
    <w:p>
      <w:pPr>
        <w:spacing w:before="0" w:after="240" w:line="288" w:lineRule="auto"/>
        <w:jc w:val="center"/>
      </w:pPr>
      <w:r>
        <w:rPr>
          <w:rFonts w:ascii="Aptos" w:hAnsi="Aptos" w:eastAsia="Microsoft YaHei"/>
          <w:b w:val="0"/>
          <w:color w:val="555555"/>
          <w:sz w:val="24"/>
        </w:rPr>
        <w:t>上门按摩 O2O 核心功能原型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本文用于说明罗汉到家 Web 原型的产品范围、技术栈、选择理由、核心实现和部署方案。当前版本已经完成用户从查看附近技师、选择服务、预约和模拟支付，到查看订单履约状态的完整演示流程。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在线演示地址：https://luohan-home-care-cn.surge.sh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一 产品定义和核心流程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罗汉到家是一款上门按摩和推拿 O2O 产品。MVP 的目标是验证用户端完整下单流程，并突出快、靠谱、安心三个体验重点。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用户登录后进入首页，查看当前位置附近的技师列表和地图分布。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列表按距离从近到远展示技师头像、姓名、评分、距离和服务价格。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用户进入技师详情，选择服务项目和近期可约时段。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用户填写日期、时间、服务地址、按摩力度和备注。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用户完成模拟支付后进入订单成功页。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订单页展示用户和技师位置，并展示待接单、已接单、已出发、已到达、服务中和已完成六个阶段。</w:t>
      </w:r>
    </w:p>
    <w:p>
      <w:pPr>
        <w:pStyle w:val="ListNumber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我的页面提供按摩偏好、历史订单、积分、消费记录和退出登录。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二 技术栈和选择理由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React 19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React 用于构建登录、首页、技师详情、预约、支付、订单、消息和我的页面。组件化可以减少重复代码，Hooks 适合管理当前技师、服务项目、预约草稿、订单状态和交互提示等动态数据。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TypeScript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TypeScript 为技师、服务项目、地址、订单和页面状态定义明确类型。它可以在构建阶段发现字段拼写、参数类型和组件属性错误，使多页面状态传递更可靠。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Vite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Vite 负责开发服务器和生产构建。它启动速度快、热更新及时，并且可以直接输出适合静态托管的 HTML、CSS、JavaScript 和图片资源，适合短周期原型开发。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原生 CSS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项目没有引入大型 UI 框架，而是使用原生 CSS 实现移动端布局、桌面展示模式、卡片、底部导航、弹窗、Toast、按压状态和过渡动画。这样可以控制视觉细节，也减少额外依赖。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高德地图 JS API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高德地图用于显示用户和技师位置，适合中国大陆网络环境。项目通过高德地图 Loader 加载 SDK，并创建地图标记和订单路线。高德加载失败或鉴权超时时，页面会自动保留本地 SVG 动态地图，避免演示区域空白。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LocalStorage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LocalStorage 用于保存登录状态和订单。这个方案不需要服务端即可让页面刷新后恢复演示数据，适合 MVP；正式上线时应改为服务端账号和数据库。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Mock 数据和定时器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技师、服务和订单使用本地模拟数据。定时器每隔约 2.2 秒轻微修改技师经纬度，从而模拟移动过程，列表距离、地图标记、路线和预计到达信息会随 React 状态更新。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View Transitions API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浏览器支持时，页面切换使用 View Transitions API 提供平滑过渡；不支持时自动使用普通页面切换，不影响核心功能。</w:t>
      </w:r>
    </w:p>
    <w:p>
      <w:pPr>
        <w:pStyle w:val="Heading2"/>
        <w:keepNext/>
        <w:spacing w:before="140" w:after="100" w:line="288" w:lineRule="auto"/>
      </w:pPr>
      <w:r>
        <w:rPr>
          <w:rFonts w:ascii="Aptos" w:hAnsi="Aptos" w:eastAsia="Microsoft YaHei"/>
          <w:b/>
          <w:color w:val="000000"/>
          <w:sz w:val="24"/>
        </w:rPr>
        <w:t>Surge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Surge 用于发布静态网站，可以快速生成 HTTPS 公开链接，适合面试官直接访问。它适合原型展示，但不等同于中国大陆备案托管。正式上线建议使用腾讯云或阿里云对象存储与 CDN，并配置已备案域名。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三 核心功能的实现方式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技师列表：本地技师数组经过距离函数计算并排序，卡片展示评分、订单量、价格和实时距离。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实时距离：定时更新技师经纬度，React 重新渲染后同步修改距离数字和地图标记。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地图展示：高德地图显示用户和技师位置；本地地图作为网络或鉴权异常时的降级方案。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预约表单：未来三天根据当前日期动态生成，用户可以选择时间、力度、地址并填写备注。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下单流程：预约信息先写入预约草稿，模拟支付成功后生成订单对象。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订单状态：状态索引 0 到 5 分别对应六个履约阶段，并驱动时间轴、按钮文案、地图和预计到达信息。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交互反馈：按钮按压、选中态、Toast、弹窗、加载态和页面过渡确保主要操作都有可见结果。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个人中心：提供按摩偏好、积分、历史订单、再次预约和退出登录等演示功能。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四 为什么优先选择 Web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本项目首先验证业务流程和前端交互，而不是大量手机原生能力。Web 版本只需要一个链接，手机和电脑都能访问，面试官不需要安装应用；同一套代码可以通过响应式布局适配不同屏幕。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如果后续需要应用商店发布、系统推送、后台定位或更强的设备能力，可以迁移到 React Native、Flutter，或者使用 Capacitor 封装现有 Web 应用。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五 中国大陆网络和地图兼容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当前版本已经减少对国外运行时资源的依赖。技师头像保存在项目本地，地图切换为高德地图，并提供本地地图降级。如果高德 SDK 加载失败、网络超时或鉴权不完整，用户仍然可以看到技师位置、用户位置和动态路线。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高德 Web JS API 需要有效 Key，新版通常还需要 securityJsCode。securityJsCode 应通过 VITE_AMAP_SECURITY_CODE 环境变量注入。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生产环境应在高德控制台限制可调用域名，避免公开无限制密钥。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真实定位需要 HTTPS 和用户授权；当前原型为了稳定演示，默认使用上海市中心附近的模拟坐标。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Surge 适合快速分享，但不同地区和运营商仍需实测。正式项目应使用备案域名和国内云服务。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六 工程质量和构建</w:t>
      </w:r>
    </w:p>
    <w:p>
      <w:pPr>
        <w:keepLines w:val="0"/>
        <w:spacing w:before="0" w:after="8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项目的生产构建命令会依次执行按钮反馈检查、状态交互检查、TypeScript 类型检查和 Vite 构建。这样可以减少可点击控件无反馈、状态未更新和类型错误进入演示版本的风险。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安装依赖：npm install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启动开发环境：npm run dev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执行完整检查和生产构建：npm run build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本地预览生产结果：npm run preview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七 当前原型的限制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登录为前端模拟，没有短信验证码、微信登录、Token 和三类角色权限。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订单保存在本地，只支持演示单个订单，没有服务端数据库和真实排班。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支付为模拟流程，没有接入微信支付、支付宝、退款和异步回调。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技师位置由定时器模拟，没有 WebSocket 或 SSE 实时推送。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消息页用于展示，没有接入即时通信服务和电话保护。</w:t>
      </w:r>
    </w:p>
    <w:p>
      <w:pPr>
        <w:pStyle w:val="Heading1"/>
        <w:keepNext/>
        <w:spacing w:before="240" w:after="100" w:line="288" w:lineRule="auto"/>
      </w:pPr>
      <w:r>
        <w:rPr>
          <w:rFonts w:ascii="Aptos" w:hAnsi="Aptos" w:eastAsia="Microsoft YaHei"/>
          <w:b/>
          <w:color w:val="000000"/>
          <w:sz w:val="30"/>
        </w:rPr>
        <w:t>八 生产化升级方向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增加用户、技师和管理员三类身份，使用服务端鉴权和权限控制。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建设订单、服务、技师、排班、地址、优惠券和积分数据库。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使用 REST 或 GraphQL API 替换本地 Mock 数据。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使用 WebSocket 或 SSE 推送接单、出发、位置和服务状态。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接入微信支付或支付宝，由服务端签名并处理回调与退款。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接入浏览器定位、逆地理编码、路线规划和服务范围校验。</w:t>
      </w:r>
    </w:p>
    <w:p>
      <w:pPr>
        <w:pStyle w:val="ListBullet"/>
        <w:spacing w:before="0" w:after="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配置日志、监控、告警、自动化测试和持续部署。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77777"/>
        <w:sz w:val="17"/>
      </w:rPr>
      <w:t xml:space="preserve">罗汉到家技术说明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罗汉到家技术选型与实现说明</dc:title>
  <dc:subject>上门按摩 O2O 核心功能原型技术文档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