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C204" w14:textId="372CA2B7" w:rsidR="007A2BD1" w:rsidRDefault="007A2BD1" w:rsidP="00011085">
      <w:pPr>
        <w:pStyle w:val="12"/>
      </w:pPr>
      <w:r>
        <w:rPr>
          <w:rFonts w:hint="eastAsia"/>
        </w:rPr>
        <w:t>2</w:t>
      </w:r>
      <w:r>
        <w:rPr>
          <w:rFonts w:hint="eastAsia"/>
        </w:rPr>
        <w:t>理论背景</w:t>
      </w:r>
    </w:p>
    <w:p w14:paraId="18A993CD" w14:textId="7C1BAA81" w:rsidR="007A2BD1" w:rsidRDefault="007A2BD1" w:rsidP="007A2BD1">
      <w:pPr>
        <w:pStyle w:val="11"/>
      </w:pPr>
      <w:r>
        <w:rPr>
          <w:rFonts w:hint="eastAsia"/>
        </w:rPr>
        <w:t>2</w:t>
      </w:r>
      <w:r>
        <w:t xml:space="preserve">.1 </w:t>
      </w:r>
      <w:r>
        <w:rPr>
          <w:rFonts w:hint="eastAsia"/>
        </w:rPr>
        <w:t>介绍</w:t>
      </w:r>
    </w:p>
    <w:p w14:paraId="4C691EB6" w14:textId="2D278D4E" w:rsidR="007A2BD1" w:rsidRDefault="007A2BD1" w:rsidP="00F74CDC">
      <w:pPr>
        <w:spacing w:beforeLines="50" w:before="156" w:afterLines="50" w:after="156" w:line="460" w:lineRule="exact"/>
        <w:ind w:firstLine="480"/>
      </w:pPr>
      <w:r w:rsidRPr="007A2BD1">
        <w:rPr>
          <w:rFonts w:hint="eastAsia"/>
        </w:rPr>
        <w:t>本手册介绍了</w:t>
      </w:r>
      <w:r w:rsidRPr="007A2BD1">
        <w:rPr>
          <w:rFonts w:hint="eastAsia"/>
        </w:rPr>
        <w:t>MAG3V5.0</w:t>
      </w:r>
      <w:r w:rsidRPr="007A2BD1">
        <w:rPr>
          <w:rFonts w:hint="eastAsia"/>
        </w:rPr>
        <w:t>程序库的理论背景、数值实例和实现说明。这套算法是在</w:t>
      </w:r>
      <w:r w:rsidRPr="007A2BD1">
        <w:rPr>
          <w:rFonts w:hint="eastAsia"/>
        </w:rPr>
        <w:t>UBC</w:t>
      </w:r>
      <w:r w:rsidRPr="007A2BD1">
        <w:rPr>
          <w:rFonts w:hint="eastAsia"/>
        </w:rPr>
        <w:t>地球物理反演设施开发的，用于反演三维磁化率分布上的磁响应。该手册的设计目的是让一位熟悉磁性</w:t>
      </w:r>
      <w:r w:rsidR="00F74CDC">
        <w:rPr>
          <w:rFonts w:hint="eastAsia"/>
        </w:rPr>
        <w:t>勘探</w:t>
      </w:r>
      <w:r w:rsidRPr="007A2BD1">
        <w:rPr>
          <w:rFonts w:hint="eastAsia"/>
        </w:rPr>
        <w:t>但不一定精通</w:t>
      </w:r>
      <w:proofErr w:type="gramStart"/>
      <w:r w:rsidRPr="007A2BD1">
        <w:rPr>
          <w:rFonts w:hint="eastAsia"/>
        </w:rPr>
        <w:t>逆理论</w:t>
      </w:r>
      <w:proofErr w:type="gramEnd"/>
      <w:r w:rsidRPr="007A2BD1">
        <w:rPr>
          <w:rFonts w:hint="eastAsia"/>
        </w:rPr>
        <w:t>细节的地球物理学家，可以使用这些代码并</w:t>
      </w:r>
      <w:r>
        <w:rPr>
          <w:rFonts w:hint="eastAsia"/>
        </w:rPr>
        <w:t>反演</w:t>
      </w:r>
      <w:r w:rsidRPr="007A2BD1">
        <w:rPr>
          <w:rFonts w:hint="eastAsia"/>
        </w:rPr>
        <w:t>他的数据。</w:t>
      </w:r>
    </w:p>
    <w:p w14:paraId="6164C0C7" w14:textId="1B180602" w:rsidR="00F74CDC" w:rsidRDefault="00F74CDC" w:rsidP="00F74CDC">
      <w:pPr>
        <w:spacing w:beforeLines="50" w:before="156" w:afterLines="50" w:after="156" w:line="460" w:lineRule="exact"/>
        <w:ind w:firstLine="480"/>
        <w:rPr>
          <w:rFonts w:hint="eastAsia"/>
        </w:rPr>
      </w:pPr>
      <w:r w:rsidRPr="00F74CDC">
        <w:rPr>
          <w:rFonts w:hint="eastAsia"/>
        </w:rPr>
        <w:t>磁</w:t>
      </w:r>
      <w:r>
        <w:rPr>
          <w:rFonts w:hint="eastAsia"/>
        </w:rPr>
        <w:t>性勘探</w:t>
      </w:r>
      <w:r w:rsidRPr="00F74CDC">
        <w:rPr>
          <w:rFonts w:hint="eastAsia"/>
        </w:rPr>
        <w:t>包括测量地表下易受磁</w:t>
      </w:r>
      <w:r>
        <w:rPr>
          <w:rFonts w:hint="eastAsia"/>
        </w:rPr>
        <w:t>性物质</w:t>
      </w:r>
      <w:r w:rsidRPr="00F74CDC">
        <w:rPr>
          <w:rFonts w:hint="eastAsia"/>
        </w:rPr>
        <w:t>产生的异常磁场，这些</w:t>
      </w:r>
      <w:r>
        <w:rPr>
          <w:rFonts w:hint="eastAsia"/>
        </w:rPr>
        <w:t>物质</w:t>
      </w:r>
      <w:r w:rsidRPr="00F74CDC">
        <w:rPr>
          <w:rFonts w:hint="eastAsia"/>
        </w:rPr>
        <w:t>被地球的主磁场磁化。</w:t>
      </w:r>
      <w:r w:rsidRPr="00BC1A18">
        <w:rPr>
          <w:rFonts w:hint="eastAsia"/>
          <w:highlight w:val="yellow"/>
        </w:rPr>
        <w:t>磁化率为</w:t>
      </w:r>
      <w:r w:rsidRPr="00BC1A18">
        <w:rPr>
          <w:rFonts w:cs="Times New Roman"/>
          <w:highlight w:val="yellow"/>
        </w:rPr>
        <w:t>κ</w:t>
      </w:r>
      <w:r w:rsidRPr="00BC1A18">
        <w:rPr>
          <w:rFonts w:hint="eastAsia"/>
          <w:highlight w:val="yellow"/>
        </w:rPr>
        <w:t>（</w:t>
      </w:r>
      <w:proofErr w:type="spellStart"/>
      <w:r w:rsidRPr="00BC1A18">
        <w:rPr>
          <w:i/>
          <w:iCs/>
          <w:highlight w:val="yellow"/>
        </w:rPr>
        <w:t>x,y,z</w:t>
      </w:r>
      <w:proofErr w:type="spellEnd"/>
      <w:r w:rsidRPr="00BC1A18">
        <w:rPr>
          <w:rFonts w:hint="eastAsia"/>
          <w:highlight w:val="yellow"/>
        </w:rPr>
        <w:t>）当地球的主磁场以</w:t>
      </w:r>
      <w:proofErr w:type="spellStart"/>
      <w:r w:rsidRPr="00BC1A18">
        <w:rPr>
          <w:rFonts w:hint="eastAsia"/>
          <w:highlight w:val="yellow"/>
        </w:rPr>
        <w:t>ux</w:t>
      </w:r>
      <w:proofErr w:type="spellEnd"/>
      <w:r w:rsidRPr="00BC1A18">
        <w:rPr>
          <w:rFonts w:hint="eastAsia"/>
          <w:highlight w:val="yellow"/>
        </w:rPr>
        <w:t>强度</w:t>
      </w:r>
      <w:r w:rsidRPr="00BC1A18">
        <w:rPr>
          <w:rFonts w:hint="eastAsia"/>
          <w:highlight w:val="yellow"/>
        </w:rPr>
        <w:t>Bo</w:t>
      </w:r>
      <w:r w:rsidRPr="00BC1A18">
        <w:rPr>
          <w:rFonts w:hint="eastAsia"/>
          <w:highlight w:val="yellow"/>
        </w:rPr>
        <w:t>撞击地下地层时被磁化。磁化材料产生一个磁场</w:t>
      </w:r>
      <w:r w:rsidRPr="00BC1A18">
        <w:rPr>
          <w:rFonts w:hint="eastAsia"/>
          <w:highlight w:val="yellow"/>
        </w:rPr>
        <w:t>Ba</w:t>
      </w:r>
      <w:r w:rsidRPr="00BC1A18">
        <w:rPr>
          <w:rFonts w:hint="eastAsia"/>
          <w:highlight w:val="yellow"/>
        </w:rPr>
        <w:t>，它叠加在感应电场上，产生一个总的或合成的磁场。通过测量合成电场并通过数值处理去除测量中的感应电场，得到了敏感材料引起的异常电场分布。在这个程序库中，我们假设没有剩磁存在，并限制我们的注意力感应磁化。</w:t>
      </w:r>
    </w:p>
    <w:p w14:paraId="2B86B7C8" w14:textId="6A453FA2" w:rsidR="007A2BD1" w:rsidRDefault="007A2BD1" w:rsidP="00011085">
      <w:pPr>
        <w:pStyle w:val="12"/>
      </w:pPr>
    </w:p>
    <w:p w14:paraId="7DA70ABB" w14:textId="0C53A2D2" w:rsidR="007A2BD1" w:rsidRDefault="007A2BD1" w:rsidP="00011085">
      <w:pPr>
        <w:pStyle w:val="12"/>
      </w:pPr>
    </w:p>
    <w:p w14:paraId="7F9A0191" w14:textId="523B091E" w:rsidR="007A2BD1" w:rsidRDefault="007A2BD1">
      <w:pPr>
        <w:widowControl/>
        <w:spacing w:line="240" w:lineRule="auto"/>
        <w:ind w:firstLineChars="0" w:firstLine="0"/>
        <w:jc w:val="left"/>
        <w:rPr>
          <w:b/>
          <w:bCs/>
          <w:kern w:val="44"/>
          <w:sz w:val="36"/>
          <w:szCs w:val="44"/>
        </w:rPr>
      </w:pPr>
      <w:r>
        <w:br w:type="page"/>
      </w:r>
    </w:p>
    <w:p w14:paraId="3CAA3045" w14:textId="75648B8C" w:rsidR="00F06217" w:rsidRDefault="007A2BD1" w:rsidP="00011085">
      <w:pPr>
        <w:pStyle w:val="12"/>
      </w:pPr>
      <w:r>
        <w:lastRenderedPageBreak/>
        <w:t xml:space="preserve">3 </w:t>
      </w:r>
      <w:r w:rsidR="00F06217" w:rsidRPr="00F06217">
        <w:rPr>
          <w:rFonts w:hint="eastAsia"/>
        </w:rPr>
        <w:t>MAG3D</w:t>
      </w:r>
      <w:r w:rsidR="00F06217" w:rsidRPr="00F06217">
        <w:rPr>
          <w:rFonts w:hint="eastAsia"/>
        </w:rPr>
        <w:t>程序的</w:t>
      </w:r>
      <w:r w:rsidR="00F06217">
        <w:rPr>
          <w:rFonts w:hint="eastAsia"/>
        </w:rPr>
        <w:t>基本部分</w:t>
      </w:r>
    </w:p>
    <w:p w14:paraId="334E8F1A" w14:textId="77777777" w:rsidR="007066C7" w:rsidRDefault="00F06217" w:rsidP="007066C7">
      <w:pPr>
        <w:pStyle w:val="11"/>
      </w:pPr>
      <w:r>
        <w:rPr>
          <w:rFonts w:hint="eastAsia"/>
        </w:rPr>
        <w:t>3</w:t>
      </w:r>
      <w:r>
        <w:t xml:space="preserve">.1 </w:t>
      </w:r>
      <w:r>
        <w:rPr>
          <w:rFonts w:hint="eastAsia"/>
        </w:rPr>
        <w:t>介绍</w:t>
      </w:r>
    </w:p>
    <w:p w14:paraId="1B82353B" w14:textId="43A530D1" w:rsidR="00F06217" w:rsidRDefault="00011085" w:rsidP="007066C7">
      <w:pPr>
        <w:ind w:firstLineChars="0" w:firstLine="0"/>
      </w:pPr>
      <w:r w:rsidRPr="00011085">
        <w:rPr>
          <w:rFonts w:hint="eastAsia"/>
        </w:rPr>
        <w:t>MAG3D v5.0</w:t>
      </w:r>
      <w:r w:rsidRPr="00011085">
        <w:rPr>
          <w:rFonts w:hint="eastAsia"/>
        </w:rPr>
        <w:t>程序库由以下</w:t>
      </w:r>
      <w:r>
        <w:rPr>
          <w:rFonts w:hint="eastAsia"/>
        </w:rPr>
        <w:t>内容</w:t>
      </w:r>
      <w:r w:rsidRPr="00011085">
        <w:rPr>
          <w:rFonts w:hint="eastAsia"/>
        </w:rPr>
        <w:t>组成：</w:t>
      </w:r>
    </w:p>
    <w:p w14:paraId="631C8AAF" w14:textId="18B8C7D0" w:rsidR="00011085" w:rsidRDefault="00011085" w:rsidP="007066C7">
      <w:pPr>
        <w:spacing w:beforeLines="100" w:before="312" w:afterLines="50" w:after="156"/>
        <w:ind w:firstLine="480"/>
      </w:pPr>
      <w:r>
        <w:rPr>
          <w:rFonts w:hint="eastAsia"/>
        </w:rPr>
        <w:t>1</w:t>
      </w:r>
      <w:r>
        <w:t>. MAGFOR3D</w:t>
      </w:r>
      <w:r>
        <w:rPr>
          <w:rFonts w:hint="eastAsia"/>
        </w:rPr>
        <w:t>：执行正演</w:t>
      </w:r>
    </w:p>
    <w:p w14:paraId="74430DC5" w14:textId="666841DF" w:rsidR="00011085" w:rsidRDefault="00011085" w:rsidP="007066C7">
      <w:pPr>
        <w:spacing w:beforeLines="50" w:before="156" w:afterLines="50" w:after="156"/>
        <w:ind w:firstLine="480"/>
      </w:pPr>
      <w:r>
        <w:rPr>
          <w:rFonts w:hint="eastAsia"/>
        </w:rPr>
        <w:t>2</w:t>
      </w:r>
      <w:r>
        <w:t>. PFWEIGHTS</w:t>
      </w:r>
      <w:r>
        <w:rPr>
          <w:rFonts w:hint="eastAsia"/>
        </w:rPr>
        <w:t>：计算加权深度函数</w:t>
      </w:r>
    </w:p>
    <w:p w14:paraId="48B3EB37" w14:textId="7809FE10" w:rsidR="00011085" w:rsidRDefault="00011085" w:rsidP="007066C7">
      <w:pPr>
        <w:spacing w:beforeLines="50" w:before="156" w:afterLines="50" w:after="156"/>
        <w:ind w:firstLine="480"/>
      </w:pPr>
      <w:r>
        <w:rPr>
          <w:rFonts w:hint="eastAsia"/>
        </w:rPr>
        <w:t>3</w:t>
      </w:r>
      <w:r>
        <w:t>. MAGSEN3D</w:t>
      </w:r>
      <w:r>
        <w:rPr>
          <w:rFonts w:hint="eastAsia"/>
        </w:rPr>
        <w:t>：计算反演灵敏度</w:t>
      </w:r>
    </w:p>
    <w:p w14:paraId="326491F1" w14:textId="5C183A2D" w:rsidR="00011085" w:rsidRDefault="00011085" w:rsidP="007066C7">
      <w:pPr>
        <w:spacing w:beforeLines="50" w:before="156" w:afterLines="50" w:after="156"/>
        <w:ind w:firstLine="480"/>
      </w:pPr>
      <w:r>
        <w:rPr>
          <w:rFonts w:hint="eastAsia"/>
        </w:rPr>
        <w:t>4</w:t>
      </w:r>
      <w:r>
        <w:t>. MAGINV3D</w:t>
      </w:r>
      <w:r>
        <w:rPr>
          <w:rFonts w:hint="eastAsia"/>
        </w:rPr>
        <w:t>：执行</w:t>
      </w:r>
      <w:r>
        <w:rPr>
          <w:rFonts w:hint="eastAsia"/>
        </w:rPr>
        <w:t>3</w:t>
      </w:r>
      <w:r>
        <w:t>D</w:t>
      </w:r>
      <w:r>
        <w:rPr>
          <w:rFonts w:hint="eastAsia"/>
        </w:rPr>
        <w:t>磁反演</w:t>
      </w:r>
    </w:p>
    <w:p w14:paraId="287CBD25" w14:textId="1EF3A001" w:rsidR="00011085" w:rsidRDefault="00011085" w:rsidP="007066C7">
      <w:pPr>
        <w:spacing w:beforeLines="50" w:before="156" w:afterLines="50" w:after="156"/>
        <w:ind w:leftChars="200" w:left="480" w:firstLineChars="0" w:firstLine="0"/>
      </w:pPr>
      <w:r>
        <w:rPr>
          <w:rFonts w:hint="eastAsia"/>
        </w:rPr>
        <w:t>5</w:t>
      </w:r>
      <w:r>
        <w:t>. MAGPRE3D</w:t>
      </w:r>
      <w:r>
        <w:rPr>
          <w:rFonts w:hint="eastAsia"/>
        </w:rPr>
        <w:t>：</w:t>
      </w:r>
      <w:r w:rsidRPr="00011085">
        <w:rPr>
          <w:rFonts w:hint="eastAsia"/>
        </w:rPr>
        <w:t>将灵敏度文件乘以模型即可得到预测数据。这个很少使用的实用程序将模型乘以</w:t>
      </w:r>
      <w:r w:rsidRPr="00011085">
        <w:rPr>
          <w:rFonts w:hint="eastAsia"/>
        </w:rPr>
        <w:t>maginv3d.mtx</w:t>
      </w:r>
      <w:r w:rsidRPr="00011085">
        <w:rPr>
          <w:rFonts w:hint="eastAsia"/>
        </w:rPr>
        <w:t>中的灵敏度矩阵，以生成预测数据。</w:t>
      </w:r>
      <w:r w:rsidRPr="00011085">
        <w:rPr>
          <w:rFonts w:hint="eastAsia"/>
        </w:rPr>
        <w:t xml:space="preserve"> </w:t>
      </w:r>
      <w:r w:rsidRPr="00011085">
        <w:rPr>
          <w:rFonts w:hint="eastAsia"/>
        </w:rPr>
        <w:t>包含此程序，以便不熟悉小波变换和</w:t>
      </w:r>
      <w:r w:rsidRPr="00011085">
        <w:rPr>
          <w:rFonts w:hint="eastAsia"/>
        </w:rPr>
        <w:t>maginv3d.mtx</w:t>
      </w:r>
      <w:r w:rsidRPr="00011085">
        <w:rPr>
          <w:rFonts w:hint="eastAsia"/>
        </w:rPr>
        <w:t>结构的用户可以利用可用的灵敏度矩阵来进行模型研究。</w:t>
      </w:r>
    </w:p>
    <w:p w14:paraId="5BCC7708" w14:textId="666529C7" w:rsidR="007066C7" w:rsidRDefault="007066C7" w:rsidP="007066C7">
      <w:pPr>
        <w:spacing w:beforeLines="100" w:before="312"/>
        <w:ind w:firstLine="480"/>
      </w:pPr>
      <w:r w:rsidRPr="007066C7">
        <w:rPr>
          <w:rFonts w:hint="eastAsia"/>
        </w:rPr>
        <w:t>以上每个程序都需要输入文件和参数说明才能运行。</w:t>
      </w:r>
      <w:r w:rsidRPr="007066C7">
        <w:rPr>
          <w:rFonts w:hint="eastAsia"/>
        </w:rPr>
        <w:t xml:space="preserve"> </w:t>
      </w:r>
      <w:r w:rsidRPr="007066C7">
        <w:rPr>
          <w:rFonts w:hint="eastAsia"/>
        </w:rPr>
        <w:t>在详细说明运行上述每个程序的过程之前，我们首先介绍有关这些</w:t>
      </w:r>
      <w:r>
        <w:rPr>
          <w:rFonts w:hint="eastAsia"/>
        </w:rPr>
        <w:t>常规</w:t>
      </w:r>
      <w:r w:rsidRPr="007066C7">
        <w:rPr>
          <w:rFonts w:hint="eastAsia"/>
        </w:rPr>
        <w:t>文件的信息。</w:t>
      </w:r>
    </w:p>
    <w:p w14:paraId="647BB332" w14:textId="4DFF5947" w:rsidR="00F06217" w:rsidRDefault="007066C7" w:rsidP="007066C7">
      <w:pPr>
        <w:pStyle w:val="11"/>
      </w:pPr>
      <w:r>
        <w:rPr>
          <w:rFonts w:hint="eastAsia"/>
        </w:rPr>
        <w:t>3</w:t>
      </w:r>
      <w:r>
        <w:t xml:space="preserve">.2 </w:t>
      </w:r>
      <w:r w:rsidRPr="007066C7">
        <w:rPr>
          <w:rFonts w:hint="eastAsia"/>
        </w:rPr>
        <w:t>MAG3D v5.0</w:t>
      </w:r>
      <w:r w:rsidRPr="007066C7">
        <w:rPr>
          <w:rFonts w:hint="eastAsia"/>
        </w:rPr>
        <w:t>程序的常规文件</w:t>
      </w:r>
    </w:p>
    <w:p w14:paraId="5810DDCC" w14:textId="383FAFD3" w:rsidR="007066C7" w:rsidRDefault="007066C7" w:rsidP="007066C7">
      <w:pPr>
        <w:ind w:firstLineChars="0" w:firstLine="0"/>
      </w:pPr>
      <w:r w:rsidRPr="007066C7">
        <w:rPr>
          <w:rFonts w:hint="eastAsia"/>
        </w:rPr>
        <w:t>MAG3D v5.0</w:t>
      </w:r>
      <w:r w:rsidRPr="007066C7">
        <w:rPr>
          <w:rFonts w:hint="eastAsia"/>
        </w:rPr>
        <w:t>中使用了七个常规文件。全部为</w:t>
      </w:r>
      <w:r w:rsidRPr="007066C7">
        <w:rPr>
          <w:rFonts w:hint="eastAsia"/>
        </w:rPr>
        <w:t>ASCII</w:t>
      </w:r>
      <w:r w:rsidRPr="007066C7">
        <w:rPr>
          <w:rFonts w:hint="eastAsia"/>
        </w:rPr>
        <w:t>文本格式。输入文件可以具有任何用户定义的名称。程序输出文件具有受限制的文件名，如果该文件已经在目录中，则将被覆盖。文件扩展名也不重要。许多人更喜欢使用</w:t>
      </w:r>
      <w:r w:rsidRPr="004F36A8">
        <w:rPr>
          <w:rFonts w:hint="eastAsia"/>
          <w:color w:val="4472C4" w:themeColor="accent1"/>
        </w:rPr>
        <w:t>*.txt</w:t>
      </w:r>
      <w:r w:rsidRPr="007066C7">
        <w:rPr>
          <w:rFonts w:hint="eastAsia"/>
        </w:rPr>
        <w:t>文件名约定，以便在</w:t>
      </w:r>
      <w:r w:rsidRPr="007066C7">
        <w:rPr>
          <w:rFonts w:hint="eastAsia"/>
        </w:rPr>
        <w:t>Windows</w:t>
      </w:r>
      <w:r w:rsidRPr="007066C7">
        <w:rPr>
          <w:rFonts w:hint="eastAsia"/>
        </w:rPr>
        <w:t>环境中更容易阅读和编辑文件。</w:t>
      </w:r>
      <w:r w:rsidRPr="007066C7">
        <w:rPr>
          <w:rFonts w:hint="eastAsia"/>
        </w:rPr>
        <w:t xml:space="preserve"> </w:t>
      </w:r>
      <w:r w:rsidRPr="007066C7">
        <w:rPr>
          <w:rFonts w:hint="eastAsia"/>
        </w:rPr>
        <w:t>文件名（包括相对或绝对路径）可以有空格，但是不建议这样做。文件名（绝对或相对路径）的长度不得超过</w:t>
      </w:r>
      <w:r w:rsidRPr="007066C7">
        <w:rPr>
          <w:rFonts w:hint="eastAsia"/>
        </w:rPr>
        <w:t>500</w:t>
      </w:r>
      <w:r w:rsidRPr="007066C7">
        <w:rPr>
          <w:rFonts w:hint="eastAsia"/>
        </w:rPr>
        <w:t>个字符。这些文件包含反转的组件：</w:t>
      </w:r>
    </w:p>
    <w:p w14:paraId="034DFE1D" w14:textId="416D3277" w:rsidR="004F36A8" w:rsidRDefault="004F36A8" w:rsidP="004F36A8">
      <w:pPr>
        <w:spacing w:beforeLines="100" w:before="312" w:afterLines="50" w:after="156"/>
        <w:ind w:firstLine="480"/>
      </w:pPr>
      <w:r>
        <w:rPr>
          <w:rFonts w:hint="eastAsia"/>
        </w:rPr>
        <w:t>1</w:t>
      </w:r>
      <w:r>
        <w:t xml:space="preserve">. </w:t>
      </w:r>
      <w:r>
        <w:rPr>
          <w:rFonts w:hint="eastAsia"/>
        </w:rPr>
        <w:t>mesh</w:t>
      </w:r>
      <w:r>
        <w:rPr>
          <w:rFonts w:hint="eastAsia"/>
        </w:rPr>
        <w:t>：定义离散化三维模型区域</w:t>
      </w:r>
    </w:p>
    <w:p w14:paraId="621A5767" w14:textId="29B38657" w:rsidR="004F36A8" w:rsidRDefault="004F36A8" w:rsidP="004F36A8">
      <w:pPr>
        <w:spacing w:beforeLines="50" w:before="156" w:afterLines="50" w:after="156"/>
        <w:ind w:firstLine="480"/>
      </w:pPr>
      <w:r>
        <w:rPr>
          <w:rFonts w:hint="eastAsia"/>
        </w:rPr>
        <w:t>2</w:t>
      </w:r>
      <w:r>
        <w:t xml:space="preserve">. </w:t>
      </w:r>
      <w:r>
        <w:rPr>
          <w:rFonts w:hint="eastAsia"/>
        </w:rPr>
        <w:t>topography</w:t>
      </w:r>
      <w:r>
        <w:rPr>
          <w:rFonts w:hint="eastAsia"/>
        </w:rPr>
        <w:t>：指定地表形态</w:t>
      </w:r>
    </w:p>
    <w:p w14:paraId="27980574" w14:textId="76CD38CE" w:rsidR="004F36A8" w:rsidRDefault="004F36A8" w:rsidP="004F36A8">
      <w:pPr>
        <w:spacing w:beforeLines="50" w:before="156" w:afterLines="50" w:after="156"/>
        <w:ind w:firstLine="480"/>
      </w:pPr>
      <w:r>
        <w:rPr>
          <w:rFonts w:hint="eastAsia"/>
        </w:rPr>
        <w:lastRenderedPageBreak/>
        <w:t>3</w:t>
      </w:r>
      <w:r>
        <w:t xml:space="preserve">. </w:t>
      </w:r>
      <w:r>
        <w:rPr>
          <w:rFonts w:hint="eastAsia"/>
        </w:rPr>
        <w:t>location</w:t>
      </w:r>
      <w:r>
        <w:rPr>
          <w:rFonts w:hint="eastAsia"/>
        </w:rPr>
        <w:t>：指定感应磁场参数，异常类新型，数据位置，这些用于正演</w:t>
      </w:r>
    </w:p>
    <w:p w14:paraId="0E16075D" w14:textId="5AE0D64C" w:rsidR="004F36A8" w:rsidRDefault="004F36A8" w:rsidP="004F36A8">
      <w:pPr>
        <w:spacing w:beforeLines="50" w:before="156" w:afterLines="50" w:after="156"/>
        <w:ind w:firstLine="480"/>
      </w:pPr>
      <w:r>
        <w:rPr>
          <w:rFonts w:hint="eastAsia"/>
        </w:rPr>
        <w:t>4</w:t>
      </w:r>
      <w:r>
        <w:t xml:space="preserve">. </w:t>
      </w:r>
      <w:r>
        <w:rPr>
          <w:rFonts w:hint="eastAsia"/>
        </w:rPr>
        <w:t>observation</w:t>
      </w:r>
      <w:r>
        <w:rPr>
          <w:rFonts w:hint="eastAsia"/>
        </w:rPr>
        <w:t>：</w:t>
      </w:r>
      <w:r w:rsidRPr="004F36A8">
        <w:rPr>
          <w:rFonts w:hint="eastAsia"/>
        </w:rPr>
        <w:t>指定感应场参数、异常类型、观测</w:t>
      </w:r>
      <w:r>
        <w:rPr>
          <w:rFonts w:hint="eastAsia"/>
        </w:rPr>
        <w:t>数据</w:t>
      </w:r>
      <w:r w:rsidRPr="004F36A8">
        <w:rPr>
          <w:rFonts w:hint="eastAsia"/>
        </w:rPr>
        <w:t>位置以及观测到的具有估计标准差的磁异常，并用于反演</w:t>
      </w:r>
    </w:p>
    <w:p w14:paraId="7E25348D" w14:textId="1F156E5F" w:rsidR="004F36A8" w:rsidRDefault="004F36A8" w:rsidP="004F36A8">
      <w:pPr>
        <w:spacing w:beforeLines="50" w:before="156" w:afterLines="50" w:after="156"/>
        <w:ind w:leftChars="200" w:left="480" w:firstLineChars="0" w:firstLine="0"/>
      </w:pPr>
      <w:r>
        <w:rPr>
          <w:rFonts w:hint="eastAsia"/>
        </w:rPr>
        <w:t>5</w:t>
      </w:r>
      <w:r>
        <w:t xml:space="preserve">. </w:t>
      </w:r>
      <w:r w:rsidR="00E866B2">
        <w:rPr>
          <w:rFonts w:hint="eastAsia"/>
        </w:rPr>
        <w:t>model</w:t>
      </w:r>
      <w:r>
        <w:rPr>
          <w:rFonts w:hint="eastAsia"/>
        </w:rPr>
        <w:t>：</w:t>
      </w:r>
      <w:r w:rsidR="00E866B2">
        <w:rPr>
          <w:rFonts w:hint="eastAsia"/>
        </w:rPr>
        <w:t>模型文件结构为正演，初始化模型，参考模型，模型上限，模型下限以及回复模型</w:t>
      </w:r>
    </w:p>
    <w:p w14:paraId="52266979" w14:textId="66CB44A5" w:rsidR="00E866B2" w:rsidRDefault="00E866B2" w:rsidP="00E866B2">
      <w:pPr>
        <w:spacing w:beforeLines="50" w:before="156" w:afterLines="50" w:after="156"/>
        <w:ind w:firstLine="480"/>
      </w:pPr>
      <w:r>
        <w:t xml:space="preserve">6. </w:t>
      </w:r>
      <w:r>
        <w:rPr>
          <w:rFonts w:hint="eastAsia"/>
        </w:rPr>
        <w:t>weighting</w:t>
      </w:r>
      <w:r>
        <w:rPr>
          <w:rFonts w:hint="eastAsia"/>
        </w:rPr>
        <w:t>：</w:t>
      </w:r>
      <w:r w:rsidRPr="00E866B2">
        <w:rPr>
          <w:rFonts w:hint="eastAsia"/>
        </w:rPr>
        <w:t>包含用户提供的三维权重函数的文件</w:t>
      </w:r>
    </w:p>
    <w:p w14:paraId="26A9230C" w14:textId="1699D5DB" w:rsidR="00E866B2" w:rsidRDefault="00546640" w:rsidP="00E866B2">
      <w:pPr>
        <w:spacing w:beforeLines="50" w:before="156" w:afterLines="50" w:after="156"/>
        <w:ind w:leftChars="200" w:left="480" w:firstLineChars="0" w:firstLine="0"/>
      </w:pPr>
      <w:r>
        <w:t>7</w:t>
      </w:r>
      <w:r w:rsidR="00E866B2">
        <w:t xml:space="preserve">. </w:t>
      </w:r>
      <w:r w:rsidR="00E866B2">
        <w:rPr>
          <w:rFonts w:hint="eastAsia"/>
        </w:rPr>
        <w:t>active</w:t>
      </w:r>
      <w:r w:rsidR="00E866B2">
        <w:rPr>
          <w:rFonts w:hint="eastAsia"/>
        </w:rPr>
        <w:t>：</w:t>
      </w:r>
      <w:r w:rsidR="00FF38C7">
        <w:rPr>
          <w:rFonts w:hint="eastAsia"/>
        </w:rPr>
        <w:t>包含活动和非活动单元的信息（其格式和模型一样）</w:t>
      </w:r>
      <w:r w:rsidR="00E866B2" w:rsidRPr="00011085">
        <w:rPr>
          <w:rFonts w:hint="eastAsia"/>
        </w:rPr>
        <w:t>。</w:t>
      </w:r>
    </w:p>
    <w:p w14:paraId="7E490C03" w14:textId="568AFDD7" w:rsidR="004F36A8" w:rsidRDefault="00E866B2" w:rsidP="00E866B2">
      <w:pPr>
        <w:pStyle w:val="1"/>
      </w:pPr>
      <w:r>
        <w:rPr>
          <w:rFonts w:hint="eastAsia"/>
        </w:rPr>
        <w:t>3</w:t>
      </w:r>
      <w:r>
        <w:t xml:space="preserve">.2.1 </w:t>
      </w:r>
      <w:r>
        <w:rPr>
          <w:rFonts w:hint="eastAsia"/>
        </w:rPr>
        <w:t>网格文件（</w:t>
      </w:r>
      <w:r>
        <w:rPr>
          <w:rFonts w:hint="eastAsia"/>
        </w:rPr>
        <w:t>mesh</w:t>
      </w:r>
      <w:r>
        <w:rPr>
          <w:rFonts w:hint="eastAsia"/>
        </w:rPr>
        <w:t>）</w:t>
      </w:r>
    </w:p>
    <w:p w14:paraId="4982CE45" w14:textId="4E879818" w:rsidR="00E866B2" w:rsidRDefault="00E866B2" w:rsidP="00546640">
      <w:pPr>
        <w:ind w:firstLineChars="0" w:firstLine="0"/>
      </w:pPr>
      <w:r w:rsidRPr="00E866B2">
        <w:rPr>
          <w:rFonts w:hint="eastAsia"/>
        </w:rPr>
        <w:t>该文件包含三维网格，例如定义模型区域的</w:t>
      </w:r>
      <w:proofErr w:type="spellStart"/>
      <w:r>
        <w:rPr>
          <w:rFonts w:hint="eastAsia"/>
        </w:rPr>
        <w:t>mesh</w:t>
      </w:r>
      <w:r w:rsidRPr="00E866B2">
        <w:rPr>
          <w:rFonts w:hint="eastAsia"/>
        </w:rPr>
        <w:t>.msh</w:t>
      </w:r>
      <w:proofErr w:type="spellEnd"/>
      <w:r w:rsidR="00546640">
        <w:rPr>
          <w:rFonts w:hint="eastAsia"/>
        </w:rPr>
        <w:t>，</w:t>
      </w:r>
      <w:r w:rsidRPr="00E866B2">
        <w:rPr>
          <w:rFonts w:hint="eastAsia"/>
        </w:rPr>
        <w:t>网格文件具有以下结构：</w:t>
      </w:r>
    </w:p>
    <w:p w14:paraId="42E2A683" w14:textId="22BDB678" w:rsidR="00546640" w:rsidRDefault="00546640" w:rsidP="00D84FE6">
      <w:pPr>
        <w:ind w:firstLine="480"/>
        <w:jc w:val="center"/>
      </w:pPr>
      <w:r>
        <w:rPr>
          <w:noProof/>
        </w:rPr>
        <w:drawing>
          <wp:inline distT="0" distB="0" distL="0" distR="0" wp14:anchorId="44E0E603" wp14:editId="02E4E8A5">
            <wp:extent cx="2486025" cy="1390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025" cy="1390650"/>
                    </a:xfrm>
                    <a:prstGeom prst="rect">
                      <a:avLst/>
                    </a:prstGeom>
                  </pic:spPr>
                </pic:pic>
              </a:graphicData>
            </a:graphic>
          </wp:inline>
        </w:drawing>
      </w:r>
    </w:p>
    <w:p w14:paraId="620424D5" w14:textId="3F95558A" w:rsidR="00546640" w:rsidRDefault="00546640" w:rsidP="00546640">
      <w:pPr>
        <w:spacing w:beforeLines="50" w:before="156" w:afterLines="50" w:after="156"/>
        <w:ind w:firstLine="480"/>
      </w:pPr>
      <w:r>
        <w:rPr>
          <w:rFonts w:hint="eastAsia"/>
        </w:rPr>
        <w:t>NE</w:t>
      </w:r>
      <w:r>
        <w:t xml:space="preserve"> </w:t>
      </w:r>
      <w:r>
        <w:rPr>
          <w:rFonts w:hint="eastAsia"/>
        </w:rPr>
        <w:t>东西向单元数</w:t>
      </w:r>
    </w:p>
    <w:p w14:paraId="5405E415" w14:textId="0537837B" w:rsidR="00546640" w:rsidRDefault="00546640" w:rsidP="00546640">
      <w:pPr>
        <w:spacing w:beforeLines="50" w:before="156" w:afterLines="50" w:after="156"/>
        <w:ind w:firstLine="480"/>
      </w:pPr>
      <w:r>
        <w:rPr>
          <w:rFonts w:hint="eastAsia"/>
        </w:rPr>
        <w:t>NN</w:t>
      </w:r>
      <w:r>
        <w:t xml:space="preserve"> </w:t>
      </w:r>
      <w:r>
        <w:rPr>
          <w:rFonts w:hint="eastAsia"/>
        </w:rPr>
        <w:t>南北向单元数</w:t>
      </w:r>
    </w:p>
    <w:p w14:paraId="010BD844" w14:textId="2BAEF0A6" w:rsidR="00546640" w:rsidRDefault="00546640" w:rsidP="00546640">
      <w:pPr>
        <w:spacing w:beforeLines="50" w:before="156" w:afterLines="50" w:after="156"/>
        <w:ind w:leftChars="200" w:left="480" w:firstLineChars="0" w:firstLine="0"/>
      </w:pPr>
      <w:r>
        <w:rPr>
          <w:rFonts w:hint="eastAsia"/>
        </w:rPr>
        <w:t>NZ</w:t>
      </w:r>
      <w:r>
        <w:t xml:space="preserve"> </w:t>
      </w:r>
      <w:r>
        <w:rPr>
          <w:rFonts w:hint="eastAsia"/>
        </w:rPr>
        <w:t>垂向单元数</w:t>
      </w:r>
    </w:p>
    <w:p w14:paraId="7152E113" w14:textId="0D5BADD0" w:rsidR="00885BC7" w:rsidRDefault="00885BC7" w:rsidP="00546640">
      <w:pPr>
        <w:spacing w:beforeLines="50" w:before="156" w:afterLines="50" w:after="156"/>
        <w:ind w:leftChars="200" w:left="480" w:firstLineChars="0" w:firstLine="0"/>
      </w:pPr>
      <w:r>
        <w:rPr>
          <w:rFonts w:hint="eastAsia"/>
        </w:rPr>
        <w:t>E</w:t>
      </w:r>
      <w:r w:rsidRPr="00885BC7">
        <w:rPr>
          <w:rFonts w:hint="eastAsia"/>
          <w:i/>
          <w:iCs/>
          <w:vertAlign w:val="subscript"/>
        </w:rPr>
        <w:t>O</w:t>
      </w:r>
      <w:r>
        <w:rPr>
          <w:rFonts w:hint="eastAsia"/>
        </w:rPr>
        <w:t>，</w:t>
      </w:r>
      <w:r>
        <w:rPr>
          <w:rFonts w:hint="eastAsia"/>
        </w:rPr>
        <w:t>N</w:t>
      </w:r>
      <w:r w:rsidRPr="00885BC7">
        <w:rPr>
          <w:rFonts w:hint="eastAsia"/>
          <w:i/>
          <w:iCs/>
          <w:vertAlign w:val="subscript"/>
        </w:rPr>
        <w:t>O</w:t>
      </w:r>
      <w:r>
        <w:rPr>
          <w:rFonts w:hint="eastAsia"/>
        </w:rPr>
        <w:t>，</w:t>
      </w:r>
      <w:r>
        <w:rPr>
          <w:rFonts w:hint="eastAsia"/>
        </w:rPr>
        <w:t>Z</w:t>
      </w:r>
      <w:r w:rsidRPr="00885BC7">
        <w:rPr>
          <w:rFonts w:hint="eastAsia"/>
          <w:i/>
          <w:iCs/>
          <w:vertAlign w:val="subscript"/>
        </w:rPr>
        <w:t>O</w:t>
      </w:r>
      <w:r>
        <w:t xml:space="preserve"> </w:t>
      </w:r>
      <w:r w:rsidRPr="00885BC7">
        <w:rPr>
          <w:rFonts w:hint="eastAsia"/>
        </w:rPr>
        <w:t>在（</w:t>
      </w:r>
      <w:r>
        <w:rPr>
          <w:rFonts w:hint="eastAsia"/>
        </w:rPr>
        <w:t>东西向</w:t>
      </w:r>
      <w:r w:rsidRPr="00885BC7">
        <w:rPr>
          <w:rFonts w:hint="eastAsia"/>
        </w:rPr>
        <w:t>，</w:t>
      </w:r>
      <w:r>
        <w:rPr>
          <w:rFonts w:hint="eastAsia"/>
        </w:rPr>
        <w:t>南北向</w:t>
      </w:r>
      <w:r w:rsidRPr="00885BC7">
        <w:rPr>
          <w:rFonts w:hint="eastAsia"/>
        </w:rPr>
        <w:t>，</w:t>
      </w:r>
      <w:r>
        <w:rPr>
          <w:rFonts w:hint="eastAsia"/>
        </w:rPr>
        <w:t>高程</w:t>
      </w:r>
      <w:r w:rsidRPr="00885BC7">
        <w:rPr>
          <w:rFonts w:hint="eastAsia"/>
        </w:rPr>
        <w:t>）中指定的西南上角的坐标（以米为单位）。该高程可以相对于除海平面以外的参考高程，但是它必须与用于指定位置</w:t>
      </w:r>
      <w:r>
        <w:rPr>
          <w:rFonts w:hint="eastAsia"/>
        </w:rPr>
        <w:t>（</w:t>
      </w:r>
      <w:r w:rsidRPr="00885BC7">
        <w:t>locations</w:t>
      </w:r>
      <w:r>
        <w:rPr>
          <w:rFonts w:hint="eastAsia"/>
        </w:rPr>
        <w:t>）</w:t>
      </w:r>
      <w:r w:rsidRPr="00885BC7">
        <w:rPr>
          <w:rFonts w:hint="eastAsia"/>
        </w:rPr>
        <w:t>，观测值</w:t>
      </w:r>
      <w:r>
        <w:rPr>
          <w:rFonts w:hint="eastAsia"/>
        </w:rPr>
        <w:t>（</w:t>
      </w:r>
      <w:r>
        <w:rPr>
          <w:rFonts w:hint="eastAsia"/>
        </w:rPr>
        <w:t>observations</w:t>
      </w:r>
      <w:r>
        <w:rPr>
          <w:rFonts w:hint="eastAsia"/>
        </w:rPr>
        <w:t>）</w:t>
      </w:r>
      <w:r w:rsidRPr="00885BC7">
        <w:rPr>
          <w:rFonts w:hint="eastAsia"/>
        </w:rPr>
        <w:t>和地形文件</w:t>
      </w:r>
      <w:r>
        <w:rPr>
          <w:rFonts w:hint="eastAsia"/>
        </w:rPr>
        <w:t>（</w:t>
      </w:r>
      <w:r w:rsidRPr="00885BC7">
        <w:t>topography</w:t>
      </w:r>
      <w:r>
        <w:rPr>
          <w:rFonts w:hint="eastAsia"/>
        </w:rPr>
        <w:t>）</w:t>
      </w:r>
      <w:r w:rsidRPr="00885BC7">
        <w:rPr>
          <w:rFonts w:hint="eastAsia"/>
        </w:rPr>
        <w:t>的高程一致（请参阅相关文件说明）。</w:t>
      </w:r>
    </w:p>
    <w:p w14:paraId="3E746BFD" w14:textId="3F57B613" w:rsidR="00546640" w:rsidRDefault="00546640" w:rsidP="00546640">
      <w:pPr>
        <w:spacing w:beforeLines="50" w:before="156" w:afterLines="50" w:after="156"/>
        <w:ind w:firstLine="480"/>
      </w:pPr>
      <w:r>
        <w:rPr>
          <w:rFonts w:ascii="宋体" w:hAnsi="宋体" w:hint="eastAsia"/>
        </w:rPr>
        <w:t>△</w:t>
      </w:r>
      <w:proofErr w:type="spellStart"/>
      <w:r>
        <w:rPr>
          <w:rFonts w:hint="eastAsia"/>
        </w:rPr>
        <w:t>E</w:t>
      </w:r>
      <w:r w:rsidRPr="00546640">
        <w:rPr>
          <w:rFonts w:hint="eastAsia"/>
          <w:i/>
          <w:iCs/>
          <w:vertAlign w:val="subscript"/>
        </w:rPr>
        <w:t>n</w:t>
      </w:r>
      <w:proofErr w:type="spellEnd"/>
      <w:r>
        <w:t xml:space="preserve"> </w:t>
      </w:r>
      <w:r w:rsidR="00885BC7">
        <w:rPr>
          <w:rFonts w:hint="eastAsia"/>
        </w:rPr>
        <w:t>第</w:t>
      </w:r>
      <w:r w:rsidR="00885BC7">
        <w:rPr>
          <w:rFonts w:hint="eastAsia"/>
        </w:rPr>
        <w:t>n</w:t>
      </w:r>
      <w:proofErr w:type="gramStart"/>
      <w:r w:rsidR="00885BC7">
        <w:rPr>
          <w:rFonts w:hint="eastAsia"/>
        </w:rPr>
        <w:t>个</w:t>
      </w:r>
      <w:proofErr w:type="gramEnd"/>
      <w:r w:rsidR="00885BC7">
        <w:rPr>
          <w:rFonts w:hint="eastAsia"/>
        </w:rPr>
        <w:t>单元东西方向的宽度（从西到东）</w:t>
      </w:r>
    </w:p>
    <w:p w14:paraId="135FA719" w14:textId="4C0BD90E" w:rsidR="00546640" w:rsidRDefault="00546640" w:rsidP="00546640">
      <w:pPr>
        <w:spacing w:beforeLines="50" w:before="156" w:afterLines="50" w:after="156"/>
        <w:ind w:leftChars="200" w:left="480" w:firstLineChars="0" w:firstLine="0"/>
      </w:pPr>
      <w:r>
        <w:rPr>
          <w:rFonts w:ascii="宋体" w:hAnsi="宋体" w:hint="eastAsia"/>
        </w:rPr>
        <w:t>△</w:t>
      </w:r>
      <w:proofErr w:type="spellStart"/>
      <w:r>
        <w:rPr>
          <w:rFonts w:hint="eastAsia"/>
        </w:rPr>
        <w:t>N</w:t>
      </w:r>
      <w:r w:rsidRPr="00546640">
        <w:rPr>
          <w:rFonts w:hint="eastAsia"/>
          <w:i/>
          <w:iCs/>
          <w:vertAlign w:val="subscript"/>
        </w:rPr>
        <w:t>n</w:t>
      </w:r>
      <w:proofErr w:type="spellEnd"/>
      <w:r>
        <w:t xml:space="preserve"> </w:t>
      </w:r>
      <w:r>
        <w:rPr>
          <w:rFonts w:hint="eastAsia"/>
        </w:rPr>
        <w:t>active</w:t>
      </w:r>
      <w:r>
        <w:rPr>
          <w:rFonts w:hint="eastAsia"/>
        </w:rPr>
        <w:t>：</w:t>
      </w:r>
      <w:r w:rsidR="00885BC7">
        <w:rPr>
          <w:rFonts w:hint="eastAsia"/>
        </w:rPr>
        <w:t>第</w:t>
      </w:r>
      <w:r w:rsidR="00885BC7">
        <w:rPr>
          <w:rFonts w:hint="eastAsia"/>
        </w:rPr>
        <w:t>n</w:t>
      </w:r>
      <w:proofErr w:type="gramStart"/>
      <w:r w:rsidR="00885BC7">
        <w:rPr>
          <w:rFonts w:hint="eastAsia"/>
        </w:rPr>
        <w:t>个</w:t>
      </w:r>
      <w:proofErr w:type="gramEnd"/>
      <w:r w:rsidR="00885BC7">
        <w:rPr>
          <w:rFonts w:hint="eastAsia"/>
        </w:rPr>
        <w:t>单元南北方向的宽度（从南到北）</w:t>
      </w:r>
    </w:p>
    <w:p w14:paraId="0123D42B" w14:textId="1F6CC897" w:rsidR="00546640" w:rsidRPr="00546640" w:rsidRDefault="00546640" w:rsidP="00546640">
      <w:pPr>
        <w:spacing w:beforeLines="50" w:before="156" w:afterLines="50" w:after="156"/>
        <w:ind w:leftChars="200" w:left="480" w:firstLineChars="0" w:firstLine="0"/>
      </w:pPr>
      <w:r>
        <w:rPr>
          <w:rFonts w:ascii="宋体" w:hAnsi="宋体" w:hint="eastAsia"/>
        </w:rPr>
        <w:t>△</w:t>
      </w:r>
      <w:r>
        <w:rPr>
          <w:rFonts w:hint="eastAsia"/>
        </w:rPr>
        <w:t>Z</w:t>
      </w:r>
      <w:r w:rsidRPr="00546640">
        <w:rPr>
          <w:rFonts w:hint="eastAsia"/>
          <w:i/>
          <w:iCs/>
          <w:vertAlign w:val="subscript"/>
        </w:rPr>
        <w:t>n</w:t>
      </w:r>
      <w:r>
        <w:t xml:space="preserve"> </w:t>
      </w:r>
      <w:r w:rsidR="00885BC7">
        <w:rPr>
          <w:rFonts w:hint="eastAsia"/>
        </w:rPr>
        <w:t>第</w:t>
      </w:r>
      <w:r w:rsidR="00885BC7">
        <w:rPr>
          <w:rFonts w:hint="eastAsia"/>
        </w:rPr>
        <w:t>n</w:t>
      </w:r>
      <w:proofErr w:type="gramStart"/>
      <w:r w:rsidR="00885BC7">
        <w:rPr>
          <w:rFonts w:hint="eastAsia"/>
        </w:rPr>
        <w:t>个</w:t>
      </w:r>
      <w:proofErr w:type="gramEnd"/>
      <w:r w:rsidR="00885BC7">
        <w:rPr>
          <w:rFonts w:hint="eastAsia"/>
        </w:rPr>
        <w:t>单元的厚度（从上到下）</w:t>
      </w:r>
    </w:p>
    <w:p w14:paraId="4A45B6FE" w14:textId="65D245FD" w:rsidR="00546640" w:rsidRPr="00885BC7" w:rsidRDefault="004B67B9" w:rsidP="004B67B9">
      <w:pPr>
        <w:spacing w:beforeLines="50" w:before="156" w:afterLines="50" w:after="156"/>
        <w:ind w:firstLine="480"/>
      </w:pPr>
      <w:r w:rsidRPr="004B67B9">
        <w:rPr>
          <w:rFonts w:hint="eastAsia"/>
        </w:rPr>
        <w:lastRenderedPageBreak/>
        <w:t>可以根据感兴趣的区域和该区域中可用数据的间距来设计网格。通常，网格由一个位于可用数据区域正下方的核心区域和围绕</w:t>
      </w:r>
      <w:proofErr w:type="gramStart"/>
      <w:r w:rsidRPr="004B67B9">
        <w:rPr>
          <w:rFonts w:hint="eastAsia"/>
        </w:rPr>
        <w:t>该核心</w:t>
      </w:r>
      <w:proofErr w:type="gramEnd"/>
      <w:r w:rsidRPr="004B67B9">
        <w:rPr>
          <w:rFonts w:hint="eastAsia"/>
        </w:rPr>
        <w:t>网格的填充区域组成。在核心网格内，单元格的大小应与数据的间距相当。数据位置和节点在水平方向上的相对位置没有限制。这个区域的单元格宽度通常是均匀的。</w:t>
      </w:r>
    </w:p>
    <w:p w14:paraId="630DD9BC" w14:textId="0DA183B6" w:rsidR="00546640" w:rsidRDefault="004B67B9" w:rsidP="004F36A8">
      <w:pPr>
        <w:ind w:firstLine="480"/>
      </w:pPr>
      <w:r w:rsidRPr="004B67B9">
        <w:rPr>
          <w:rFonts w:hint="eastAsia"/>
        </w:rPr>
        <w:t>用于反演的网格的最大深度应足够大，以便低于该深度的磁性物质不会在数据区域覆盖的长度范围内产生明显的异常。经验法则是，最大深度至少应为数据区域最长边的一半。根据用户对测量区域的了解，可以根据需要调整最大深度。垂直方向的</w:t>
      </w:r>
      <w:r>
        <w:rPr>
          <w:rFonts w:hint="eastAsia"/>
        </w:rPr>
        <w:t>单元</w:t>
      </w:r>
      <w:r w:rsidRPr="004B67B9">
        <w:rPr>
          <w:rFonts w:hint="eastAsia"/>
        </w:rPr>
        <w:t>厚度通常随深度的增加而略有增加。在浅层区域，厚度与宽度之比约为一半是</w:t>
      </w:r>
      <w:r w:rsidR="00CC187C">
        <w:rPr>
          <w:rFonts w:hint="eastAsia"/>
        </w:rPr>
        <w:t>比较好的</w:t>
      </w:r>
      <w:r w:rsidRPr="004B67B9">
        <w:rPr>
          <w:rFonts w:hint="eastAsia"/>
        </w:rPr>
        <w:t>，特别是当存在</w:t>
      </w:r>
      <w:r w:rsidR="00CC187C">
        <w:rPr>
          <w:rFonts w:hint="eastAsia"/>
        </w:rPr>
        <w:t>地形</w:t>
      </w:r>
      <w:r w:rsidRPr="004B67B9">
        <w:rPr>
          <w:rFonts w:hint="eastAsia"/>
        </w:rPr>
        <w:t>时。在深度上，宜采用接近单元宽度的单元厚度。一旦这个核心网</w:t>
      </w:r>
      <w:r w:rsidR="00CC187C">
        <w:rPr>
          <w:rFonts w:hint="eastAsia"/>
        </w:rPr>
        <w:t>格</w:t>
      </w:r>
      <w:r w:rsidRPr="004B67B9">
        <w:rPr>
          <w:rFonts w:hint="eastAsia"/>
        </w:rPr>
        <w:t>被设计好，</w:t>
      </w:r>
      <w:r w:rsidR="00CC187C">
        <w:rPr>
          <w:rFonts w:hint="eastAsia"/>
        </w:rPr>
        <w:t>可将其</w:t>
      </w:r>
      <w:r w:rsidRPr="004B67B9">
        <w:rPr>
          <w:rFonts w:hint="eastAsia"/>
        </w:rPr>
        <w:t>通过</w:t>
      </w:r>
      <w:r w:rsidR="00CC187C">
        <w:rPr>
          <w:rFonts w:hint="eastAsia"/>
        </w:rPr>
        <w:t>扩充</w:t>
      </w:r>
      <w:r w:rsidRPr="004B67B9">
        <w:rPr>
          <w:rFonts w:hint="eastAsia"/>
        </w:rPr>
        <w:t>几个</w:t>
      </w:r>
      <w:r w:rsidR="00CC187C">
        <w:rPr>
          <w:rFonts w:hint="eastAsia"/>
        </w:rPr>
        <w:t>单元</w:t>
      </w:r>
      <w:r w:rsidRPr="004B67B9">
        <w:rPr>
          <w:rFonts w:hint="eastAsia"/>
        </w:rPr>
        <w:t>来横向延伸，</w:t>
      </w:r>
      <w:r w:rsidR="00CC187C">
        <w:rPr>
          <w:rFonts w:hint="eastAsia"/>
        </w:rPr>
        <w:t>其</w:t>
      </w:r>
      <w:r w:rsidRPr="004B67B9">
        <w:rPr>
          <w:rFonts w:hint="eastAsia"/>
        </w:rPr>
        <w:t>宽度</w:t>
      </w:r>
      <w:r w:rsidR="00CC187C">
        <w:rPr>
          <w:rFonts w:hint="eastAsia"/>
        </w:rPr>
        <w:t>可能发生变化</w:t>
      </w:r>
      <w:r w:rsidRPr="004B67B9">
        <w:rPr>
          <w:rFonts w:hint="eastAsia"/>
        </w:rPr>
        <w:t>。当提取的异常接近核心网格的边界时，或者如果该区域外的异常影响不易消除，则需要</w:t>
      </w:r>
      <w:r w:rsidR="00CC187C">
        <w:rPr>
          <w:rFonts w:hint="eastAsia"/>
        </w:rPr>
        <w:t>扩边</w:t>
      </w:r>
      <w:r w:rsidRPr="004B67B9">
        <w:rPr>
          <w:rFonts w:hint="eastAsia"/>
        </w:rPr>
        <w:t>。超过</w:t>
      </w:r>
      <w:r w:rsidRPr="004B67B9">
        <w:rPr>
          <w:rFonts w:hint="eastAsia"/>
        </w:rPr>
        <w:t>1000000</w:t>
      </w:r>
      <w:r w:rsidRPr="004B67B9">
        <w:rPr>
          <w:rFonts w:hint="eastAsia"/>
        </w:rPr>
        <w:t>个模型单元或超过几千个数据点的问题将被认为是大</w:t>
      </w:r>
      <w:r w:rsidR="00CC187C">
        <w:rPr>
          <w:rFonts w:hint="eastAsia"/>
        </w:rPr>
        <w:t>的</w:t>
      </w:r>
      <w:r w:rsidRPr="004B67B9">
        <w:rPr>
          <w:rFonts w:hint="eastAsia"/>
        </w:rPr>
        <w:t>问题，可能需要相当多的计算内存和时间。</w:t>
      </w:r>
    </w:p>
    <w:p w14:paraId="08469791" w14:textId="306C57F8" w:rsidR="00550421" w:rsidRDefault="00550421" w:rsidP="004F36A8">
      <w:pPr>
        <w:ind w:firstLine="480"/>
      </w:pPr>
      <w:r w:rsidRPr="00550421">
        <w:rPr>
          <w:rFonts w:hint="eastAsia"/>
        </w:rPr>
        <w:t>网格的垂</w:t>
      </w:r>
      <w:r>
        <w:rPr>
          <w:rFonts w:hint="eastAsia"/>
        </w:rPr>
        <w:t>向</w:t>
      </w:r>
      <w:r w:rsidRPr="00550421">
        <w:rPr>
          <w:rFonts w:hint="eastAsia"/>
        </w:rPr>
        <w:t>位置在高程中指定。这是为了适</w:t>
      </w:r>
      <w:r>
        <w:rPr>
          <w:rFonts w:hint="eastAsia"/>
        </w:rPr>
        <w:t>用于</w:t>
      </w:r>
      <w:r w:rsidRPr="00550421">
        <w:rPr>
          <w:rFonts w:hint="eastAsia"/>
        </w:rPr>
        <w:t>在地形表面上获取的数据的反演。当有强烈地形起伏，用户希望将其纳入反演时，应特别注意设计网格。一个概念上简单的方法是首先设计一个顶部（由</w:t>
      </w:r>
      <w:r w:rsidRPr="00550421">
        <w:rPr>
          <w:rFonts w:hint="eastAsia"/>
        </w:rPr>
        <w:t>Zo</w:t>
      </w:r>
      <w:r w:rsidRPr="00550421">
        <w:rPr>
          <w:rFonts w:hint="eastAsia"/>
        </w:rPr>
        <w:t>指定）刚好低于最高高程点的矩形网格，然后剥离位于地形表面上方的单元。这是</w:t>
      </w:r>
      <w:r w:rsidRPr="00550421">
        <w:rPr>
          <w:rFonts w:hint="eastAsia"/>
        </w:rPr>
        <w:t>MAG3D v5.0</w:t>
      </w:r>
      <w:r w:rsidRPr="00550421">
        <w:rPr>
          <w:rFonts w:hint="eastAsia"/>
        </w:rPr>
        <w:t>中采用的方法。每列中要剥离的单元数由用户提供的拓扑图确定。只有剩余的单元将用于正演模拟或作为模型参数包含在反演中。</w:t>
      </w:r>
    </w:p>
    <w:p w14:paraId="47778049" w14:textId="39A7BE6A" w:rsidR="00550421" w:rsidRPr="00D17082" w:rsidRDefault="00550421" w:rsidP="00550421">
      <w:pPr>
        <w:spacing w:beforeLines="100" w:before="312" w:afterLines="100" w:after="312"/>
        <w:ind w:firstLineChars="0" w:firstLine="0"/>
        <w:rPr>
          <w:b/>
          <w:bCs/>
        </w:rPr>
      </w:pPr>
      <w:r w:rsidRPr="00D17082">
        <w:rPr>
          <w:b/>
          <w:bCs/>
        </w:rPr>
        <w:t>M</w:t>
      </w:r>
      <w:r w:rsidRPr="00D17082">
        <w:rPr>
          <w:rFonts w:hint="eastAsia"/>
          <w:b/>
          <w:bCs/>
        </w:rPr>
        <w:t>esh</w:t>
      </w:r>
      <w:r w:rsidRPr="00D17082">
        <w:rPr>
          <w:rFonts w:hint="eastAsia"/>
          <w:b/>
          <w:bCs/>
        </w:rPr>
        <w:t>文件示例</w:t>
      </w:r>
    </w:p>
    <w:p w14:paraId="7340B276" w14:textId="0209BCA7" w:rsidR="00550421" w:rsidRDefault="00550421" w:rsidP="00550421">
      <w:pPr>
        <w:ind w:firstLineChars="0" w:firstLine="0"/>
      </w:pPr>
      <w:r w:rsidRPr="00550421">
        <w:rPr>
          <w:rFonts w:hint="eastAsia"/>
        </w:rPr>
        <w:t>此示例显示了一个网格，该网格由</w:t>
      </w:r>
      <w:r w:rsidR="00D84FE6">
        <w:rPr>
          <w:rFonts w:hint="eastAsia"/>
        </w:rPr>
        <w:t>东西向</w:t>
      </w:r>
      <w:r w:rsidRPr="00550421">
        <w:rPr>
          <w:rFonts w:hint="eastAsia"/>
        </w:rPr>
        <w:t>的</w:t>
      </w:r>
      <w:r w:rsidRPr="00550421">
        <w:rPr>
          <w:rFonts w:hint="eastAsia"/>
        </w:rPr>
        <w:t>26</w:t>
      </w:r>
      <w:r w:rsidRPr="00550421">
        <w:rPr>
          <w:rFonts w:hint="eastAsia"/>
        </w:rPr>
        <w:t>个单元，</w:t>
      </w:r>
      <w:r w:rsidR="00D84FE6">
        <w:rPr>
          <w:rFonts w:hint="eastAsia"/>
        </w:rPr>
        <w:t>南北向</w:t>
      </w:r>
      <w:r w:rsidRPr="00550421">
        <w:rPr>
          <w:rFonts w:hint="eastAsia"/>
        </w:rPr>
        <w:t>的</w:t>
      </w:r>
      <w:r w:rsidRPr="00550421">
        <w:rPr>
          <w:rFonts w:hint="eastAsia"/>
        </w:rPr>
        <w:t>27</w:t>
      </w:r>
      <w:r w:rsidRPr="00550421">
        <w:rPr>
          <w:rFonts w:hint="eastAsia"/>
        </w:rPr>
        <w:t>个单元和垂直方向的</w:t>
      </w:r>
      <w:r w:rsidRPr="00550421">
        <w:rPr>
          <w:rFonts w:hint="eastAsia"/>
        </w:rPr>
        <w:t>23</w:t>
      </w:r>
      <w:r w:rsidRPr="00550421">
        <w:rPr>
          <w:rFonts w:hint="eastAsia"/>
        </w:rPr>
        <w:t>个单元组成。网格的顶部位于海拔</w:t>
      </w:r>
      <w:r w:rsidRPr="00550421">
        <w:rPr>
          <w:rFonts w:hint="eastAsia"/>
        </w:rPr>
        <w:t>0 m</w:t>
      </w:r>
      <w:r w:rsidRPr="00550421">
        <w:rPr>
          <w:rFonts w:hint="eastAsia"/>
        </w:rPr>
        <w:t>处，西南角位于向东</w:t>
      </w:r>
      <w:r w:rsidRPr="00550421">
        <w:rPr>
          <w:rFonts w:hint="eastAsia"/>
        </w:rPr>
        <w:t>-350 m</w:t>
      </w:r>
      <w:r w:rsidRPr="00550421">
        <w:rPr>
          <w:rFonts w:hint="eastAsia"/>
        </w:rPr>
        <w:t>和向北</w:t>
      </w:r>
      <w:r w:rsidRPr="00550421">
        <w:rPr>
          <w:rFonts w:hint="eastAsia"/>
        </w:rPr>
        <w:t>-400 m</w:t>
      </w:r>
      <w:r w:rsidRPr="00550421">
        <w:rPr>
          <w:rFonts w:hint="eastAsia"/>
        </w:rPr>
        <w:t>处。网格核心部分中的单元格均为</w:t>
      </w:r>
      <w:r w:rsidRPr="00550421">
        <w:rPr>
          <w:rFonts w:hint="eastAsia"/>
        </w:rPr>
        <w:t>50 m</w:t>
      </w:r>
      <w:r w:rsidR="00D84FE6">
        <w:rPr>
          <w:rFonts w:ascii="宋体" w:hAnsi="宋体" w:hint="eastAsia"/>
        </w:rPr>
        <w:t>×</w:t>
      </w:r>
      <w:r w:rsidRPr="00550421">
        <w:rPr>
          <w:rFonts w:hint="eastAsia"/>
        </w:rPr>
        <w:t>50 m</w:t>
      </w:r>
      <w:r w:rsidR="00D84FE6">
        <w:rPr>
          <w:rFonts w:ascii="宋体" w:hAnsi="宋体" w:hint="eastAsia"/>
        </w:rPr>
        <w:t>×</w:t>
      </w:r>
      <w:r w:rsidRPr="00550421">
        <w:rPr>
          <w:rFonts w:hint="eastAsia"/>
        </w:rPr>
        <w:t>25 m</w:t>
      </w:r>
      <w:r w:rsidRPr="00550421">
        <w:rPr>
          <w:rFonts w:hint="eastAsia"/>
        </w:rPr>
        <w:t>。除了核心网格的顶部，在每个方向上的填充区域中都有三个单元格。</w:t>
      </w:r>
    </w:p>
    <w:p w14:paraId="4A970E89" w14:textId="415533CA" w:rsidR="00D84FE6" w:rsidRDefault="00D84FE6" w:rsidP="00D84FE6">
      <w:pPr>
        <w:ind w:firstLineChars="0" w:firstLine="0"/>
        <w:jc w:val="center"/>
      </w:pPr>
      <w:r>
        <w:rPr>
          <w:noProof/>
        </w:rPr>
        <w:lastRenderedPageBreak/>
        <w:drawing>
          <wp:inline distT="0" distB="0" distL="0" distR="0" wp14:anchorId="2B39A9D7" wp14:editId="5E356449">
            <wp:extent cx="4695825" cy="1457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1457325"/>
                    </a:xfrm>
                    <a:prstGeom prst="rect">
                      <a:avLst/>
                    </a:prstGeom>
                  </pic:spPr>
                </pic:pic>
              </a:graphicData>
            </a:graphic>
          </wp:inline>
        </w:drawing>
      </w:r>
    </w:p>
    <w:p w14:paraId="0C008930" w14:textId="65B72F31" w:rsidR="00D84FE6" w:rsidRDefault="00D84FE6" w:rsidP="00D84FE6">
      <w:pPr>
        <w:pStyle w:val="1"/>
      </w:pPr>
      <w:r>
        <w:rPr>
          <w:rFonts w:hint="eastAsia"/>
        </w:rPr>
        <w:t>3</w:t>
      </w:r>
      <w:r>
        <w:t xml:space="preserve">.2.2 </w:t>
      </w:r>
      <w:r>
        <w:rPr>
          <w:rFonts w:hint="eastAsia"/>
        </w:rPr>
        <w:t>地形文件（</w:t>
      </w:r>
      <w:r>
        <w:rPr>
          <w:rFonts w:hint="eastAsia"/>
        </w:rPr>
        <w:t>t</w:t>
      </w:r>
      <w:r w:rsidRPr="00D84FE6">
        <w:t>opography</w:t>
      </w:r>
      <w:r>
        <w:rPr>
          <w:rFonts w:hint="eastAsia"/>
        </w:rPr>
        <w:t>）</w:t>
      </w:r>
    </w:p>
    <w:p w14:paraId="7CB09C1A" w14:textId="3939A23F" w:rsidR="00D84FE6" w:rsidRDefault="00D84FE6" w:rsidP="00550421">
      <w:pPr>
        <w:ind w:firstLineChars="0" w:firstLine="0"/>
      </w:pPr>
      <w:r w:rsidRPr="00D84FE6">
        <w:rPr>
          <w:rFonts w:hint="eastAsia"/>
        </w:rPr>
        <w:t>此可选文件用于通过不同位置的高程定义三维模型的表面地形。地形具有以下结构：</w:t>
      </w:r>
    </w:p>
    <w:p w14:paraId="5014BB9B" w14:textId="1A2D5CB3" w:rsidR="00D84FE6" w:rsidRDefault="00D84FE6" w:rsidP="00D84FE6">
      <w:pPr>
        <w:ind w:firstLineChars="0" w:firstLine="0"/>
        <w:jc w:val="center"/>
      </w:pPr>
      <w:r>
        <w:rPr>
          <w:noProof/>
        </w:rPr>
        <w:drawing>
          <wp:inline distT="0" distB="0" distL="0" distR="0" wp14:anchorId="28528402" wp14:editId="009F151A">
            <wp:extent cx="2305050" cy="1733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050" cy="1733550"/>
                    </a:xfrm>
                    <a:prstGeom prst="rect">
                      <a:avLst/>
                    </a:prstGeom>
                  </pic:spPr>
                </pic:pic>
              </a:graphicData>
            </a:graphic>
          </wp:inline>
        </w:drawing>
      </w:r>
    </w:p>
    <w:p w14:paraId="594A0E13" w14:textId="761AC8CE" w:rsidR="007E5A62" w:rsidRDefault="007E5A62" w:rsidP="007E5A62">
      <w:pPr>
        <w:spacing w:beforeLines="100" w:before="312" w:afterLines="100" w:after="312"/>
        <w:ind w:firstLineChars="0" w:firstLine="0"/>
        <w:jc w:val="left"/>
      </w:pPr>
      <w:r>
        <w:rPr>
          <w:rFonts w:hint="eastAsia"/>
        </w:rPr>
        <w:t>参数定义：</w:t>
      </w:r>
    </w:p>
    <w:tbl>
      <w:tblPr>
        <w:tblStyle w:val="a3"/>
        <w:tblW w:w="836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tblGrid>
      <w:tr w:rsidR="00457D94" w14:paraId="3F91F113" w14:textId="77777777" w:rsidTr="00457D94">
        <w:trPr>
          <w:jc w:val="right"/>
        </w:trPr>
        <w:tc>
          <w:tcPr>
            <w:tcW w:w="851" w:type="dxa"/>
          </w:tcPr>
          <w:p w14:paraId="0BBB420A" w14:textId="77777777" w:rsidR="00457D94" w:rsidRPr="00F66A5F" w:rsidRDefault="00457D94" w:rsidP="003025ED">
            <w:pPr>
              <w:spacing w:line="240" w:lineRule="auto"/>
              <w:ind w:firstLineChars="0" w:firstLine="0"/>
              <w:jc w:val="right"/>
              <w:rPr>
                <w:color w:val="002060"/>
                <w:sz w:val="21"/>
                <w:szCs w:val="21"/>
              </w:rPr>
            </w:pPr>
            <w:r w:rsidRPr="00F66A5F">
              <w:rPr>
                <w:rFonts w:hint="eastAsia"/>
                <w:color w:val="002060"/>
                <w:sz w:val="21"/>
                <w:szCs w:val="21"/>
              </w:rPr>
              <w:t>！</w:t>
            </w:r>
          </w:p>
        </w:tc>
        <w:tc>
          <w:tcPr>
            <w:tcW w:w="7513" w:type="dxa"/>
          </w:tcPr>
          <w:p w14:paraId="29E133EE" w14:textId="53CB9BD2" w:rsidR="00457D94" w:rsidRPr="00F66A5F" w:rsidRDefault="00457D94" w:rsidP="003025ED">
            <w:pPr>
              <w:spacing w:line="240" w:lineRule="auto"/>
              <w:ind w:firstLineChars="0" w:firstLine="0"/>
              <w:jc w:val="left"/>
              <w:rPr>
                <w:sz w:val="21"/>
                <w:szCs w:val="21"/>
              </w:rPr>
            </w:pPr>
            <w:r w:rsidRPr="00F66A5F">
              <w:rPr>
                <w:rFonts w:hint="eastAsia"/>
                <w:sz w:val="21"/>
                <w:szCs w:val="21"/>
              </w:rPr>
              <w:t>以</w:t>
            </w:r>
            <w:r w:rsidRPr="00F66A5F">
              <w:rPr>
                <w:rFonts w:hint="eastAsia"/>
                <w:color w:val="002060"/>
                <w:sz w:val="21"/>
                <w:szCs w:val="21"/>
              </w:rPr>
              <w:t>！</w:t>
            </w:r>
            <w:r w:rsidRPr="00F66A5F">
              <w:rPr>
                <w:rFonts w:hint="eastAsia"/>
                <w:sz w:val="21"/>
                <w:szCs w:val="21"/>
              </w:rPr>
              <w:t>开头的行为备注</w:t>
            </w:r>
            <w:r>
              <w:rPr>
                <w:rFonts w:hint="eastAsia"/>
                <w:sz w:val="21"/>
                <w:szCs w:val="21"/>
              </w:rPr>
              <w:t>。</w:t>
            </w:r>
          </w:p>
        </w:tc>
      </w:tr>
      <w:tr w:rsidR="00457D94" w14:paraId="16FCF523" w14:textId="77777777" w:rsidTr="00457D94">
        <w:trPr>
          <w:jc w:val="right"/>
        </w:trPr>
        <w:tc>
          <w:tcPr>
            <w:tcW w:w="851" w:type="dxa"/>
          </w:tcPr>
          <w:p w14:paraId="5CDA47E8" w14:textId="25E2C818" w:rsidR="00457D94" w:rsidRPr="00F66A5F" w:rsidRDefault="00457D94" w:rsidP="003025ED">
            <w:pPr>
              <w:spacing w:line="240" w:lineRule="auto"/>
              <w:ind w:firstLineChars="0" w:firstLine="0"/>
              <w:jc w:val="right"/>
              <w:rPr>
                <w:color w:val="002060"/>
                <w:sz w:val="21"/>
                <w:szCs w:val="21"/>
              </w:rPr>
            </w:pPr>
            <w:proofErr w:type="spellStart"/>
            <w:r>
              <w:rPr>
                <w:color w:val="002060"/>
                <w:sz w:val="21"/>
                <w:szCs w:val="21"/>
              </w:rPr>
              <w:t>n</w:t>
            </w:r>
            <w:r>
              <w:rPr>
                <w:rFonts w:hint="eastAsia"/>
                <w:color w:val="002060"/>
                <w:sz w:val="21"/>
                <w:szCs w:val="21"/>
              </w:rPr>
              <w:t>pt</w:t>
            </w:r>
            <w:proofErr w:type="spellEnd"/>
          </w:p>
        </w:tc>
        <w:tc>
          <w:tcPr>
            <w:tcW w:w="7513" w:type="dxa"/>
          </w:tcPr>
          <w:p w14:paraId="3D057F99" w14:textId="206D3EDF" w:rsidR="00457D94" w:rsidRPr="00F66A5F" w:rsidRDefault="00457D94" w:rsidP="003025ED">
            <w:pPr>
              <w:spacing w:line="240" w:lineRule="auto"/>
              <w:ind w:firstLineChars="0" w:firstLine="0"/>
              <w:jc w:val="left"/>
              <w:rPr>
                <w:sz w:val="21"/>
                <w:szCs w:val="21"/>
              </w:rPr>
            </w:pPr>
            <w:proofErr w:type="gramStart"/>
            <w:r w:rsidRPr="00457D94">
              <w:rPr>
                <w:rFonts w:hint="eastAsia"/>
                <w:sz w:val="21"/>
                <w:szCs w:val="21"/>
              </w:rPr>
              <w:t>地表第</w:t>
            </w:r>
            <w:proofErr w:type="spellStart"/>
            <w:proofErr w:type="gramEnd"/>
            <w:r w:rsidRPr="00457D94">
              <w:rPr>
                <w:rFonts w:hint="eastAsia"/>
                <w:sz w:val="21"/>
                <w:szCs w:val="21"/>
              </w:rPr>
              <w:t>i</w:t>
            </w:r>
            <w:proofErr w:type="spellEnd"/>
            <w:proofErr w:type="gramStart"/>
            <w:r w:rsidRPr="00457D94">
              <w:rPr>
                <w:rFonts w:hint="eastAsia"/>
                <w:sz w:val="21"/>
                <w:szCs w:val="21"/>
              </w:rPr>
              <w:t>个</w:t>
            </w:r>
            <w:proofErr w:type="gramEnd"/>
            <w:r w:rsidRPr="00457D94">
              <w:rPr>
                <w:rFonts w:hint="eastAsia"/>
                <w:sz w:val="21"/>
                <w:szCs w:val="21"/>
              </w:rPr>
              <w:t>点的东距</w:t>
            </w:r>
            <w:r>
              <w:rPr>
                <w:rFonts w:hint="eastAsia"/>
                <w:sz w:val="21"/>
                <w:szCs w:val="21"/>
              </w:rPr>
              <w:t>。</w:t>
            </w:r>
          </w:p>
        </w:tc>
      </w:tr>
      <w:tr w:rsidR="00457D94" w14:paraId="7EE6FCB4" w14:textId="77777777" w:rsidTr="00457D94">
        <w:trPr>
          <w:jc w:val="right"/>
        </w:trPr>
        <w:tc>
          <w:tcPr>
            <w:tcW w:w="851" w:type="dxa"/>
          </w:tcPr>
          <w:p w14:paraId="0155106B" w14:textId="2EB212AF" w:rsidR="00457D94" w:rsidRPr="00F66A5F" w:rsidRDefault="00457D94" w:rsidP="003025ED">
            <w:pPr>
              <w:spacing w:line="240" w:lineRule="auto"/>
              <w:ind w:firstLineChars="0" w:firstLine="0"/>
              <w:jc w:val="right"/>
              <w:rPr>
                <w:color w:val="002060"/>
                <w:sz w:val="21"/>
                <w:szCs w:val="21"/>
              </w:rPr>
            </w:pPr>
            <w:proofErr w:type="spellStart"/>
            <w:r>
              <w:rPr>
                <w:color w:val="002060"/>
                <w:sz w:val="21"/>
                <w:szCs w:val="21"/>
              </w:rPr>
              <w:t>E</w:t>
            </w:r>
            <w:r w:rsidRPr="00457D94">
              <w:rPr>
                <w:i/>
                <w:iCs/>
                <w:color w:val="002060"/>
                <w:sz w:val="21"/>
                <w:szCs w:val="21"/>
                <w:vertAlign w:val="subscript"/>
              </w:rPr>
              <w:t>i</w:t>
            </w:r>
            <w:proofErr w:type="spellEnd"/>
          </w:p>
        </w:tc>
        <w:tc>
          <w:tcPr>
            <w:tcW w:w="7513" w:type="dxa"/>
          </w:tcPr>
          <w:p w14:paraId="37637E09" w14:textId="21BE1C80" w:rsidR="00457D94" w:rsidRPr="00F66A5F" w:rsidRDefault="00457D94" w:rsidP="003025ED">
            <w:pPr>
              <w:spacing w:line="240" w:lineRule="auto"/>
              <w:ind w:firstLineChars="0" w:firstLine="0"/>
              <w:jc w:val="left"/>
              <w:rPr>
                <w:sz w:val="21"/>
                <w:szCs w:val="21"/>
              </w:rPr>
            </w:pPr>
            <w:r>
              <w:rPr>
                <w:rFonts w:hint="eastAsia"/>
                <w:sz w:val="21"/>
                <w:szCs w:val="21"/>
              </w:rPr>
              <w:t>感应磁场纳特（</w:t>
            </w:r>
            <w:proofErr w:type="spellStart"/>
            <w:r>
              <w:rPr>
                <w:rFonts w:hint="eastAsia"/>
                <w:sz w:val="21"/>
                <w:szCs w:val="21"/>
              </w:rPr>
              <w:t>nT</w:t>
            </w:r>
            <w:proofErr w:type="spellEnd"/>
            <w:r>
              <w:rPr>
                <w:rFonts w:hint="eastAsia"/>
                <w:sz w:val="21"/>
                <w:szCs w:val="21"/>
              </w:rPr>
              <w:t>）。</w:t>
            </w:r>
          </w:p>
        </w:tc>
      </w:tr>
      <w:tr w:rsidR="00457D94" w14:paraId="6BC92C18" w14:textId="77777777" w:rsidTr="00457D94">
        <w:trPr>
          <w:jc w:val="right"/>
        </w:trPr>
        <w:tc>
          <w:tcPr>
            <w:tcW w:w="851" w:type="dxa"/>
          </w:tcPr>
          <w:p w14:paraId="7E797E19" w14:textId="610A6EA9" w:rsidR="00457D94" w:rsidRPr="00F66A5F" w:rsidRDefault="00457D94" w:rsidP="003025ED">
            <w:pPr>
              <w:spacing w:line="240" w:lineRule="auto"/>
              <w:ind w:firstLineChars="0" w:firstLine="0"/>
              <w:jc w:val="right"/>
              <w:rPr>
                <w:color w:val="002060"/>
                <w:sz w:val="21"/>
                <w:szCs w:val="21"/>
              </w:rPr>
            </w:pPr>
            <w:r>
              <w:rPr>
                <w:rFonts w:hint="eastAsia"/>
                <w:color w:val="002060"/>
                <w:sz w:val="21"/>
                <w:szCs w:val="21"/>
              </w:rPr>
              <w:t>N</w:t>
            </w:r>
            <w:r w:rsidRPr="00457D94">
              <w:rPr>
                <w:i/>
                <w:iCs/>
                <w:color w:val="002060"/>
                <w:sz w:val="21"/>
                <w:szCs w:val="21"/>
                <w:vertAlign w:val="subscript"/>
              </w:rPr>
              <w:t>i</w:t>
            </w:r>
          </w:p>
        </w:tc>
        <w:tc>
          <w:tcPr>
            <w:tcW w:w="7513" w:type="dxa"/>
          </w:tcPr>
          <w:p w14:paraId="15E776E7" w14:textId="712D12CA" w:rsidR="00457D94" w:rsidRPr="00F66A5F" w:rsidRDefault="00457D94" w:rsidP="003025ED">
            <w:pPr>
              <w:spacing w:line="240" w:lineRule="auto"/>
              <w:ind w:firstLineChars="0" w:firstLine="0"/>
              <w:jc w:val="left"/>
              <w:rPr>
                <w:sz w:val="21"/>
                <w:szCs w:val="21"/>
              </w:rPr>
            </w:pPr>
            <w:proofErr w:type="gramStart"/>
            <w:r w:rsidRPr="00457D94">
              <w:rPr>
                <w:rFonts w:hint="eastAsia"/>
                <w:sz w:val="21"/>
                <w:szCs w:val="21"/>
              </w:rPr>
              <w:t>地表第</w:t>
            </w:r>
            <w:proofErr w:type="spellStart"/>
            <w:proofErr w:type="gramEnd"/>
            <w:r w:rsidRPr="00457D94">
              <w:rPr>
                <w:rFonts w:hint="eastAsia"/>
                <w:sz w:val="21"/>
                <w:szCs w:val="21"/>
              </w:rPr>
              <w:t>i</w:t>
            </w:r>
            <w:proofErr w:type="spellEnd"/>
            <w:proofErr w:type="gramStart"/>
            <w:r w:rsidRPr="00457D94">
              <w:rPr>
                <w:rFonts w:hint="eastAsia"/>
                <w:sz w:val="21"/>
                <w:szCs w:val="21"/>
              </w:rPr>
              <w:t>个</w:t>
            </w:r>
            <w:proofErr w:type="gramEnd"/>
            <w:r w:rsidRPr="00457D94">
              <w:rPr>
                <w:rFonts w:hint="eastAsia"/>
                <w:sz w:val="21"/>
                <w:szCs w:val="21"/>
              </w:rPr>
              <w:t>点的北距。</w:t>
            </w:r>
          </w:p>
        </w:tc>
      </w:tr>
      <w:tr w:rsidR="00457D94" w14:paraId="59490764" w14:textId="77777777" w:rsidTr="00457D94">
        <w:trPr>
          <w:jc w:val="right"/>
        </w:trPr>
        <w:tc>
          <w:tcPr>
            <w:tcW w:w="851" w:type="dxa"/>
          </w:tcPr>
          <w:p w14:paraId="1FAD8D0E" w14:textId="660E6B1A" w:rsidR="00457D94" w:rsidRPr="00F66A5F" w:rsidRDefault="00457D94" w:rsidP="003025ED">
            <w:pPr>
              <w:spacing w:line="240" w:lineRule="auto"/>
              <w:ind w:firstLineChars="0" w:firstLine="0"/>
              <w:jc w:val="right"/>
              <w:rPr>
                <w:color w:val="002060"/>
                <w:sz w:val="21"/>
                <w:szCs w:val="21"/>
              </w:rPr>
            </w:pPr>
            <w:proofErr w:type="spellStart"/>
            <w:r>
              <w:rPr>
                <w:color w:val="002060"/>
                <w:sz w:val="21"/>
                <w:szCs w:val="21"/>
              </w:rPr>
              <w:t>ELEV</w:t>
            </w:r>
            <w:r w:rsidRPr="00457D94">
              <w:rPr>
                <w:i/>
                <w:iCs/>
                <w:color w:val="002060"/>
                <w:sz w:val="21"/>
                <w:szCs w:val="21"/>
                <w:vertAlign w:val="subscript"/>
              </w:rPr>
              <w:t>i</w:t>
            </w:r>
            <w:proofErr w:type="spellEnd"/>
          </w:p>
        </w:tc>
        <w:tc>
          <w:tcPr>
            <w:tcW w:w="7513" w:type="dxa"/>
          </w:tcPr>
          <w:p w14:paraId="60092122" w14:textId="7AC38C2F" w:rsidR="00457D94" w:rsidRPr="00F66A5F" w:rsidRDefault="00457D94" w:rsidP="003025ED">
            <w:pPr>
              <w:spacing w:line="240" w:lineRule="auto"/>
              <w:ind w:firstLineChars="0" w:firstLine="0"/>
              <w:jc w:val="left"/>
              <w:rPr>
                <w:sz w:val="21"/>
                <w:szCs w:val="21"/>
              </w:rPr>
            </w:pPr>
            <w:r>
              <w:rPr>
                <w:rFonts w:hint="eastAsia"/>
                <w:sz w:val="21"/>
                <w:szCs w:val="21"/>
              </w:rPr>
              <w:t>剖</w:t>
            </w:r>
            <w:r w:rsidRPr="00457D94">
              <w:rPr>
                <w:rFonts w:hint="eastAsia"/>
                <w:sz w:val="21"/>
                <w:szCs w:val="21"/>
              </w:rPr>
              <w:t>面上第</w:t>
            </w:r>
            <w:proofErr w:type="spellStart"/>
            <w:r w:rsidRPr="00457D94">
              <w:rPr>
                <w:rFonts w:hint="eastAsia"/>
                <w:sz w:val="21"/>
                <w:szCs w:val="21"/>
              </w:rPr>
              <w:t>i</w:t>
            </w:r>
            <w:proofErr w:type="spellEnd"/>
            <w:proofErr w:type="gramStart"/>
            <w:r w:rsidRPr="00457D94">
              <w:rPr>
                <w:rFonts w:hint="eastAsia"/>
                <w:sz w:val="21"/>
                <w:szCs w:val="21"/>
              </w:rPr>
              <w:t>个</w:t>
            </w:r>
            <w:proofErr w:type="gramEnd"/>
            <w:r w:rsidRPr="00457D94">
              <w:rPr>
                <w:rFonts w:hint="eastAsia"/>
                <w:sz w:val="21"/>
                <w:szCs w:val="21"/>
              </w:rPr>
              <w:t>点的高程</w:t>
            </w:r>
            <w:r>
              <w:rPr>
                <w:rFonts w:hint="eastAsia"/>
                <w:sz w:val="21"/>
                <w:szCs w:val="21"/>
              </w:rPr>
              <w:t>。</w:t>
            </w:r>
          </w:p>
        </w:tc>
      </w:tr>
    </w:tbl>
    <w:p w14:paraId="085B795F" w14:textId="1B726F8D" w:rsidR="00D84FE6" w:rsidRDefault="00457D94" w:rsidP="00B51BCF">
      <w:pPr>
        <w:spacing w:beforeLines="100" w:before="312"/>
        <w:ind w:firstLineChars="0" w:firstLine="0"/>
      </w:pPr>
      <w:r w:rsidRPr="00457D94">
        <w:rPr>
          <w:rFonts w:hint="eastAsia"/>
        </w:rPr>
        <w:t>只要总数等于</w:t>
      </w:r>
      <w:proofErr w:type="spellStart"/>
      <w:r w:rsidRPr="00457D94">
        <w:rPr>
          <w:rFonts w:hint="eastAsia"/>
        </w:rPr>
        <w:t>npt</w:t>
      </w:r>
      <w:proofErr w:type="spellEnd"/>
      <w:r w:rsidRPr="00457D94">
        <w:rPr>
          <w:rFonts w:hint="eastAsia"/>
        </w:rPr>
        <w:t>，本表中的行可以是任意顺序。地形数据不需要在常规网格上提供。</w:t>
      </w:r>
      <w:r w:rsidRPr="00457D94">
        <w:rPr>
          <w:rFonts w:hint="eastAsia"/>
        </w:rPr>
        <w:t>MAG3D v5.0</w:t>
      </w:r>
      <w:r w:rsidRPr="00457D94">
        <w:rPr>
          <w:rFonts w:hint="eastAsia"/>
        </w:rPr>
        <w:t>假定一组分散的点是通用的，并使用基于三角剖分的插值来确定每列单元上方的曲面高程。为确保地形的精确离散化，必须在模型上方的整个区域提供地形数据，并且提供的高程数据</w:t>
      </w:r>
      <w:proofErr w:type="gramStart"/>
      <w:r w:rsidRPr="00457D94">
        <w:rPr>
          <w:rFonts w:hint="eastAsia"/>
        </w:rPr>
        <w:t>点不要</w:t>
      </w:r>
      <w:proofErr w:type="gramEnd"/>
      <w:r w:rsidRPr="00457D94">
        <w:rPr>
          <w:rFonts w:hint="eastAsia"/>
        </w:rPr>
        <w:t>太稀疏。</w:t>
      </w:r>
    </w:p>
    <w:p w14:paraId="7E7843B3" w14:textId="03B33E1D" w:rsidR="00D84FE6" w:rsidRPr="00D17082" w:rsidRDefault="00B51BCF" w:rsidP="00B51BCF">
      <w:pPr>
        <w:spacing w:beforeLines="100" w:before="312" w:afterLines="100" w:after="312"/>
        <w:ind w:firstLineChars="0" w:firstLine="0"/>
        <w:rPr>
          <w:b/>
          <w:bCs/>
        </w:rPr>
      </w:pPr>
      <w:r w:rsidRPr="00D17082">
        <w:rPr>
          <w:rFonts w:hint="eastAsia"/>
          <w:b/>
          <w:bCs/>
        </w:rPr>
        <w:t>地形文件示例</w:t>
      </w:r>
    </w:p>
    <w:p w14:paraId="0E62905E" w14:textId="665EDD1C" w:rsidR="00B51BCF" w:rsidRDefault="00B51BCF" w:rsidP="00550421">
      <w:pPr>
        <w:ind w:firstLineChars="0" w:firstLine="0"/>
      </w:pPr>
      <w:r w:rsidRPr="00B51BCF">
        <w:rPr>
          <w:rFonts w:hint="eastAsia"/>
        </w:rPr>
        <w:t>以下是地形文件的示例：</w:t>
      </w:r>
    </w:p>
    <w:p w14:paraId="7666984C" w14:textId="1F0E4FA0" w:rsidR="00D84FE6" w:rsidRDefault="00B51BCF" w:rsidP="00B51BCF">
      <w:pPr>
        <w:ind w:firstLineChars="0" w:firstLine="0"/>
        <w:jc w:val="center"/>
      </w:pPr>
      <w:r>
        <w:rPr>
          <w:noProof/>
        </w:rPr>
        <w:lastRenderedPageBreak/>
        <w:drawing>
          <wp:inline distT="0" distB="0" distL="0" distR="0" wp14:anchorId="4EAC4631" wp14:editId="420D9B5E">
            <wp:extent cx="3648075" cy="2371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2371725"/>
                    </a:xfrm>
                    <a:prstGeom prst="rect">
                      <a:avLst/>
                    </a:prstGeom>
                  </pic:spPr>
                </pic:pic>
              </a:graphicData>
            </a:graphic>
          </wp:inline>
        </w:drawing>
      </w:r>
    </w:p>
    <w:p w14:paraId="031164E0" w14:textId="5FE3A885" w:rsidR="00B51BCF" w:rsidRDefault="007E5A62" w:rsidP="007E5A62">
      <w:pPr>
        <w:spacing w:beforeLines="100" w:before="312"/>
        <w:ind w:firstLineChars="0" w:firstLine="0"/>
      </w:pPr>
      <w:r w:rsidRPr="007E5A62">
        <w:rPr>
          <w:rFonts w:hint="eastAsia"/>
          <w:b/>
          <w:bCs/>
        </w:rPr>
        <w:t>注意：</w:t>
      </w:r>
      <w:r w:rsidRPr="007E5A62">
        <w:rPr>
          <w:rFonts w:hint="eastAsia"/>
        </w:rPr>
        <w:t>仅保留完全低于（插值）地形表面的单元。地形表面上方或</w:t>
      </w:r>
      <w:r>
        <w:rPr>
          <w:rFonts w:hint="eastAsia"/>
        </w:rPr>
        <w:t>地形表面</w:t>
      </w:r>
      <w:r w:rsidRPr="007E5A62">
        <w:rPr>
          <w:rFonts w:hint="eastAsia"/>
        </w:rPr>
        <w:t>处的单元将从模型中删除，但这些单元仍必须包含在模型文件中，就像它们是模型的一部分一样。对于输入模型文件，可以为这些单元格分配任何值。由反演程序生成的恢复模型也包括从模型中排除的单元，但这些单元将具有不切实际的值，并设置为</w:t>
      </w:r>
      <w:r w:rsidRPr="007E5A62">
        <w:rPr>
          <w:rFonts w:hint="eastAsia"/>
        </w:rPr>
        <w:t>-100</w:t>
      </w:r>
      <w:r w:rsidRPr="007E5A62">
        <w:rPr>
          <w:rFonts w:hint="eastAsia"/>
        </w:rPr>
        <w:t>。</w:t>
      </w:r>
    </w:p>
    <w:p w14:paraId="51D123A6" w14:textId="40F23270" w:rsidR="007E5A62" w:rsidRDefault="007E5A62" w:rsidP="007E5A62">
      <w:pPr>
        <w:pStyle w:val="1"/>
      </w:pPr>
      <w:r>
        <w:rPr>
          <w:rFonts w:hint="eastAsia"/>
        </w:rPr>
        <w:t>3</w:t>
      </w:r>
      <w:r>
        <w:t xml:space="preserve">.2.3 </w:t>
      </w:r>
      <w:r>
        <w:rPr>
          <w:rFonts w:hint="eastAsia"/>
        </w:rPr>
        <w:t>位置文件（</w:t>
      </w:r>
      <w:r>
        <w:rPr>
          <w:rFonts w:hint="eastAsia"/>
        </w:rPr>
        <w:t>locations</w:t>
      </w:r>
      <w:r>
        <w:rPr>
          <w:rFonts w:hint="eastAsia"/>
        </w:rPr>
        <w:t>）</w:t>
      </w:r>
    </w:p>
    <w:p w14:paraId="6CE48EC0" w14:textId="04A15039" w:rsidR="00B51BCF" w:rsidRDefault="007E5A62" w:rsidP="007E5A62">
      <w:pPr>
        <w:spacing w:afterLines="100" w:after="312"/>
        <w:ind w:firstLineChars="0" w:firstLine="0"/>
      </w:pPr>
      <w:r w:rsidRPr="007E5A62">
        <w:rPr>
          <w:rFonts w:hint="eastAsia"/>
        </w:rPr>
        <w:t>该文件用于指定感应</w:t>
      </w:r>
      <w:r>
        <w:rPr>
          <w:rFonts w:hint="eastAsia"/>
        </w:rPr>
        <w:t>磁</w:t>
      </w:r>
      <w:r w:rsidRPr="007E5A62">
        <w:rPr>
          <w:rFonts w:hint="eastAsia"/>
        </w:rPr>
        <w:t>场参数、异常类型和观测位置，特别是用于</w:t>
      </w:r>
      <w:proofErr w:type="gramStart"/>
      <w:r w:rsidRPr="007E5A62">
        <w:rPr>
          <w:rFonts w:hint="eastAsia"/>
        </w:rPr>
        <w:t>磁数据</w:t>
      </w:r>
      <w:proofErr w:type="gramEnd"/>
      <w:r w:rsidRPr="007E5A62">
        <w:rPr>
          <w:rFonts w:hint="eastAsia"/>
        </w:rPr>
        <w:t>正演建模。文件结构如下：</w:t>
      </w:r>
    </w:p>
    <w:p w14:paraId="5B278E7D" w14:textId="1A89B626" w:rsidR="00B51BCF" w:rsidRDefault="007E5A62" w:rsidP="007E5A62">
      <w:pPr>
        <w:ind w:firstLineChars="0" w:firstLine="0"/>
        <w:jc w:val="center"/>
      </w:pPr>
      <w:r>
        <w:rPr>
          <w:noProof/>
        </w:rPr>
        <w:drawing>
          <wp:inline distT="0" distB="0" distL="0" distR="0" wp14:anchorId="301D83BC" wp14:editId="7753890D">
            <wp:extent cx="4457700" cy="2219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2219325"/>
                    </a:xfrm>
                    <a:prstGeom prst="rect">
                      <a:avLst/>
                    </a:prstGeom>
                  </pic:spPr>
                </pic:pic>
              </a:graphicData>
            </a:graphic>
          </wp:inline>
        </w:drawing>
      </w:r>
    </w:p>
    <w:p w14:paraId="03C5921A" w14:textId="297EB7E3" w:rsidR="007E5A62" w:rsidRDefault="007E5A62" w:rsidP="007E5A62">
      <w:pPr>
        <w:spacing w:beforeLines="100" w:before="312" w:afterLines="100" w:after="312"/>
        <w:ind w:firstLineChars="0" w:firstLine="0"/>
      </w:pPr>
      <w:r>
        <w:rPr>
          <w:rFonts w:hint="eastAsia"/>
        </w:rPr>
        <w:t>参数定义：</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7E5A62" w14:paraId="009C1D55" w14:textId="77777777" w:rsidTr="003025ED">
        <w:trPr>
          <w:jc w:val="right"/>
        </w:trPr>
        <w:tc>
          <w:tcPr>
            <w:tcW w:w="1696" w:type="dxa"/>
          </w:tcPr>
          <w:p w14:paraId="0A7071B9" w14:textId="77777777" w:rsidR="007E5A62" w:rsidRPr="00F66A5F" w:rsidRDefault="007E5A62" w:rsidP="003025ED">
            <w:pPr>
              <w:spacing w:line="240" w:lineRule="auto"/>
              <w:ind w:firstLineChars="0" w:firstLine="0"/>
              <w:jc w:val="right"/>
              <w:rPr>
                <w:color w:val="002060"/>
                <w:sz w:val="21"/>
                <w:szCs w:val="21"/>
              </w:rPr>
            </w:pPr>
            <w:r w:rsidRPr="00F66A5F">
              <w:rPr>
                <w:rFonts w:hint="eastAsia"/>
                <w:color w:val="002060"/>
                <w:sz w:val="21"/>
                <w:szCs w:val="21"/>
              </w:rPr>
              <w:lastRenderedPageBreak/>
              <w:t>！</w:t>
            </w:r>
          </w:p>
        </w:tc>
        <w:tc>
          <w:tcPr>
            <w:tcW w:w="6600" w:type="dxa"/>
          </w:tcPr>
          <w:p w14:paraId="16C78DEB" w14:textId="77777777" w:rsidR="007E5A62" w:rsidRPr="00F66A5F" w:rsidRDefault="007E5A62" w:rsidP="003025ED">
            <w:pPr>
              <w:spacing w:line="240" w:lineRule="auto"/>
              <w:ind w:firstLineChars="0" w:firstLine="0"/>
              <w:jc w:val="left"/>
              <w:rPr>
                <w:sz w:val="21"/>
                <w:szCs w:val="21"/>
              </w:rPr>
            </w:pPr>
            <w:r w:rsidRPr="00F66A5F">
              <w:rPr>
                <w:rFonts w:hint="eastAsia"/>
                <w:sz w:val="21"/>
                <w:szCs w:val="21"/>
              </w:rPr>
              <w:t>以</w:t>
            </w:r>
            <w:r w:rsidRPr="00F66A5F">
              <w:rPr>
                <w:rFonts w:hint="eastAsia"/>
                <w:color w:val="002060"/>
                <w:sz w:val="21"/>
                <w:szCs w:val="21"/>
              </w:rPr>
              <w:t>！</w:t>
            </w:r>
            <w:r w:rsidRPr="00F66A5F">
              <w:rPr>
                <w:rFonts w:hint="eastAsia"/>
                <w:sz w:val="21"/>
                <w:szCs w:val="21"/>
              </w:rPr>
              <w:t>开头的行为备注</w:t>
            </w:r>
            <w:r>
              <w:rPr>
                <w:rFonts w:hint="eastAsia"/>
                <w:sz w:val="21"/>
                <w:szCs w:val="21"/>
              </w:rPr>
              <w:t>。</w:t>
            </w:r>
          </w:p>
        </w:tc>
      </w:tr>
      <w:tr w:rsidR="007E5A62" w14:paraId="6E2740B2" w14:textId="77777777" w:rsidTr="003025ED">
        <w:trPr>
          <w:jc w:val="right"/>
        </w:trPr>
        <w:tc>
          <w:tcPr>
            <w:tcW w:w="1696" w:type="dxa"/>
          </w:tcPr>
          <w:p w14:paraId="001DF8C2" w14:textId="77777777" w:rsidR="007E5A62" w:rsidRPr="00F66A5F" w:rsidRDefault="007E5A62" w:rsidP="003025ED">
            <w:pPr>
              <w:spacing w:line="240" w:lineRule="auto"/>
              <w:ind w:firstLineChars="0" w:firstLine="0"/>
              <w:jc w:val="right"/>
              <w:rPr>
                <w:color w:val="002060"/>
                <w:sz w:val="21"/>
                <w:szCs w:val="21"/>
              </w:rPr>
            </w:pPr>
            <w:r w:rsidRPr="00F66A5F">
              <w:rPr>
                <w:color w:val="002060"/>
                <w:sz w:val="21"/>
                <w:szCs w:val="21"/>
              </w:rPr>
              <w:t>i</w:t>
            </w:r>
            <w:r w:rsidRPr="00F66A5F">
              <w:rPr>
                <w:rFonts w:hint="eastAsia"/>
                <w:color w:val="002060"/>
                <w:sz w:val="21"/>
                <w:szCs w:val="21"/>
              </w:rPr>
              <w:t>ncl</w:t>
            </w:r>
            <w:r w:rsidRPr="00F66A5F">
              <w:rPr>
                <w:color w:val="002060"/>
                <w:sz w:val="21"/>
                <w:szCs w:val="21"/>
              </w:rPr>
              <w:t>/</w:t>
            </w:r>
            <w:proofErr w:type="spellStart"/>
            <w:r w:rsidRPr="00F66A5F">
              <w:rPr>
                <w:color w:val="002060"/>
                <w:sz w:val="21"/>
                <w:szCs w:val="21"/>
              </w:rPr>
              <w:t>decl</w:t>
            </w:r>
            <w:proofErr w:type="spellEnd"/>
          </w:p>
        </w:tc>
        <w:tc>
          <w:tcPr>
            <w:tcW w:w="6600" w:type="dxa"/>
          </w:tcPr>
          <w:p w14:paraId="18DCEAC5" w14:textId="77777777" w:rsidR="007E5A62" w:rsidRPr="00F66A5F" w:rsidRDefault="007E5A62" w:rsidP="003025ED">
            <w:pPr>
              <w:spacing w:line="240" w:lineRule="auto"/>
              <w:ind w:firstLineChars="0" w:firstLine="0"/>
              <w:jc w:val="left"/>
              <w:rPr>
                <w:sz w:val="21"/>
                <w:szCs w:val="21"/>
              </w:rPr>
            </w:pPr>
            <w:r w:rsidRPr="00F66A5F">
              <w:rPr>
                <w:rFonts w:hint="eastAsia"/>
                <w:sz w:val="21"/>
                <w:szCs w:val="21"/>
              </w:rPr>
              <w:t>感应磁场的倾斜和偏角。</w:t>
            </w:r>
            <w:r>
              <w:rPr>
                <w:rFonts w:hint="eastAsia"/>
                <w:sz w:val="21"/>
                <w:szCs w:val="21"/>
              </w:rPr>
              <w:t>偏角规定北偏东为正</w:t>
            </w:r>
            <w:r w:rsidRPr="00F66A5F">
              <w:rPr>
                <w:rFonts w:hint="eastAsia"/>
                <w:sz w:val="21"/>
                <w:szCs w:val="21"/>
              </w:rPr>
              <w:t>。</w:t>
            </w:r>
            <w:r>
              <w:rPr>
                <w:rFonts w:hint="eastAsia"/>
                <w:sz w:val="21"/>
                <w:szCs w:val="21"/>
              </w:rPr>
              <w:t>倾角向下为正</w:t>
            </w:r>
            <w:r w:rsidRPr="00F66A5F">
              <w:rPr>
                <w:rFonts w:hint="eastAsia"/>
                <w:sz w:val="21"/>
                <w:szCs w:val="21"/>
              </w:rPr>
              <w:t>。</w:t>
            </w:r>
          </w:p>
        </w:tc>
      </w:tr>
      <w:tr w:rsidR="007E5A62" w14:paraId="614D726D" w14:textId="77777777" w:rsidTr="003025ED">
        <w:trPr>
          <w:jc w:val="right"/>
        </w:trPr>
        <w:tc>
          <w:tcPr>
            <w:tcW w:w="1696" w:type="dxa"/>
          </w:tcPr>
          <w:p w14:paraId="72E9D8C8"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color w:val="002060"/>
                <w:sz w:val="21"/>
                <w:szCs w:val="21"/>
              </w:rPr>
              <w:t>geomag</w:t>
            </w:r>
            <w:proofErr w:type="spellEnd"/>
          </w:p>
        </w:tc>
        <w:tc>
          <w:tcPr>
            <w:tcW w:w="6600" w:type="dxa"/>
          </w:tcPr>
          <w:p w14:paraId="102E750F" w14:textId="77777777" w:rsidR="007E5A62" w:rsidRPr="00F66A5F" w:rsidRDefault="007E5A62" w:rsidP="003025ED">
            <w:pPr>
              <w:spacing w:line="240" w:lineRule="auto"/>
              <w:ind w:firstLineChars="0" w:firstLine="0"/>
              <w:jc w:val="left"/>
              <w:rPr>
                <w:sz w:val="21"/>
                <w:szCs w:val="21"/>
              </w:rPr>
            </w:pPr>
            <w:r>
              <w:rPr>
                <w:rFonts w:hint="eastAsia"/>
                <w:sz w:val="21"/>
                <w:szCs w:val="21"/>
              </w:rPr>
              <w:t>感应磁场纳特（</w:t>
            </w:r>
            <w:proofErr w:type="spellStart"/>
            <w:r>
              <w:rPr>
                <w:rFonts w:hint="eastAsia"/>
                <w:sz w:val="21"/>
                <w:szCs w:val="21"/>
              </w:rPr>
              <w:t>nT</w:t>
            </w:r>
            <w:proofErr w:type="spellEnd"/>
            <w:r>
              <w:rPr>
                <w:rFonts w:hint="eastAsia"/>
                <w:sz w:val="21"/>
                <w:szCs w:val="21"/>
              </w:rPr>
              <w:t>）。</w:t>
            </w:r>
          </w:p>
        </w:tc>
      </w:tr>
      <w:tr w:rsidR="007E5A62" w14:paraId="25A26340" w14:textId="77777777" w:rsidTr="003025ED">
        <w:trPr>
          <w:jc w:val="right"/>
        </w:trPr>
        <w:tc>
          <w:tcPr>
            <w:tcW w:w="1696" w:type="dxa"/>
          </w:tcPr>
          <w:p w14:paraId="732B9F5A"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color w:val="002060"/>
                <w:sz w:val="21"/>
                <w:szCs w:val="21"/>
              </w:rPr>
              <w:t>ainc</w:t>
            </w:r>
            <w:proofErr w:type="spellEnd"/>
            <w:r w:rsidRPr="00F66A5F">
              <w:rPr>
                <w:color w:val="002060"/>
                <w:sz w:val="21"/>
                <w:szCs w:val="21"/>
              </w:rPr>
              <w:t>/</w:t>
            </w:r>
            <w:proofErr w:type="spellStart"/>
            <w:r w:rsidRPr="00F66A5F">
              <w:rPr>
                <w:color w:val="002060"/>
                <w:sz w:val="21"/>
                <w:szCs w:val="21"/>
              </w:rPr>
              <w:t>adec</w:t>
            </w:r>
            <w:proofErr w:type="spellEnd"/>
            <w:r w:rsidRPr="00F66A5F">
              <w:rPr>
                <w:color w:val="002060"/>
                <w:sz w:val="21"/>
                <w:szCs w:val="21"/>
              </w:rPr>
              <w:t>/</w:t>
            </w:r>
            <w:proofErr w:type="spellStart"/>
            <w:r w:rsidRPr="00F66A5F">
              <w:rPr>
                <w:color w:val="002060"/>
                <w:sz w:val="21"/>
                <w:szCs w:val="21"/>
              </w:rPr>
              <w:t>dir</w:t>
            </w:r>
            <w:proofErr w:type="spellEnd"/>
          </w:p>
        </w:tc>
        <w:tc>
          <w:tcPr>
            <w:tcW w:w="6600" w:type="dxa"/>
          </w:tcPr>
          <w:p w14:paraId="6B8D4524" w14:textId="77777777" w:rsidR="007E5A62" w:rsidRPr="00F66A5F" w:rsidRDefault="007E5A62" w:rsidP="003025ED">
            <w:pPr>
              <w:spacing w:line="240" w:lineRule="auto"/>
              <w:ind w:firstLineChars="0" w:firstLine="0"/>
              <w:jc w:val="left"/>
              <w:rPr>
                <w:sz w:val="21"/>
                <w:szCs w:val="21"/>
              </w:rPr>
            </w:pPr>
            <w:r w:rsidRPr="00FD1CD1">
              <w:rPr>
                <w:rFonts w:hint="eastAsia"/>
                <w:sz w:val="21"/>
                <w:szCs w:val="21"/>
              </w:rPr>
              <w:t>异常投影的</w:t>
            </w:r>
            <w:r>
              <w:rPr>
                <w:rFonts w:hint="eastAsia"/>
                <w:sz w:val="21"/>
                <w:szCs w:val="21"/>
              </w:rPr>
              <w:t>倾角和偏角</w:t>
            </w:r>
            <w:r w:rsidRPr="00FD1CD1">
              <w:rPr>
                <w:rFonts w:hint="eastAsia"/>
                <w:sz w:val="21"/>
                <w:szCs w:val="21"/>
              </w:rPr>
              <w:t>。</w:t>
            </w:r>
            <w:r>
              <w:rPr>
                <w:rFonts w:hint="eastAsia"/>
                <w:sz w:val="21"/>
                <w:szCs w:val="21"/>
              </w:rPr>
              <w:t>对于多分量</w:t>
            </w:r>
            <w:r w:rsidRPr="00FD1CD1">
              <w:rPr>
                <w:rFonts w:hint="eastAsia"/>
                <w:sz w:val="21"/>
                <w:szCs w:val="21"/>
              </w:rPr>
              <w:t>数据设置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0</w:t>
            </w:r>
            <w:r w:rsidRPr="00FD1CD1">
              <w:rPr>
                <w:rFonts w:hint="eastAsia"/>
                <w:sz w:val="21"/>
                <w:szCs w:val="21"/>
              </w:rPr>
              <w:t>，</w:t>
            </w:r>
            <w:r w:rsidRPr="00130B8D">
              <w:rPr>
                <w:rFonts w:hint="eastAsia"/>
                <w:sz w:val="21"/>
                <w:szCs w:val="21"/>
              </w:rPr>
              <w:t>对于所有观测值都具有相同的异常投影</w:t>
            </w:r>
            <w:r>
              <w:rPr>
                <w:rFonts w:hint="eastAsia"/>
                <w:sz w:val="21"/>
                <w:szCs w:val="21"/>
              </w:rPr>
              <w:t>的倾角和偏角数据</w:t>
            </w:r>
            <w:r w:rsidRPr="00FD1CD1">
              <w:rPr>
                <w:rFonts w:hint="eastAsia"/>
                <w:sz w:val="21"/>
                <w:szCs w:val="21"/>
              </w:rPr>
              <w:t>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1</w:t>
            </w:r>
            <w:r>
              <w:rPr>
                <w:rFonts w:hint="eastAsia"/>
                <w:color w:val="002060"/>
                <w:sz w:val="21"/>
                <w:szCs w:val="21"/>
              </w:rPr>
              <w:t>。</w:t>
            </w:r>
          </w:p>
        </w:tc>
      </w:tr>
      <w:tr w:rsidR="007E5A62" w14:paraId="04A8A166" w14:textId="77777777" w:rsidTr="003025ED">
        <w:trPr>
          <w:jc w:val="right"/>
        </w:trPr>
        <w:tc>
          <w:tcPr>
            <w:tcW w:w="1696" w:type="dxa"/>
          </w:tcPr>
          <w:p w14:paraId="61C65AC0"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rFonts w:hint="eastAsia"/>
                <w:color w:val="002060"/>
                <w:sz w:val="21"/>
                <w:szCs w:val="21"/>
              </w:rPr>
              <w:t>n</w:t>
            </w:r>
            <w:r w:rsidRPr="00F66A5F">
              <w:rPr>
                <w:color w:val="002060"/>
                <w:sz w:val="21"/>
                <w:szCs w:val="21"/>
              </w:rPr>
              <w:t>dat</w:t>
            </w:r>
            <w:proofErr w:type="spellEnd"/>
          </w:p>
        </w:tc>
        <w:tc>
          <w:tcPr>
            <w:tcW w:w="6600" w:type="dxa"/>
          </w:tcPr>
          <w:p w14:paraId="1194630D" w14:textId="77777777" w:rsidR="007E5A62" w:rsidRPr="00F66A5F" w:rsidRDefault="007E5A62" w:rsidP="003025ED">
            <w:pPr>
              <w:spacing w:line="240" w:lineRule="auto"/>
              <w:ind w:firstLineChars="0" w:firstLine="0"/>
              <w:jc w:val="left"/>
              <w:rPr>
                <w:sz w:val="21"/>
                <w:szCs w:val="21"/>
              </w:rPr>
            </w:pPr>
            <w:r>
              <w:rPr>
                <w:rFonts w:hint="eastAsia"/>
                <w:sz w:val="21"/>
                <w:szCs w:val="21"/>
              </w:rPr>
              <w:t>观测数据量。指定单分量数据观测数等于数据位置数。多分量数据的观测数将超过数据位置数。例如，三分量数据的位置数为</w:t>
            </w:r>
            <w:r>
              <w:rPr>
                <w:rFonts w:hint="eastAsia"/>
                <w:sz w:val="21"/>
                <w:szCs w:val="21"/>
              </w:rPr>
              <w:t>N</w:t>
            </w:r>
            <w:r>
              <w:rPr>
                <w:rFonts w:hint="eastAsia"/>
                <w:sz w:val="21"/>
                <w:szCs w:val="21"/>
              </w:rPr>
              <w:t>，则观测数为</w:t>
            </w:r>
            <w:r>
              <w:rPr>
                <w:rFonts w:hint="eastAsia"/>
                <w:sz w:val="21"/>
                <w:szCs w:val="21"/>
              </w:rPr>
              <w:t>3N</w:t>
            </w:r>
            <w:r>
              <w:rPr>
                <w:rFonts w:hint="eastAsia"/>
                <w:sz w:val="21"/>
                <w:szCs w:val="21"/>
              </w:rPr>
              <w:t>。</w:t>
            </w:r>
          </w:p>
        </w:tc>
      </w:tr>
      <w:tr w:rsidR="007E5A62" w14:paraId="5602B0F3" w14:textId="77777777" w:rsidTr="003025ED">
        <w:trPr>
          <w:jc w:val="right"/>
        </w:trPr>
        <w:tc>
          <w:tcPr>
            <w:tcW w:w="1696" w:type="dxa"/>
          </w:tcPr>
          <w:p w14:paraId="544477F5"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rFonts w:hint="eastAsia"/>
                <w:color w:val="002060"/>
                <w:sz w:val="21"/>
                <w:szCs w:val="21"/>
              </w:rPr>
              <w:t>E</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N</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Elev</w:t>
            </w:r>
            <w:r w:rsidRPr="00F66A5F">
              <w:rPr>
                <w:i/>
                <w:iCs/>
                <w:color w:val="002060"/>
                <w:sz w:val="21"/>
                <w:szCs w:val="21"/>
                <w:vertAlign w:val="subscript"/>
              </w:rPr>
              <w:t>n</w:t>
            </w:r>
            <w:proofErr w:type="spellEnd"/>
          </w:p>
        </w:tc>
        <w:tc>
          <w:tcPr>
            <w:tcW w:w="6600" w:type="dxa"/>
          </w:tcPr>
          <w:p w14:paraId="61BACACB" w14:textId="77777777" w:rsidR="007E5A62" w:rsidRPr="00F66A5F" w:rsidRDefault="007E5A62" w:rsidP="003025ED">
            <w:pPr>
              <w:spacing w:line="240" w:lineRule="auto"/>
              <w:ind w:firstLineChars="0" w:firstLine="0"/>
              <w:jc w:val="left"/>
              <w:rPr>
                <w:sz w:val="21"/>
                <w:szCs w:val="21"/>
              </w:rPr>
            </w:pPr>
            <w:r>
              <w:rPr>
                <w:rFonts w:hint="eastAsia"/>
                <w:sz w:val="21"/>
                <w:szCs w:val="21"/>
              </w:rPr>
              <w:t>数据的东西向，南北向，以及高程单位为米。</w:t>
            </w:r>
            <w:r w:rsidRPr="00082F77">
              <w:rPr>
                <w:rFonts w:hint="eastAsia"/>
                <w:sz w:val="21"/>
                <w:szCs w:val="21"/>
              </w:rPr>
              <w:t>对于地面数据，高程应高于地形，对于钻孔数据，高程应低于地形。</w:t>
            </w:r>
            <w:r>
              <w:rPr>
                <w:rFonts w:hint="eastAsia"/>
                <w:sz w:val="21"/>
                <w:szCs w:val="21"/>
              </w:rPr>
              <w:t>观测</w:t>
            </w:r>
            <w:r w:rsidRPr="00082F77">
              <w:rPr>
                <w:rFonts w:hint="eastAsia"/>
                <w:sz w:val="21"/>
                <w:szCs w:val="21"/>
              </w:rPr>
              <w:t>位置可以以任何顺序列出</w:t>
            </w:r>
            <w:r>
              <w:rPr>
                <w:rFonts w:hint="eastAsia"/>
                <w:sz w:val="21"/>
                <w:szCs w:val="21"/>
              </w:rPr>
              <w:t>。</w:t>
            </w:r>
          </w:p>
        </w:tc>
      </w:tr>
      <w:tr w:rsidR="007E5A62" w14:paraId="5C0CDAE0" w14:textId="77777777" w:rsidTr="003025ED">
        <w:trPr>
          <w:jc w:val="right"/>
        </w:trPr>
        <w:tc>
          <w:tcPr>
            <w:tcW w:w="1696" w:type="dxa"/>
          </w:tcPr>
          <w:p w14:paraId="404B4700"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color w:val="002060"/>
                <w:sz w:val="21"/>
                <w:szCs w:val="21"/>
              </w:rPr>
              <w:t>ainc</w:t>
            </w:r>
            <w:r w:rsidRPr="00F66A5F">
              <w:rPr>
                <w:i/>
                <w:iCs/>
                <w:color w:val="002060"/>
                <w:sz w:val="21"/>
                <w:szCs w:val="21"/>
                <w:vertAlign w:val="subscript"/>
              </w:rPr>
              <w:t>n</w:t>
            </w:r>
            <w:proofErr w:type="spellEnd"/>
            <w:r w:rsidRPr="00F66A5F">
              <w:rPr>
                <w:color w:val="002060"/>
                <w:sz w:val="21"/>
                <w:szCs w:val="21"/>
              </w:rPr>
              <w:t>/</w:t>
            </w:r>
            <w:proofErr w:type="spellStart"/>
            <w:r w:rsidRPr="00F66A5F">
              <w:rPr>
                <w:color w:val="002060"/>
                <w:sz w:val="21"/>
                <w:szCs w:val="21"/>
              </w:rPr>
              <w:t>adec</w:t>
            </w:r>
            <w:r w:rsidRPr="00F66A5F">
              <w:rPr>
                <w:i/>
                <w:iCs/>
                <w:color w:val="002060"/>
                <w:sz w:val="21"/>
                <w:szCs w:val="21"/>
                <w:vertAlign w:val="subscript"/>
              </w:rPr>
              <w:t>n</w:t>
            </w:r>
            <w:proofErr w:type="spellEnd"/>
          </w:p>
        </w:tc>
        <w:tc>
          <w:tcPr>
            <w:tcW w:w="6600" w:type="dxa"/>
          </w:tcPr>
          <w:p w14:paraId="22EF93FB" w14:textId="77777777" w:rsidR="007E5A62" w:rsidRPr="00F66A5F" w:rsidRDefault="007E5A62" w:rsidP="003025ED">
            <w:pPr>
              <w:spacing w:line="240" w:lineRule="auto"/>
              <w:ind w:firstLineChars="0" w:firstLine="0"/>
              <w:jc w:val="left"/>
              <w:rPr>
                <w:sz w:val="21"/>
                <w:szCs w:val="21"/>
              </w:rPr>
            </w:pPr>
            <w:r>
              <w:rPr>
                <w:rFonts w:hint="eastAsia"/>
                <w:sz w:val="21"/>
                <w:szCs w:val="21"/>
              </w:rPr>
              <w:t>观测</w:t>
            </w:r>
            <w:r w:rsidRPr="00082F77">
              <w:rPr>
                <w:rFonts w:hint="eastAsia"/>
                <w:i/>
                <w:iCs/>
                <w:sz w:val="21"/>
                <w:szCs w:val="21"/>
              </w:rPr>
              <w:t>n</w:t>
            </w:r>
            <w:r w:rsidRPr="00082F77">
              <w:rPr>
                <w:rFonts w:hint="eastAsia"/>
                <w:sz w:val="21"/>
                <w:szCs w:val="21"/>
              </w:rPr>
              <w:t>异常</w:t>
            </w:r>
            <w:r>
              <w:rPr>
                <w:rFonts w:hint="eastAsia"/>
                <w:sz w:val="21"/>
                <w:szCs w:val="21"/>
              </w:rPr>
              <w:t>投影的倾角和偏角。</w:t>
            </w:r>
            <w:r w:rsidRPr="00082F77">
              <w:rPr>
                <w:rFonts w:hint="eastAsia"/>
                <w:sz w:val="21"/>
                <w:szCs w:val="21"/>
              </w:rPr>
              <w:t>仅当</w:t>
            </w:r>
            <w:proofErr w:type="spellStart"/>
            <w:r w:rsidRPr="00082F77">
              <w:rPr>
                <w:rFonts w:hint="eastAsia"/>
                <w:sz w:val="21"/>
                <w:szCs w:val="21"/>
              </w:rPr>
              <w:t>dir</w:t>
            </w:r>
            <w:proofErr w:type="spellEnd"/>
            <w:r w:rsidRPr="00082F77">
              <w:rPr>
                <w:rFonts w:hint="eastAsia"/>
                <w:sz w:val="21"/>
                <w:szCs w:val="21"/>
              </w:rPr>
              <w:t>=0</w:t>
            </w:r>
            <w:r w:rsidRPr="00082F77">
              <w:rPr>
                <w:rFonts w:hint="eastAsia"/>
                <w:sz w:val="21"/>
                <w:szCs w:val="21"/>
              </w:rPr>
              <w:t>时使用。括号</w:t>
            </w:r>
            <w:r w:rsidRPr="00082F77">
              <w:rPr>
                <w:rFonts w:hint="eastAsia"/>
                <w:sz w:val="21"/>
                <w:szCs w:val="21"/>
              </w:rPr>
              <w:t>[</w:t>
            </w:r>
            <w:r w:rsidRPr="00082F77">
              <w:rPr>
                <w:rFonts w:hint="eastAsia"/>
                <w:sz w:val="21"/>
                <w:szCs w:val="21"/>
              </w:rPr>
              <w:t>…</w:t>
            </w:r>
            <w:r w:rsidRPr="00082F77">
              <w:rPr>
                <w:rFonts w:hint="eastAsia"/>
                <w:sz w:val="21"/>
                <w:szCs w:val="21"/>
              </w:rPr>
              <w:t>]</w:t>
            </w:r>
            <w:r w:rsidRPr="00082F77">
              <w:rPr>
                <w:rFonts w:hint="eastAsia"/>
                <w:sz w:val="21"/>
                <w:szCs w:val="21"/>
              </w:rPr>
              <w:t>表示这两个字段是可选的，具体取决于</w:t>
            </w:r>
            <w:proofErr w:type="spellStart"/>
            <w:r w:rsidRPr="00082F77">
              <w:rPr>
                <w:rFonts w:hint="eastAsia"/>
                <w:sz w:val="21"/>
                <w:szCs w:val="21"/>
              </w:rPr>
              <w:t>dir</w:t>
            </w:r>
            <w:proofErr w:type="spellEnd"/>
            <w:r w:rsidRPr="00082F77">
              <w:rPr>
                <w:rFonts w:hint="eastAsia"/>
                <w:sz w:val="21"/>
                <w:szCs w:val="21"/>
              </w:rPr>
              <w:t>的值</w:t>
            </w:r>
            <w:r>
              <w:rPr>
                <w:rFonts w:hint="eastAsia"/>
                <w:sz w:val="21"/>
                <w:szCs w:val="21"/>
              </w:rPr>
              <w:t>。</w:t>
            </w:r>
          </w:p>
        </w:tc>
      </w:tr>
    </w:tbl>
    <w:p w14:paraId="7D615601" w14:textId="3859E186" w:rsidR="007E5A62" w:rsidRDefault="007E5A62" w:rsidP="00550421">
      <w:pPr>
        <w:ind w:firstLineChars="0" w:firstLine="0"/>
      </w:pPr>
      <w:r w:rsidRPr="007E5A62">
        <w:rPr>
          <w:rFonts w:hint="eastAsia"/>
        </w:rPr>
        <w:t>当</w:t>
      </w:r>
      <w:proofErr w:type="spellStart"/>
      <w:r w:rsidRPr="00D17082">
        <w:rPr>
          <w:rFonts w:hint="eastAsia"/>
          <w:color w:val="4472C4" w:themeColor="accent1"/>
        </w:rPr>
        <w:t>ainc</w:t>
      </w:r>
      <w:proofErr w:type="spellEnd"/>
      <w:r w:rsidRPr="007E5A62">
        <w:rPr>
          <w:rFonts w:hint="eastAsia"/>
        </w:rPr>
        <w:t>等于</w:t>
      </w:r>
      <w:r w:rsidRPr="00D17082">
        <w:rPr>
          <w:rFonts w:hint="eastAsia"/>
          <w:color w:val="4472C4" w:themeColor="accent1"/>
        </w:rPr>
        <w:t>incl</w:t>
      </w:r>
      <w:r w:rsidRPr="007E5A62">
        <w:rPr>
          <w:rFonts w:hint="eastAsia"/>
        </w:rPr>
        <w:t>，</w:t>
      </w:r>
      <w:proofErr w:type="spellStart"/>
      <w:r w:rsidRPr="00D17082">
        <w:rPr>
          <w:rFonts w:hint="eastAsia"/>
          <w:color w:val="4472C4" w:themeColor="accent1"/>
        </w:rPr>
        <w:t>adec</w:t>
      </w:r>
      <w:proofErr w:type="spellEnd"/>
      <w:r w:rsidRPr="007E5A62">
        <w:rPr>
          <w:rFonts w:hint="eastAsia"/>
        </w:rPr>
        <w:t>等于</w:t>
      </w:r>
      <w:proofErr w:type="spellStart"/>
      <w:r w:rsidRPr="00D17082">
        <w:rPr>
          <w:rFonts w:hint="eastAsia"/>
          <w:color w:val="4472C4" w:themeColor="accent1"/>
        </w:rPr>
        <w:t>decl</w:t>
      </w:r>
      <w:proofErr w:type="spellEnd"/>
      <w:r w:rsidRPr="007E5A62">
        <w:rPr>
          <w:rFonts w:hint="eastAsia"/>
        </w:rPr>
        <w:t>时，计算总场异常。例如，输入通过设置</w:t>
      </w:r>
      <w:proofErr w:type="spellStart"/>
      <w:r w:rsidRPr="007E5A62">
        <w:rPr>
          <w:rFonts w:hint="eastAsia"/>
        </w:rPr>
        <w:t>ainc</w:t>
      </w:r>
      <w:proofErr w:type="spellEnd"/>
      <w:r w:rsidRPr="007E5A62">
        <w:rPr>
          <w:rFonts w:hint="eastAsia"/>
        </w:rPr>
        <w:t>=90</w:t>
      </w:r>
      <w:r w:rsidR="00D17082">
        <w:rPr>
          <w:rFonts w:hint="eastAsia"/>
        </w:rPr>
        <w:t>°</w:t>
      </w:r>
      <w:r w:rsidRPr="007E5A62">
        <w:rPr>
          <w:rFonts w:hint="eastAsia"/>
        </w:rPr>
        <w:t>和</w:t>
      </w:r>
      <w:proofErr w:type="spellStart"/>
      <w:r w:rsidRPr="007E5A62">
        <w:rPr>
          <w:rFonts w:hint="eastAsia"/>
        </w:rPr>
        <w:t>adec</w:t>
      </w:r>
      <w:proofErr w:type="spellEnd"/>
      <w:r w:rsidRPr="007E5A62">
        <w:rPr>
          <w:rFonts w:hint="eastAsia"/>
        </w:rPr>
        <w:t>=0</w:t>
      </w:r>
      <w:r w:rsidR="00D17082" w:rsidRPr="00D17082">
        <w:rPr>
          <w:rFonts w:hint="eastAsia"/>
        </w:rPr>
        <w:t>°</w:t>
      </w:r>
      <w:r w:rsidRPr="007E5A62">
        <w:rPr>
          <w:rFonts w:hint="eastAsia"/>
        </w:rPr>
        <w:t>计算的</w:t>
      </w:r>
      <w:proofErr w:type="gramStart"/>
      <w:r w:rsidRPr="007E5A62">
        <w:rPr>
          <w:rFonts w:hint="eastAsia"/>
        </w:rPr>
        <w:t>垂直场</w:t>
      </w:r>
      <w:proofErr w:type="gramEnd"/>
      <w:r w:rsidRPr="007E5A62">
        <w:rPr>
          <w:rFonts w:hint="eastAsia"/>
        </w:rPr>
        <w:t>异常</w:t>
      </w:r>
      <w:proofErr w:type="spellStart"/>
      <w:r w:rsidRPr="007E5A62">
        <w:rPr>
          <w:rFonts w:hint="eastAsia"/>
        </w:rPr>
        <w:t>Bz</w:t>
      </w:r>
      <w:proofErr w:type="spellEnd"/>
      <w:r w:rsidRPr="007E5A62">
        <w:rPr>
          <w:rFonts w:hint="eastAsia"/>
        </w:rPr>
        <w:t>。</w:t>
      </w:r>
      <w:r w:rsidR="00D17082">
        <w:rPr>
          <w:rFonts w:hint="eastAsia"/>
        </w:rPr>
        <w:t>东</w:t>
      </w:r>
      <w:r w:rsidRPr="007E5A62">
        <w:rPr>
          <w:rFonts w:hint="eastAsia"/>
        </w:rPr>
        <w:t>分量和北分量分别由倾角和偏角对（</w:t>
      </w:r>
      <w:r w:rsidRPr="007E5A62">
        <w:rPr>
          <w:rFonts w:hint="eastAsia"/>
        </w:rPr>
        <w:t>0</w:t>
      </w:r>
      <w:r w:rsidR="00D17082" w:rsidRPr="00D17082">
        <w:rPr>
          <w:rFonts w:hint="eastAsia"/>
        </w:rPr>
        <w:t>°</w:t>
      </w:r>
      <w:r w:rsidR="00D17082">
        <w:rPr>
          <w:rFonts w:hint="eastAsia"/>
        </w:rPr>
        <w:t>，</w:t>
      </w:r>
      <w:r w:rsidRPr="007E5A62">
        <w:rPr>
          <w:rFonts w:hint="eastAsia"/>
        </w:rPr>
        <w:t>90</w:t>
      </w:r>
      <w:r w:rsidR="00D17082" w:rsidRPr="00D17082">
        <w:rPr>
          <w:rFonts w:hint="eastAsia"/>
        </w:rPr>
        <w:t>°</w:t>
      </w:r>
      <w:r w:rsidRPr="007E5A62">
        <w:rPr>
          <w:rFonts w:hint="eastAsia"/>
        </w:rPr>
        <w:t>）和（</w:t>
      </w:r>
      <w:r w:rsidRPr="007E5A62">
        <w:rPr>
          <w:rFonts w:hint="eastAsia"/>
        </w:rPr>
        <w:t>0</w:t>
      </w:r>
      <w:r w:rsidR="00D17082">
        <w:rPr>
          <w:rFonts w:hint="eastAsia"/>
        </w:rPr>
        <w:t>°，</w:t>
      </w:r>
      <w:r w:rsidRPr="007E5A62">
        <w:rPr>
          <w:rFonts w:hint="eastAsia"/>
        </w:rPr>
        <w:t>90</w:t>
      </w:r>
      <w:r w:rsidR="00D17082" w:rsidRPr="00D17082">
        <w:rPr>
          <w:rFonts w:hint="eastAsia"/>
        </w:rPr>
        <w:t>°</w:t>
      </w:r>
      <w:r w:rsidRPr="007E5A62">
        <w:rPr>
          <w:rFonts w:hint="eastAsia"/>
        </w:rPr>
        <w:t>）给出。用户可以指定其他（</w:t>
      </w:r>
      <w:proofErr w:type="spellStart"/>
      <w:r w:rsidRPr="007E5A62">
        <w:rPr>
          <w:rFonts w:hint="eastAsia"/>
        </w:rPr>
        <w:t>ainc</w:t>
      </w:r>
      <w:proofErr w:type="spellEnd"/>
      <w:r w:rsidRPr="007E5A62">
        <w:rPr>
          <w:rFonts w:hint="eastAsia"/>
        </w:rPr>
        <w:t>，</w:t>
      </w:r>
      <w:proofErr w:type="spellStart"/>
      <w:r w:rsidRPr="007E5A62">
        <w:rPr>
          <w:rFonts w:hint="eastAsia"/>
        </w:rPr>
        <w:t>adec</w:t>
      </w:r>
      <w:proofErr w:type="spellEnd"/>
      <w:r w:rsidRPr="007E5A62">
        <w:rPr>
          <w:rFonts w:hint="eastAsia"/>
        </w:rPr>
        <w:t>）对来计算其他异常分量，如</w:t>
      </w:r>
      <w:r w:rsidRPr="007E5A62">
        <w:rPr>
          <w:rFonts w:hint="eastAsia"/>
        </w:rPr>
        <w:t>Bx</w:t>
      </w:r>
      <w:r w:rsidRPr="007E5A62">
        <w:rPr>
          <w:rFonts w:hint="eastAsia"/>
        </w:rPr>
        <w:t>（向东）或</w:t>
      </w:r>
      <w:r w:rsidRPr="007E5A62">
        <w:rPr>
          <w:rFonts w:hint="eastAsia"/>
        </w:rPr>
        <w:t>By</w:t>
      </w:r>
      <w:r w:rsidRPr="007E5A62">
        <w:rPr>
          <w:rFonts w:hint="eastAsia"/>
        </w:rPr>
        <w:t>（向北）。东距、北距和高程信息应与网格中定义的坐标系在同一坐标系中。</w:t>
      </w:r>
    </w:p>
    <w:p w14:paraId="2A490B89" w14:textId="4E2AEAC7" w:rsidR="007E5A62" w:rsidRPr="00D17082" w:rsidRDefault="00D17082" w:rsidP="00D17082">
      <w:pPr>
        <w:spacing w:beforeLines="100" w:before="312" w:afterLines="100" w:after="312"/>
        <w:ind w:firstLineChars="0" w:firstLine="0"/>
        <w:rPr>
          <w:b/>
          <w:bCs/>
        </w:rPr>
      </w:pPr>
      <w:r w:rsidRPr="00D17082">
        <w:rPr>
          <w:rFonts w:hint="eastAsia"/>
          <w:b/>
          <w:bCs/>
        </w:rPr>
        <w:t>位置文件的示例：</w:t>
      </w:r>
    </w:p>
    <w:p w14:paraId="230D2786" w14:textId="49A3BA78" w:rsidR="00D17082" w:rsidRDefault="00D17082" w:rsidP="00550421">
      <w:pPr>
        <w:ind w:firstLineChars="0" w:firstLine="0"/>
      </w:pPr>
      <w:r w:rsidRPr="00D17082">
        <w:rPr>
          <w:rFonts w:hint="eastAsia"/>
        </w:rPr>
        <w:t>下面我们提供两个例子。第一个文件用于计算台站的总异常。</w:t>
      </w:r>
      <w:r>
        <w:rPr>
          <w:rFonts w:hint="eastAsia"/>
        </w:rPr>
        <w:t>感应磁</w:t>
      </w:r>
      <w:r w:rsidRPr="00D17082">
        <w:rPr>
          <w:rFonts w:hint="eastAsia"/>
        </w:rPr>
        <w:t>场的倾角为</w:t>
      </w:r>
      <w:r w:rsidRPr="00D17082">
        <w:rPr>
          <w:rFonts w:hint="eastAsia"/>
        </w:rPr>
        <w:t>45</w:t>
      </w:r>
      <w:r>
        <w:rPr>
          <w:rFonts w:hint="eastAsia"/>
        </w:rPr>
        <w:t>°</w:t>
      </w:r>
      <w:r w:rsidRPr="00D17082">
        <w:rPr>
          <w:rFonts w:hint="eastAsia"/>
        </w:rPr>
        <w:t>，磁偏角为</w:t>
      </w:r>
      <w:r w:rsidRPr="00D17082">
        <w:rPr>
          <w:rFonts w:hint="eastAsia"/>
        </w:rPr>
        <w:t>45</w:t>
      </w:r>
      <w:r>
        <w:rPr>
          <w:rFonts w:hint="eastAsia"/>
        </w:rPr>
        <w:t>°</w:t>
      </w:r>
      <w:r w:rsidRPr="00D17082">
        <w:rPr>
          <w:rFonts w:hint="eastAsia"/>
        </w:rPr>
        <w:t>。第二个文件用于计算钻孔中的多分量异常，每个基准由其自身的异常投影倾斜度和偏角指定。</w:t>
      </w:r>
    </w:p>
    <w:p w14:paraId="2D087ACF" w14:textId="0CE24100" w:rsidR="00D17082" w:rsidRDefault="00D17082" w:rsidP="00D17082">
      <w:pPr>
        <w:spacing w:beforeLines="100" w:before="312" w:afterLines="100" w:after="312"/>
        <w:ind w:firstLineChars="0" w:firstLine="0"/>
      </w:pPr>
      <w:r w:rsidRPr="00D17082">
        <w:rPr>
          <w:rFonts w:hint="eastAsia"/>
        </w:rPr>
        <w:t>单分量数据</w:t>
      </w:r>
      <w:r>
        <w:rPr>
          <w:rFonts w:hint="eastAsia"/>
        </w:rPr>
        <w:t>示例：</w:t>
      </w:r>
    </w:p>
    <w:p w14:paraId="1FCC8A13" w14:textId="788D56D7" w:rsidR="00D17082" w:rsidRDefault="00D17082" w:rsidP="00D17082">
      <w:pPr>
        <w:spacing w:beforeLines="100" w:before="312"/>
        <w:ind w:firstLineChars="0" w:firstLine="0"/>
        <w:jc w:val="center"/>
      </w:pPr>
      <w:r>
        <w:rPr>
          <w:noProof/>
        </w:rPr>
        <w:drawing>
          <wp:inline distT="0" distB="0" distL="0" distR="0" wp14:anchorId="61495B8F" wp14:editId="3D93F7F2">
            <wp:extent cx="5274310" cy="2127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27885"/>
                    </a:xfrm>
                    <a:prstGeom prst="rect">
                      <a:avLst/>
                    </a:prstGeom>
                  </pic:spPr>
                </pic:pic>
              </a:graphicData>
            </a:graphic>
          </wp:inline>
        </w:drawing>
      </w:r>
    </w:p>
    <w:p w14:paraId="4F36A9D8" w14:textId="6FFAEED2" w:rsidR="00D17082" w:rsidRDefault="00D17082" w:rsidP="00D17082">
      <w:pPr>
        <w:spacing w:beforeLines="100" w:before="312" w:afterLines="100" w:after="312"/>
        <w:ind w:firstLineChars="0" w:firstLine="0"/>
      </w:pPr>
      <w:r>
        <w:rPr>
          <w:rFonts w:hint="eastAsia"/>
        </w:rPr>
        <w:lastRenderedPageBreak/>
        <w:t>多</w:t>
      </w:r>
      <w:r w:rsidRPr="00D17082">
        <w:rPr>
          <w:rFonts w:hint="eastAsia"/>
        </w:rPr>
        <w:t>分量数据示例</w:t>
      </w:r>
      <w:r>
        <w:rPr>
          <w:rFonts w:hint="eastAsia"/>
        </w:rPr>
        <w:t>：</w:t>
      </w:r>
    </w:p>
    <w:p w14:paraId="32677E58" w14:textId="32C6F9E4" w:rsidR="00D17082" w:rsidRPr="00D84FE6" w:rsidRDefault="00D17082" w:rsidP="00550421">
      <w:pPr>
        <w:ind w:firstLineChars="0" w:firstLine="0"/>
      </w:pPr>
      <w:r>
        <w:rPr>
          <w:noProof/>
        </w:rPr>
        <w:drawing>
          <wp:inline distT="0" distB="0" distL="0" distR="0" wp14:anchorId="01D21445" wp14:editId="3B75D707">
            <wp:extent cx="5274310" cy="20745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74545"/>
                    </a:xfrm>
                    <a:prstGeom prst="rect">
                      <a:avLst/>
                    </a:prstGeom>
                  </pic:spPr>
                </pic:pic>
              </a:graphicData>
            </a:graphic>
          </wp:inline>
        </w:drawing>
      </w:r>
    </w:p>
    <w:p w14:paraId="4AFCD800" w14:textId="34540CCB" w:rsidR="003E6165" w:rsidRDefault="00AA011F" w:rsidP="007066C7">
      <w:pPr>
        <w:pStyle w:val="1"/>
      </w:pPr>
      <w:r>
        <w:rPr>
          <w:rFonts w:hint="eastAsia"/>
        </w:rPr>
        <w:t>3</w:t>
      </w:r>
      <w:r>
        <w:t xml:space="preserve">.2.4 </w:t>
      </w:r>
      <w:r>
        <w:rPr>
          <w:rFonts w:hint="eastAsia"/>
        </w:rPr>
        <w:t>观测文件</w:t>
      </w:r>
      <w:r w:rsidR="001B1CC6">
        <w:rPr>
          <w:rFonts w:hint="eastAsia"/>
        </w:rPr>
        <w:t>（</w:t>
      </w:r>
      <w:r w:rsidR="001B1CC6">
        <w:rPr>
          <w:rFonts w:hint="eastAsia"/>
        </w:rPr>
        <w:t>o</w:t>
      </w:r>
      <w:r w:rsidR="001B1CC6" w:rsidRPr="001B1CC6">
        <w:t>bservations</w:t>
      </w:r>
      <w:r w:rsidR="001B1CC6">
        <w:rPr>
          <w:rFonts w:hint="eastAsia"/>
        </w:rPr>
        <w:t>）</w:t>
      </w:r>
    </w:p>
    <w:p w14:paraId="0CF97FC5" w14:textId="22B1B86B" w:rsidR="00AA011F" w:rsidRDefault="00AA011F" w:rsidP="007E5A62">
      <w:pPr>
        <w:spacing w:afterLines="100" w:after="312"/>
        <w:ind w:firstLineChars="0" w:firstLine="0"/>
      </w:pPr>
      <w:r w:rsidRPr="00AA011F">
        <w:rPr>
          <w:rFonts w:hint="eastAsia"/>
        </w:rPr>
        <w:t>该模型用于确定感应磁场参数、异常类型、观测位置和观测到的磁异常及其估计标准差。指定感应场异常类型和观测位置的参数值与位置文件中的值相同。正演模拟程序</w:t>
      </w:r>
      <w:r w:rsidRPr="00AA011F">
        <w:rPr>
          <w:rFonts w:hint="eastAsia"/>
        </w:rPr>
        <w:t>MAGFOR3D</w:t>
      </w:r>
      <w:r w:rsidRPr="00AA011F">
        <w:rPr>
          <w:rFonts w:hint="eastAsia"/>
        </w:rPr>
        <w:t>的输出具有相同的结构，只是省略了误差的标准差列。以下是观察结果的结构：</w:t>
      </w:r>
    </w:p>
    <w:p w14:paraId="16FCA0DD" w14:textId="50BF7FB4" w:rsidR="00AA011F" w:rsidRDefault="00AA011F" w:rsidP="00AA011F">
      <w:pPr>
        <w:ind w:firstLine="480"/>
      </w:pPr>
      <w:r>
        <w:rPr>
          <w:noProof/>
        </w:rPr>
        <w:drawing>
          <wp:inline distT="0" distB="0" distL="0" distR="0" wp14:anchorId="7B716B66" wp14:editId="1DEE0EEE">
            <wp:extent cx="5274310" cy="1868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68805"/>
                    </a:xfrm>
                    <a:prstGeom prst="rect">
                      <a:avLst/>
                    </a:prstGeom>
                  </pic:spPr>
                </pic:pic>
              </a:graphicData>
            </a:graphic>
          </wp:inline>
        </w:drawing>
      </w:r>
    </w:p>
    <w:p w14:paraId="5D92E9F1" w14:textId="236D181D" w:rsidR="00AA011F" w:rsidRDefault="00AA011F" w:rsidP="007E5A62">
      <w:pPr>
        <w:spacing w:beforeLines="100" w:before="312" w:afterLines="100" w:after="312"/>
        <w:ind w:firstLineChars="83" w:firstLine="199"/>
      </w:pPr>
      <w:r>
        <w:rPr>
          <w:rFonts w:hint="eastAsia"/>
        </w:rPr>
        <w:t>参数定义：</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AA011F" w14:paraId="208C688C" w14:textId="77777777" w:rsidTr="004738CA">
        <w:trPr>
          <w:jc w:val="right"/>
        </w:trPr>
        <w:tc>
          <w:tcPr>
            <w:tcW w:w="1696" w:type="dxa"/>
          </w:tcPr>
          <w:p w14:paraId="1F9B38E3" w14:textId="029C7D2C" w:rsidR="00AA011F" w:rsidRPr="00F66A5F" w:rsidRDefault="00AA011F" w:rsidP="004738CA">
            <w:pPr>
              <w:spacing w:line="240" w:lineRule="auto"/>
              <w:ind w:firstLineChars="0" w:firstLine="0"/>
              <w:jc w:val="right"/>
              <w:rPr>
                <w:color w:val="002060"/>
                <w:sz w:val="21"/>
                <w:szCs w:val="21"/>
              </w:rPr>
            </w:pPr>
            <w:r w:rsidRPr="00F66A5F">
              <w:rPr>
                <w:rFonts w:hint="eastAsia"/>
                <w:color w:val="002060"/>
                <w:sz w:val="21"/>
                <w:szCs w:val="21"/>
              </w:rPr>
              <w:t>！</w:t>
            </w:r>
          </w:p>
        </w:tc>
        <w:tc>
          <w:tcPr>
            <w:tcW w:w="6600" w:type="dxa"/>
          </w:tcPr>
          <w:p w14:paraId="20E2315C" w14:textId="5939502B" w:rsidR="00AA011F" w:rsidRPr="00F66A5F" w:rsidRDefault="0087390F" w:rsidP="004738CA">
            <w:pPr>
              <w:spacing w:line="240" w:lineRule="auto"/>
              <w:ind w:firstLineChars="0" w:firstLine="0"/>
              <w:jc w:val="left"/>
              <w:rPr>
                <w:sz w:val="21"/>
                <w:szCs w:val="21"/>
              </w:rPr>
            </w:pPr>
            <w:r w:rsidRPr="00F66A5F">
              <w:rPr>
                <w:rFonts w:hint="eastAsia"/>
                <w:sz w:val="21"/>
                <w:szCs w:val="21"/>
              </w:rPr>
              <w:t>以</w:t>
            </w:r>
            <w:r w:rsidRPr="00F66A5F">
              <w:rPr>
                <w:rFonts w:hint="eastAsia"/>
                <w:color w:val="002060"/>
                <w:sz w:val="21"/>
                <w:szCs w:val="21"/>
              </w:rPr>
              <w:t>！</w:t>
            </w:r>
            <w:r w:rsidRPr="00F66A5F">
              <w:rPr>
                <w:rFonts w:hint="eastAsia"/>
                <w:sz w:val="21"/>
                <w:szCs w:val="21"/>
              </w:rPr>
              <w:t>开头的行为备注</w:t>
            </w:r>
            <w:r w:rsidR="00457D94">
              <w:rPr>
                <w:rFonts w:hint="eastAsia"/>
                <w:sz w:val="21"/>
                <w:szCs w:val="21"/>
              </w:rPr>
              <w:t>。</w:t>
            </w:r>
          </w:p>
        </w:tc>
      </w:tr>
      <w:tr w:rsidR="00AA011F" w14:paraId="08248007" w14:textId="77777777" w:rsidTr="004738CA">
        <w:trPr>
          <w:jc w:val="right"/>
        </w:trPr>
        <w:tc>
          <w:tcPr>
            <w:tcW w:w="1696" w:type="dxa"/>
          </w:tcPr>
          <w:p w14:paraId="45937955" w14:textId="006DC74B" w:rsidR="00AA011F" w:rsidRPr="00F66A5F" w:rsidRDefault="00AA011F" w:rsidP="004738CA">
            <w:pPr>
              <w:spacing w:line="240" w:lineRule="auto"/>
              <w:ind w:firstLineChars="0" w:firstLine="0"/>
              <w:jc w:val="right"/>
              <w:rPr>
                <w:color w:val="002060"/>
                <w:sz w:val="21"/>
                <w:szCs w:val="21"/>
              </w:rPr>
            </w:pPr>
            <w:r w:rsidRPr="00F66A5F">
              <w:rPr>
                <w:color w:val="002060"/>
                <w:sz w:val="21"/>
                <w:szCs w:val="21"/>
              </w:rPr>
              <w:t>i</w:t>
            </w:r>
            <w:r w:rsidRPr="00F66A5F">
              <w:rPr>
                <w:rFonts w:hint="eastAsia"/>
                <w:color w:val="002060"/>
                <w:sz w:val="21"/>
                <w:szCs w:val="21"/>
              </w:rPr>
              <w:t>ncl</w:t>
            </w:r>
            <w:r w:rsidRPr="00F66A5F">
              <w:rPr>
                <w:color w:val="002060"/>
                <w:sz w:val="21"/>
                <w:szCs w:val="21"/>
              </w:rPr>
              <w:t>/</w:t>
            </w:r>
            <w:proofErr w:type="spellStart"/>
            <w:r w:rsidRPr="00F66A5F">
              <w:rPr>
                <w:color w:val="002060"/>
                <w:sz w:val="21"/>
                <w:szCs w:val="21"/>
              </w:rPr>
              <w:t>decl</w:t>
            </w:r>
            <w:proofErr w:type="spellEnd"/>
          </w:p>
        </w:tc>
        <w:tc>
          <w:tcPr>
            <w:tcW w:w="6600" w:type="dxa"/>
          </w:tcPr>
          <w:p w14:paraId="45A28DBE" w14:textId="28B4F7C7" w:rsidR="00AA011F" w:rsidRPr="00F66A5F" w:rsidRDefault="0087390F" w:rsidP="004738CA">
            <w:pPr>
              <w:spacing w:line="240" w:lineRule="auto"/>
              <w:ind w:firstLineChars="0" w:firstLine="0"/>
              <w:jc w:val="left"/>
              <w:rPr>
                <w:sz w:val="21"/>
                <w:szCs w:val="21"/>
              </w:rPr>
            </w:pPr>
            <w:r w:rsidRPr="00F66A5F">
              <w:rPr>
                <w:rFonts w:hint="eastAsia"/>
                <w:sz w:val="21"/>
                <w:szCs w:val="21"/>
              </w:rPr>
              <w:t>感应磁场的倾斜和偏角。</w:t>
            </w:r>
            <w:r w:rsidR="00FD1CD1">
              <w:rPr>
                <w:rFonts w:hint="eastAsia"/>
                <w:sz w:val="21"/>
                <w:szCs w:val="21"/>
              </w:rPr>
              <w:t>偏角规定北偏东为正</w:t>
            </w:r>
            <w:r w:rsidRPr="00F66A5F">
              <w:rPr>
                <w:rFonts w:hint="eastAsia"/>
                <w:sz w:val="21"/>
                <w:szCs w:val="21"/>
              </w:rPr>
              <w:t>。</w:t>
            </w:r>
            <w:r w:rsidR="00F66A5F">
              <w:rPr>
                <w:rFonts w:hint="eastAsia"/>
                <w:sz w:val="21"/>
                <w:szCs w:val="21"/>
              </w:rPr>
              <w:t>倾角向下为正</w:t>
            </w:r>
            <w:r w:rsidRPr="00F66A5F">
              <w:rPr>
                <w:rFonts w:hint="eastAsia"/>
                <w:sz w:val="21"/>
                <w:szCs w:val="21"/>
              </w:rPr>
              <w:t>。</w:t>
            </w:r>
          </w:p>
        </w:tc>
      </w:tr>
      <w:tr w:rsidR="00AA011F" w14:paraId="26361EF5" w14:textId="77777777" w:rsidTr="004738CA">
        <w:trPr>
          <w:jc w:val="right"/>
        </w:trPr>
        <w:tc>
          <w:tcPr>
            <w:tcW w:w="1696" w:type="dxa"/>
          </w:tcPr>
          <w:p w14:paraId="7B504363" w14:textId="5F3465EF"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geomag</w:t>
            </w:r>
            <w:proofErr w:type="spellEnd"/>
          </w:p>
        </w:tc>
        <w:tc>
          <w:tcPr>
            <w:tcW w:w="6600" w:type="dxa"/>
          </w:tcPr>
          <w:p w14:paraId="51362BAB" w14:textId="4063D8B5" w:rsidR="00AA011F" w:rsidRPr="00F66A5F" w:rsidRDefault="00FD1CD1" w:rsidP="004738CA">
            <w:pPr>
              <w:spacing w:line="240" w:lineRule="auto"/>
              <w:ind w:firstLineChars="0" w:firstLine="0"/>
              <w:jc w:val="left"/>
              <w:rPr>
                <w:sz w:val="21"/>
                <w:szCs w:val="21"/>
              </w:rPr>
            </w:pPr>
            <w:r>
              <w:rPr>
                <w:rFonts w:hint="eastAsia"/>
                <w:sz w:val="21"/>
                <w:szCs w:val="21"/>
              </w:rPr>
              <w:t>感应磁场纳特（</w:t>
            </w:r>
            <w:proofErr w:type="spellStart"/>
            <w:r>
              <w:rPr>
                <w:rFonts w:hint="eastAsia"/>
                <w:sz w:val="21"/>
                <w:szCs w:val="21"/>
              </w:rPr>
              <w:t>nT</w:t>
            </w:r>
            <w:proofErr w:type="spellEnd"/>
            <w:r>
              <w:rPr>
                <w:rFonts w:hint="eastAsia"/>
                <w:sz w:val="21"/>
                <w:szCs w:val="21"/>
              </w:rPr>
              <w:t>）</w:t>
            </w:r>
            <w:r w:rsidR="00457D94">
              <w:rPr>
                <w:rFonts w:hint="eastAsia"/>
                <w:sz w:val="21"/>
                <w:szCs w:val="21"/>
              </w:rPr>
              <w:t>。</w:t>
            </w:r>
          </w:p>
        </w:tc>
      </w:tr>
      <w:tr w:rsidR="00AA011F" w14:paraId="7B56F89F" w14:textId="77777777" w:rsidTr="004738CA">
        <w:trPr>
          <w:jc w:val="right"/>
        </w:trPr>
        <w:tc>
          <w:tcPr>
            <w:tcW w:w="1696" w:type="dxa"/>
          </w:tcPr>
          <w:p w14:paraId="054E5CB2" w14:textId="4979EA96"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ainc</w:t>
            </w:r>
            <w:proofErr w:type="spellEnd"/>
            <w:r w:rsidRPr="00F66A5F">
              <w:rPr>
                <w:color w:val="002060"/>
                <w:sz w:val="21"/>
                <w:szCs w:val="21"/>
              </w:rPr>
              <w:t>/</w:t>
            </w:r>
            <w:proofErr w:type="spellStart"/>
            <w:r w:rsidRPr="00F66A5F">
              <w:rPr>
                <w:color w:val="002060"/>
                <w:sz w:val="21"/>
                <w:szCs w:val="21"/>
              </w:rPr>
              <w:t>adec</w:t>
            </w:r>
            <w:proofErr w:type="spellEnd"/>
            <w:r w:rsidRPr="00F66A5F">
              <w:rPr>
                <w:color w:val="002060"/>
                <w:sz w:val="21"/>
                <w:szCs w:val="21"/>
              </w:rPr>
              <w:t>/</w:t>
            </w:r>
            <w:proofErr w:type="spellStart"/>
            <w:r w:rsidRPr="00F66A5F">
              <w:rPr>
                <w:color w:val="002060"/>
                <w:sz w:val="21"/>
                <w:szCs w:val="21"/>
              </w:rPr>
              <w:t>dir</w:t>
            </w:r>
            <w:proofErr w:type="spellEnd"/>
          </w:p>
        </w:tc>
        <w:tc>
          <w:tcPr>
            <w:tcW w:w="6600" w:type="dxa"/>
          </w:tcPr>
          <w:p w14:paraId="2A46DB47" w14:textId="7DAE5705" w:rsidR="00AA011F" w:rsidRPr="00F66A5F" w:rsidRDefault="00FD1CD1" w:rsidP="004738CA">
            <w:pPr>
              <w:spacing w:line="240" w:lineRule="auto"/>
              <w:ind w:firstLineChars="0" w:firstLine="0"/>
              <w:jc w:val="left"/>
              <w:rPr>
                <w:sz w:val="21"/>
                <w:szCs w:val="21"/>
              </w:rPr>
            </w:pPr>
            <w:r w:rsidRPr="00FD1CD1">
              <w:rPr>
                <w:rFonts w:hint="eastAsia"/>
                <w:sz w:val="21"/>
                <w:szCs w:val="21"/>
              </w:rPr>
              <w:t>异常投影的</w:t>
            </w:r>
            <w:r w:rsidR="00130B8D">
              <w:rPr>
                <w:rFonts w:hint="eastAsia"/>
                <w:sz w:val="21"/>
                <w:szCs w:val="21"/>
              </w:rPr>
              <w:t>倾角和偏角</w:t>
            </w:r>
            <w:r w:rsidRPr="00FD1CD1">
              <w:rPr>
                <w:rFonts w:hint="eastAsia"/>
                <w:sz w:val="21"/>
                <w:szCs w:val="21"/>
              </w:rPr>
              <w:t>。</w:t>
            </w:r>
            <w:r w:rsidR="00130B8D">
              <w:rPr>
                <w:rFonts w:hint="eastAsia"/>
                <w:sz w:val="21"/>
                <w:szCs w:val="21"/>
              </w:rPr>
              <w:t>对于多分量</w:t>
            </w:r>
            <w:r w:rsidRPr="00FD1CD1">
              <w:rPr>
                <w:rFonts w:hint="eastAsia"/>
                <w:sz w:val="21"/>
                <w:szCs w:val="21"/>
              </w:rPr>
              <w:t>数据设置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0</w:t>
            </w:r>
            <w:r w:rsidRPr="00FD1CD1">
              <w:rPr>
                <w:rFonts w:hint="eastAsia"/>
                <w:sz w:val="21"/>
                <w:szCs w:val="21"/>
              </w:rPr>
              <w:t>，</w:t>
            </w:r>
            <w:r w:rsidR="00130B8D" w:rsidRPr="00130B8D">
              <w:rPr>
                <w:rFonts w:hint="eastAsia"/>
                <w:sz w:val="21"/>
                <w:szCs w:val="21"/>
              </w:rPr>
              <w:t>对于所有观测值都具有相同的异常投影</w:t>
            </w:r>
            <w:r w:rsidR="00130B8D">
              <w:rPr>
                <w:rFonts w:hint="eastAsia"/>
                <w:sz w:val="21"/>
                <w:szCs w:val="21"/>
              </w:rPr>
              <w:t>的倾角和偏角数据</w:t>
            </w:r>
            <w:r w:rsidRPr="00FD1CD1">
              <w:rPr>
                <w:rFonts w:hint="eastAsia"/>
                <w:sz w:val="21"/>
                <w:szCs w:val="21"/>
              </w:rPr>
              <w:t>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1</w:t>
            </w:r>
            <w:r w:rsidR="00457D94">
              <w:rPr>
                <w:rFonts w:hint="eastAsia"/>
                <w:color w:val="002060"/>
                <w:sz w:val="21"/>
                <w:szCs w:val="21"/>
              </w:rPr>
              <w:t>。</w:t>
            </w:r>
          </w:p>
        </w:tc>
      </w:tr>
      <w:tr w:rsidR="00AA011F" w14:paraId="51B0447F" w14:textId="77777777" w:rsidTr="004738CA">
        <w:trPr>
          <w:jc w:val="right"/>
        </w:trPr>
        <w:tc>
          <w:tcPr>
            <w:tcW w:w="1696" w:type="dxa"/>
          </w:tcPr>
          <w:p w14:paraId="528CF70D" w14:textId="32176B16" w:rsidR="00AA011F" w:rsidRPr="00F66A5F" w:rsidRDefault="00AA011F" w:rsidP="004738CA">
            <w:pPr>
              <w:spacing w:line="240" w:lineRule="auto"/>
              <w:ind w:firstLineChars="0" w:firstLine="0"/>
              <w:jc w:val="right"/>
              <w:rPr>
                <w:color w:val="002060"/>
                <w:sz w:val="21"/>
                <w:szCs w:val="21"/>
              </w:rPr>
            </w:pPr>
            <w:proofErr w:type="spellStart"/>
            <w:r w:rsidRPr="00F66A5F">
              <w:rPr>
                <w:rFonts w:hint="eastAsia"/>
                <w:color w:val="002060"/>
                <w:sz w:val="21"/>
                <w:szCs w:val="21"/>
              </w:rPr>
              <w:t>n</w:t>
            </w:r>
            <w:r w:rsidRPr="00F66A5F">
              <w:rPr>
                <w:color w:val="002060"/>
                <w:sz w:val="21"/>
                <w:szCs w:val="21"/>
              </w:rPr>
              <w:t>dat</w:t>
            </w:r>
            <w:proofErr w:type="spellEnd"/>
          </w:p>
        </w:tc>
        <w:tc>
          <w:tcPr>
            <w:tcW w:w="6600" w:type="dxa"/>
          </w:tcPr>
          <w:p w14:paraId="04EEA157" w14:textId="7CF410CD" w:rsidR="00AA011F" w:rsidRPr="00F66A5F" w:rsidRDefault="00130B8D" w:rsidP="004738CA">
            <w:pPr>
              <w:spacing w:line="240" w:lineRule="auto"/>
              <w:ind w:firstLineChars="0" w:firstLine="0"/>
              <w:jc w:val="left"/>
              <w:rPr>
                <w:sz w:val="21"/>
                <w:szCs w:val="21"/>
              </w:rPr>
            </w:pPr>
            <w:r>
              <w:rPr>
                <w:rFonts w:hint="eastAsia"/>
                <w:sz w:val="21"/>
                <w:szCs w:val="21"/>
              </w:rPr>
              <w:t>观测数据量</w:t>
            </w:r>
            <w:r w:rsidR="00BC3A5D">
              <w:rPr>
                <w:rFonts w:hint="eastAsia"/>
                <w:sz w:val="21"/>
                <w:szCs w:val="21"/>
              </w:rPr>
              <w:t>。</w:t>
            </w:r>
            <w:r w:rsidR="009D1039">
              <w:rPr>
                <w:rFonts w:hint="eastAsia"/>
                <w:sz w:val="21"/>
                <w:szCs w:val="21"/>
              </w:rPr>
              <w:t>指定单分量数据</w:t>
            </w:r>
            <w:r w:rsidR="00082F77">
              <w:rPr>
                <w:rFonts w:hint="eastAsia"/>
                <w:sz w:val="21"/>
                <w:szCs w:val="21"/>
              </w:rPr>
              <w:t>观测数等于数据位置数。多分量数据的观测数将超过数据位置数。例如，三分量数据的位置数为</w:t>
            </w:r>
            <w:r w:rsidR="00082F77">
              <w:rPr>
                <w:rFonts w:hint="eastAsia"/>
                <w:sz w:val="21"/>
                <w:szCs w:val="21"/>
              </w:rPr>
              <w:t>N</w:t>
            </w:r>
            <w:r w:rsidR="00082F77">
              <w:rPr>
                <w:rFonts w:hint="eastAsia"/>
                <w:sz w:val="21"/>
                <w:szCs w:val="21"/>
              </w:rPr>
              <w:t>，则观测</w:t>
            </w:r>
            <w:r w:rsidR="00082F77">
              <w:rPr>
                <w:rFonts w:hint="eastAsia"/>
                <w:sz w:val="21"/>
                <w:szCs w:val="21"/>
              </w:rPr>
              <w:lastRenderedPageBreak/>
              <w:t>数为</w:t>
            </w:r>
            <w:r w:rsidR="00082F77">
              <w:rPr>
                <w:rFonts w:hint="eastAsia"/>
                <w:sz w:val="21"/>
                <w:szCs w:val="21"/>
              </w:rPr>
              <w:t>3N</w:t>
            </w:r>
            <w:r w:rsidR="00457D94">
              <w:rPr>
                <w:rFonts w:hint="eastAsia"/>
                <w:sz w:val="21"/>
                <w:szCs w:val="21"/>
              </w:rPr>
              <w:t>。</w:t>
            </w:r>
          </w:p>
        </w:tc>
      </w:tr>
      <w:tr w:rsidR="00AA011F" w14:paraId="41BD5232" w14:textId="77777777" w:rsidTr="004738CA">
        <w:trPr>
          <w:jc w:val="right"/>
        </w:trPr>
        <w:tc>
          <w:tcPr>
            <w:tcW w:w="1696" w:type="dxa"/>
          </w:tcPr>
          <w:p w14:paraId="72409752" w14:textId="3B4589BE" w:rsidR="00AA011F" w:rsidRPr="00F66A5F" w:rsidRDefault="00AA011F" w:rsidP="004738CA">
            <w:pPr>
              <w:spacing w:line="240" w:lineRule="auto"/>
              <w:ind w:firstLineChars="0" w:firstLine="0"/>
              <w:jc w:val="right"/>
              <w:rPr>
                <w:color w:val="002060"/>
                <w:sz w:val="21"/>
                <w:szCs w:val="21"/>
              </w:rPr>
            </w:pPr>
            <w:proofErr w:type="spellStart"/>
            <w:r w:rsidRPr="00F66A5F">
              <w:rPr>
                <w:rFonts w:hint="eastAsia"/>
                <w:color w:val="002060"/>
                <w:sz w:val="21"/>
                <w:szCs w:val="21"/>
              </w:rPr>
              <w:lastRenderedPageBreak/>
              <w:t>E</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N</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Elev</w:t>
            </w:r>
            <w:r w:rsidRPr="00F66A5F">
              <w:rPr>
                <w:i/>
                <w:iCs/>
                <w:color w:val="002060"/>
                <w:sz w:val="21"/>
                <w:szCs w:val="21"/>
                <w:vertAlign w:val="subscript"/>
              </w:rPr>
              <w:t>n</w:t>
            </w:r>
            <w:proofErr w:type="spellEnd"/>
          </w:p>
        </w:tc>
        <w:tc>
          <w:tcPr>
            <w:tcW w:w="6600" w:type="dxa"/>
          </w:tcPr>
          <w:p w14:paraId="32FA272A" w14:textId="75FE7C99" w:rsidR="00AA011F" w:rsidRPr="00F66A5F" w:rsidRDefault="00082F77" w:rsidP="004738CA">
            <w:pPr>
              <w:spacing w:line="240" w:lineRule="auto"/>
              <w:ind w:firstLineChars="0" w:firstLine="0"/>
              <w:jc w:val="left"/>
              <w:rPr>
                <w:sz w:val="21"/>
                <w:szCs w:val="21"/>
              </w:rPr>
            </w:pPr>
            <w:r>
              <w:rPr>
                <w:rFonts w:hint="eastAsia"/>
                <w:sz w:val="21"/>
                <w:szCs w:val="21"/>
              </w:rPr>
              <w:t>数据的东西向，南北向，以及高程单位为米。</w:t>
            </w:r>
            <w:r w:rsidRPr="00082F77">
              <w:rPr>
                <w:rFonts w:hint="eastAsia"/>
                <w:sz w:val="21"/>
                <w:szCs w:val="21"/>
              </w:rPr>
              <w:t>对于地面数据，高程应高于地形，对于钻孔数据，高程应低于地形。</w:t>
            </w:r>
            <w:r>
              <w:rPr>
                <w:rFonts w:hint="eastAsia"/>
                <w:sz w:val="21"/>
                <w:szCs w:val="21"/>
              </w:rPr>
              <w:t>观测</w:t>
            </w:r>
            <w:r w:rsidRPr="00082F77">
              <w:rPr>
                <w:rFonts w:hint="eastAsia"/>
                <w:sz w:val="21"/>
                <w:szCs w:val="21"/>
              </w:rPr>
              <w:t>位置可以以任何顺序列出</w:t>
            </w:r>
            <w:r w:rsidR="00457D94">
              <w:rPr>
                <w:rFonts w:hint="eastAsia"/>
                <w:sz w:val="21"/>
                <w:szCs w:val="21"/>
              </w:rPr>
              <w:t>。</w:t>
            </w:r>
          </w:p>
        </w:tc>
      </w:tr>
      <w:tr w:rsidR="00AA011F" w14:paraId="126719C5" w14:textId="77777777" w:rsidTr="004738CA">
        <w:trPr>
          <w:jc w:val="right"/>
        </w:trPr>
        <w:tc>
          <w:tcPr>
            <w:tcW w:w="1696" w:type="dxa"/>
          </w:tcPr>
          <w:p w14:paraId="17071D23" w14:textId="5A850D47"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ainc</w:t>
            </w:r>
            <w:r w:rsidRPr="00F66A5F">
              <w:rPr>
                <w:i/>
                <w:iCs/>
                <w:color w:val="002060"/>
                <w:sz w:val="21"/>
                <w:szCs w:val="21"/>
                <w:vertAlign w:val="subscript"/>
              </w:rPr>
              <w:t>n</w:t>
            </w:r>
            <w:proofErr w:type="spellEnd"/>
            <w:r w:rsidRPr="00F66A5F">
              <w:rPr>
                <w:color w:val="002060"/>
                <w:sz w:val="21"/>
                <w:szCs w:val="21"/>
              </w:rPr>
              <w:t>/</w:t>
            </w:r>
            <w:proofErr w:type="spellStart"/>
            <w:r w:rsidRPr="00F66A5F">
              <w:rPr>
                <w:color w:val="002060"/>
                <w:sz w:val="21"/>
                <w:szCs w:val="21"/>
              </w:rPr>
              <w:t>adec</w:t>
            </w:r>
            <w:r w:rsidRPr="00F66A5F">
              <w:rPr>
                <w:i/>
                <w:iCs/>
                <w:color w:val="002060"/>
                <w:sz w:val="21"/>
                <w:szCs w:val="21"/>
                <w:vertAlign w:val="subscript"/>
              </w:rPr>
              <w:t>n</w:t>
            </w:r>
            <w:proofErr w:type="spellEnd"/>
          </w:p>
        </w:tc>
        <w:tc>
          <w:tcPr>
            <w:tcW w:w="6600" w:type="dxa"/>
          </w:tcPr>
          <w:p w14:paraId="06F57A72" w14:textId="3502C6AF" w:rsidR="00AA011F" w:rsidRPr="00F66A5F" w:rsidRDefault="00082F77" w:rsidP="004738CA">
            <w:pPr>
              <w:spacing w:line="240" w:lineRule="auto"/>
              <w:ind w:firstLineChars="0" w:firstLine="0"/>
              <w:jc w:val="left"/>
              <w:rPr>
                <w:sz w:val="21"/>
                <w:szCs w:val="21"/>
              </w:rPr>
            </w:pPr>
            <w:r>
              <w:rPr>
                <w:rFonts w:hint="eastAsia"/>
                <w:sz w:val="21"/>
                <w:szCs w:val="21"/>
              </w:rPr>
              <w:t>观测</w:t>
            </w:r>
            <w:r w:rsidRPr="00082F77">
              <w:rPr>
                <w:rFonts w:hint="eastAsia"/>
                <w:i/>
                <w:iCs/>
                <w:sz w:val="21"/>
                <w:szCs w:val="21"/>
              </w:rPr>
              <w:t>n</w:t>
            </w:r>
            <w:r w:rsidRPr="00082F77">
              <w:rPr>
                <w:rFonts w:hint="eastAsia"/>
                <w:sz w:val="21"/>
                <w:szCs w:val="21"/>
              </w:rPr>
              <w:t>异常</w:t>
            </w:r>
            <w:r>
              <w:rPr>
                <w:rFonts w:hint="eastAsia"/>
                <w:sz w:val="21"/>
                <w:szCs w:val="21"/>
              </w:rPr>
              <w:t>投影的倾角和偏角。</w:t>
            </w:r>
            <w:r w:rsidRPr="00082F77">
              <w:rPr>
                <w:rFonts w:hint="eastAsia"/>
                <w:sz w:val="21"/>
                <w:szCs w:val="21"/>
              </w:rPr>
              <w:t>仅当</w:t>
            </w:r>
            <w:proofErr w:type="spellStart"/>
            <w:r w:rsidRPr="00082F77">
              <w:rPr>
                <w:rFonts w:hint="eastAsia"/>
                <w:sz w:val="21"/>
                <w:szCs w:val="21"/>
              </w:rPr>
              <w:t>dir</w:t>
            </w:r>
            <w:proofErr w:type="spellEnd"/>
            <w:r w:rsidRPr="00082F77">
              <w:rPr>
                <w:rFonts w:hint="eastAsia"/>
                <w:sz w:val="21"/>
                <w:szCs w:val="21"/>
              </w:rPr>
              <w:t>=0</w:t>
            </w:r>
            <w:r w:rsidRPr="00082F77">
              <w:rPr>
                <w:rFonts w:hint="eastAsia"/>
                <w:sz w:val="21"/>
                <w:szCs w:val="21"/>
              </w:rPr>
              <w:t>时使用。括号</w:t>
            </w:r>
            <w:r w:rsidRPr="00082F77">
              <w:rPr>
                <w:rFonts w:hint="eastAsia"/>
                <w:sz w:val="21"/>
                <w:szCs w:val="21"/>
              </w:rPr>
              <w:t>[</w:t>
            </w:r>
            <w:r w:rsidRPr="00082F77">
              <w:rPr>
                <w:rFonts w:hint="eastAsia"/>
                <w:sz w:val="21"/>
                <w:szCs w:val="21"/>
              </w:rPr>
              <w:t>…</w:t>
            </w:r>
            <w:r w:rsidRPr="00082F77">
              <w:rPr>
                <w:rFonts w:hint="eastAsia"/>
                <w:sz w:val="21"/>
                <w:szCs w:val="21"/>
              </w:rPr>
              <w:t>]</w:t>
            </w:r>
            <w:r w:rsidRPr="00082F77">
              <w:rPr>
                <w:rFonts w:hint="eastAsia"/>
                <w:sz w:val="21"/>
                <w:szCs w:val="21"/>
              </w:rPr>
              <w:t>表示这两个字段是可选的，具体取决于</w:t>
            </w:r>
            <w:proofErr w:type="spellStart"/>
            <w:r w:rsidRPr="00082F77">
              <w:rPr>
                <w:rFonts w:hint="eastAsia"/>
                <w:sz w:val="21"/>
                <w:szCs w:val="21"/>
              </w:rPr>
              <w:t>dir</w:t>
            </w:r>
            <w:proofErr w:type="spellEnd"/>
            <w:r w:rsidRPr="00082F77">
              <w:rPr>
                <w:rFonts w:hint="eastAsia"/>
                <w:sz w:val="21"/>
                <w:szCs w:val="21"/>
              </w:rPr>
              <w:t>的值</w:t>
            </w:r>
            <w:r w:rsidR="00457D94">
              <w:rPr>
                <w:rFonts w:hint="eastAsia"/>
                <w:sz w:val="21"/>
                <w:szCs w:val="21"/>
              </w:rPr>
              <w:t>。</w:t>
            </w:r>
          </w:p>
        </w:tc>
      </w:tr>
      <w:tr w:rsidR="00AA011F" w14:paraId="67A62F02" w14:textId="77777777" w:rsidTr="004738CA">
        <w:trPr>
          <w:jc w:val="right"/>
        </w:trPr>
        <w:tc>
          <w:tcPr>
            <w:tcW w:w="1696" w:type="dxa"/>
          </w:tcPr>
          <w:p w14:paraId="18545071" w14:textId="429DB684" w:rsidR="00AA011F" w:rsidRPr="00F66A5F" w:rsidRDefault="00AA011F" w:rsidP="004738CA">
            <w:pPr>
              <w:spacing w:line="240" w:lineRule="auto"/>
              <w:ind w:firstLineChars="0" w:firstLine="0"/>
              <w:jc w:val="right"/>
              <w:rPr>
                <w:color w:val="002060"/>
                <w:sz w:val="21"/>
                <w:szCs w:val="21"/>
              </w:rPr>
            </w:pPr>
            <w:r w:rsidRPr="00F66A5F">
              <w:rPr>
                <w:color w:val="002060"/>
                <w:sz w:val="21"/>
                <w:szCs w:val="21"/>
              </w:rPr>
              <w:t>Mag</w:t>
            </w:r>
            <w:r w:rsidRPr="00F66A5F">
              <w:rPr>
                <w:i/>
                <w:iCs/>
                <w:color w:val="002060"/>
                <w:sz w:val="21"/>
                <w:szCs w:val="21"/>
                <w:vertAlign w:val="subscript"/>
              </w:rPr>
              <w:t>n</w:t>
            </w:r>
          </w:p>
        </w:tc>
        <w:tc>
          <w:tcPr>
            <w:tcW w:w="6600" w:type="dxa"/>
          </w:tcPr>
          <w:p w14:paraId="759EC987" w14:textId="6EB904B1" w:rsidR="00AA011F" w:rsidRPr="00F66A5F" w:rsidRDefault="00066203" w:rsidP="004738CA">
            <w:pPr>
              <w:spacing w:line="240" w:lineRule="auto"/>
              <w:ind w:firstLineChars="0" w:firstLine="0"/>
              <w:jc w:val="left"/>
              <w:rPr>
                <w:sz w:val="21"/>
                <w:szCs w:val="21"/>
              </w:rPr>
            </w:pPr>
            <w:r>
              <w:rPr>
                <w:rFonts w:hint="eastAsia"/>
                <w:sz w:val="21"/>
                <w:szCs w:val="21"/>
              </w:rPr>
              <w:t>磁异常数据，单位</w:t>
            </w:r>
            <w:proofErr w:type="spellStart"/>
            <w:r>
              <w:rPr>
                <w:rFonts w:hint="eastAsia"/>
                <w:sz w:val="21"/>
                <w:szCs w:val="21"/>
              </w:rPr>
              <w:t>nT</w:t>
            </w:r>
            <w:proofErr w:type="spellEnd"/>
            <w:r w:rsidR="00457D94">
              <w:rPr>
                <w:rFonts w:hint="eastAsia"/>
                <w:sz w:val="21"/>
                <w:szCs w:val="21"/>
              </w:rPr>
              <w:t>。</w:t>
            </w:r>
          </w:p>
        </w:tc>
      </w:tr>
      <w:tr w:rsidR="00AA011F" w14:paraId="1E411016" w14:textId="77777777" w:rsidTr="004738CA">
        <w:trPr>
          <w:jc w:val="right"/>
        </w:trPr>
        <w:tc>
          <w:tcPr>
            <w:tcW w:w="1696" w:type="dxa"/>
          </w:tcPr>
          <w:p w14:paraId="6D666060" w14:textId="1D410072"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Err</w:t>
            </w:r>
            <w:r w:rsidRPr="00F66A5F">
              <w:rPr>
                <w:i/>
                <w:iCs/>
                <w:color w:val="002060"/>
                <w:sz w:val="21"/>
                <w:szCs w:val="21"/>
                <w:vertAlign w:val="subscript"/>
              </w:rPr>
              <w:t>n</w:t>
            </w:r>
            <w:proofErr w:type="spellEnd"/>
          </w:p>
        </w:tc>
        <w:tc>
          <w:tcPr>
            <w:tcW w:w="6600" w:type="dxa"/>
          </w:tcPr>
          <w:p w14:paraId="0B8C3E5C" w14:textId="3147A535" w:rsidR="00AA011F" w:rsidRPr="00F66A5F" w:rsidRDefault="00066203" w:rsidP="004738CA">
            <w:pPr>
              <w:spacing w:line="240" w:lineRule="auto"/>
              <w:ind w:firstLineChars="0" w:firstLine="0"/>
              <w:jc w:val="left"/>
              <w:rPr>
                <w:sz w:val="21"/>
                <w:szCs w:val="21"/>
              </w:rPr>
            </w:pPr>
            <w:r w:rsidRPr="00066203">
              <w:rPr>
                <w:rFonts w:hint="eastAsia"/>
                <w:sz w:val="21"/>
                <w:szCs w:val="21"/>
              </w:rPr>
              <w:t>磁</w:t>
            </w:r>
            <w:r>
              <w:rPr>
                <w:rFonts w:hint="eastAsia"/>
                <w:sz w:val="21"/>
                <w:szCs w:val="21"/>
              </w:rPr>
              <w:t>异常数据</w:t>
            </w:r>
            <w:r w:rsidRPr="00066203">
              <w:rPr>
                <w:rFonts w:hint="eastAsia"/>
                <w:sz w:val="21"/>
                <w:szCs w:val="21"/>
              </w:rPr>
              <w:t>标准差。表示绝对误差。它不能为零或负。</w:t>
            </w:r>
          </w:p>
        </w:tc>
      </w:tr>
    </w:tbl>
    <w:p w14:paraId="2B42CA3B" w14:textId="4E75ED1D" w:rsidR="00AA011F" w:rsidRDefault="00066203" w:rsidP="007E5A62">
      <w:pPr>
        <w:ind w:firstLineChars="0" w:firstLine="0"/>
      </w:pPr>
      <w:r w:rsidRPr="00066203">
        <w:rPr>
          <w:rFonts w:hint="eastAsia"/>
          <w:b/>
          <w:bCs/>
        </w:rPr>
        <w:t>注意</w:t>
      </w:r>
      <w:r>
        <w:rPr>
          <w:rFonts w:hint="eastAsia"/>
        </w:rPr>
        <w:t>：</w:t>
      </w:r>
      <w:r w:rsidRPr="00066203">
        <w:rPr>
          <w:rFonts w:hint="eastAsia"/>
        </w:rPr>
        <w:t>应注意的是，数据是提取的异常，这些异常是通过从现场测量中去除区域性异常而得出的。因此，准备好数据是至关重要的。</w:t>
      </w:r>
    </w:p>
    <w:p w14:paraId="1D16600F" w14:textId="52A6DF5F" w:rsidR="00066203" w:rsidRPr="00D17082" w:rsidRDefault="00066203" w:rsidP="00D17082">
      <w:pPr>
        <w:spacing w:beforeLines="100" w:before="312" w:afterLines="100" w:after="312"/>
        <w:ind w:firstLineChars="0" w:firstLine="0"/>
        <w:rPr>
          <w:b/>
          <w:bCs/>
        </w:rPr>
      </w:pPr>
      <w:proofErr w:type="spellStart"/>
      <w:r w:rsidRPr="00D17082">
        <w:rPr>
          <w:b/>
          <w:bCs/>
        </w:rPr>
        <w:t>obs.mag</w:t>
      </w:r>
      <w:proofErr w:type="spellEnd"/>
      <w:r w:rsidRPr="00D17082">
        <w:rPr>
          <w:rFonts w:hint="eastAsia"/>
          <w:b/>
          <w:bCs/>
        </w:rPr>
        <w:t>文件示例</w:t>
      </w:r>
    </w:p>
    <w:p w14:paraId="66D4232A" w14:textId="5068AA8E" w:rsidR="00066203" w:rsidRPr="00066203" w:rsidRDefault="00066203" w:rsidP="00AA011F">
      <w:pPr>
        <w:ind w:firstLine="440"/>
        <w:rPr>
          <w:sz w:val="22"/>
          <w:szCs w:val="21"/>
        </w:rPr>
      </w:pPr>
      <w:r w:rsidRPr="00066203">
        <w:rPr>
          <w:rFonts w:hint="eastAsia"/>
          <w:sz w:val="22"/>
          <w:szCs w:val="21"/>
        </w:rPr>
        <w:t>以下是数据文件的两个示例。第一个示例文件指定了一组总场异常数据，第二个示例提供了一组多分量钻孔数据。</w:t>
      </w:r>
    </w:p>
    <w:p w14:paraId="5A63E7EB" w14:textId="18DBBBCF" w:rsidR="00066203" w:rsidRDefault="00066203" w:rsidP="00AA011F">
      <w:pPr>
        <w:ind w:firstLine="440"/>
        <w:rPr>
          <w:sz w:val="22"/>
          <w:szCs w:val="21"/>
        </w:rPr>
      </w:pPr>
      <w:r w:rsidRPr="00066203">
        <w:rPr>
          <w:rFonts w:hint="eastAsia"/>
          <w:sz w:val="22"/>
          <w:szCs w:val="21"/>
        </w:rPr>
        <w:t>示例</w:t>
      </w:r>
      <w:r w:rsidRPr="00066203">
        <w:rPr>
          <w:rFonts w:hint="eastAsia"/>
          <w:sz w:val="22"/>
          <w:szCs w:val="21"/>
        </w:rPr>
        <w:t>1</w:t>
      </w:r>
      <w:r w:rsidRPr="00066203">
        <w:rPr>
          <w:rFonts w:hint="eastAsia"/>
          <w:sz w:val="22"/>
          <w:szCs w:val="21"/>
        </w:rPr>
        <w:t>：单分量数据</w:t>
      </w:r>
    </w:p>
    <w:p w14:paraId="40C0B5FD" w14:textId="532A0065" w:rsidR="00066203" w:rsidRDefault="00BB543B" w:rsidP="00BB543B">
      <w:pPr>
        <w:ind w:firstLine="480"/>
        <w:jc w:val="center"/>
      </w:pPr>
      <w:r>
        <w:rPr>
          <w:noProof/>
        </w:rPr>
        <w:drawing>
          <wp:inline distT="0" distB="0" distL="0" distR="0" wp14:anchorId="0D5DFD6F" wp14:editId="3F344A28">
            <wp:extent cx="5274310" cy="21856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85670"/>
                    </a:xfrm>
                    <a:prstGeom prst="rect">
                      <a:avLst/>
                    </a:prstGeom>
                  </pic:spPr>
                </pic:pic>
              </a:graphicData>
            </a:graphic>
          </wp:inline>
        </w:drawing>
      </w:r>
    </w:p>
    <w:p w14:paraId="6F37CB27" w14:textId="2C97C6F5" w:rsidR="00BB543B" w:rsidRDefault="00BB543B" w:rsidP="00BB543B">
      <w:pPr>
        <w:ind w:firstLine="440"/>
        <w:rPr>
          <w:sz w:val="22"/>
          <w:szCs w:val="21"/>
        </w:rPr>
      </w:pPr>
      <w:r w:rsidRPr="00066203">
        <w:rPr>
          <w:rFonts w:hint="eastAsia"/>
          <w:sz w:val="22"/>
          <w:szCs w:val="21"/>
        </w:rPr>
        <w:t>示例</w:t>
      </w:r>
      <w:r>
        <w:rPr>
          <w:sz w:val="22"/>
          <w:szCs w:val="21"/>
        </w:rPr>
        <w:t>2</w:t>
      </w:r>
      <w:r w:rsidRPr="00066203">
        <w:rPr>
          <w:rFonts w:hint="eastAsia"/>
          <w:sz w:val="22"/>
          <w:szCs w:val="21"/>
        </w:rPr>
        <w:t>：</w:t>
      </w:r>
      <w:r>
        <w:rPr>
          <w:rFonts w:hint="eastAsia"/>
          <w:sz w:val="22"/>
          <w:szCs w:val="21"/>
        </w:rPr>
        <w:t>多</w:t>
      </w:r>
      <w:r w:rsidRPr="00066203">
        <w:rPr>
          <w:rFonts w:hint="eastAsia"/>
          <w:sz w:val="22"/>
          <w:szCs w:val="21"/>
        </w:rPr>
        <w:t>分量数据</w:t>
      </w:r>
    </w:p>
    <w:p w14:paraId="0E690D81" w14:textId="4235D136" w:rsidR="00BB543B" w:rsidRDefault="00BB543B" w:rsidP="00AA011F">
      <w:pPr>
        <w:ind w:firstLine="480"/>
      </w:pPr>
      <w:r>
        <w:rPr>
          <w:noProof/>
        </w:rPr>
        <w:drawing>
          <wp:inline distT="0" distB="0" distL="0" distR="0" wp14:anchorId="2DCFD021" wp14:editId="7155A2AA">
            <wp:extent cx="5274310" cy="21183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8360"/>
                    </a:xfrm>
                    <a:prstGeom prst="rect">
                      <a:avLst/>
                    </a:prstGeom>
                  </pic:spPr>
                </pic:pic>
              </a:graphicData>
            </a:graphic>
          </wp:inline>
        </w:drawing>
      </w:r>
    </w:p>
    <w:p w14:paraId="54BD00B7" w14:textId="21DFBD16" w:rsidR="001B1CC6" w:rsidRDefault="001B1CC6" w:rsidP="005D6BE4">
      <w:pPr>
        <w:pStyle w:val="1"/>
      </w:pPr>
      <w:r>
        <w:rPr>
          <w:rFonts w:hint="eastAsia"/>
        </w:rPr>
        <w:lastRenderedPageBreak/>
        <w:t>3</w:t>
      </w:r>
      <w:r>
        <w:t xml:space="preserve">.2.5 </w:t>
      </w:r>
      <w:r w:rsidR="005D6BE4">
        <w:rPr>
          <w:rFonts w:hint="eastAsia"/>
        </w:rPr>
        <w:t>模型</w:t>
      </w:r>
      <w:r>
        <w:rPr>
          <w:rFonts w:hint="eastAsia"/>
        </w:rPr>
        <w:t>文件（</w:t>
      </w:r>
      <w:r w:rsidR="005D6BE4">
        <w:rPr>
          <w:rFonts w:hint="eastAsia"/>
        </w:rPr>
        <w:t>model</w:t>
      </w:r>
      <w:r>
        <w:rPr>
          <w:rFonts w:hint="eastAsia"/>
        </w:rPr>
        <w:t>）</w:t>
      </w:r>
    </w:p>
    <w:p w14:paraId="25A7D46B" w14:textId="023BE227" w:rsidR="001B1CC6" w:rsidRDefault="005D6BE4" w:rsidP="005D6BE4">
      <w:pPr>
        <w:ind w:firstLineChars="0" w:firstLine="0"/>
      </w:pPr>
      <w:r w:rsidRPr="005D6BE4">
        <w:rPr>
          <w:rFonts w:hint="eastAsia"/>
        </w:rPr>
        <w:t>此文件包含敏感度模型的单元格值。磁化率必须以国际单位制为单位。</w:t>
      </w:r>
      <w:r>
        <w:rPr>
          <w:rFonts w:hint="eastAsia"/>
        </w:rPr>
        <w:t>正演</w:t>
      </w:r>
      <w:r w:rsidRPr="005D6BE4">
        <w:rPr>
          <w:rFonts w:hint="eastAsia"/>
        </w:rPr>
        <w:t>、初始</w:t>
      </w:r>
      <w:r>
        <w:rPr>
          <w:rFonts w:hint="eastAsia"/>
        </w:rPr>
        <w:t>模型</w:t>
      </w:r>
      <w:r w:rsidRPr="005D6BE4">
        <w:rPr>
          <w:rFonts w:hint="eastAsia"/>
        </w:rPr>
        <w:t>、</w:t>
      </w:r>
      <w:r>
        <w:rPr>
          <w:rFonts w:hint="eastAsia"/>
        </w:rPr>
        <w:t>参考模型</w:t>
      </w:r>
      <w:r w:rsidRPr="005D6BE4">
        <w:rPr>
          <w:rFonts w:hint="eastAsia"/>
        </w:rPr>
        <w:t>、模型</w:t>
      </w:r>
      <w:r>
        <w:rPr>
          <w:rFonts w:hint="eastAsia"/>
        </w:rPr>
        <w:t>的上下限</w:t>
      </w:r>
      <w:r w:rsidRPr="005D6BE4">
        <w:rPr>
          <w:rFonts w:hint="eastAsia"/>
        </w:rPr>
        <w:t>必须采用此格式。同样，恢复的模型将采用这种格式。下面是模型文件</w:t>
      </w:r>
      <w:r>
        <w:rPr>
          <w:rFonts w:hint="eastAsia"/>
        </w:rPr>
        <w:t>的</w:t>
      </w:r>
      <w:r w:rsidRPr="005D6BE4">
        <w:rPr>
          <w:rFonts w:hint="eastAsia"/>
        </w:rPr>
        <w:t>结构</w:t>
      </w:r>
      <w:r>
        <w:rPr>
          <w:rFonts w:hint="eastAsia"/>
        </w:rPr>
        <w:t>，</w:t>
      </w:r>
    </w:p>
    <w:p w14:paraId="5F4E2A63" w14:textId="3A4ECC72" w:rsidR="001B1CC6" w:rsidRDefault="005D6BE4" w:rsidP="005D6BE4">
      <w:pPr>
        <w:ind w:firstLine="480"/>
        <w:jc w:val="center"/>
      </w:pPr>
      <w:r>
        <w:rPr>
          <w:noProof/>
        </w:rPr>
        <w:drawing>
          <wp:inline distT="0" distB="0" distL="0" distR="0" wp14:anchorId="729B6419" wp14:editId="4E5BFEE7">
            <wp:extent cx="1543050" cy="2686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2686050"/>
                    </a:xfrm>
                    <a:prstGeom prst="rect">
                      <a:avLst/>
                    </a:prstGeom>
                  </pic:spPr>
                </pic:pic>
              </a:graphicData>
            </a:graphic>
          </wp:inline>
        </w:drawing>
      </w:r>
    </w:p>
    <w:p w14:paraId="7C05F3CC" w14:textId="0B973A63" w:rsidR="005D6BE4" w:rsidRDefault="005D6BE4" w:rsidP="005D6BE4">
      <w:pPr>
        <w:ind w:firstLineChars="0" w:firstLine="0"/>
      </w:pPr>
      <w:r>
        <w:rPr>
          <w:rFonts w:hint="eastAsia"/>
        </w:rPr>
        <w:t>每一个</w:t>
      </w:r>
      <m:oMath>
        <m:sSub>
          <m:sSubPr>
            <m:ctrlPr>
              <w:rPr>
                <w:rFonts w:ascii="Cambria Math" w:hAnsi="Cambria Math"/>
                <w:i/>
              </w:rPr>
            </m:ctrlPr>
          </m:sSubPr>
          <m:e>
            <m:r>
              <w:rPr>
                <w:rFonts w:ascii="Cambria Math" w:hAnsi="Cambria Math"/>
              </w:rPr>
              <m:t>κ</m:t>
            </m:r>
          </m:e>
          <m:sub>
            <m:r>
              <w:rPr>
                <w:rFonts w:ascii="Cambria Math" w:hAnsi="Cambria Math" w:hint="eastAsia"/>
              </w:rPr>
              <m:t>i</m:t>
            </m:r>
            <m:r>
              <w:rPr>
                <w:rFonts w:ascii="Cambria Math" w:hAnsi="Cambria Math"/>
              </w:rPr>
              <m:t>,</m:t>
            </m:r>
            <m:r>
              <w:rPr>
                <w:rFonts w:ascii="Cambria Math" w:hAnsi="Cambria Math" w:hint="eastAsia"/>
              </w:rPr>
              <m:t>j</m:t>
            </m:r>
            <m:r>
              <w:rPr>
                <w:rFonts w:ascii="Cambria Math" w:hAnsi="Cambria Math"/>
              </w:rPr>
              <m:t>,</m:t>
            </m:r>
            <m:r>
              <w:rPr>
                <w:rFonts w:ascii="Cambria Math" w:hAnsi="Cambria Math" w:hint="eastAsia"/>
              </w:rPr>
              <m:t>k</m:t>
            </m:r>
          </m:sub>
        </m:sSub>
      </m:oMath>
      <w:r>
        <w:rPr>
          <w:rFonts w:hint="eastAsia"/>
        </w:rPr>
        <w:t>是第</w:t>
      </w:r>
      <w:r w:rsidR="00011999">
        <w:rPr>
          <w:rFonts w:hint="eastAsia"/>
        </w:rPr>
        <w:t>[</w:t>
      </w:r>
      <w:proofErr w:type="spellStart"/>
      <w:r w:rsidR="00011999" w:rsidRPr="005D6BE4">
        <w:rPr>
          <w:i/>
          <w:iCs/>
        </w:rPr>
        <w:t>i</w:t>
      </w:r>
      <w:proofErr w:type="spellEnd"/>
      <w:r w:rsidR="00011999">
        <w:rPr>
          <w:rFonts w:hint="eastAsia"/>
        </w:rPr>
        <w:t>，</w:t>
      </w:r>
      <w:r w:rsidR="00011999" w:rsidRPr="005D6BE4">
        <w:rPr>
          <w:i/>
          <w:iCs/>
        </w:rPr>
        <w:t>j</w:t>
      </w:r>
      <w:r w:rsidR="00011999">
        <w:rPr>
          <w:rFonts w:hint="eastAsia"/>
        </w:rPr>
        <w:t>，</w:t>
      </w:r>
      <w:r w:rsidR="00011999" w:rsidRPr="005D6BE4">
        <w:rPr>
          <w:i/>
          <w:iCs/>
        </w:rPr>
        <w:t>k</w:t>
      </w:r>
      <w:r w:rsidR="00011999">
        <w:t>]</w:t>
      </w:r>
      <w:proofErr w:type="gramStart"/>
      <w:r>
        <w:rPr>
          <w:rFonts w:hint="eastAsia"/>
        </w:rPr>
        <w:t>个</w:t>
      </w:r>
      <w:proofErr w:type="gramEnd"/>
      <w:r>
        <w:rPr>
          <w:rFonts w:hint="eastAsia"/>
        </w:rPr>
        <w:t>模型单元的磁化率。</w:t>
      </w:r>
    </w:p>
    <w:p w14:paraId="0349E836" w14:textId="4B92B29D" w:rsidR="005D6BE4" w:rsidRDefault="00BC1A18" w:rsidP="00011999">
      <w:pPr>
        <w:spacing w:beforeLines="100" w:before="312" w:afterLines="100" w:after="312"/>
        <w:ind w:firstLineChars="0" w:firstLine="0"/>
      </w:pPr>
      <m:oMath>
        <m:sSub>
          <m:sSubPr>
            <m:ctrlPr>
              <w:rPr>
                <w:rFonts w:ascii="Cambria Math" w:hAnsi="Cambria Math"/>
                <w:i/>
              </w:rPr>
            </m:ctrlPr>
          </m:sSubPr>
          <m:e>
            <m:r>
              <w:rPr>
                <w:rFonts w:ascii="Cambria Math" w:hAnsi="Cambria Math"/>
              </w:rPr>
              <m:t>κ</m:t>
            </m:r>
          </m:e>
          <m:sub>
            <m:r>
              <w:rPr>
                <w:rFonts w:ascii="Cambria Math" w:hAnsi="Cambria Math" w:hint="eastAsia"/>
              </w:rPr>
              <m:t>i</m:t>
            </m:r>
            <m:r>
              <w:rPr>
                <w:rFonts w:ascii="Cambria Math" w:hAnsi="Cambria Math"/>
              </w:rPr>
              <m:t>,</m:t>
            </m:r>
            <m:r>
              <w:rPr>
                <w:rFonts w:ascii="Cambria Math" w:hAnsi="Cambria Math" w:hint="eastAsia"/>
              </w:rPr>
              <m:t>j</m:t>
            </m:r>
            <m:r>
              <w:rPr>
                <w:rFonts w:ascii="Cambria Math" w:hAnsi="Cambria Math"/>
              </w:rPr>
              <m:t>,</m:t>
            </m:r>
            <m:r>
              <w:rPr>
                <w:rFonts w:ascii="Cambria Math" w:hAnsi="Cambria Math" w:hint="eastAsia"/>
              </w:rPr>
              <m:t>k</m:t>
            </m:r>
          </m:sub>
        </m:sSub>
      </m:oMath>
      <w:r w:rsidR="005D6BE4">
        <w:rPr>
          <w:rFonts w:hint="eastAsia"/>
        </w:rPr>
        <w:t xml:space="preserve"> </w:t>
      </w:r>
      <w:r w:rsidR="005D6BE4">
        <w:rPr>
          <w:rFonts w:hint="eastAsia"/>
        </w:rPr>
        <w:t>单元</w:t>
      </w:r>
      <w:r w:rsidR="00011999">
        <w:rPr>
          <w:rFonts w:hint="eastAsia"/>
        </w:rPr>
        <w:t>[</w:t>
      </w:r>
      <w:proofErr w:type="spellStart"/>
      <w:r w:rsidR="00011999" w:rsidRPr="005D6BE4">
        <w:rPr>
          <w:i/>
          <w:iCs/>
        </w:rPr>
        <w:t>i</w:t>
      </w:r>
      <w:proofErr w:type="spellEnd"/>
      <w:r w:rsidR="00011999">
        <w:rPr>
          <w:rFonts w:hint="eastAsia"/>
        </w:rPr>
        <w:t>，</w:t>
      </w:r>
      <w:r w:rsidR="00011999" w:rsidRPr="005D6BE4">
        <w:rPr>
          <w:i/>
          <w:iCs/>
        </w:rPr>
        <w:t>j</w:t>
      </w:r>
      <w:r w:rsidR="00011999">
        <w:rPr>
          <w:rFonts w:hint="eastAsia"/>
        </w:rPr>
        <w:t>，</w:t>
      </w:r>
      <w:r w:rsidR="00011999" w:rsidRPr="005D6BE4">
        <w:rPr>
          <w:i/>
          <w:iCs/>
        </w:rPr>
        <w:t>k</w:t>
      </w:r>
      <w:r w:rsidR="00011999">
        <w:t>]</w:t>
      </w:r>
      <w:r w:rsidR="005D6BE4">
        <w:rPr>
          <w:rFonts w:hint="eastAsia"/>
        </w:rPr>
        <w:t>的磁化率。</w:t>
      </w:r>
      <w:r w:rsidR="005D6BE4" w:rsidRPr="005D6BE4">
        <w:rPr>
          <w:rFonts w:hint="eastAsia"/>
        </w:rPr>
        <w:t>磁化率总是以国际单位制表示。</w:t>
      </w:r>
      <w:r w:rsidR="005D6BE4">
        <w:rPr>
          <w:rFonts w:hint="eastAsia"/>
        </w:rPr>
        <w:t>具有敏感性且</w:t>
      </w:r>
      <w:r w:rsidR="005D6BE4" w:rsidRPr="005D6BE4">
        <w:rPr>
          <w:rFonts w:hint="eastAsia"/>
        </w:rPr>
        <w:t>是正的。</w:t>
      </w:r>
    </w:p>
    <w:p w14:paraId="4409BD29" w14:textId="6C363B0A" w:rsidR="005D6BE4" w:rsidRDefault="00011999" w:rsidP="00AA011F">
      <w:pPr>
        <w:ind w:firstLine="480"/>
      </w:pPr>
      <w:r>
        <w:rPr>
          <w:rFonts w:hint="eastAsia"/>
        </w:rPr>
        <w:t>[</w:t>
      </w:r>
      <w:proofErr w:type="spellStart"/>
      <w:r w:rsidRPr="005D6BE4">
        <w:rPr>
          <w:i/>
          <w:iCs/>
        </w:rPr>
        <w:t>i</w:t>
      </w:r>
      <w:proofErr w:type="spellEnd"/>
      <w:r>
        <w:rPr>
          <w:rFonts w:hint="eastAsia"/>
        </w:rPr>
        <w:t>，</w:t>
      </w:r>
      <w:r w:rsidRPr="005D6BE4">
        <w:rPr>
          <w:i/>
          <w:iCs/>
        </w:rPr>
        <w:t>j</w:t>
      </w:r>
      <w:r>
        <w:rPr>
          <w:rFonts w:hint="eastAsia"/>
        </w:rPr>
        <w:t>，</w:t>
      </w:r>
      <w:r w:rsidRPr="005D6BE4">
        <w:rPr>
          <w:i/>
          <w:iCs/>
        </w:rPr>
        <w:t>k</w:t>
      </w:r>
      <w:r>
        <w:t>]</w:t>
      </w:r>
      <w:r w:rsidR="005D6BE4" w:rsidRPr="005D6BE4">
        <w:rPr>
          <w:rFonts w:hint="eastAsia"/>
        </w:rPr>
        <w:t>=[1</w:t>
      </w:r>
      <w:r>
        <w:rPr>
          <w:rFonts w:hint="eastAsia"/>
        </w:rPr>
        <w:t>，</w:t>
      </w:r>
      <w:r w:rsidR="005D6BE4" w:rsidRPr="005D6BE4">
        <w:rPr>
          <w:rFonts w:hint="eastAsia"/>
        </w:rPr>
        <w:t>1</w:t>
      </w:r>
      <w:r>
        <w:rPr>
          <w:rFonts w:hint="eastAsia"/>
        </w:rPr>
        <w:t>，</w:t>
      </w:r>
      <w:r w:rsidR="005D6BE4" w:rsidRPr="005D6BE4">
        <w:rPr>
          <w:rFonts w:hint="eastAsia"/>
        </w:rPr>
        <w:t>1]</w:t>
      </w:r>
      <w:r w:rsidR="005D6BE4" w:rsidRPr="005D6BE4">
        <w:rPr>
          <w:rFonts w:hint="eastAsia"/>
        </w:rPr>
        <w:t>定义为模型西南角顶部的单元。此文件中的行总数应等于</w:t>
      </w:r>
      <w:r w:rsidR="005D6BE4" w:rsidRPr="005D6BE4">
        <w:rPr>
          <w:rFonts w:hint="eastAsia"/>
        </w:rPr>
        <w:t>NN</w:t>
      </w:r>
      <w:r>
        <w:rPr>
          <w:rFonts w:ascii="宋体" w:hAnsi="宋体" w:hint="eastAsia"/>
        </w:rPr>
        <w:t>×</w:t>
      </w:r>
      <w:r w:rsidR="005D6BE4" w:rsidRPr="005D6BE4">
        <w:rPr>
          <w:rFonts w:hint="eastAsia"/>
        </w:rPr>
        <w:t>NE</w:t>
      </w:r>
      <w:r>
        <w:rPr>
          <w:rFonts w:ascii="宋体" w:hAnsi="宋体" w:hint="eastAsia"/>
        </w:rPr>
        <w:t>×</w:t>
      </w:r>
      <w:r w:rsidR="005D6BE4" w:rsidRPr="005D6BE4">
        <w:rPr>
          <w:rFonts w:hint="eastAsia"/>
        </w:rPr>
        <w:t>NZ</w:t>
      </w:r>
      <w:r w:rsidR="005D6BE4" w:rsidRPr="005D6BE4">
        <w:rPr>
          <w:rFonts w:hint="eastAsia"/>
        </w:rPr>
        <w:t>，其中</w:t>
      </w:r>
      <w:r w:rsidR="005D6BE4" w:rsidRPr="005D6BE4">
        <w:rPr>
          <w:rFonts w:hint="eastAsia"/>
        </w:rPr>
        <w:t>NN</w:t>
      </w:r>
      <w:r w:rsidR="005D6BE4" w:rsidRPr="005D6BE4">
        <w:rPr>
          <w:rFonts w:hint="eastAsia"/>
        </w:rPr>
        <w:t>是北方向的单元格数，</w:t>
      </w:r>
      <w:r w:rsidR="005D6BE4" w:rsidRPr="005D6BE4">
        <w:rPr>
          <w:rFonts w:hint="eastAsia"/>
        </w:rPr>
        <w:t>NE</w:t>
      </w:r>
      <w:r w:rsidR="005D6BE4" w:rsidRPr="005D6BE4">
        <w:rPr>
          <w:rFonts w:hint="eastAsia"/>
        </w:rPr>
        <w:t>是东方向的单元格数，</w:t>
      </w:r>
      <w:r w:rsidR="005D6BE4" w:rsidRPr="005D6BE4">
        <w:rPr>
          <w:rFonts w:hint="eastAsia"/>
        </w:rPr>
        <w:t>NZ</w:t>
      </w:r>
      <w:r w:rsidR="005D6BE4" w:rsidRPr="005D6BE4">
        <w:rPr>
          <w:rFonts w:hint="eastAsia"/>
        </w:rPr>
        <w:t>是垂直方向的单元格数。模型排序首先在</w:t>
      </w:r>
      <w:r w:rsidR="005D6BE4" w:rsidRPr="005D6BE4">
        <w:rPr>
          <w:rFonts w:hint="eastAsia"/>
        </w:rPr>
        <w:t>z</w:t>
      </w:r>
      <w:r w:rsidR="005D6BE4" w:rsidRPr="005D6BE4">
        <w:rPr>
          <w:rFonts w:hint="eastAsia"/>
        </w:rPr>
        <w:t>方向（从上到下）执行，然后在东</w:t>
      </w:r>
      <w:r>
        <w:rPr>
          <w:rFonts w:hint="eastAsia"/>
        </w:rPr>
        <w:t>西向</w:t>
      </w:r>
      <w:r w:rsidR="005D6BE4" w:rsidRPr="005D6BE4">
        <w:rPr>
          <w:rFonts w:hint="eastAsia"/>
        </w:rPr>
        <w:t>执行，最后在</w:t>
      </w:r>
      <w:r>
        <w:rPr>
          <w:rFonts w:hint="eastAsia"/>
        </w:rPr>
        <w:t>南北向</w:t>
      </w:r>
      <w:r w:rsidR="005D6BE4" w:rsidRPr="005D6BE4">
        <w:rPr>
          <w:rFonts w:hint="eastAsia"/>
        </w:rPr>
        <w:t>执行。</w:t>
      </w:r>
    </w:p>
    <w:p w14:paraId="195EB2CB" w14:textId="28DC8A4C" w:rsidR="00011999" w:rsidRDefault="00011999" w:rsidP="00011999">
      <w:pPr>
        <w:pStyle w:val="1"/>
      </w:pPr>
      <w:r>
        <w:rPr>
          <w:rFonts w:hint="eastAsia"/>
        </w:rPr>
        <w:t>3</w:t>
      </w:r>
      <w:r>
        <w:t xml:space="preserve">.2.6 </w:t>
      </w:r>
      <w:r>
        <w:rPr>
          <w:rFonts w:hint="eastAsia"/>
        </w:rPr>
        <w:t>权重文件（</w:t>
      </w:r>
      <w:r>
        <w:rPr>
          <w:rFonts w:hint="eastAsia"/>
        </w:rPr>
        <w:t>weights</w:t>
      </w:r>
      <w:r>
        <w:rPr>
          <w:rFonts w:hint="eastAsia"/>
        </w:rPr>
        <w:t>）</w:t>
      </w:r>
    </w:p>
    <w:p w14:paraId="640850EA" w14:textId="0C296A04" w:rsidR="005D6BE4" w:rsidRDefault="00011999" w:rsidP="00011999">
      <w:pPr>
        <w:ind w:firstLineChars="0" w:firstLine="0"/>
      </w:pPr>
      <w:r w:rsidRPr="00011999">
        <w:rPr>
          <w:rFonts w:hint="eastAsia"/>
        </w:rPr>
        <w:t>该文件提供了作用于模型目标函数的基于用户的权重。每组权重对应于等式</w:t>
      </w:r>
      <w:r w:rsidRPr="00011999">
        <w:rPr>
          <w:rFonts w:hint="eastAsia"/>
        </w:rPr>
        <w:t>9</w:t>
      </w:r>
      <w:r w:rsidRPr="00011999">
        <w:rPr>
          <w:rFonts w:hint="eastAsia"/>
        </w:rPr>
        <w:t>中给出的函数（例如</w:t>
      </w:r>
      <m:oMath>
        <m:sSub>
          <m:sSubPr>
            <m:ctrlPr>
              <w:rPr>
                <w:rFonts w:ascii="Cambria Math" w:hAnsi="Cambria Math"/>
                <w:i/>
                <w:iCs/>
              </w:rPr>
            </m:ctrlPr>
          </m:sSubPr>
          <m:e>
            <m:r>
              <w:rPr>
                <w:rFonts w:ascii="Cambria Math" w:hAnsi="Cambria Math"/>
              </w:rPr>
              <m:t>ω</m:t>
            </m:r>
          </m:e>
          <m:sub>
            <m:r>
              <w:rPr>
                <w:rFonts w:ascii="Cambria Math" w:hAnsi="Cambria Math" w:hint="eastAsia"/>
              </w:rPr>
              <m:t>x</m:t>
            </m:r>
          </m:sub>
        </m:sSub>
      </m:oMath>
      <w:r w:rsidRPr="00011999">
        <w:rPr>
          <w:rFonts w:hint="eastAsia"/>
        </w:rPr>
        <w:t>）。为方便起见，地理坐标中的权重由用户提供。以下是权重文件的文件结构</w:t>
      </w:r>
      <w:r>
        <w:rPr>
          <w:rFonts w:hint="eastAsia"/>
        </w:rPr>
        <w:t>：</w:t>
      </w:r>
    </w:p>
    <w:p w14:paraId="640849DE" w14:textId="0A5C585B" w:rsidR="00011999" w:rsidRDefault="00011999" w:rsidP="00011999">
      <w:pPr>
        <w:ind w:firstLineChars="0" w:firstLine="0"/>
        <w:jc w:val="center"/>
      </w:pPr>
      <w:r>
        <w:rPr>
          <w:noProof/>
        </w:rPr>
        <w:lastRenderedPageBreak/>
        <w:drawing>
          <wp:inline distT="0" distB="0" distL="0" distR="0" wp14:anchorId="13B64CF7" wp14:editId="53B35228">
            <wp:extent cx="3048000" cy="1085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085850"/>
                    </a:xfrm>
                    <a:prstGeom prst="rect">
                      <a:avLst/>
                    </a:prstGeom>
                  </pic:spPr>
                </pic:pic>
              </a:graphicData>
            </a:graphic>
          </wp:inline>
        </w:drawing>
      </w:r>
    </w:p>
    <w:p w14:paraId="76A8D6D1" w14:textId="5740DF23" w:rsidR="00011999" w:rsidRDefault="00011999" w:rsidP="00011999">
      <w:pPr>
        <w:spacing w:beforeLines="100" w:before="312" w:afterLines="100" w:after="312"/>
        <w:ind w:firstLineChars="0" w:firstLine="0"/>
      </w:pPr>
      <w:r w:rsidRPr="00011999">
        <w:rPr>
          <w:rFonts w:hint="eastAsia"/>
        </w:rPr>
        <w:t>参数定义：</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011999" w14:paraId="7EF2EEF2" w14:textId="77777777" w:rsidTr="003025ED">
        <w:trPr>
          <w:jc w:val="right"/>
        </w:trPr>
        <w:tc>
          <w:tcPr>
            <w:tcW w:w="1696" w:type="dxa"/>
          </w:tcPr>
          <w:p w14:paraId="58EC2D81" w14:textId="33405F26" w:rsidR="00011999" w:rsidRPr="00F66A5F" w:rsidRDefault="00BC1A18"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W.S</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779A8BD2" w14:textId="2D461A89" w:rsidR="00011999" w:rsidRPr="00F66A5F" w:rsidRDefault="00011999" w:rsidP="003025ED">
            <w:pPr>
              <w:spacing w:line="240" w:lineRule="auto"/>
              <w:ind w:firstLineChars="0" w:firstLine="0"/>
              <w:jc w:val="left"/>
              <w:rPr>
                <w:sz w:val="21"/>
                <w:szCs w:val="21"/>
              </w:rPr>
            </w:pPr>
            <w:r>
              <w:rPr>
                <w:rFonts w:hint="eastAsia"/>
                <w:sz w:val="21"/>
                <w:szCs w:val="21"/>
              </w:rPr>
              <w:t>最小模型分量的单元权重（公式</w:t>
            </w:r>
            <w:r>
              <w:rPr>
                <w:rFonts w:hint="eastAsia"/>
                <w:sz w:val="21"/>
                <w:szCs w:val="21"/>
              </w:rPr>
              <w:t>9</w:t>
            </w:r>
            <w:r>
              <w:rPr>
                <w:rFonts w:hint="eastAsia"/>
                <w:sz w:val="21"/>
                <w:szCs w:val="21"/>
              </w:rPr>
              <w:t>）</w:t>
            </w:r>
            <w:r w:rsidR="00760225">
              <w:rPr>
                <w:rFonts w:hint="eastAsia"/>
                <w:sz w:val="21"/>
                <w:szCs w:val="21"/>
              </w:rPr>
              <w:t>。</w:t>
            </w:r>
          </w:p>
        </w:tc>
      </w:tr>
      <w:tr w:rsidR="00011999" w14:paraId="7D6E13B4" w14:textId="77777777" w:rsidTr="003025ED">
        <w:trPr>
          <w:jc w:val="right"/>
        </w:trPr>
        <w:tc>
          <w:tcPr>
            <w:tcW w:w="1696" w:type="dxa"/>
          </w:tcPr>
          <w:p w14:paraId="48C5BD43" w14:textId="27563CCC" w:rsidR="00011999" w:rsidRPr="00F66A5F" w:rsidRDefault="00BC1A18"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W.E</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64FA9D36" w14:textId="7A38E36E" w:rsidR="00011999" w:rsidRPr="00F66A5F" w:rsidRDefault="00760225" w:rsidP="003025ED">
            <w:pPr>
              <w:spacing w:line="240" w:lineRule="auto"/>
              <w:ind w:firstLineChars="0" w:firstLine="0"/>
              <w:jc w:val="left"/>
              <w:rPr>
                <w:sz w:val="21"/>
                <w:szCs w:val="21"/>
              </w:rPr>
            </w:pPr>
            <w:r w:rsidRPr="00760225">
              <w:rPr>
                <w:rFonts w:hint="eastAsia"/>
                <w:sz w:val="21"/>
                <w:szCs w:val="21"/>
              </w:rPr>
              <w:t>垂直于</w:t>
            </w:r>
            <w:r>
              <w:rPr>
                <w:rFonts w:hint="eastAsia"/>
                <w:sz w:val="21"/>
                <w:szCs w:val="21"/>
              </w:rPr>
              <w:t>东西</w:t>
            </w:r>
            <w:r w:rsidRPr="00760225">
              <w:rPr>
                <w:rFonts w:hint="eastAsia"/>
                <w:sz w:val="21"/>
                <w:szCs w:val="21"/>
              </w:rPr>
              <w:t>向的界面的单元权重</w:t>
            </w:r>
            <w:r w:rsidR="00011999" w:rsidRPr="00F66A5F">
              <w:rPr>
                <w:rFonts w:hint="eastAsia"/>
                <w:sz w:val="21"/>
                <w:szCs w:val="21"/>
              </w:rPr>
              <w:t>。</w:t>
            </w:r>
          </w:p>
        </w:tc>
      </w:tr>
      <w:tr w:rsidR="00011999" w14:paraId="76E5FC16" w14:textId="77777777" w:rsidTr="003025ED">
        <w:trPr>
          <w:jc w:val="right"/>
        </w:trPr>
        <w:tc>
          <w:tcPr>
            <w:tcW w:w="1696" w:type="dxa"/>
          </w:tcPr>
          <w:p w14:paraId="02F6E099" w14:textId="39819D7D" w:rsidR="00011999" w:rsidRPr="00F66A5F" w:rsidRDefault="00BC1A18"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m:t>
                    </m:r>
                    <m:r>
                      <w:rPr>
                        <w:rFonts w:ascii="Cambria Math" w:hAnsi="Cambria Math"/>
                        <w:color w:val="002060"/>
                        <w:sz w:val="21"/>
                        <w:szCs w:val="21"/>
                      </w:rPr>
                      <m:t>N</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5412F8F7" w14:textId="4B12069F" w:rsidR="00011999" w:rsidRPr="00F66A5F" w:rsidRDefault="00760225" w:rsidP="003025ED">
            <w:pPr>
              <w:spacing w:line="240" w:lineRule="auto"/>
              <w:ind w:firstLineChars="0" w:firstLine="0"/>
              <w:jc w:val="left"/>
              <w:rPr>
                <w:sz w:val="21"/>
                <w:szCs w:val="21"/>
              </w:rPr>
            </w:pPr>
            <w:r w:rsidRPr="00760225">
              <w:rPr>
                <w:rFonts w:hint="eastAsia"/>
                <w:sz w:val="21"/>
                <w:szCs w:val="21"/>
              </w:rPr>
              <w:t>垂直于</w:t>
            </w:r>
            <w:r>
              <w:rPr>
                <w:rFonts w:hint="eastAsia"/>
                <w:sz w:val="21"/>
                <w:szCs w:val="21"/>
              </w:rPr>
              <w:t>南北</w:t>
            </w:r>
            <w:r w:rsidRPr="00760225">
              <w:rPr>
                <w:rFonts w:hint="eastAsia"/>
                <w:sz w:val="21"/>
                <w:szCs w:val="21"/>
              </w:rPr>
              <w:t>向的界面的单元权重。</w:t>
            </w:r>
          </w:p>
        </w:tc>
      </w:tr>
      <w:tr w:rsidR="00011999" w14:paraId="6D3B5599" w14:textId="77777777" w:rsidTr="003025ED">
        <w:trPr>
          <w:jc w:val="right"/>
        </w:trPr>
        <w:tc>
          <w:tcPr>
            <w:tcW w:w="1696" w:type="dxa"/>
          </w:tcPr>
          <w:p w14:paraId="7004DF76" w14:textId="205ACEED" w:rsidR="00011999" w:rsidRPr="00F66A5F" w:rsidRDefault="00BC1A18"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m:t>
                    </m:r>
                    <m:r>
                      <w:rPr>
                        <w:rFonts w:ascii="Cambria Math" w:hAnsi="Cambria Math"/>
                        <w:color w:val="002060"/>
                        <w:sz w:val="21"/>
                        <w:szCs w:val="21"/>
                      </w:rPr>
                      <m:t>Z</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05FD9B4C" w14:textId="05C5BEB6" w:rsidR="00011999" w:rsidRPr="00F66A5F" w:rsidRDefault="00760225" w:rsidP="003025ED">
            <w:pPr>
              <w:spacing w:line="240" w:lineRule="auto"/>
              <w:ind w:firstLineChars="0" w:firstLine="0"/>
              <w:jc w:val="left"/>
              <w:rPr>
                <w:sz w:val="21"/>
                <w:szCs w:val="21"/>
              </w:rPr>
            </w:pPr>
            <w:r w:rsidRPr="00760225">
              <w:rPr>
                <w:rFonts w:hint="eastAsia"/>
                <w:sz w:val="21"/>
                <w:szCs w:val="21"/>
              </w:rPr>
              <w:t>垂直于</w:t>
            </w:r>
            <w:r>
              <w:rPr>
                <w:rFonts w:hint="eastAsia"/>
                <w:sz w:val="21"/>
                <w:szCs w:val="21"/>
              </w:rPr>
              <w:t>深度方向</w:t>
            </w:r>
            <w:r w:rsidRPr="00760225">
              <w:rPr>
                <w:rFonts w:hint="eastAsia"/>
                <w:sz w:val="21"/>
                <w:szCs w:val="21"/>
              </w:rPr>
              <w:t>的界面的单元权重。</w:t>
            </w:r>
          </w:p>
        </w:tc>
      </w:tr>
    </w:tbl>
    <w:p w14:paraId="0564BC17" w14:textId="1ABE3B9B" w:rsidR="00011999" w:rsidRDefault="00760225" w:rsidP="00FF38C7">
      <w:pPr>
        <w:ind w:firstLine="480"/>
      </w:pPr>
      <w:r w:rsidRPr="00760225">
        <w:rPr>
          <w:rFonts w:hint="eastAsia"/>
        </w:rPr>
        <w:t>在每个部分中，值的排序方式与模型文件中的排序方式相同，但是，它们可以全部位于一行中，也可以分成几行。由于将导数项的权重应用于单元格之间的边界，因此权重在该方向上少一个值。例如，</w:t>
      </w:r>
      <w:r w:rsidR="00FF38C7">
        <w:rPr>
          <w:rFonts w:hint="eastAsia"/>
        </w:rPr>
        <w:t>东西</w:t>
      </w:r>
      <w:r w:rsidRPr="00760225">
        <w:rPr>
          <w:rFonts w:hint="eastAsia"/>
        </w:rPr>
        <w:t>方向的导数的权重为（</w:t>
      </w:r>
      <w:r w:rsidRPr="00760225">
        <w:rPr>
          <w:rFonts w:hint="eastAsia"/>
        </w:rPr>
        <w:t>NE-1</w:t>
      </w:r>
      <w:r w:rsidRPr="00760225">
        <w:rPr>
          <w:rFonts w:hint="eastAsia"/>
        </w:rPr>
        <w:t>）</w:t>
      </w:r>
      <w:r w:rsidR="00FF38C7">
        <w:rPr>
          <w:rFonts w:ascii="宋体" w:hAnsi="宋体" w:hint="eastAsia"/>
        </w:rPr>
        <w:t>×</w:t>
      </w:r>
      <w:r w:rsidRPr="00760225">
        <w:rPr>
          <w:rFonts w:hint="eastAsia"/>
        </w:rPr>
        <w:t>NN</w:t>
      </w:r>
      <w:r w:rsidR="00FF38C7">
        <w:rPr>
          <w:rFonts w:ascii="宋体" w:hAnsi="宋体" w:hint="eastAsia"/>
        </w:rPr>
        <w:t>×</w:t>
      </w:r>
      <w:r w:rsidRPr="00760225">
        <w:rPr>
          <w:rFonts w:hint="eastAsia"/>
        </w:rPr>
        <w:t>NZ</w:t>
      </w:r>
      <w:r w:rsidRPr="00760225">
        <w:rPr>
          <w:rFonts w:hint="eastAsia"/>
        </w:rPr>
        <w:t>，而像元数为</w:t>
      </w:r>
      <w:r w:rsidRPr="00760225">
        <w:rPr>
          <w:rFonts w:hint="eastAsia"/>
        </w:rPr>
        <w:t>NE</w:t>
      </w:r>
      <w:r w:rsidR="00FF38C7">
        <w:rPr>
          <w:rFonts w:ascii="宋体" w:hAnsi="宋体" w:hint="eastAsia"/>
        </w:rPr>
        <w:t>×</w:t>
      </w:r>
      <w:r w:rsidRPr="00760225">
        <w:rPr>
          <w:rFonts w:hint="eastAsia"/>
        </w:rPr>
        <w:t>NN</w:t>
      </w:r>
      <w:r w:rsidR="00FF38C7">
        <w:rPr>
          <w:rFonts w:ascii="宋体" w:hAnsi="宋体" w:hint="eastAsia"/>
        </w:rPr>
        <w:t>×</w:t>
      </w:r>
      <w:r w:rsidRPr="00760225">
        <w:rPr>
          <w:rFonts w:hint="eastAsia"/>
        </w:rPr>
        <w:t>NZ</w:t>
      </w:r>
      <w:r w:rsidRPr="00760225">
        <w:rPr>
          <w:rFonts w:hint="eastAsia"/>
        </w:rPr>
        <w:t>。</w:t>
      </w:r>
    </w:p>
    <w:p w14:paraId="329CFEE0" w14:textId="5F500FF5" w:rsidR="00011999" w:rsidRDefault="00FF38C7" w:rsidP="00FF38C7">
      <w:pPr>
        <w:ind w:firstLine="480"/>
      </w:pPr>
      <w:r w:rsidRPr="00FF38C7">
        <w:rPr>
          <w:rFonts w:hint="eastAsia"/>
        </w:rPr>
        <w:t>如果提供了</w:t>
      </w:r>
      <w:r>
        <w:rPr>
          <w:rFonts w:hint="eastAsia"/>
        </w:rPr>
        <w:t>地表</w:t>
      </w:r>
      <w:r w:rsidRPr="00FF38C7">
        <w:rPr>
          <w:rFonts w:hint="eastAsia"/>
        </w:rPr>
        <w:t>地形文件，则</w:t>
      </w:r>
      <w:r>
        <w:rPr>
          <w:rFonts w:hint="eastAsia"/>
        </w:rPr>
        <w:t>地表</w:t>
      </w:r>
      <w:r w:rsidRPr="00FF38C7">
        <w:rPr>
          <w:rFonts w:hint="eastAsia"/>
        </w:rPr>
        <w:t>上方的单元权重将被忽略。建议为这些权重指定</w:t>
      </w:r>
      <w:r>
        <w:rPr>
          <w:rFonts w:hint="eastAsia"/>
        </w:rPr>
        <w:t>-</w:t>
      </w:r>
      <w:r>
        <w:t>1.0</w:t>
      </w:r>
      <w:r w:rsidRPr="00FF38C7">
        <w:rPr>
          <w:rFonts w:hint="eastAsia"/>
        </w:rPr>
        <w:t>的值，以避免混淆。如果输入</w:t>
      </w:r>
      <w:r w:rsidRPr="00FF38C7">
        <w:rPr>
          <w:rFonts w:hint="eastAsia"/>
        </w:rPr>
        <w:t>null</w:t>
      </w:r>
      <w:r w:rsidRPr="00FF38C7">
        <w:rPr>
          <w:rFonts w:hint="eastAsia"/>
        </w:rPr>
        <w:t>而不是权重文件，则所有单元格权重将设置为</w:t>
      </w:r>
      <w:r>
        <w:rPr>
          <w:rFonts w:hint="eastAsia"/>
        </w:rPr>
        <w:t>（</w:t>
      </w:r>
      <w:r>
        <w:rPr>
          <w:rFonts w:hint="eastAsia"/>
        </w:rPr>
        <w:t>1</w:t>
      </w:r>
      <w:r>
        <w:t>.0</w:t>
      </w:r>
      <w:r>
        <w:rPr>
          <w:rFonts w:hint="eastAsia"/>
        </w:rPr>
        <w:t>）</w:t>
      </w:r>
      <w:r w:rsidRPr="00FF38C7">
        <w:rPr>
          <w:rFonts w:hint="eastAsia"/>
        </w:rPr>
        <w:t>。</w:t>
      </w:r>
    </w:p>
    <w:p w14:paraId="7CECDF90" w14:textId="348BA01A" w:rsidR="00FF38C7" w:rsidRDefault="00FF38C7" w:rsidP="00FF38C7">
      <w:pPr>
        <w:pStyle w:val="1"/>
      </w:pPr>
      <w:r>
        <w:rPr>
          <w:rFonts w:hint="eastAsia"/>
        </w:rPr>
        <w:t>3</w:t>
      </w:r>
      <w:r>
        <w:t xml:space="preserve">.2.6 </w:t>
      </w:r>
      <w:r>
        <w:rPr>
          <w:rFonts w:hint="eastAsia"/>
        </w:rPr>
        <w:t>活动单元文件（</w:t>
      </w:r>
      <w:r>
        <w:rPr>
          <w:rFonts w:hint="eastAsia"/>
        </w:rPr>
        <w:t>active</w:t>
      </w:r>
      <w:r>
        <w:rPr>
          <w:rFonts w:hint="eastAsia"/>
        </w:rPr>
        <w:t>）</w:t>
      </w:r>
    </w:p>
    <w:p w14:paraId="017E6C1E" w14:textId="6F089C01" w:rsidR="00011999" w:rsidRDefault="00FF38C7" w:rsidP="00011999">
      <w:pPr>
        <w:ind w:firstLineChars="0" w:firstLine="0"/>
      </w:pPr>
      <w:r>
        <w:rPr>
          <w:rFonts w:hint="eastAsia"/>
        </w:rPr>
        <w:t>此文件是可选的</w:t>
      </w:r>
      <w:r w:rsidRPr="00FF38C7">
        <w:rPr>
          <w:rFonts w:hint="eastAsia"/>
        </w:rPr>
        <w:t>。活动单元文件包含有关将合并到</w:t>
      </w:r>
      <w:r>
        <w:rPr>
          <w:rFonts w:hint="eastAsia"/>
        </w:rPr>
        <w:t>反演</w:t>
      </w:r>
      <w:r w:rsidRPr="00FF38C7">
        <w:rPr>
          <w:rFonts w:hint="eastAsia"/>
        </w:rPr>
        <w:t>中的单元的信息。它的格式与模型文件完全相同，因此大小必须相同，只有一个例外。此文件的</w:t>
      </w:r>
      <w:proofErr w:type="gramStart"/>
      <w:r w:rsidRPr="00FF38C7">
        <w:rPr>
          <w:rFonts w:hint="eastAsia"/>
        </w:rPr>
        <w:t>值限制</w:t>
      </w:r>
      <w:proofErr w:type="gramEnd"/>
      <w:r w:rsidRPr="00FF38C7">
        <w:rPr>
          <w:rFonts w:hint="eastAsia"/>
        </w:rPr>
        <w:t>为</w:t>
      </w:r>
      <w:r w:rsidRPr="00FF38C7">
        <w:rPr>
          <w:rFonts w:hint="eastAsia"/>
        </w:rPr>
        <w:t>-1</w:t>
      </w:r>
      <w:r w:rsidRPr="00FF38C7">
        <w:rPr>
          <w:rFonts w:hint="eastAsia"/>
        </w:rPr>
        <w:t>、</w:t>
      </w:r>
      <w:r w:rsidRPr="00FF38C7">
        <w:rPr>
          <w:rFonts w:hint="eastAsia"/>
        </w:rPr>
        <w:t>0</w:t>
      </w:r>
      <w:r w:rsidRPr="00FF38C7">
        <w:rPr>
          <w:rFonts w:hint="eastAsia"/>
        </w:rPr>
        <w:t>或</w:t>
      </w:r>
      <w:r w:rsidRPr="00FF38C7">
        <w:rPr>
          <w:rFonts w:hint="eastAsia"/>
        </w:rPr>
        <w:t>1</w:t>
      </w:r>
      <w:r w:rsidRPr="00FF38C7">
        <w:rPr>
          <w:rFonts w:hint="eastAsia"/>
        </w:rPr>
        <w:t>。默认情况下，地球表面以下的所有</w:t>
      </w:r>
      <w:r w:rsidR="0084225C">
        <w:rPr>
          <w:rFonts w:hint="eastAsia"/>
        </w:rPr>
        <w:t>单元</w:t>
      </w:r>
      <w:r w:rsidRPr="00FF38C7">
        <w:rPr>
          <w:rFonts w:hint="eastAsia"/>
        </w:rPr>
        <w:t>都是</w:t>
      </w:r>
      <w:r w:rsidR="0084225C">
        <w:rPr>
          <w:rFonts w:hint="eastAsia"/>
        </w:rPr>
        <w:t>活动的</w:t>
      </w:r>
      <w:r w:rsidRPr="00FF38C7">
        <w:rPr>
          <w:rFonts w:hint="eastAsia"/>
        </w:rPr>
        <w:t>（</w:t>
      </w:r>
      <w:r w:rsidRPr="00FF38C7">
        <w:rPr>
          <w:rFonts w:hint="eastAsia"/>
        </w:rPr>
        <w:t>1</w:t>
      </w:r>
      <w:r w:rsidRPr="00FF38C7">
        <w:rPr>
          <w:rFonts w:hint="eastAsia"/>
        </w:rPr>
        <w:t>）并被纳入反演。非活动单元格设置为参考模型的值，并影响正演模拟。有两种非活动单元格：</w:t>
      </w:r>
    </w:p>
    <w:p w14:paraId="75F3A7FC" w14:textId="44B5F843" w:rsidR="005D6BE4" w:rsidRDefault="0084225C" w:rsidP="0084225C">
      <w:pPr>
        <w:pStyle w:val="a5"/>
        <w:numPr>
          <w:ilvl w:val="0"/>
          <w:numId w:val="1"/>
        </w:numPr>
        <w:ind w:firstLineChars="0"/>
      </w:pPr>
      <w:r w:rsidRPr="0084225C">
        <w:rPr>
          <w:rFonts w:hint="eastAsia"/>
        </w:rPr>
        <w:t>不影响模型目标（设置为</w:t>
      </w:r>
      <w:r w:rsidRPr="0084225C">
        <w:rPr>
          <w:rFonts w:hint="eastAsia"/>
        </w:rPr>
        <w:t>0</w:t>
      </w:r>
      <w:r w:rsidRPr="0084225C">
        <w:rPr>
          <w:rFonts w:hint="eastAsia"/>
        </w:rPr>
        <w:t>）的单元，以及</w:t>
      </w:r>
    </w:p>
    <w:p w14:paraId="1A9BEABA" w14:textId="22E49E1B" w:rsidR="005D6BE4" w:rsidRDefault="0084225C" w:rsidP="0084225C">
      <w:pPr>
        <w:pStyle w:val="a5"/>
        <w:numPr>
          <w:ilvl w:val="0"/>
          <w:numId w:val="1"/>
        </w:numPr>
        <w:ind w:firstLineChars="0"/>
      </w:pPr>
      <w:r w:rsidRPr="0084225C">
        <w:rPr>
          <w:rFonts w:hint="eastAsia"/>
        </w:rPr>
        <w:t>影响模型目标函数的单元格（设置为</w:t>
      </w:r>
      <w:r w:rsidRPr="0084225C">
        <w:rPr>
          <w:rFonts w:hint="eastAsia"/>
        </w:rPr>
        <w:t>-1</w:t>
      </w:r>
      <w:r w:rsidRPr="0084225C">
        <w:rPr>
          <w:rFonts w:hint="eastAsia"/>
        </w:rPr>
        <w:t>）。</w:t>
      </w:r>
    </w:p>
    <w:p w14:paraId="37922C2E" w14:textId="2F8C629A" w:rsidR="0084225C" w:rsidRDefault="0084225C" w:rsidP="0084225C">
      <w:pPr>
        <w:ind w:firstLineChars="0" w:firstLine="0"/>
      </w:pPr>
      <w:r w:rsidRPr="0084225C">
        <w:rPr>
          <w:rFonts w:hint="eastAsia"/>
        </w:rPr>
        <w:t>定义为活动的单元，在</w:t>
      </w:r>
      <w:r>
        <w:rPr>
          <w:rFonts w:hint="eastAsia"/>
        </w:rPr>
        <w:t>反演求解时候</w:t>
      </w:r>
      <w:r w:rsidRPr="0084225C">
        <w:rPr>
          <w:rFonts w:hint="eastAsia"/>
        </w:rPr>
        <w:t>设置为</w:t>
      </w:r>
      <w:r w:rsidRPr="0084225C">
        <w:rPr>
          <w:rFonts w:hint="eastAsia"/>
        </w:rPr>
        <w:t>1</w:t>
      </w:r>
      <w:r w:rsidRPr="0084225C">
        <w:rPr>
          <w:rFonts w:hint="eastAsia"/>
        </w:rPr>
        <w:t>。以下是活动单元格文件的示例：</w:t>
      </w:r>
    </w:p>
    <w:p w14:paraId="37AF701C" w14:textId="3C7BE956" w:rsidR="0084225C" w:rsidRDefault="0084225C" w:rsidP="0084225C">
      <w:pPr>
        <w:ind w:firstLineChars="0" w:firstLine="0"/>
        <w:jc w:val="center"/>
      </w:pPr>
      <w:r>
        <w:rPr>
          <w:noProof/>
        </w:rPr>
        <w:lastRenderedPageBreak/>
        <w:drawing>
          <wp:inline distT="0" distB="0" distL="0" distR="0" wp14:anchorId="073619B9" wp14:editId="41859397">
            <wp:extent cx="2428875" cy="2743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2743200"/>
                    </a:xfrm>
                    <a:prstGeom prst="rect">
                      <a:avLst/>
                    </a:prstGeom>
                  </pic:spPr>
                </pic:pic>
              </a:graphicData>
            </a:graphic>
          </wp:inline>
        </w:drawing>
      </w:r>
    </w:p>
    <w:p w14:paraId="78B36E24" w14:textId="77777777" w:rsidR="0084225C" w:rsidRPr="0084225C" w:rsidRDefault="0084225C" w:rsidP="0084225C">
      <w:pPr>
        <w:ind w:firstLineChars="0" w:firstLine="0"/>
      </w:pPr>
    </w:p>
    <w:sectPr w:rsidR="0084225C" w:rsidRPr="008422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E646C"/>
    <w:multiLevelType w:val="hybridMultilevel"/>
    <w:tmpl w:val="28025A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A1"/>
    <w:rsid w:val="00011085"/>
    <w:rsid w:val="00011999"/>
    <w:rsid w:val="00066203"/>
    <w:rsid w:val="00082F77"/>
    <w:rsid w:val="00130B8D"/>
    <w:rsid w:val="001B1CC6"/>
    <w:rsid w:val="003E6165"/>
    <w:rsid w:val="00457D94"/>
    <w:rsid w:val="004738CA"/>
    <w:rsid w:val="0049022F"/>
    <w:rsid w:val="004B67B9"/>
    <w:rsid w:val="004F36A8"/>
    <w:rsid w:val="00546640"/>
    <w:rsid w:val="00550421"/>
    <w:rsid w:val="005D6BE4"/>
    <w:rsid w:val="005E0BA1"/>
    <w:rsid w:val="007066C7"/>
    <w:rsid w:val="00760225"/>
    <w:rsid w:val="007A2BD1"/>
    <w:rsid w:val="007E5A62"/>
    <w:rsid w:val="0084225C"/>
    <w:rsid w:val="008634C5"/>
    <w:rsid w:val="0087390F"/>
    <w:rsid w:val="00885BC7"/>
    <w:rsid w:val="009D1039"/>
    <w:rsid w:val="00AA011F"/>
    <w:rsid w:val="00B51BCF"/>
    <w:rsid w:val="00BA2359"/>
    <w:rsid w:val="00BB543B"/>
    <w:rsid w:val="00BC1A18"/>
    <w:rsid w:val="00BC3A5D"/>
    <w:rsid w:val="00C052B2"/>
    <w:rsid w:val="00CC187C"/>
    <w:rsid w:val="00D17082"/>
    <w:rsid w:val="00D84FE6"/>
    <w:rsid w:val="00E866B2"/>
    <w:rsid w:val="00F06217"/>
    <w:rsid w:val="00F60AA1"/>
    <w:rsid w:val="00F66A5F"/>
    <w:rsid w:val="00F74CDC"/>
    <w:rsid w:val="00FD1CD1"/>
    <w:rsid w:val="00FF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9C6F"/>
  <w15:chartTrackingRefBased/>
  <w15:docId w15:val="{83B72300-5904-4429-9F97-74CB1955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11F"/>
    <w:pPr>
      <w:widowControl w:val="0"/>
      <w:spacing w:line="360" w:lineRule="auto"/>
      <w:ind w:firstLineChars="200" w:firstLine="200"/>
      <w:jc w:val="both"/>
    </w:pPr>
    <w:rPr>
      <w:sz w:val="24"/>
    </w:rPr>
  </w:style>
  <w:style w:type="paragraph" w:styleId="1">
    <w:name w:val="heading 1"/>
    <w:aliases w:val="标题 1.1.1"/>
    <w:basedOn w:val="a"/>
    <w:next w:val="a"/>
    <w:link w:val="10"/>
    <w:uiPriority w:val="9"/>
    <w:qFormat/>
    <w:rsid w:val="007066C7"/>
    <w:pPr>
      <w:keepNext/>
      <w:keepLines/>
      <w:spacing w:before="240" w:after="240"/>
      <w:ind w:firstLineChars="0" w:firstLine="0"/>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1.1 字符"/>
    <w:basedOn w:val="a0"/>
    <w:link w:val="1"/>
    <w:uiPriority w:val="9"/>
    <w:rsid w:val="007066C7"/>
    <w:rPr>
      <w:b/>
      <w:bCs/>
      <w:kern w:val="44"/>
      <w:sz w:val="30"/>
      <w:szCs w:val="44"/>
    </w:rPr>
  </w:style>
  <w:style w:type="table" w:styleId="a3">
    <w:name w:val="Table Grid"/>
    <w:basedOn w:val="a1"/>
    <w:uiPriority w:val="39"/>
    <w:rsid w:val="00AA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1.1"/>
    <w:basedOn w:val="1"/>
    <w:link w:val="110"/>
    <w:qFormat/>
    <w:rsid w:val="00011085"/>
    <w:rPr>
      <w:sz w:val="32"/>
    </w:rPr>
  </w:style>
  <w:style w:type="paragraph" w:customStyle="1" w:styleId="12">
    <w:name w:val="标题1"/>
    <w:basedOn w:val="11"/>
    <w:link w:val="13"/>
    <w:qFormat/>
    <w:rsid w:val="00011085"/>
    <w:rPr>
      <w:sz w:val="36"/>
    </w:rPr>
  </w:style>
  <w:style w:type="character" w:customStyle="1" w:styleId="110">
    <w:name w:val="标题1.1 字符"/>
    <w:basedOn w:val="10"/>
    <w:link w:val="11"/>
    <w:rsid w:val="00011085"/>
    <w:rPr>
      <w:b/>
      <w:bCs/>
      <w:kern w:val="44"/>
      <w:sz w:val="32"/>
      <w:szCs w:val="44"/>
    </w:rPr>
  </w:style>
  <w:style w:type="character" w:styleId="a4">
    <w:name w:val="Placeholder Text"/>
    <w:basedOn w:val="a0"/>
    <w:uiPriority w:val="99"/>
    <w:semiHidden/>
    <w:rsid w:val="005D6BE4"/>
    <w:rPr>
      <w:color w:val="808080"/>
    </w:rPr>
  </w:style>
  <w:style w:type="character" w:customStyle="1" w:styleId="13">
    <w:name w:val="标题1 字符"/>
    <w:basedOn w:val="110"/>
    <w:link w:val="12"/>
    <w:rsid w:val="00011085"/>
    <w:rPr>
      <w:b/>
      <w:bCs/>
      <w:kern w:val="44"/>
      <w:sz w:val="36"/>
      <w:szCs w:val="44"/>
    </w:rPr>
  </w:style>
  <w:style w:type="paragraph" w:styleId="a5">
    <w:name w:val="List Paragraph"/>
    <w:basedOn w:val="a"/>
    <w:uiPriority w:val="34"/>
    <w:qFormat/>
    <w:rsid w:val="0084225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12</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Wei</dc:creator>
  <cp:keywords/>
  <dc:description/>
  <cp:lastModifiedBy>Du</cp:lastModifiedBy>
  <cp:revision>7</cp:revision>
  <dcterms:created xsi:type="dcterms:W3CDTF">2021-04-06T07:38:00Z</dcterms:created>
  <dcterms:modified xsi:type="dcterms:W3CDTF">2021-05-25T06:33:00Z</dcterms:modified>
</cp:coreProperties>
</file>