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2E1EF" w14:textId="77777777" w:rsidR="00844F29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化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大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</w:p>
    <w:p w14:paraId="2E0251A3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工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程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</w:p>
    <w:p w14:paraId="2A029C74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資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訊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系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統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專</w:t>
      </w:r>
      <w:r w:rsidR="006B54FF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題</w:t>
      </w:r>
    </w:p>
    <w:p w14:paraId="4138D77F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CAFF64F" w14:textId="77777777" w:rsidR="0027061D" w:rsidRDefault="0027061D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45890001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3D1EEE5" w14:textId="77777777" w:rsidR="006B54FF" w:rsidRDefault="006B54FF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7C69A71" w14:textId="77777777" w:rsidR="00C2786E" w:rsidRPr="00BE06A3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391F8CF6" w14:textId="77777777" w:rsidR="00FA029B" w:rsidRPr="00BE06A3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BE06A3">
        <w:rPr>
          <w:rFonts w:ascii="標楷體" w:eastAsia="標楷體" w:hAnsi="標楷體" w:hint="eastAsia"/>
          <w:b/>
          <w:sz w:val="48"/>
          <w:szCs w:val="48"/>
        </w:rPr>
        <w:t>無人商店</w:t>
      </w:r>
    </w:p>
    <w:p w14:paraId="0A6F7DC8" w14:textId="77777777" w:rsidR="00FA029B" w:rsidRDefault="00FA029B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2390EE9" w14:textId="77777777" w:rsidR="00C2786E" w:rsidRDefault="00C2786E" w:rsidP="00B601D3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1FDF5C3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56C9E9B8" w14:textId="77777777" w:rsidR="006B54FF" w:rsidRDefault="006B54FF" w:rsidP="003957DF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1B18144F" w14:textId="77777777" w:rsidR="00610C8D" w:rsidRDefault="00FA029B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學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  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生：陳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宥</w:t>
      </w:r>
      <w:r w:rsidR="001C3D6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睿</w:t>
      </w:r>
    </w:p>
    <w:p w14:paraId="05CFD3B9" w14:textId="77777777" w:rsidR="006B54FF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黃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姵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瑄</w:t>
      </w:r>
    </w:p>
    <w:p w14:paraId="10FA1C74" w14:textId="77777777" w:rsidR="00FA029B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   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邱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郁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A029B" w:rsidRPr="00BE06A3">
        <w:rPr>
          <w:rFonts w:ascii="標楷體" w:eastAsia="標楷體" w:hAnsi="標楷體" w:hint="eastAsia"/>
          <w:b/>
          <w:sz w:val="40"/>
          <w:szCs w:val="40"/>
        </w:rPr>
        <w:t>涵</w:t>
      </w:r>
    </w:p>
    <w:p w14:paraId="6622431D" w14:textId="77777777" w:rsidR="00FA029B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指導教授：洪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敏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雄</w:t>
      </w:r>
    </w:p>
    <w:p w14:paraId="4B75997C" w14:textId="77777777" w:rsidR="00610C8D" w:rsidRPr="00BE06A3" w:rsidRDefault="00610C8D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</w:p>
    <w:p w14:paraId="798DFDBD" w14:textId="77777777" w:rsidR="00401B38" w:rsidRDefault="00401B38" w:rsidP="00610C8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BE06A3">
        <w:rPr>
          <w:rFonts w:ascii="標楷體" w:eastAsia="標楷體" w:hAnsi="標楷體" w:hint="eastAsia"/>
          <w:b/>
          <w:sz w:val="40"/>
          <w:szCs w:val="40"/>
        </w:rPr>
        <w:t>中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華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民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國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106</w:t>
      </w:r>
      <w:r w:rsidRPr="00BE06A3">
        <w:rPr>
          <w:rFonts w:ascii="標楷體" w:eastAsia="標楷體" w:hAnsi="標楷體" w:hint="eastAsia"/>
          <w:b/>
          <w:sz w:val="40"/>
          <w:szCs w:val="40"/>
        </w:rPr>
        <w:t>年</w:t>
      </w:r>
      <w:r w:rsidR="00610C8D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E06A3">
        <w:rPr>
          <w:rFonts w:ascii="Times New Roman" w:eastAsia="標楷體" w:hAnsi="Times New Roman" w:cs="Times New Roman"/>
          <w:b/>
          <w:sz w:val="40"/>
          <w:szCs w:val="40"/>
        </w:rPr>
        <w:t>5</w:t>
      </w:r>
      <w:r w:rsidR="00610C8D">
        <w:rPr>
          <w:rFonts w:ascii="Times New Roman" w:eastAsia="標楷體" w:hAnsi="Times New Roman" w:cs="Times New Roman" w:hint="eastAsia"/>
          <w:b/>
          <w:sz w:val="40"/>
          <w:szCs w:val="40"/>
        </w:rPr>
        <w:t xml:space="preserve"> </w:t>
      </w:r>
      <w:r w:rsidRPr="00BE06A3">
        <w:rPr>
          <w:rFonts w:ascii="標楷體" w:eastAsia="標楷體" w:hAnsi="標楷體" w:hint="eastAsia"/>
          <w:b/>
          <w:sz w:val="40"/>
          <w:szCs w:val="40"/>
        </w:rPr>
        <w:t>月</w:t>
      </w:r>
    </w:p>
    <w:p w14:paraId="574C37BE" w14:textId="77777777" w:rsidR="00A933DC" w:rsidRPr="006B1283" w:rsidRDefault="001C39A6" w:rsidP="006B1283">
      <w:pPr>
        <w:spacing w:afterLines="50" w:after="180" w:line="48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6B1283">
        <w:rPr>
          <w:rFonts w:ascii="標楷體" w:eastAsia="標楷體" w:hAnsi="標楷體" w:hint="eastAsia"/>
          <w:b/>
          <w:sz w:val="36"/>
          <w:szCs w:val="36"/>
        </w:rPr>
        <w:lastRenderedPageBreak/>
        <w:t>無人商店</w:t>
      </w:r>
    </w:p>
    <w:p w14:paraId="22034612" w14:textId="77777777" w:rsidR="00A933DC" w:rsidRPr="00864960" w:rsidRDefault="001C39A6" w:rsidP="00864960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864960">
        <w:rPr>
          <w:rFonts w:ascii="標楷體" w:eastAsia="標楷體" w:hAnsi="標楷體" w:hint="eastAsia"/>
          <w:b/>
          <w:sz w:val="32"/>
          <w:szCs w:val="32"/>
        </w:rPr>
        <w:t>專題學生：陳宥睿、黃姵瑄、邱郁涵</w:t>
      </w:r>
    </w:p>
    <w:p w14:paraId="72A3F667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139BD">
        <w:rPr>
          <w:rFonts w:ascii="標楷體" w:eastAsia="標楷體" w:hAnsi="標楷體" w:hint="eastAsia"/>
          <w:b/>
          <w:sz w:val="32"/>
          <w:szCs w:val="32"/>
        </w:rPr>
        <w:t>指導教授：洪敏雄 博士</w:t>
      </w:r>
    </w:p>
    <w:p w14:paraId="1730D3C4" w14:textId="77777777" w:rsidR="001C39A6" w:rsidRPr="00D139BD" w:rsidRDefault="001C39A6" w:rsidP="00D139BD">
      <w:pPr>
        <w:spacing w:afterLines="50" w:after="180" w:line="4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39BD">
        <w:rPr>
          <w:rFonts w:ascii="標楷體" w:eastAsia="標楷體" w:hAnsi="標楷體" w:hint="eastAsia"/>
          <w:b/>
          <w:sz w:val="28"/>
          <w:szCs w:val="28"/>
        </w:rPr>
        <w:t>中國文化大學 資訊工程學系</w:t>
      </w:r>
    </w:p>
    <w:p w14:paraId="4738D3E7" w14:textId="77777777" w:rsidR="001C39A6" w:rsidRPr="00BF4A16" w:rsidRDefault="001C39A6" w:rsidP="00BF4A16">
      <w:pPr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F4A16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6A262C9E" w14:textId="01C7140B" w:rsidR="00A933DC" w:rsidRPr="007615BE" w:rsidRDefault="002561A7" w:rsidP="00C4103D">
      <w:pPr>
        <w:spacing w:afterLines="600" w:after="2160" w:line="36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隨著資訊與網路科技的快速發展</w:t>
      </w:r>
      <w:r w:rsidR="00B826AC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電子商務迅速崛起，消費型態</w:t>
      </w:r>
      <w:r w:rsidR="0011650C">
        <w:rPr>
          <w:rFonts w:ascii="標楷體" w:eastAsia="標楷體" w:hAnsi="標楷體" w:hint="eastAsia"/>
          <w:sz w:val="28"/>
          <w:szCs w:val="28"/>
        </w:rPr>
        <w:t>轉變，</w:t>
      </w:r>
      <w:r w:rsidR="00A3159C">
        <w:rPr>
          <w:rFonts w:ascii="標楷體" w:eastAsia="標楷體" w:hAnsi="標楷體" w:hint="eastAsia"/>
          <w:sz w:val="28"/>
          <w:szCs w:val="28"/>
        </w:rPr>
        <w:t>使得消費管道變得更加多元，</w:t>
      </w:r>
      <w:r w:rsidR="0011650C">
        <w:rPr>
          <w:rFonts w:ascii="標楷體" w:eastAsia="標楷體" w:hAnsi="標楷體" w:hint="eastAsia"/>
          <w:sz w:val="28"/>
          <w:szCs w:val="28"/>
        </w:rPr>
        <w:t>實體通路變得</w:t>
      </w:r>
      <w:r w:rsidR="00AC27EC">
        <w:rPr>
          <w:rFonts w:ascii="標楷體" w:eastAsia="標楷體" w:hAnsi="標楷體" w:hint="eastAsia"/>
          <w:sz w:val="28"/>
          <w:szCs w:val="28"/>
        </w:rPr>
        <w:t>不再</w:t>
      </w:r>
      <w:r w:rsidR="00407C2F">
        <w:rPr>
          <w:rFonts w:ascii="標楷體" w:eastAsia="標楷體" w:hAnsi="標楷體" w:hint="eastAsia"/>
          <w:sz w:val="28"/>
          <w:szCs w:val="28"/>
        </w:rPr>
        <w:t>是</w:t>
      </w:r>
      <w:r w:rsidR="00AC27EC">
        <w:rPr>
          <w:rFonts w:ascii="標楷體" w:eastAsia="標楷體" w:hAnsi="標楷體" w:hint="eastAsia"/>
          <w:sz w:val="28"/>
          <w:szCs w:val="28"/>
        </w:rPr>
        <w:t>主流</w:t>
      </w:r>
      <w:r w:rsidR="0011650C">
        <w:rPr>
          <w:rFonts w:ascii="標楷體" w:eastAsia="標楷體" w:hAnsi="標楷體" w:hint="eastAsia"/>
          <w:sz w:val="28"/>
          <w:szCs w:val="28"/>
        </w:rPr>
        <w:t>，</w:t>
      </w:r>
      <w:r w:rsidR="008344C4">
        <w:rPr>
          <w:rFonts w:ascii="標楷體" w:eastAsia="標楷體" w:hAnsi="標楷體" w:hint="eastAsia"/>
          <w:sz w:val="28"/>
          <w:szCs w:val="28"/>
        </w:rPr>
        <w:t>舊的商業模式不再適用，零售物流業</w:t>
      </w:r>
      <w:r w:rsidR="00AC27EC">
        <w:rPr>
          <w:rFonts w:ascii="標楷體" w:eastAsia="標楷體" w:hAnsi="標楷體" w:hint="eastAsia"/>
          <w:sz w:val="28"/>
          <w:szCs w:val="28"/>
        </w:rPr>
        <w:t>將面臨新的改革。我們的專題想要研究</w:t>
      </w:r>
      <w:r w:rsidR="00A62467">
        <w:rPr>
          <w:rFonts w:ascii="標楷體" w:eastAsia="標楷體" w:hAnsi="標楷體" w:hint="eastAsia"/>
          <w:sz w:val="28"/>
          <w:szCs w:val="28"/>
        </w:rPr>
        <w:t>新的零售模式——無人商店。無人商店的風潮襲捲全球</w:t>
      </w:r>
      <w:r w:rsidR="002F0C6F">
        <w:rPr>
          <w:rFonts w:ascii="標楷體" w:eastAsia="標楷體" w:hAnsi="標楷體" w:hint="eastAsia"/>
          <w:sz w:val="28"/>
          <w:szCs w:val="28"/>
        </w:rPr>
        <w:t>，新革命性的零售商店所依靠進技術分為三大類：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AI</w:t>
      </w:r>
      <w:r w:rsidR="002F0C6F">
        <w:rPr>
          <w:rFonts w:ascii="標楷體" w:eastAsia="標楷體" w:hAnsi="標楷體" w:hint="eastAsia"/>
          <w:sz w:val="28"/>
          <w:szCs w:val="28"/>
        </w:rPr>
        <w:t>人工智慧、</w:t>
      </w:r>
      <w:r w:rsidR="002F0C6F" w:rsidRPr="00851499">
        <w:rPr>
          <w:rFonts w:ascii="Times New Roman" w:eastAsia="標楷體" w:hAnsi="Times New Roman" w:cs="Times New Roman"/>
          <w:sz w:val="28"/>
          <w:szCs w:val="28"/>
        </w:rPr>
        <w:t>RFID</w:t>
      </w:r>
      <w:r w:rsidR="002F0C6F">
        <w:rPr>
          <w:rFonts w:ascii="標楷體" w:eastAsia="標楷體" w:hAnsi="標楷體" w:hint="eastAsia"/>
          <w:sz w:val="28"/>
          <w:szCs w:val="28"/>
        </w:rPr>
        <w:t>無線射頻、自動販賣機。</w:t>
      </w:r>
      <w:r w:rsidR="006A6751">
        <w:rPr>
          <w:rFonts w:ascii="標楷體" w:eastAsia="標楷體" w:hAnsi="標楷體" w:hint="eastAsia"/>
          <w:sz w:val="28"/>
          <w:szCs w:val="28"/>
        </w:rPr>
        <w:t>身為</w:t>
      </w:r>
      <w:r w:rsidR="00A62467">
        <w:rPr>
          <w:rFonts w:ascii="標楷體" w:eastAsia="標楷體" w:hAnsi="標楷體" w:hint="eastAsia"/>
          <w:sz w:val="28"/>
          <w:szCs w:val="28"/>
        </w:rPr>
        <w:t>中、美兩大</w:t>
      </w:r>
      <w:r w:rsidR="00E516B9">
        <w:rPr>
          <w:rFonts w:ascii="標楷體" w:eastAsia="標楷體" w:hAnsi="標楷體" w:hint="eastAsia"/>
          <w:sz w:val="28"/>
          <w:szCs w:val="28"/>
        </w:rPr>
        <w:t>電商龍頭</w:t>
      </w:r>
      <w:r w:rsidR="00A62467">
        <w:rPr>
          <w:rFonts w:ascii="標楷體" w:eastAsia="標楷體" w:hAnsi="標楷體" w:hint="eastAsia"/>
          <w:sz w:val="28"/>
          <w:szCs w:val="28"/>
        </w:rPr>
        <w:t>，亞馬遜與阿里巴巴皆</w:t>
      </w:r>
      <w:r w:rsidR="004B413E">
        <w:rPr>
          <w:rFonts w:ascii="標楷體" w:eastAsia="標楷體" w:hAnsi="標楷體" w:hint="eastAsia"/>
          <w:sz w:val="28"/>
          <w:szCs w:val="28"/>
        </w:rPr>
        <w:t>已</w:t>
      </w:r>
      <w:r w:rsidR="00A62467">
        <w:rPr>
          <w:rFonts w:ascii="標楷體" w:eastAsia="標楷體" w:hAnsi="標楷體" w:hint="eastAsia"/>
          <w:sz w:val="28"/>
          <w:szCs w:val="28"/>
        </w:rPr>
        <w:t>投入無人商店的市場，</w:t>
      </w:r>
      <w:r w:rsidR="00775200">
        <w:rPr>
          <w:rFonts w:ascii="標楷體" w:eastAsia="標楷體" w:hAnsi="標楷體" w:hint="eastAsia"/>
          <w:sz w:val="28"/>
          <w:szCs w:val="28"/>
        </w:rPr>
        <w:t>如</w:t>
      </w:r>
      <w:r w:rsidR="00A62467">
        <w:rPr>
          <w:rFonts w:ascii="標楷體" w:eastAsia="標楷體" w:hAnsi="標楷體" w:hint="eastAsia"/>
          <w:sz w:val="28"/>
          <w:szCs w:val="28"/>
        </w:rPr>
        <w:t>亞馬遜的「</w:t>
      </w:r>
      <w:r w:rsidR="00A62467" w:rsidRPr="00851499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EA6AAB">
        <w:rPr>
          <w:rFonts w:ascii="標楷體" w:eastAsia="標楷體" w:hAnsi="標楷體" w:hint="eastAsia"/>
          <w:sz w:val="28"/>
          <w:szCs w:val="28"/>
        </w:rPr>
        <w:t>」、阿里巴巴的「淘咖啡」，</w:t>
      </w:r>
      <w:r w:rsidR="008A7129">
        <w:rPr>
          <w:rFonts w:ascii="標楷體" w:eastAsia="標楷體" w:hAnsi="標楷體" w:hint="eastAsia"/>
          <w:sz w:val="28"/>
          <w:szCs w:val="28"/>
        </w:rPr>
        <w:t>而兩大</w:t>
      </w:r>
      <w:r w:rsidR="00EA6AAB">
        <w:rPr>
          <w:rFonts w:ascii="標楷體" w:eastAsia="標楷體" w:hAnsi="標楷體" w:hint="eastAsia"/>
          <w:sz w:val="28"/>
          <w:szCs w:val="28"/>
        </w:rPr>
        <w:t>電商所掌握的</w:t>
      </w:r>
      <w:r w:rsidR="008A7129">
        <w:rPr>
          <w:rFonts w:ascii="標楷體" w:eastAsia="標楷體" w:hAnsi="標楷體" w:hint="eastAsia"/>
          <w:sz w:val="28"/>
          <w:szCs w:val="28"/>
        </w:rPr>
        <w:t>關鍵技術——</w:t>
      </w:r>
      <w:r w:rsidR="00786CC4">
        <w:rPr>
          <w:rFonts w:ascii="標楷體" w:eastAsia="標楷體" w:hAnsi="標楷體" w:hint="eastAsia"/>
          <w:sz w:val="28"/>
          <w:szCs w:val="28"/>
        </w:rPr>
        <w:t>如何偵測、蒐集、及分析消費者移動軌跡及</w:t>
      </w:r>
      <w:r w:rsidR="00EA6AAB">
        <w:rPr>
          <w:rFonts w:ascii="標楷體" w:eastAsia="標楷體" w:hAnsi="標楷體" w:hint="eastAsia"/>
          <w:sz w:val="28"/>
          <w:szCs w:val="28"/>
        </w:rPr>
        <w:t>消費行為為我們</w:t>
      </w:r>
      <w:r w:rsidR="006E32CE">
        <w:rPr>
          <w:rFonts w:ascii="標楷體" w:eastAsia="標楷體" w:hAnsi="標楷體" w:hint="eastAsia"/>
          <w:sz w:val="28"/>
          <w:szCs w:val="28"/>
        </w:rPr>
        <w:t>專題研究方向</w:t>
      </w:r>
      <w:r w:rsidR="00ED21BD">
        <w:rPr>
          <w:rFonts w:ascii="標楷體" w:eastAsia="標楷體" w:hAnsi="標楷體" w:hint="eastAsia"/>
          <w:sz w:val="28"/>
          <w:szCs w:val="28"/>
        </w:rPr>
        <w:t>，</w:t>
      </w:r>
      <w:r w:rsidR="00662ED5">
        <w:rPr>
          <w:rFonts w:ascii="標楷體" w:eastAsia="標楷體" w:hAnsi="標楷體" w:hint="eastAsia"/>
          <w:sz w:val="28"/>
          <w:szCs w:val="28"/>
        </w:rPr>
        <w:t>研究</w:t>
      </w:r>
      <w:r w:rsidR="004230E5">
        <w:rPr>
          <w:rFonts w:ascii="標楷體" w:eastAsia="標楷體" w:hAnsi="標楷體" w:hint="eastAsia"/>
          <w:sz w:val="28"/>
          <w:szCs w:val="28"/>
        </w:rPr>
        <w:t>各店商所</w:t>
      </w:r>
      <w:r w:rsidR="00B0731E">
        <w:rPr>
          <w:rFonts w:ascii="標楷體" w:eastAsia="標楷體" w:hAnsi="標楷體" w:hint="eastAsia"/>
          <w:sz w:val="28"/>
          <w:szCs w:val="28"/>
        </w:rPr>
        <w:t>掌握的</w:t>
      </w:r>
      <w:r w:rsidR="004230E5">
        <w:rPr>
          <w:rFonts w:ascii="標楷體" w:eastAsia="標楷體" w:hAnsi="標楷體" w:hint="eastAsia"/>
          <w:sz w:val="28"/>
          <w:szCs w:val="28"/>
        </w:rPr>
        <w:t>優勢</w:t>
      </w:r>
      <w:r w:rsidR="00662ED5">
        <w:rPr>
          <w:rFonts w:ascii="標楷體" w:eastAsia="標楷體" w:hAnsi="標楷體" w:hint="eastAsia"/>
          <w:sz w:val="28"/>
          <w:szCs w:val="28"/>
        </w:rPr>
        <w:t>技術</w:t>
      </w:r>
      <w:r w:rsidR="004B413E">
        <w:rPr>
          <w:rFonts w:ascii="標楷體" w:eastAsia="標楷體" w:hAnsi="標楷體" w:hint="eastAsia"/>
          <w:sz w:val="28"/>
          <w:szCs w:val="28"/>
        </w:rPr>
        <w:t>，</w:t>
      </w:r>
      <w:r w:rsidR="004230E5">
        <w:rPr>
          <w:rFonts w:ascii="標楷體" w:eastAsia="標楷體" w:hAnsi="標楷體" w:hint="eastAsia"/>
          <w:sz w:val="28"/>
          <w:szCs w:val="28"/>
        </w:rPr>
        <w:t>且</w:t>
      </w:r>
      <w:r w:rsidR="00AE4881">
        <w:rPr>
          <w:rFonts w:ascii="標楷體" w:eastAsia="標楷體" w:hAnsi="標楷體" w:hint="eastAsia"/>
          <w:sz w:val="28"/>
          <w:szCs w:val="28"/>
        </w:rPr>
        <w:t>找出</w:t>
      </w:r>
      <w:r w:rsidR="00C4103D">
        <w:rPr>
          <w:rFonts w:ascii="標楷體" w:eastAsia="標楷體" w:hAnsi="標楷體" w:hint="eastAsia"/>
          <w:sz w:val="28"/>
          <w:szCs w:val="28"/>
        </w:rPr>
        <w:t>我們自身</w:t>
      </w:r>
      <w:r w:rsidR="00775200">
        <w:rPr>
          <w:rFonts w:ascii="標楷體" w:eastAsia="標楷體" w:hAnsi="標楷體" w:hint="eastAsia"/>
          <w:sz w:val="28"/>
          <w:szCs w:val="28"/>
        </w:rPr>
        <w:t>能力</w:t>
      </w:r>
      <w:r w:rsidR="00AE4881">
        <w:rPr>
          <w:rFonts w:ascii="標楷體" w:eastAsia="標楷體" w:hAnsi="標楷體" w:hint="eastAsia"/>
          <w:sz w:val="28"/>
          <w:szCs w:val="28"/>
        </w:rPr>
        <w:t>所及的</w:t>
      </w:r>
      <w:r w:rsidR="00521635">
        <w:rPr>
          <w:rFonts w:ascii="標楷體" w:eastAsia="標楷體" w:hAnsi="標楷體" w:hint="eastAsia"/>
          <w:sz w:val="28"/>
          <w:szCs w:val="28"/>
        </w:rPr>
        <w:t>領域</w:t>
      </w:r>
      <w:r w:rsidR="00AE4881">
        <w:rPr>
          <w:rFonts w:ascii="標楷體" w:eastAsia="標楷體" w:hAnsi="標楷體" w:hint="eastAsia"/>
          <w:sz w:val="28"/>
          <w:szCs w:val="28"/>
        </w:rPr>
        <w:t>來</w:t>
      </w:r>
      <w:r w:rsidR="00C4103D">
        <w:rPr>
          <w:rFonts w:ascii="標楷體" w:eastAsia="標楷體" w:hAnsi="標楷體" w:hint="eastAsia"/>
          <w:sz w:val="28"/>
          <w:szCs w:val="28"/>
        </w:rPr>
        <w:t>進行簡單的實作。</w:t>
      </w:r>
    </w:p>
    <w:p w14:paraId="558A9239" w14:textId="7F3B7AB5" w:rsidR="00A933DC" w:rsidRPr="006C5E43" w:rsidRDefault="00B2508B" w:rsidP="004C265B">
      <w:pPr>
        <w:adjustRightInd w:val="0"/>
        <w:spacing w:line="480" w:lineRule="exact"/>
        <w:ind w:left="1205" w:hangingChars="430" w:hanging="1205"/>
        <w:jc w:val="both"/>
        <w:rPr>
          <w:rFonts w:ascii="標楷體" w:eastAsia="標楷體" w:hAnsi="標楷體"/>
          <w:sz w:val="28"/>
          <w:szCs w:val="28"/>
        </w:rPr>
      </w:pPr>
      <w:r w:rsidRPr="006C5E43">
        <w:rPr>
          <w:rFonts w:ascii="標楷體" w:eastAsia="標楷體" w:hAnsi="標楷體" w:hint="eastAsia"/>
          <w:b/>
          <w:sz w:val="28"/>
          <w:szCs w:val="28"/>
        </w:rPr>
        <w:t>關鍵詞</w:t>
      </w:r>
      <w:r w:rsidRPr="006C5E43">
        <w:rPr>
          <w:rFonts w:ascii="標楷體" w:eastAsia="標楷體" w:hAnsi="標楷體" w:hint="eastAsia"/>
          <w:sz w:val="28"/>
          <w:szCs w:val="28"/>
        </w:rPr>
        <w:t>：物聯網</w:t>
      </w:r>
      <w:r w:rsidR="002C5A09">
        <w:rPr>
          <w:rFonts w:ascii="標楷體" w:eastAsia="標楷體" w:hAnsi="標楷體" w:hint="eastAsia"/>
          <w:sz w:val="28"/>
          <w:szCs w:val="28"/>
        </w:rPr>
        <w:t>、RFID</w:t>
      </w:r>
      <w:r w:rsidR="00ED16B7">
        <w:rPr>
          <w:rFonts w:ascii="標楷體" w:eastAsia="標楷體" w:hAnsi="標楷體" w:hint="eastAsia"/>
          <w:sz w:val="28"/>
          <w:szCs w:val="28"/>
        </w:rPr>
        <w:t>、新營運模式</w:t>
      </w:r>
    </w:p>
    <w:p w14:paraId="401872F8" w14:textId="77777777" w:rsidR="00A933DC" w:rsidRDefault="00B2508B" w:rsidP="00F32050">
      <w:pPr>
        <w:spacing w:beforeLines="50" w:before="180" w:line="360" w:lineRule="auto"/>
        <w:jc w:val="right"/>
        <w:rPr>
          <w:rFonts w:ascii="標楷體" w:eastAsia="標楷體" w:hAnsi="標楷體"/>
          <w:b/>
          <w:sz w:val="28"/>
          <w:szCs w:val="28"/>
        </w:rPr>
      </w:pPr>
      <w:r w:rsidRPr="00F32050">
        <w:rPr>
          <w:rFonts w:ascii="標楷體" w:eastAsia="標楷體" w:hAnsi="標楷體" w:hint="eastAsia"/>
          <w:b/>
          <w:sz w:val="28"/>
          <w:szCs w:val="28"/>
        </w:rPr>
        <w:t>指導教授__________(簽名)</w:t>
      </w:r>
    </w:p>
    <w:p w14:paraId="04FF5AE8" w14:textId="16BE49A2" w:rsidR="006E2887" w:rsidRPr="007E25C4" w:rsidRDefault="00544B88" w:rsidP="007E25C4">
      <w:pPr>
        <w:wordWrap w:val="0"/>
        <w:spacing w:afterLines="50" w:after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E25C4">
        <w:rPr>
          <w:rFonts w:ascii="Times New Roman" w:eastAsia="標楷體" w:hAnsi="Times New Roman" w:cs="Times New Roman"/>
          <w:b/>
          <w:sz w:val="36"/>
          <w:szCs w:val="36"/>
        </w:rPr>
        <w:lastRenderedPageBreak/>
        <w:t xml:space="preserve">Unmaned </w:t>
      </w:r>
      <w:r w:rsidR="007E25C4" w:rsidRPr="007E25C4">
        <w:rPr>
          <w:rFonts w:ascii="Times New Roman" w:eastAsia="標楷體" w:hAnsi="Times New Roman" w:cs="Times New Roman"/>
          <w:b/>
          <w:sz w:val="36"/>
          <w:szCs w:val="36"/>
        </w:rPr>
        <w:t>Store</w:t>
      </w:r>
    </w:p>
    <w:p w14:paraId="534F1C58" w14:textId="754EBF40" w:rsidR="006E2887" w:rsidRPr="00BC559A" w:rsidRDefault="007E25C4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S</w:t>
      </w:r>
      <w:r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>tudent</w:t>
      </w: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:You-Rui Chen</w:t>
      </w:r>
      <w:r w:rsidR="0026720D" w:rsidRPr="00BC559A">
        <w:rPr>
          <w:rFonts w:ascii="Times New Roman" w:eastAsia="標楷體" w:hAnsi="Times New Roman" w:cs="Times New Roman" w:hint="eastAsia"/>
          <w:b/>
          <w:kern w:val="16"/>
          <w:sz w:val="28"/>
          <w:szCs w:val="28"/>
        </w:rPr>
        <w:t xml:space="preserve">, Pei-Xuan Huang, </w:t>
      </w:r>
      <w:r w:rsidR="0026720D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Yu-Han Chiu</w:t>
      </w:r>
    </w:p>
    <w:p w14:paraId="690BF4C1" w14:textId="4C7A97F7" w:rsidR="00C54CAE" w:rsidRPr="00BC559A" w:rsidRDefault="00C54CAE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Advisor: Prof. Min-Xiong Hong</w:t>
      </w:r>
    </w:p>
    <w:p w14:paraId="1624C23D" w14:textId="39892777" w:rsidR="001435F1" w:rsidRPr="00BC559A" w:rsidRDefault="001435F1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Department of Computer Science and In</w:t>
      </w:r>
      <w:r w:rsidR="007E7EEC"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formation Engineering</w:t>
      </w:r>
    </w:p>
    <w:p w14:paraId="5DBBD2BA" w14:textId="371C84D1" w:rsidR="007E7EEC" w:rsidRPr="00BC559A" w:rsidRDefault="007E7EEC" w:rsidP="00BC559A">
      <w:pPr>
        <w:jc w:val="center"/>
        <w:rPr>
          <w:rFonts w:ascii="Times New Roman" w:eastAsia="標楷體" w:hAnsi="Times New Roman" w:cs="Times New Roman"/>
          <w:b/>
          <w:kern w:val="16"/>
          <w:sz w:val="28"/>
          <w:szCs w:val="28"/>
        </w:rPr>
      </w:pPr>
      <w:r w:rsidRPr="00BC559A">
        <w:rPr>
          <w:rFonts w:ascii="Times New Roman" w:eastAsia="標楷體" w:hAnsi="Times New Roman" w:cs="Times New Roman"/>
          <w:b/>
          <w:kern w:val="16"/>
          <w:sz w:val="28"/>
          <w:szCs w:val="28"/>
        </w:rPr>
        <w:t>Chinese Culture University</w:t>
      </w:r>
    </w:p>
    <w:p w14:paraId="381C175C" w14:textId="77777777" w:rsidR="00BC559A" w:rsidRPr="00492A6A" w:rsidRDefault="00BC559A" w:rsidP="00BC559A">
      <w:pPr>
        <w:pStyle w:val="1"/>
        <w:numPr>
          <w:ilvl w:val="0"/>
          <w:numId w:val="0"/>
        </w:numPr>
        <w:spacing w:before="0" w:afterLines="0" w:after="0" w:line="240" w:lineRule="auto"/>
        <w:rPr>
          <w:rFonts w:ascii="Times New Roman" w:eastAsia="標楷體" w:hAnsi="Times New Roman" w:cs="Times New Roman"/>
          <w:caps/>
          <w:sz w:val="32"/>
          <w:szCs w:val="32"/>
        </w:rPr>
      </w:pPr>
      <w:bookmarkStart w:id="0" w:name="_Toc323477907"/>
      <w:bookmarkStart w:id="1" w:name="_Toc323478020"/>
      <w:bookmarkStart w:id="2" w:name="_Toc482952151"/>
      <w:r w:rsidRPr="00492A6A">
        <w:rPr>
          <w:rFonts w:ascii="Times New Roman" w:eastAsia="標楷體" w:hAnsi="Times New Roman" w:cs="Times New Roman"/>
          <w:caps/>
          <w:sz w:val="32"/>
          <w:szCs w:val="32"/>
        </w:rPr>
        <w:t>Abstract</w:t>
      </w:r>
      <w:bookmarkEnd w:id="0"/>
      <w:bookmarkEnd w:id="1"/>
      <w:bookmarkEnd w:id="2"/>
    </w:p>
    <w:p w14:paraId="1CFF404D" w14:textId="1BD9AFB0" w:rsidR="006E2887" w:rsidRPr="00CB7AA3" w:rsidRDefault="00CB7AA3" w:rsidP="00A77472">
      <w:pPr>
        <w:spacing w:afterLines="600" w:after="2160" w:line="480" w:lineRule="exact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With the rapid development of information and network technology, the rapid rise of e-commerce and the shift in consumption patterns have made the consumption pipeline more diversified, the physical channel has become less mainstream, and the old business model is </w:t>
      </w:r>
      <w:r w:rsidR="00F52E3B">
        <w:rPr>
          <w:rFonts w:ascii="Times New Roman" w:eastAsia="標楷體" w:hAnsi="Times New Roman" w:cs="Times New Roman"/>
          <w:sz w:val="28"/>
          <w:szCs w:val="28"/>
        </w:rPr>
        <w:t>no longer applicable. Retail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logistics industry will face new reforms, and our topic is to study new retail models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="002065F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unmanned stores.</w:t>
      </w:r>
      <w:r w:rsidRPr="00CB7AA3">
        <w:t xml:space="preserve"> </w:t>
      </w:r>
      <w:r w:rsidRPr="00CB7AA3">
        <w:rPr>
          <w:rFonts w:ascii="Times New Roman" w:eastAsia="標楷體" w:hAnsi="Times New Roman" w:cs="Times New Roman"/>
          <w:sz w:val="28"/>
          <w:szCs w:val="28"/>
        </w:rPr>
        <w:t>The trend of unmanned stores is sweeping the world, and the new revolutionary retail stores rely on technology to fall into three categories: AI artificial intelligence, RFID radios, and vending machines. As the two major e-commerce leaders in China and the United States, Amazon and Alibaba have invested in the market of unmanned stores, such as Amazon's "Amazon Go" and Alibaba's "</w:t>
      </w:r>
      <w:r>
        <w:rPr>
          <w:rFonts w:ascii="Times New Roman" w:eastAsia="標楷體" w:hAnsi="Times New Roman" w:cs="Times New Roman" w:hint="eastAsia"/>
          <w:sz w:val="28"/>
          <w:szCs w:val="28"/>
        </w:rPr>
        <w:t>Tao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Coffee", and the key technologies mastered by the two e-commerce companies </w:t>
      </w:r>
      <w:r w:rsidR="00677D76" w:rsidRPr="00CB7AA3">
        <w:rPr>
          <w:rFonts w:ascii="Times New Roman" w:eastAsia="標楷體" w:hAnsi="Times New Roman" w:cs="Times New Roman"/>
          <w:sz w:val="28"/>
          <w:szCs w:val="28"/>
        </w:rPr>
        <w:t>—</w:t>
      </w:r>
      <w:r w:rsidRPr="00CB7AA3">
        <w:rPr>
          <w:rFonts w:ascii="Times New Roman" w:eastAsia="標楷體" w:hAnsi="Times New Roman" w:cs="Times New Roman"/>
          <w:sz w:val="28"/>
          <w:szCs w:val="28"/>
        </w:rPr>
        <w:t xml:space="preserve"> How to detect, collect, and analyze consumer movement trajectories and consumer behaviors as our special research direction, </w:t>
      </w:r>
      <w:r w:rsidR="003840FA" w:rsidRPr="003840FA">
        <w:rPr>
          <w:rFonts w:ascii="Times New Roman" w:eastAsia="標楷體" w:hAnsi="Times New Roman" w:cs="Times New Roman"/>
          <w:sz w:val="28"/>
          <w:szCs w:val="28"/>
        </w:rPr>
        <w:t>Study the superior technologies mastered by each store and find out the areas in which we can work to make simple implementation</w:t>
      </w:r>
      <w:r w:rsidRPr="00CB7AA3">
        <w:rPr>
          <w:rFonts w:ascii="Times New Roman" w:eastAsia="標楷體" w:hAnsi="Times New Roman" w:cs="Times New Roman"/>
          <w:sz w:val="28"/>
          <w:szCs w:val="28"/>
        </w:rPr>
        <w:t>.</w:t>
      </w:r>
    </w:p>
    <w:p w14:paraId="61AB23FC" w14:textId="3352570C" w:rsidR="00BC7052" w:rsidRPr="00CF771D" w:rsidRDefault="00BC7052" w:rsidP="006154AF">
      <w:pPr>
        <w:spacing w:beforeLines="100" w:before="360"/>
        <w:ind w:left="1401" w:hangingChars="500" w:hanging="1401"/>
        <w:jc w:val="both"/>
        <w:rPr>
          <w:rFonts w:ascii="Times New Roman" w:eastAsia="標楷體" w:hAnsi="Times New Roman" w:cs="Times New Roman"/>
        </w:rPr>
      </w:pPr>
      <w:r w:rsidRPr="00CF771D">
        <w:rPr>
          <w:rFonts w:ascii="Times New Roman" w:eastAsia="標楷體" w:hAnsi="Times New Roman" w:cs="Times New Roman"/>
          <w:b/>
          <w:sz w:val="28"/>
          <w:szCs w:val="28"/>
        </w:rPr>
        <w:t>Keywords:</w:t>
      </w:r>
      <w:r w:rsidRPr="00CF771D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Pr="00CF771D">
        <w:rPr>
          <w:rFonts w:ascii="Times New Roman" w:eastAsia="標楷體" w:hAnsi="Times New Roman" w:cs="Times New Roman"/>
          <w:sz w:val="28"/>
          <w:szCs w:val="28"/>
        </w:rPr>
        <w:t>Cloud Compu</w:t>
      </w:r>
      <w:r>
        <w:rPr>
          <w:rFonts w:ascii="Times New Roman" w:eastAsia="標楷體" w:hAnsi="Times New Roman" w:cs="Times New Roman"/>
          <w:sz w:val="28"/>
          <w:szCs w:val="28"/>
        </w:rPr>
        <w:t>ting, Internet of Things</w:t>
      </w:r>
      <w:r w:rsidR="001C0CD5">
        <w:rPr>
          <w:rFonts w:ascii="Times New Roman" w:eastAsia="標楷體" w:hAnsi="Times New Roman" w:cs="Times New Roman"/>
          <w:sz w:val="28"/>
          <w:szCs w:val="28"/>
        </w:rPr>
        <w:t>, RFID, New Business Model</w:t>
      </w:r>
    </w:p>
    <w:p w14:paraId="1173CE05" w14:textId="4E11180B" w:rsidR="00B53FCF" w:rsidRPr="00CF771D" w:rsidRDefault="00B53FCF" w:rsidP="00B53FCF">
      <w:pPr>
        <w:pStyle w:val="1"/>
        <w:spacing w:beforeLines="100" w:before="360" w:after="360" w:line="240" w:lineRule="auto"/>
        <w:ind w:left="0" w:firstLine="0"/>
        <w:rPr>
          <w:rFonts w:ascii="Times New Roman" w:eastAsia="標楷體" w:hAnsi="Times New Roman"/>
          <w:sz w:val="40"/>
        </w:rPr>
      </w:pPr>
      <w:r w:rsidRPr="00CF771D">
        <w:rPr>
          <w:rFonts w:ascii="Times New Roman" w:eastAsia="標楷體" w:hAnsi="Times New Roman" w:hint="eastAsia"/>
          <w:sz w:val="40"/>
        </w:rPr>
        <w:lastRenderedPageBreak/>
        <w:t>研究動機與目的</w:t>
      </w:r>
    </w:p>
    <w:p w14:paraId="1181AD87" w14:textId="3A63E4DD" w:rsidR="00C20DD6" w:rsidRPr="00CF771D" w:rsidRDefault="00C20DD6" w:rsidP="0090682E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3" w:name="_Toc482952155"/>
      <w:r w:rsidRPr="00CF771D">
        <w:rPr>
          <w:rFonts w:ascii="Times New Roman" w:eastAsia="標楷體" w:hAnsi="Times New Roman" w:hint="eastAsia"/>
          <w:sz w:val="36"/>
          <w:szCs w:val="36"/>
        </w:rPr>
        <w:t>研究動機</w:t>
      </w:r>
      <w:bookmarkEnd w:id="3"/>
    </w:p>
    <w:p w14:paraId="5D608699" w14:textId="01C31643" w:rsidR="006E2887" w:rsidRDefault="00ED559C" w:rsidP="0090682E">
      <w:pPr>
        <w:spacing w:after="12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由於課程安排，課堂</w:t>
      </w:r>
      <w:r w:rsidR="00087722">
        <w:rPr>
          <w:rFonts w:ascii="標楷體" w:eastAsia="標楷體" w:hAnsi="標楷體" w:hint="eastAsia"/>
          <w:sz w:val="28"/>
          <w:szCs w:val="28"/>
        </w:rPr>
        <w:t>偶而會</w:t>
      </w:r>
      <w:r>
        <w:rPr>
          <w:rFonts w:ascii="標楷體" w:eastAsia="標楷體" w:hAnsi="標楷體" w:hint="eastAsia"/>
          <w:sz w:val="28"/>
          <w:szCs w:val="28"/>
        </w:rPr>
        <w:t>有</w:t>
      </w:r>
      <w:r w:rsidR="00087722">
        <w:rPr>
          <w:rFonts w:ascii="標楷體" w:eastAsia="標楷體" w:hAnsi="標楷體" w:hint="eastAsia"/>
          <w:sz w:val="28"/>
          <w:szCs w:val="28"/>
        </w:rPr>
        <w:t>業師來進行演講。</w:t>
      </w:r>
      <w:r w:rsidR="00A90038">
        <w:rPr>
          <w:rFonts w:ascii="標楷體" w:eastAsia="標楷體" w:hAnsi="標楷體" w:hint="eastAsia"/>
          <w:sz w:val="28"/>
          <w:szCs w:val="28"/>
        </w:rPr>
        <w:t>在某一次的演講中，</w:t>
      </w:r>
      <w:r w:rsidR="00087722">
        <w:rPr>
          <w:rFonts w:ascii="標楷體" w:eastAsia="標楷體" w:hAnsi="標楷體" w:hint="eastAsia"/>
          <w:sz w:val="28"/>
          <w:szCs w:val="28"/>
        </w:rPr>
        <w:t>業師提到</w:t>
      </w:r>
      <w:r w:rsidR="008E77CF">
        <w:rPr>
          <w:rFonts w:ascii="標楷體" w:eastAsia="標楷體" w:hAnsi="標楷體" w:hint="eastAsia"/>
          <w:sz w:val="28"/>
          <w:szCs w:val="28"/>
        </w:rPr>
        <w:t>無人商店系統</w:t>
      </w:r>
      <w:r w:rsidR="00EF6C3E" w:rsidRPr="008A28BC">
        <w:rPr>
          <w:rFonts w:ascii="Times New Roman" w:eastAsia="標楷體" w:hAnsi="Times New Roman" w:cs="Times New Roman"/>
          <w:sz w:val="28"/>
          <w:szCs w:val="28"/>
        </w:rPr>
        <w:t>——</w:t>
      </w:r>
      <w:r w:rsidRPr="008A28BC">
        <w:rPr>
          <w:rFonts w:ascii="Times New Roman" w:eastAsia="標楷體" w:hAnsi="Times New Roman" w:cs="Times New Roman"/>
          <w:sz w:val="28"/>
          <w:szCs w:val="28"/>
        </w:rPr>
        <w:t>Amazon GO</w:t>
      </w:r>
      <w:r w:rsidR="00BB6194">
        <w:rPr>
          <w:rFonts w:ascii="標楷體" w:eastAsia="標楷體" w:hAnsi="標楷體" w:hint="eastAsia"/>
          <w:sz w:val="28"/>
          <w:szCs w:val="28"/>
        </w:rPr>
        <w:t>，</w:t>
      </w:r>
      <w:r w:rsidR="008E77CF">
        <w:rPr>
          <w:rFonts w:ascii="標楷體" w:eastAsia="標楷體" w:hAnsi="標楷體" w:hint="eastAsia"/>
          <w:sz w:val="28"/>
          <w:szCs w:val="28"/>
        </w:rPr>
        <w:t>引起我們的</w:t>
      </w:r>
      <w:r w:rsidR="008A0FF0">
        <w:rPr>
          <w:rFonts w:ascii="標楷體" w:eastAsia="標楷體" w:hAnsi="標楷體" w:hint="eastAsia"/>
          <w:sz w:val="28"/>
          <w:szCs w:val="28"/>
        </w:rPr>
        <w:t>興趣</w:t>
      </w:r>
      <w:r w:rsidR="009B3FC7">
        <w:rPr>
          <w:rFonts w:ascii="標楷體" w:eastAsia="標楷體" w:hAnsi="標楷體" w:hint="eastAsia"/>
          <w:sz w:val="28"/>
          <w:szCs w:val="28"/>
        </w:rPr>
        <w:t>，想要深入探討這個系統，了解它是如何運作</w:t>
      </w:r>
      <w:r w:rsidR="00EA041C">
        <w:rPr>
          <w:rFonts w:ascii="標楷體" w:eastAsia="標楷體" w:hAnsi="標楷體" w:hint="eastAsia"/>
          <w:sz w:val="28"/>
          <w:szCs w:val="28"/>
        </w:rPr>
        <w:t>。</w:t>
      </w:r>
      <w:r w:rsidR="008A0FF0">
        <w:rPr>
          <w:rFonts w:ascii="標楷體" w:eastAsia="標楷體" w:hAnsi="標楷體" w:hint="eastAsia"/>
          <w:sz w:val="28"/>
          <w:szCs w:val="28"/>
        </w:rPr>
        <w:t>因此</w:t>
      </w:r>
      <w:r w:rsidR="00EA041C">
        <w:rPr>
          <w:rFonts w:ascii="標楷體" w:eastAsia="標楷體" w:hAnsi="標楷體" w:hint="eastAsia"/>
          <w:sz w:val="28"/>
          <w:szCs w:val="28"/>
        </w:rPr>
        <w:t>，</w:t>
      </w:r>
      <w:r w:rsidR="008A0FF0">
        <w:rPr>
          <w:rFonts w:ascii="標楷體" w:eastAsia="標楷體" w:hAnsi="標楷體" w:hint="eastAsia"/>
          <w:sz w:val="28"/>
          <w:szCs w:val="28"/>
        </w:rPr>
        <w:t>我們也想要</w:t>
      </w:r>
      <w:r w:rsidR="00EA041C">
        <w:rPr>
          <w:rFonts w:ascii="標楷體" w:eastAsia="標楷體" w:hAnsi="標楷體" w:hint="eastAsia"/>
          <w:sz w:val="28"/>
          <w:szCs w:val="28"/>
        </w:rPr>
        <w:t>做出</w:t>
      </w:r>
      <w:r w:rsidR="009B35D4">
        <w:rPr>
          <w:rFonts w:ascii="標楷體" w:eastAsia="標楷體" w:hAnsi="標楷體" w:hint="eastAsia"/>
          <w:sz w:val="28"/>
          <w:szCs w:val="28"/>
        </w:rPr>
        <w:t>一套屬於自己的</w:t>
      </w:r>
      <w:r w:rsidR="008A0FF0">
        <w:rPr>
          <w:rFonts w:ascii="標楷體" w:eastAsia="標楷體" w:hAnsi="標楷體" w:hint="eastAsia"/>
          <w:sz w:val="28"/>
          <w:szCs w:val="28"/>
        </w:rPr>
        <w:t>無人商店</w:t>
      </w:r>
      <w:r w:rsidR="009B35D4">
        <w:rPr>
          <w:rFonts w:ascii="標楷體" w:eastAsia="標楷體" w:hAnsi="標楷體" w:hint="eastAsia"/>
          <w:sz w:val="28"/>
          <w:szCs w:val="28"/>
        </w:rPr>
        <w:t>系統。</w:t>
      </w:r>
    </w:p>
    <w:p w14:paraId="7F044A21" w14:textId="1A1FE85C" w:rsidR="009B35D4" w:rsidRPr="00CF771D" w:rsidRDefault="009B35D4" w:rsidP="009456E2">
      <w:pPr>
        <w:pStyle w:val="2"/>
        <w:numPr>
          <w:ilvl w:val="1"/>
          <w:numId w:val="4"/>
        </w:numPr>
        <w:spacing w:beforeLines="100" w:before="360" w:afterLines="50" w:after="180" w:line="240" w:lineRule="auto"/>
        <w:ind w:left="721" w:hangingChars="200" w:hanging="721"/>
        <w:jc w:val="both"/>
        <w:rPr>
          <w:rFonts w:ascii="Times New Roman" w:eastAsia="標楷體" w:hAnsi="Times New Roman"/>
          <w:sz w:val="36"/>
          <w:szCs w:val="36"/>
        </w:rPr>
      </w:pPr>
      <w:bookmarkStart w:id="4" w:name="_Toc482952156"/>
      <w:r w:rsidRPr="00CF771D">
        <w:rPr>
          <w:rFonts w:ascii="Times New Roman" w:eastAsia="標楷體" w:hAnsi="Times New Roman" w:hint="eastAsia"/>
          <w:sz w:val="36"/>
          <w:szCs w:val="36"/>
        </w:rPr>
        <w:t>研究目的</w:t>
      </w:r>
      <w:bookmarkEnd w:id="4"/>
    </w:p>
    <w:p w14:paraId="6AEF7264" w14:textId="24C102C2" w:rsidR="009B35D4" w:rsidRDefault="00772DEB" w:rsidP="002A492B">
      <w:pPr>
        <w:spacing w:after="12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本研</w:t>
      </w:r>
      <w:r w:rsidR="00EC78BB">
        <w:rPr>
          <w:rFonts w:ascii="標楷體" w:eastAsia="標楷體" w:hAnsi="標楷體" w:hint="eastAsia"/>
          <w:sz w:val="28"/>
          <w:szCs w:val="28"/>
        </w:rPr>
        <w:t>究</w:t>
      </w:r>
      <w:r>
        <w:rPr>
          <w:rFonts w:ascii="標楷體" w:eastAsia="標楷體" w:hAnsi="標楷體" w:hint="eastAsia"/>
          <w:sz w:val="28"/>
          <w:szCs w:val="28"/>
        </w:rPr>
        <w:t>透過</w:t>
      </w:r>
      <w:r w:rsidR="00C971E0">
        <w:rPr>
          <w:rFonts w:ascii="標楷體" w:eastAsia="標楷體" w:hAnsi="標楷體" w:hint="eastAsia"/>
          <w:sz w:val="28"/>
          <w:szCs w:val="28"/>
        </w:rPr>
        <w:t>日前所學及所知技術來達成目標</w:t>
      </w:r>
      <w:r w:rsidR="00AF6CE8">
        <w:rPr>
          <w:rFonts w:ascii="標楷體" w:eastAsia="標楷體" w:hAnsi="標楷體" w:hint="eastAsia"/>
          <w:sz w:val="28"/>
          <w:szCs w:val="28"/>
        </w:rPr>
        <w:t>，為了達到上述之目標，將使用三大軟印體如下</w:t>
      </w:r>
      <w:r w:rsidR="000C5924">
        <w:rPr>
          <w:rFonts w:ascii="標楷體" w:eastAsia="標楷體" w:hAnsi="標楷體" w:hint="eastAsia"/>
          <w:sz w:val="28"/>
          <w:szCs w:val="28"/>
        </w:rPr>
        <w:t>：</w:t>
      </w:r>
    </w:p>
    <w:p w14:paraId="7052E90D" w14:textId="74A4A6AB" w:rsidR="0062623B" w:rsidRPr="00CF771D" w:rsidRDefault="00B00A97" w:rsidP="00AB1902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使用</w:t>
      </w:r>
      <w:r>
        <w:rPr>
          <w:rFonts w:eastAsia="標楷體" w:hint="eastAsia"/>
          <w:sz w:val="28"/>
          <w:szCs w:val="28"/>
        </w:rPr>
        <w:t>RFID</w:t>
      </w:r>
    </w:p>
    <w:p w14:paraId="37C39501" w14:textId="459CB73B" w:rsidR="0062623B" w:rsidRPr="00CF771D" w:rsidRDefault="00BE0605" w:rsidP="002A492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透過無線電訊號識別特定目標並讀寫相關數據</w:t>
      </w:r>
      <w:r w:rsidR="005B1C7D">
        <w:rPr>
          <w:rFonts w:eastAsia="標楷體" w:hint="eastAsia"/>
          <w:sz w:val="28"/>
          <w:szCs w:val="28"/>
        </w:rPr>
        <w:t>，</w:t>
      </w:r>
      <w:r w:rsidR="008D05D4">
        <w:rPr>
          <w:rFonts w:eastAsia="標楷體" w:hint="eastAsia"/>
          <w:sz w:val="28"/>
          <w:szCs w:val="28"/>
        </w:rPr>
        <w:t>並將</w:t>
      </w:r>
      <w:r w:rsidR="005B1C7D">
        <w:rPr>
          <w:rFonts w:eastAsia="標楷體" w:hint="eastAsia"/>
          <w:sz w:val="28"/>
          <w:szCs w:val="28"/>
        </w:rPr>
        <w:t>數據內容紀錄</w:t>
      </w:r>
      <w:r w:rsidR="008D05D4">
        <w:rPr>
          <w:rFonts w:eastAsia="標楷體" w:hint="eastAsia"/>
          <w:sz w:val="28"/>
          <w:szCs w:val="28"/>
        </w:rPr>
        <w:t>在我</w:t>
      </w:r>
      <w:r w:rsidR="005B1C7D">
        <w:rPr>
          <w:rFonts w:eastAsia="標楷體" w:hint="eastAsia"/>
          <w:sz w:val="28"/>
          <w:szCs w:val="28"/>
        </w:rPr>
        <w:t>們的資料庫</w:t>
      </w:r>
    </w:p>
    <w:p w14:paraId="653815D0" w14:textId="33CC30CC" w:rsidR="0062623B" w:rsidRPr="00CF771D" w:rsidRDefault="00B00A97" w:rsidP="0062623B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APP</w:t>
      </w:r>
      <w:r>
        <w:rPr>
          <w:rFonts w:eastAsia="標楷體" w:hint="eastAsia"/>
          <w:sz w:val="28"/>
          <w:szCs w:val="28"/>
        </w:rPr>
        <w:t>開發</w:t>
      </w:r>
    </w:p>
    <w:p w14:paraId="33A9AD39" w14:textId="456F6224" w:rsidR="0062623B" w:rsidRPr="00CF771D" w:rsidRDefault="00535948" w:rsidP="0062623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使用</w:t>
      </w:r>
      <w:r>
        <w:rPr>
          <w:rFonts w:eastAsia="標楷體" w:hint="eastAsia"/>
          <w:sz w:val="28"/>
          <w:szCs w:val="28"/>
        </w:rPr>
        <w:t xml:space="preserve"> Android </w:t>
      </w:r>
      <w:r>
        <w:rPr>
          <w:rFonts w:eastAsia="標楷體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Studio</w:t>
      </w:r>
      <w:r w:rsidR="00DC400F">
        <w:rPr>
          <w:rFonts w:eastAsia="標楷體" w:hint="eastAsia"/>
          <w:sz w:val="28"/>
          <w:szCs w:val="28"/>
        </w:rPr>
        <w:t>開發</w:t>
      </w:r>
      <w:r w:rsidR="00DC400F">
        <w:rPr>
          <w:rFonts w:eastAsia="標楷體" w:hint="eastAsia"/>
          <w:sz w:val="28"/>
          <w:szCs w:val="28"/>
        </w:rPr>
        <w:t>APP</w:t>
      </w:r>
      <w:r w:rsidR="005B1C7D">
        <w:rPr>
          <w:rFonts w:eastAsia="標楷體" w:hint="eastAsia"/>
          <w:sz w:val="28"/>
          <w:szCs w:val="28"/>
        </w:rPr>
        <w:t>，讓使用者</w:t>
      </w:r>
      <w:r w:rsidR="00DC400F">
        <w:rPr>
          <w:rFonts w:eastAsia="標楷體" w:hint="eastAsia"/>
          <w:sz w:val="28"/>
          <w:szCs w:val="28"/>
        </w:rPr>
        <w:t>在我們的</w:t>
      </w:r>
      <w:r w:rsidR="00832642">
        <w:rPr>
          <w:rFonts w:eastAsia="標楷體" w:hint="eastAsia"/>
          <w:sz w:val="28"/>
          <w:szCs w:val="28"/>
        </w:rPr>
        <w:t>APP</w:t>
      </w:r>
      <w:r w:rsidR="00832642">
        <w:rPr>
          <w:rFonts w:eastAsia="標楷體" w:hint="eastAsia"/>
          <w:sz w:val="28"/>
          <w:szCs w:val="28"/>
        </w:rPr>
        <w:t>掃</w:t>
      </w:r>
      <w:r w:rsidR="005B1C7D">
        <w:rPr>
          <w:rFonts w:eastAsia="標楷體" w:hint="eastAsia"/>
          <w:sz w:val="28"/>
          <w:szCs w:val="28"/>
        </w:rPr>
        <w:t>屏幕上的</w:t>
      </w:r>
      <w:r w:rsidR="00832642">
        <w:rPr>
          <w:rFonts w:eastAsia="標楷體" w:hint="eastAsia"/>
          <w:sz w:val="28"/>
          <w:szCs w:val="28"/>
        </w:rPr>
        <w:t>QR code</w:t>
      </w:r>
      <w:r w:rsidR="005B1C7D">
        <w:rPr>
          <w:rFonts w:eastAsia="標楷體" w:hint="eastAsia"/>
          <w:sz w:val="28"/>
          <w:szCs w:val="28"/>
        </w:rPr>
        <w:t>進行支付</w:t>
      </w:r>
      <w:r w:rsidR="00832642">
        <w:rPr>
          <w:rFonts w:eastAsia="標楷體" w:hint="eastAsia"/>
          <w:sz w:val="28"/>
          <w:szCs w:val="28"/>
        </w:rPr>
        <w:t>動作</w:t>
      </w:r>
    </w:p>
    <w:p w14:paraId="0F672353" w14:textId="0DEDFFA3" w:rsidR="0062623B" w:rsidRPr="00CF771D" w:rsidRDefault="00AF6CE8" w:rsidP="0062623B">
      <w:pPr>
        <w:pStyle w:val="af0"/>
        <w:numPr>
          <w:ilvl w:val="0"/>
          <w:numId w:val="5"/>
        </w:numPr>
        <w:ind w:leftChars="0" w:left="560" w:hangingChars="200" w:hanging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網站開發</w:t>
      </w:r>
    </w:p>
    <w:p w14:paraId="02C2E2CD" w14:textId="47B4B35D" w:rsidR="0062623B" w:rsidRPr="00EC2F14" w:rsidRDefault="00D24BE0" w:rsidP="0062623B">
      <w:pPr>
        <w:pStyle w:val="af0"/>
        <w:spacing w:after="120" w:line="480" w:lineRule="exact"/>
        <w:ind w:leftChars="250" w:left="600"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使用</w:t>
      </w:r>
      <w:r>
        <w:rPr>
          <w:rFonts w:eastAsia="標楷體" w:hint="eastAsia"/>
          <w:sz w:val="28"/>
          <w:szCs w:val="28"/>
        </w:rPr>
        <w:t>ASP.NET</w:t>
      </w:r>
      <w:r>
        <w:rPr>
          <w:rFonts w:eastAsia="標楷體" w:hint="eastAsia"/>
          <w:sz w:val="28"/>
          <w:szCs w:val="28"/>
        </w:rPr>
        <w:t>的</w:t>
      </w:r>
      <w:r>
        <w:rPr>
          <w:rFonts w:eastAsia="標楷體" w:hint="eastAsia"/>
          <w:sz w:val="28"/>
          <w:szCs w:val="28"/>
        </w:rPr>
        <w:t>MVC</w:t>
      </w:r>
      <w:r>
        <w:rPr>
          <w:rFonts w:eastAsia="標楷體" w:hint="eastAsia"/>
          <w:sz w:val="28"/>
          <w:szCs w:val="28"/>
        </w:rPr>
        <w:t>進行網站開發</w:t>
      </w:r>
      <w:r w:rsidR="00EC2F14">
        <w:rPr>
          <w:rFonts w:eastAsia="標楷體" w:hint="eastAsia"/>
          <w:sz w:val="28"/>
          <w:szCs w:val="28"/>
        </w:rPr>
        <w:t>，動態連接使用者所購買的品項並計算顯示</w:t>
      </w:r>
      <w:r w:rsidR="00EC2F14">
        <w:rPr>
          <w:rFonts w:eastAsia="標楷體" w:hint="eastAsia"/>
          <w:sz w:val="28"/>
          <w:szCs w:val="28"/>
        </w:rPr>
        <w:t>QR code</w:t>
      </w:r>
    </w:p>
    <w:p w14:paraId="2E7C1352" w14:textId="7A57C8C2" w:rsidR="0062623B" w:rsidRDefault="0062623B" w:rsidP="0062623B">
      <w:pPr>
        <w:spacing w:afterLines="600" w:after="2160" w:line="48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79794FE2" w14:textId="77777777" w:rsidR="00E56150" w:rsidRPr="00CF771D" w:rsidRDefault="00E56150" w:rsidP="00E56150">
      <w:pPr>
        <w:pStyle w:val="1"/>
        <w:spacing w:beforeLines="100" w:before="360" w:after="360" w:line="240" w:lineRule="auto"/>
        <w:ind w:left="0" w:firstLine="0"/>
        <w:rPr>
          <w:rFonts w:ascii="Times New Roman" w:eastAsia="標楷體" w:hAnsi="Times New Roman"/>
          <w:sz w:val="40"/>
        </w:rPr>
      </w:pPr>
      <w:bookmarkStart w:id="5" w:name="_Toc482952157"/>
      <w:r w:rsidRPr="00CF771D">
        <w:rPr>
          <w:rFonts w:ascii="Times New Roman" w:eastAsia="標楷體" w:hAnsi="Times New Roman" w:hint="eastAsia"/>
          <w:sz w:val="40"/>
        </w:rPr>
        <w:lastRenderedPageBreak/>
        <w:t>文獻探討</w:t>
      </w:r>
      <w:bookmarkEnd w:id="5"/>
    </w:p>
    <w:p w14:paraId="14BDC625" w14:textId="77777777" w:rsidR="00E56150" w:rsidRPr="001C38AB" w:rsidRDefault="00E56150" w:rsidP="0062623B">
      <w:pPr>
        <w:spacing w:afterLines="600" w:after="2160" w:line="480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bookmarkStart w:id="6" w:name="_GoBack"/>
      <w:bookmarkEnd w:id="6"/>
    </w:p>
    <w:sectPr w:rsidR="00E56150" w:rsidRPr="001C38AB" w:rsidSect="00B601D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B5B59" w14:textId="77777777" w:rsidR="003821F9" w:rsidRDefault="003821F9" w:rsidP="00FA029B">
      <w:r>
        <w:separator/>
      </w:r>
    </w:p>
  </w:endnote>
  <w:endnote w:type="continuationSeparator" w:id="0">
    <w:p w14:paraId="3F98A61A" w14:textId="77777777" w:rsidR="003821F9" w:rsidRDefault="003821F9" w:rsidP="00FA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ABA18" w14:textId="77777777" w:rsidR="003821F9" w:rsidRDefault="003821F9" w:rsidP="00FA029B">
      <w:r>
        <w:separator/>
      </w:r>
    </w:p>
  </w:footnote>
  <w:footnote w:type="continuationSeparator" w:id="0">
    <w:p w14:paraId="475AD1A0" w14:textId="77777777" w:rsidR="003821F9" w:rsidRDefault="003821F9" w:rsidP="00FA0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9AB"/>
    <w:multiLevelType w:val="hybridMultilevel"/>
    <w:tmpl w:val="22880E5A"/>
    <w:lvl w:ilvl="0" w:tplc="FF1695E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3F044B"/>
    <w:multiLevelType w:val="multilevel"/>
    <w:tmpl w:val="D3F862AE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2431627"/>
    <w:multiLevelType w:val="multilevel"/>
    <w:tmpl w:val="A516CC78"/>
    <w:lvl w:ilvl="0">
      <w:start w:val="1"/>
      <w:numFmt w:val="decimal"/>
      <w:pStyle w:val="1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5DEF6A0E"/>
    <w:multiLevelType w:val="multilevel"/>
    <w:tmpl w:val="C7B88584"/>
    <w:lvl w:ilvl="0">
      <w:start w:val="1"/>
      <w:numFmt w:val="decimal"/>
      <w:suff w:val="space"/>
      <w:lvlText w:val="第 %1 章"/>
      <w:lvlJc w:val="center"/>
      <w:pPr>
        <w:ind w:left="425" w:hanging="425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68472E3D"/>
    <w:multiLevelType w:val="hybridMultilevel"/>
    <w:tmpl w:val="0C7E785E"/>
    <w:lvl w:ilvl="0" w:tplc="D570A6BE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E"/>
    <w:rsid w:val="00014406"/>
    <w:rsid w:val="00020DC2"/>
    <w:rsid w:val="00031A27"/>
    <w:rsid w:val="00087722"/>
    <w:rsid w:val="000A5D4F"/>
    <w:rsid w:val="000C5924"/>
    <w:rsid w:val="00113A8A"/>
    <w:rsid w:val="0011650C"/>
    <w:rsid w:val="00120A95"/>
    <w:rsid w:val="001435F1"/>
    <w:rsid w:val="00167A34"/>
    <w:rsid w:val="00180762"/>
    <w:rsid w:val="001832DF"/>
    <w:rsid w:val="001C0CD5"/>
    <w:rsid w:val="001C38AB"/>
    <w:rsid w:val="001C39A6"/>
    <w:rsid w:val="001C3D6E"/>
    <w:rsid w:val="002065F6"/>
    <w:rsid w:val="002561A7"/>
    <w:rsid w:val="0026720D"/>
    <w:rsid w:val="0027061D"/>
    <w:rsid w:val="00294777"/>
    <w:rsid w:val="00295FEA"/>
    <w:rsid w:val="002A492B"/>
    <w:rsid w:val="002C4B51"/>
    <w:rsid w:val="002C5A09"/>
    <w:rsid w:val="002C7613"/>
    <w:rsid w:val="002D5204"/>
    <w:rsid w:val="002F0C6F"/>
    <w:rsid w:val="002F3CBA"/>
    <w:rsid w:val="002F6A33"/>
    <w:rsid w:val="0036435D"/>
    <w:rsid w:val="003821F9"/>
    <w:rsid w:val="003840FA"/>
    <w:rsid w:val="003957DF"/>
    <w:rsid w:val="003B1C10"/>
    <w:rsid w:val="003F15F9"/>
    <w:rsid w:val="00401B38"/>
    <w:rsid w:val="00407C2F"/>
    <w:rsid w:val="004230E5"/>
    <w:rsid w:val="004368F3"/>
    <w:rsid w:val="004502F7"/>
    <w:rsid w:val="0047676F"/>
    <w:rsid w:val="0049190D"/>
    <w:rsid w:val="00492A6A"/>
    <w:rsid w:val="004A4CBE"/>
    <w:rsid w:val="004B413E"/>
    <w:rsid w:val="004C265B"/>
    <w:rsid w:val="00521635"/>
    <w:rsid w:val="00534EA5"/>
    <w:rsid w:val="00535948"/>
    <w:rsid w:val="00544B88"/>
    <w:rsid w:val="005B1C7D"/>
    <w:rsid w:val="006009DE"/>
    <w:rsid w:val="00610C8D"/>
    <w:rsid w:val="006154AF"/>
    <w:rsid w:val="0062623B"/>
    <w:rsid w:val="00662ED5"/>
    <w:rsid w:val="00677D76"/>
    <w:rsid w:val="006A6751"/>
    <w:rsid w:val="006B1283"/>
    <w:rsid w:val="006B54FF"/>
    <w:rsid w:val="006C4EB4"/>
    <w:rsid w:val="006C5E43"/>
    <w:rsid w:val="006E2887"/>
    <w:rsid w:val="006E3275"/>
    <w:rsid w:val="006E32CE"/>
    <w:rsid w:val="00722A15"/>
    <w:rsid w:val="0074515A"/>
    <w:rsid w:val="007615BE"/>
    <w:rsid w:val="00771605"/>
    <w:rsid w:val="00772DEB"/>
    <w:rsid w:val="00775200"/>
    <w:rsid w:val="00786CC4"/>
    <w:rsid w:val="007B3FFD"/>
    <w:rsid w:val="007B5289"/>
    <w:rsid w:val="007E25C4"/>
    <w:rsid w:val="007E7EEC"/>
    <w:rsid w:val="007F3DA9"/>
    <w:rsid w:val="00826609"/>
    <w:rsid w:val="00832642"/>
    <w:rsid w:val="008344C4"/>
    <w:rsid w:val="00844F29"/>
    <w:rsid w:val="00851499"/>
    <w:rsid w:val="00864960"/>
    <w:rsid w:val="00891440"/>
    <w:rsid w:val="008A0FF0"/>
    <w:rsid w:val="008A28BC"/>
    <w:rsid w:val="008A7129"/>
    <w:rsid w:val="008D05D4"/>
    <w:rsid w:val="008E77CF"/>
    <w:rsid w:val="008F1302"/>
    <w:rsid w:val="0090682E"/>
    <w:rsid w:val="009456E2"/>
    <w:rsid w:val="009A0A1C"/>
    <w:rsid w:val="009B35D4"/>
    <w:rsid w:val="009B3ECA"/>
    <w:rsid w:val="009B3FC7"/>
    <w:rsid w:val="009D01DE"/>
    <w:rsid w:val="009D79CF"/>
    <w:rsid w:val="009E6C5A"/>
    <w:rsid w:val="009F2042"/>
    <w:rsid w:val="00A01A5F"/>
    <w:rsid w:val="00A16975"/>
    <w:rsid w:val="00A311F1"/>
    <w:rsid w:val="00A3159C"/>
    <w:rsid w:val="00A62467"/>
    <w:rsid w:val="00A7319A"/>
    <w:rsid w:val="00A77472"/>
    <w:rsid w:val="00A86147"/>
    <w:rsid w:val="00A90038"/>
    <w:rsid w:val="00A933DC"/>
    <w:rsid w:val="00AB1902"/>
    <w:rsid w:val="00AC27EC"/>
    <w:rsid w:val="00AC6A71"/>
    <w:rsid w:val="00AE4881"/>
    <w:rsid w:val="00AF6CE8"/>
    <w:rsid w:val="00B00A97"/>
    <w:rsid w:val="00B0731E"/>
    <w:rsid w:val="00B2508B"/>
    <w:rsid w:val="00B53FCF"/>
    <w:rsid w:val="00B601D3"/>
    <w:rsid w:val="00B826AC"/>
    <w:rsid w:val="00BB6194"/>
    <w:rsid w:val="00BC4BD0"/>
    <w:rsid w:val="00BC559A"/>
    <w:rsid w:val="00BC7052"/>
    <w:rsid w:val="00BE0605"/>
    <w:rsid w:val="00BE06A3"/>
    <w:rsid w:val="00BF4A16"/>
    <w:rsid w:val="00BF7F1A"/>
    <w:rsid w:val="00C01462"/>
    <w:rsid w:val="00C029C4"/>
    <w:rsid w:val="00C20DD6"/>
    <w:rsid w:val="00C2786E"/>
    <w:rsid w:val="00C4103D"/>
    <w:rsid w:val="00C45B98"/>
    <w:rsid w:val="00C54CAE"/>
    <w:rsid w:val="00C807D7"/>
    <w:rsid w:val="00C8144D"/>
    <w:rsid w:val="00C971E0"/>
    <w:rsid w:val="00CB7AA3"/>
    <w:rsid w:val="00D11284"/>
    <w:rsid w:val="00D139BD"/>
    <w:rsid w:val="00D1517D"/>
    <w:rsid w:val="00D167A8"/>
    <w:rsid w:val="00D24BE0"/>
    <w:rsid w:val="00DB13C2"/>
    <w:rsid w:val="00DB5056"/>
    <w:rsid w:val="00DC400F"/>
    <w:rsid w:val="00DE52F9"/>
    <w:rsid w:val="00E1717F"/>
    <w:rsid w:val="00E516B9"/>
    <w:rsid w:val="00E56150"/>
    <w:rsid w:val="00E57F39"/>
    <w:rsid w:val="00E80991"/>
    <w:rsid w:val="00E85B00"/>
    <w:rsid w:val="00E87627"/>
    <w:rsid w:val="00EA041C"/>
    <w:rsid w:val="00EA6AAB"/>
    <w:rsid w:val="00EC2F14"/>
    <w:rsid w:val="00EC4D01"/>
    <w:rsid w:val="00EC78BB"/>
    <w:rsid w:val="00ED16B7"/>
    <w:rsid w:val="00ED21BD"/>
    <w:rsid w:val="00ED559C"/>
    <w:rsid w:val="00EF620A"/>
    <w:rsid w:val="00EF6C3E"/>
    <w:rsid w:val="00F32050"/>
    <w:rsid w:val="00F52E3B"/>
    <w:rsid w:val="00F82575"/>
    <w:rsid w:val="00FA029B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EB157"/>
  <w15:chartTrackingRefBased/>
  <w15:docId w15:val="{1E3706D9-4B0E-4670-AB18-A4BF8A9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559A"/>
    <w:pPr>
      <w:keepNext/>
      <w:numPr>
        <w:numId w:val="1"/>
      </w:numPr>
      <w:spacing w:before="180" w:afterLines="100" w:after="180" w:line="72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3FC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C559A"/>
    <w:pPr>
      <w:keepNext/>
      <w:numPr>
        <w:ilvl w:val="2"/>
        <w:numId w:val="1"/>
      </w:numPr>
      <w:spacing w:afterLines="100" w:line="72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59A"/>
    <w:pPr>
      <w:keepNext/>
      <w:numPr>
        <w:ilvl w:val="3"/>
        <w:numId w:val="1"/>
      </w:numPr>
      <w:spacing w:afterLines="100" w:line="720" w:lineRule="auto"/>
      <w:jc w:val="center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59A"/>
    <w:pPr>
      <w:keepNext/>
      <w:numPr>
        <w:ilvl w:val="4"/>
        <w:numId w:val="1"/>
      </w:numPr>
      <w:spacing w:afterLines="100" w:line="720" w:lineRule="auto"/>
      <w:jc w:val="center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59A"/>
    <w:pPr>
      <w:keepNext/>
      <w:numPr>
        <w:ilvl w:val="5"/>
        <w:numId w:val="1"/>
      </w:numPr>
      <w:spacing w:afterLines="100" w:line="720" w:lineRule="auto"/>
      <w:jc w:val="center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59A"/>
    <w:pPr>
      <w:keepNext/>
      <w:numPr>
        <w:ilvl w:val="6"/>
        <w:numId w:val="1"/>
      </w:numPr>
      <w:spacing w:afterLines="100" w:line="720" w:lineRule="auto"/>
      <w:jc w:val="center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59A"/>
    <w:pPr>
      <w:keepNext/>
      <w:numPr>
        <w:ilvl w:val="7"/>
        <w:numId w:val="1"/>
      </w:numPr>
      <w:spacing w:afterLines="100" w:line="720" w:lineRule="auto"/>
      <w:jc w:val="center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59A"/>
    <w:pPr>
      <w:keepNext/>
      <w:numPr>
        <w:ilvl w:val="8"/>
        <w:numId w:val="1"/>
      </w:numPr>
      <w:spacing w:afterLines="100" w:line="720" w:lineRule="auto"/>
      <w:jc w:val="center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2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2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29B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A933DC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A933DC"/>
  </w:style>
  <w:style w:type="character" w:styleId="a9">
    <w:name w:val="annotation reference"/>
    <w:basedOn w:val="a0"/>
    <w:uiPriority w:val="99"/>
    <w:semiHidden/>
    <w:unhideWhenUsed/>
    <w:rsid w:val="00B826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826AC"/>
  </w:style>
  <w:style w:type="character" w:customStyle="1" w:styleId="ab">
    <w:name w:val="註解文字 字元"/>
    <w:basedOn w:val="a0"/>
    <w:link w:val="aa"/>
    <w:uiPriority w:val="99"/>
    <w:semiHidden/>
    <w:rsid w:val="00B826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26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826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82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C559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C559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C559A"/>
    <w:rPr>
      <w:rFonts w:asciiTheme="majorHAnsi" w:eastAsiaTheme="majorEastAsia" w:hAnsiTheme="majorHAnsi" w:cstheme="majorBidi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B53FC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0">
    <w:name w:val="List Paragraph"/>
    <w:basedOn w:val="a"/>
    <w:uiPriority w:val="34"/>
    <w:qFormat/>
    <w:rsid w:val="0062623B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BD9EC-638A-4D64-9DA8-49B489EE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153</cp:revision>
  <dcterms:created xsi:type="dcterms:W3CDTF">2019-05-10T05:47:00Z</dcterms:created>
  <dcterms:modified xsi:type="dcterms:W3CDTF">2019-05-17T07:07:00Z</dcterms:modified>
</cp:coreProperties>
</file>