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Dry Bean Dataset 干豆多分类机器学习期末论文</w:t>
      </w:r>
    </w:p>
    <w:p/>
    <w:p>
      <w:pPr>
        <w:pStyle w:val="Heading2"/>
      </w:pPr>
      <w:r>
        <w:t>1. 摘要</w:t>
      </w:r>
    </w:p>
    <w:p/>
    <w:p>
      <w:r>
        <w:t>本项目基于 `Dry Bean Dataset Dirty` 脏数据集，完成了数据分析、数据清洗与特征工程、三种多分类模型实验对比、系统集成与课程总结。实验实现了 Logistic Regression、Random Forest 与 XGBoost 三种算法，其中 XGBoost 为课外拓展算法。项目结果表明，Logistic Regression 和 XGBoost 在测试集上表现较好，Random Forest 存在明显过拟合风险，但同样具有较强鲁棒性。</w:t>
      </w:r>
    </w:p>
    <w:p/>
    <w:p>
      <w:pPr>
        <w:pStyle w:val="Heading2"/>
      </w:pPr>
      <w:r>
        <w:t>2. 数据集介绍</w:t>
      </w:r>
    </w:p>
    <w:p/>
    <w:p>
      <w:r>
        <w:t>- 数据集名称：Dry Bean Dataset Dirty</w:t>
      </w:r>
    </w:p>
    <w:p>
      <w:r>
        <w:t>- 数据源：项目自带训练集、验证集和测试集</w:t>
      </w:r>
    </w:p>
    <w:p>
      <w:r>
        <w:t>- 样本数量：训练集 9527 个，验证集 1347 个，测试集 2737 个</w:t>
      </w:r>
    </w:p>
    <w:p>
      <w:r>
        <w:t>- 特征数：16 个数值特征 + 1 个类别标签 `Class`</w:t>
      </w:r>
    </w:p>
    <w:p>
      <w:r>
        <w:t>- 主要挑战：</w:t>
      </w:r>
    </w:p>
    <w:p>
      <w:r>
        <w:t xml:space="preserve">  - 数值特征中含 `?` 缺失值</w:t>
      </w:r>
    </w:p>
    <w:p>
      <w:r>
        <w:t xml:space="preserve">  - 数值列存在单位后缀（如 `0.9293 cm`）</w:t>
      </w:r>
    </w:p>
    <w:p>
      <w:r>
        <w:t xml:space="preserve">  - 标签类别存在噪声和不规范写法（如 `DERMASON`, `dermason`, `D3RMAS0N`）</w:t>
      </w:r>
    </w:p>
    <w:p>
      <w:r>
        <w:t xml:space="preserve">  - 数据中含重复样本</w:t>
      </w:r>
    </w:p>
    <w:p/>
    <w:p>
      <w:pPr>
        <w:pStyle w:val="Heading2"/>
      </w:pPr>
      <w:r>
        <w:t>3. 数据分析</w:t>
      </w:r>
    </w:p>
    <w:p/>
    <w:p>
      <w:pPr>
        <w:pStyle w:val="Heading3"/>
      </w:pPr>
      <w:r>
        <w:t>3.1 数据分布与污染</w:t>
      </w:r>
    </w:p>
    <w:p/>
    <w:p>
      <w:r>
        <w:t>- 类别分布不均衡，`DERMASON`、`SIRA`、`SEKER` 等类别样本较多；`BOMBAY`、`barbunya` 等类别样本较少。</w:t>
      </w:r>
    </w:p>
    <w:p>
      <w:r>
        <w:t>- 脏数据统计：`Perimeter` 存在 677 个缺失值，`Solidity` 存在 658 个缺失值。</w:t>
      </w:r>
    </w:p>
    <w:p>
      <w:r>
        <w:t>- 重复样本数量：49 个。</w:t>
      </w:r>
    </w:p>
    <w:p/>
    <w:p>
      <w:pPr>
        <w:pStyle w:val="Heading3"/>
      </w:pPr>
      <w:r>
        <w:t>3.2 EDA 结果</w:t>
      </w:r>
    </w:p>
    <w:p/>
    <w:p>
      <w:r>
        <w:t>已生成的可视化图表：</w:t>
      </w:r>
    </w:p>
    <w:p/>
    <w:p>
      <w:r>
        <w:t>- `output/eda/label_dist.png`：类别分布柱状图</w:t>
      </w:r>
    </w:p>
    <w:p>
      <w:r>
        <w:t>- `output/eda/corr_heat.png`：特征相关性热力图</w:t>
      </w:r>
    </w:p>
    <w:p>
      <w:r>
        <w:t>- `output/eda/outlier_box.png`：部分特征箱线图，用于观察异常值分布</w:t>
      </w:r>
    </w:p>
    <w:p/>
    <w:p>
      <w:pPr>
        <w:pStyle w:val="Heading3"/>
      </w:pPr>
      <w:r>
        <w:t>3.3 数据质量问题结论</w:t>
      </w:r>
    </w:p>
    <w:p/>
    <w:p>
      <w:r>
        <w:t>- 存在缺失值与异常值，需进行清洗</w:t>
      </w:r>
    </w:p>
    <w:p>
      <w:r>
        <w:t>- 部分数值列存在字符串单位，需规范化</w:t>
      </w:r>
    </w:p>
    <w:p>
      <w:r>
        <w:t>- 类别标签写法不统一，需归一化</w:t>
      </w:r>
    </w:p>
    <w:p/>
    <w:p>
      <w:pPr>
        <w:pStyle w:val="Heading2"/>
      </w:pPr>
      <w:r>
        <w:t>4. 数据处理方案</w:t>
      </w:r>
    </w:p>
    <w:p/>
    <w:p>
      <w:pPr>
        <w:pStyle w:val="Heading3"/>
      </w:pPr>
      <w:r>
        <w:t>4.1 清洗策略</w:t>
      </w:r>
    </w:p>
    <w:p/>
    <w:p>
      <w:r>
        <w:t>1. 删除重复样本</w:t>
      </w:r>
    </w:p>
    <w:p>
      <w:r>
        <w:t>2. 将 `?` 识别为缺失值</w:t>
      </w:r>
    </w:p>
    <w:p>
      <w:r>
        <w:t>3. 对所有数值列进行字符串清洗：去除尾部非数字字符（如单位 `cm`）</w:t>
      </w:r>
    </w:p>
    <w:p>
      <w:r>
        <w:t>4. 数值缺失使用中位数填充</w:t>
      </w:r>
    </w:p>
    <w:p>
      <w:r>
        <w:t>5. `Class` 标签缺失使用最多数类别填充</w:t>
      </w:r>
    </w:p>
    <w:p>
      <w:r>
        <w:t>6. 对标签进行统一规范：去空格、统一大写、将 `0` 替换为 `O`、`3` 替换为 `E`</w:t>
      </w:r>
    </w:p>
    <w:p>
      <w:r>
        <w:t>7. 采用 3σ 原则剔除极端异常值</w:t>
      </w:r>
    </w:p>
    <w:p/>
    <w:p>
      <w:pPr>
        <w:pStyle w:val="Heading3"/>
      </w:pPr>
      <w:r>
        <w:t>4.2 特征工程</w:t>
      </w:r>
    </w:p>
    <w:p/>
    <w:p>
      <w:r>
        <w:t>1. 低方差特征过滤：`VarianceThreshold(threshold=0.01)`</w:t>
      </w:r>
    </w:p>
    <w:p>
      <w:r>
        <w:t>2. 标准化：`StandardScaler()`</w:t>
      </w:r>
    </w:p>
    <w:p>
      <w:r>
        <w:t>3. PCA 降维：保留 95% 信息，减少特征维度，有助于提高训练效率和稳定性</w:t>
      </w:r>
    </w:p>
    <w:p/>
    <w:p>
      <w:pPr>
        <w:pStyle w:val="Heading3"/>
      </w:pPr>
      <w:r>
        <w:t>4.3 处理结果</w:t>
      </w:r>
    </w:p>
    <w:p/>
    <w:p>
      <w:r>
        <w:t>预处理后数据可用于模型训练，避免了原始脏数据中的字符串、缺失值和标签噪声问题。</w:t>
      </w:r>
    </w:p>
    <w:p/>
    <w:p>
      <w:pPr>
        <w:pStyle w:val="Heading2"/>
      </w:pPr>
      <w:r>
        <w:t>5. 算法实现与实验设计</w:t>
      </w:r>
    </w:p>
    <w:p/>
    <w:p>
      <w:pPr>
        <w:pStyle w:val="Heading3"/>
      </w:pPr>
      <w:r>
        <w:t>5.1 模型列表</w:t>
      </w:r>
    </w:p>
    <w:p/>
    <w:p>
      <w:r>
        <w:t>- `LogisticRegression`：课堂基础模型</w:t>
      </w:r>
    </w:p>
    <w:p>
      <w:r>
        <w:t>- `RandomForestClassifier`：课堂基础模型</w:t>
      </w:r>
    </w:p>
    <w:p>
      <w:r>
        <w:t>- `XGBClassifier`：课外拓展模型（满足至少一种未讲授算法要求）</w:t>
      </w:r>
    </w:p>
    <w:p/>
    <w:p>
      <w:pPr>
        <w:pStyle w:val="Heading3"/>
      </w:pPr>
      <w:r>
        <w:t>5.2 实验流程</w:t>
      </w:r>
    </w:p>
    <w:p/>
    <w:p>
      <w:r>
        <w:t>- 统一入口：`src/run.py`</w:t>
      </w:r>
    </w:p>
    <w:p>
      <w:r>
        <w:t>- 训练集：训练模型</w:t>
      </w:r>
    </w:p>
    <w:p>
      <w:r>
        <w:t>- 验证集：调参与验证</w:t>
      </w:r>
    </w:p>
    <w:p>
      <w:r>
        <w:t>- 测试集：最终评估</w:t>
      </w:r>
    </w:p>
    <w:p>
      <w:r>
        <w:t>- 评估指标：准确率、过拟合差值、单样本推理时间、噪声鲁棒性</w:t>
      </w:r>
    </w:p>
    <w:p/>
    <w:p>
      <w:pPr>
        <w:pStyle w:val="Heading3"/>
      </w:pPr>
      <w:r>
        <w:t>5.3 噪声鲁棒性测试</w:t>
      </w:r>
    </w:p>
    <w:p/>
    <w:p>
      <w:r>
        <w:t>- 使用测试集特征添加高斯噪声</w:t>
      </w:r>
    </w:p>
    <w:p>
      <w:r>
        <w:t>- 噪声标准差：`0.1`, `0.3`, `0.5`</w:t>
      </w:r>
    </w:p>
    <w:p>
      <w:r>
        <w:t>- 评估噪声下精度下降幅度，考察模型稳定性</w:t>
      </w:r>
    </w:p>
    <w:p/>
    <w:p>
      <w:pPr>
        <w:pStyle w:val="Heading3"/>
      </w:pPr>
      <w:r>
        <w:t>5.4 过拟合分析</w:t>
      </w:r>
    </w:p>
    <w:p/>
    <w:p>
      <w:r>
        <w:t>- 计算训练集精度与测试集精度差值</w:t>
      </w:r>
    </w:p>
    <w:p>
      <w:r>
        <w:t>- 差值越大表示模型越容易过拟合</w:t>
      </w:r>
    </w:p>
    <w:p/>
    <w:p>
      <w:pPr>
        <w:pStyle w:val="Heading2"/>
      </w:pPr>
      <w:r>
        <w:t>6. 实验结果</w:t>
      </w:r>
    </w:p>
    <w:p/>
    <w:p>
      <w:pPr>
        <w:pStyle w:val="Heading3"/>
      </w:pPr>
      <w:r>
        <w:t>6.1 模型对比表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LogisticRegression</w:t>
            </w:r>
          </w:p>
        </w:tc>
        <w:tc>
          <w:tcPr>
            <w:tcW w:type="dxa" w:w="960"/>
          </w:tcPr>
          <w:p>
            <w:r>
              <w:t>0.8758</w:t>
            </w:r>
          </w:p>
        </w:tc>
        <w:tc>
          <w:tcPr>
            <w:tcW w:type="dxa" w:w="960"/>
          </w:tcPr>
          <w:p>
            <w:r>
              <w:t>0.8724</w:t>
            </w:r>
          </w:p>
        </w:tc>
        <w:tc>
          <w:tcPr>
            <w:tcW w:type="dxa" w:w="960"/>
          </w:tcPr>
          <w:p>
            <w:r>
              <w:t>0.8714</w:t>
            </w:r>
          </w:p>
        </w:tc>
        <w:tc>
          <w:tcPr>
            <w:tcW w:type="dxa" w:w="960"/>
          </w:tcPr>
          <w:p>
            <w:r>
              <w:t>0.0044</w:t>
            </w:r>
          </w:p>
        </w:tc>
        <w:tc>
          <w:tcPr>
            <w:tcW w:type="dxa" w:w="960"/>
          </w:tcPr>
          <w:p>
            <w:r>
              <w:t>0.000225</w:t>
            </w:r>
          </w:p>
        </w:tc>
        <w:tc>
          <w:tcPr>
            <w:tcW w:type="dxa" w:w="960"/>
          </w:tcPr>
          <w:p>
            <w:r>
              <w:t>0.8685</w:t>
            </w:r>
          </w:p>
        </w:tc>
        <w:tc>
          <w:tcPr>
            <w:tcW w:type="dxa" w:w="960"/>
          </w:tcPr>
          <w:p>
            <w:r>
              <w:t>0.8353</w:t>
            </w:r>
          </w:p>
        </w:tc>
        <w:tc>
          <w:tcPr>
            <w:tcW w:type="dxa" w:w="960"/>
          </w:tcPr>
          <w:p>
            <w:r>
              <w:t>0.7755</w:t>
            </w:r>
          </w:p>
        </w:tc>
      </w:tr>
      <w:tr>
        <w:tc>
          <w:tcPr>
            <w:tcW w:type="dxa" w:w="960"/>
          </w:tcPr>
          <w:p>
            <w:r>
              <w:t>RandomForest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0.8608</w:t>
            </w:r>
          </w:p>
        </w:tc>
        <w:tc>
          <w:tcPr>
            <w:tcW w:type="dxa" w:w="960"/>
          </w:tcPr>
          <w:p>
            <w:r>
              <w:t>0.8591</w:t>
            </w:r>
          </w:p>
        </w:tc>
        <w:tc>
          <w:tcPr>
            <w:tcW w:type="dxa" w:w="960"/>
          </w:tcPr>
          <w:p>
            <w:r>
              <w:t>0.1409</w:t>
            </w:r>
          </w:p>
        </w:tc>
        <w:tc>
          <w:tcPr>
            <w:tcW w:type="dxa" w:w="960"/>
          </w:tcPr>
          <w:p>
            <w:r>
              <w:t>0.017176</w:t>
            </w:r>
          </w:p>
        </w:tc>
        <w:tc>
          <w:tcPr>
            <w:tcW w:type="dxa" w:w="960"/>
          </w:tcPr>
          <w:p>
            <w:r>
              <w:t>0.8533</w:t>
            </w:r>
          </w:p>
        </w:tc>
        <w:tc>
          <w:tcPr>
            <w:tcW w:type="dxa" w:w="960"/>
          </w:tcPr>
          <w:p>
            <w:r>
              <w:t>0.8214</w:t>
            </w:r>
          </w:p>
        </w:tc>
        <w:tc>
          <w:tcPr>
            <w:tcW w:type="dxa" w:w="960"/>
          </w:tcPr>
          <w:p>
            <w:r>
              <w:t>0.7612</w:t>
            </w:r>
          </w:p>
        </w:tc>
      </w:tr>
      <w:tr>
        <w:tc>
          <w:tcPr>
            <w:tcW w:type="dxa" w:w="960"/>
          </w:tcPr>
          <w:p>
            <w:r>
              <w:t>XGBoost(课外拓展)</w:t>
            </w:r>
          </w:p>
        </w:tc>
        <w:tc>
          <w:tcPr>
            <w:tcW w:type="dxa" w:w="960"/>
          </w:tcPr>
          <w:p>
            <w:r>
              <w:t>0.9371</w:t>
            </w:r>
          </w:p>
        </w:tc>
        <w:tc>
          <w:tcPr>
            <w:tcW w:type="dxa" w:w="960"/>
          </w:tcPr>
          <w:p>
            <w:r>
              <w:t>0.8600</w:t>
            </w:r>
          </w:p>
        </w:tc>
        <w:tc>
          <w:tcPr>
            <w:tcW w:type="dxa" w:w="960"/>
          </w:tcPr>
          <w:p>
            <w:r>
              <w:t>0.8681</w:t>
            </w:r>
          </w:p>
        </w:tc>
        <w:tc>
          <w:tcPr>
            <w:tcW w:type="dxa" w:w="960"/>
          </w:tcPr>
          <w:p>
            <w:r>
              <w:t>0.0690</w:t>
            </w:r>
          </w:p>
        </w:tc>
        <w:tc>
          <w:tcPr>
            <w:tcW w:type="dxa" w:w="960"/>
          </w:tcPr>
          <w:p>
            <w:r>
              <w:t>0.002949</w:t>
            </w:r>
          </w:p>
        </w:tc>
        <w:tc>
          <w:tcPr>
            <w:tcW w:type="dxa" w:w="960"/>
          </w:tcPr>
          <w:p>
            <w:r>
              <w:t>0.8628</w:t>
            </w:r>
          </w:p>
        </w:tc>
        <w:tc>
          <w:tcPr>
            <w:tcW w:type="dxa" w:w="960"/>
          </w:tcPr>
          <w:p>
            <w:r>
              <w:t>0.8279</w:t>
            </w:r>
          </w:p>
        </w:tc>
        <w:tc>
          <w:tcPr>
            <w:tcW w:type="dxa" w:w="960"/>
          </w:tcPr>
          <w:p>
            <w:r>
              <w:t>0.7513</w:t>
            </w:r>
          </w:p>
        </w:tc>
      </w:tr>
    </w:tbl>
    <w:p/>
    <w:p/>
    <w:p>
      <w:pPr>
        <w:pStyle w:val="Heading3"/>
      </w:pPr>
      <w:r>
        <w:t>6.2 结果分析</w:t>
      </w:r>
    </w:p>
    <w:p/>
    <w:p>
      <w:r>
        <w:t>- `LogisticRegression`：训练/测试误差差值最小，泛化能力最好，测试集准确率最高，推理速度最快。</w:t>
      </w:r>
    </w:p>
    <w:p>
      <w:r>
        <w:t>- `RandomForest`：训练集达到 100% 精度，但测试集精度下降，过拟合显著；噪声鲁棒性表现一般，推理速度最慢。</w:t>
      </w:r>
    </w:p>
    <w:p>
      <w:r>
        <w:t>- `XGBoost`：作为课外拓展模型，表现平衡，测试精度接近 Logistic Regression，推理速度适中，过拟合程度小于 RandomForest。</w:t>
      </w:r>
    </w:p>
    <w:p/>
    <w:p>
      <w:pPr>
        <w:pStyle w:val="Heading3"/>
      </w:pPr>
      <w:r>
        <w:t>6.3 鲁棒性对比</w:t>
      </w:r>
    </w:p>
    <w:p/>
    <w:p>
      <w:r>
        <w:t>- 所有模型在噪声增大时均出现精度下降。</w:t>
      </w:r>
    </w:p>
    <w:p>
      <w:r>
        <w:t>- Logistic Regression 对高斯噪声的稳定性最好，XGBoost 紧随其后，RandomForest 波动略大。</w:t>
      </w:r>
    </w:p>
    <w:p/>
    <w:p>
      <w:pPr>
        <w:pStyle w:val="Heading3"/>
      </w:pPr>
      <w:r>
        <w:t>6.4 绘图结果</w:t>
      </w:r>
    </w:p>
    <w:p/>
    <w:p>
      <w:r>
        <w:t>以下图表已直接嵌入本报告：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*测试集精度对比柱状图*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robu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*噪声鲁棒性对比折线图*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fit_g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*过拟合差值对比柱状图*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*训练损失曲线（可训练模型）*</w:t>
      </w:r>
    </w:p>
    <w:p/>
    <w:p>
      <w:pPr>
        <w:pStyle w:val="Heading2"/>
      </w:pPr>
      <w:r>
        <w:t>7. 系统集成与项目结构</w:t>
      </w:r>
    </w:p>
    <w:p/>
    <w:p>
      <w:pPr>
        <w:pStyle w:val="Heading3"/>
      </w:pPr>
      <w:r>
        <w:t>7.1 代码结构</w:t>
      </w:r>
    </w:p>
    <w:p/>
    <w:p>
      <w:r>
        <w:t>- `src/data_loader.py`：数据读取、EDA 分析、可视化</w:t>
      </w:r>
    </w:p>
    <w:p>
      <w:r>
        <w:t>- `src/preprocess.py`：脏数据清洗、标签规范化、特征工程</w:t>
      </w:r>
    </w:p>
    <w:p>
      <w:r>
        <w:t>- `src/models.py`：模型构建与训练</w:t>
      </w:r>
    </w:p>
    <w:p>
      <w:r>
        <w:t>- `src/train_eval.py`：模型评估、对比、可视化输出</w:t>
      </w:r>
    </w:p>
    <w:p>
      <w:r>
        <w:t>- `src/run.py`：统一执行入口，一键运行全流程</w:t>
      </w:r>
    </w:p>
    <w:p/>
    <w:p>
      <w:pPr>
        <w:pStyle w:val="Heading3"/>
      </w:pPr>
      <w:r>
        <w:t>7.2 运行方式</w:t>
      </w:r>
    </w:p>
    <w:p/>
    <w:p>
      <w:r>
        <w:t>1. 安装依赖：</w:t>
      </w:r>
    </w:p>
    <w:p>
      <w:r>
        <w:t xml:space="preserve">   ```bash</w:t>
      </w:r>
    </w:p>
    <w:p>
      <w:r>
        <w:t xml:space="preserve">   pip install -r requirements.txt</w:t>
      </w:r>
    </w:p>
    <w:p>
      <w:r>
        <w:t xml:space="preserve">   ```</w:t>
      </w:r>
    </w:p>
    <w:p>
      <w:r>
        <w:t>2. 执行全流程：</w:t>
      </w:r>
    </w:p>
    <w:p>
      <w:r>
        <w:t xml:space="preserve">   ```bash</w:t>
      </w:r>
    </w:p>
    <w:p>
      <w:r>
        <w:t xml:space="preserve">   python src/run.py</w:t>
      </w:r>
    </w:p>
    <w:p>
      <w:r>
        <w:t xml:space="preserve">   ```</w:t>
      </w:r>
    </w:p>
    <w:p>
      <w:r>
        <w:t>3. 输出文件：</w:t>
      </w:r>
    </w:p>
    <w:p>
      <w:r>
        <w:t xml:space="preserve">   - `output/model_compare.csv`</w:t>
      </w:r>
    </w:p>
    <w:p>
      <w:r>
        <w:t xml:space="preserve">   - `output/acc_compare.png`</w:t>
      </w:r>
    </w:p>
    <w:p>
      <w:r>
        <w:t xml:space="preserve">   - `output/noise_robust.png`</w:t>
      </w:r>
    </w:p>
    <w:p>
      <w:r>
        <w:t xml:space="preserve">   - `output/overfit_gap.png`</w:t>
      </w:r>
    </w:p>
    <w:p>
      <w:r>
        <w:t xml:space="preserve">   - `output/eda/*.png`</w:t>
      </w:r>
    </w:p>
    <w:p/>
    <w:p>
      <w:pPr>
        <w:pStyle w:val="Heading3"/>
      </w:pPr>
      <w:r>
        <w:t>7.3 工程特点</w:t>
      </w:r>
    </w:p>
    <w:p/>
    <w:p>
      <w:r>
        <w:t>- 命令行统一入口，符合项目要求</w:t>
      </w:r>
    </w:p>
    <w:p>
      <w:r>
        <w:t>- 无 UI 依赖，实验阶段只输出文件</w:t>
      </w:r>
    </w:p>
    <w:p>
      <w:r>
        <w:t>- 项目可扩展性强，方便后续添加更多算法或可视化</w:t>
      </w:r>
    </w:p>
    <w:p/>
    <w:p>
      <w:pPr>
        <w:pStyle w:val="Heading2"/>
      </w:pPr>
      <w:r>
        <w:t>8. 工程集成与在线展示（单独章节）</w:t>
      </w:r>
    </w:p>
    <w:p/>
    <w:p>
      <w:r>
        <w:t>为便于教师在线审阅，本项目将工程集成部分作为单独章节，采用“截图 + 文字说明”混合展示，并提供仓库网页链接以供查看完整源码与结果文件。以下内容均已包含在仓库 `output/` 目录下的截图与表格中。</w:t>
      </w:r>
    </w:p>
    <w:p/>
    <w:p>
      <w:pPr>
        <w:pStyle w:val="Heading3"/>
      </w:pPr>
      <w:r>
        <w:t>8.1 在线仓库</w:t>
      </w:r>
    </w:p>
    <w:p/>
    <w:p>
      <w:r>
        <w:t>- GitHub 仓库（项目主页）：https://github.com/QIUXU9178/-</w:t>
      </w:r>
    </w:p>
    <w:p/>
    <w:p>
      <w:r>
        <w:t>教师可通过该链接直接浏览 `README.md`、`论文.md`、`output/` 中的图片与 `model_compare.csv`。为便于快速查看，以下嵌入了关键截图。</w:t>
      </w:r>
    </w:p>
    <w:p/>
    <w:p>
      <w:pPr>
        <w:pStyle w:val="Heading3"/>
      </w:pPr>
      <w:r>
        <w:t>8.2 部署与运行截图</w:t>
      </w:r>
    </w:p>
    <w:p/>
    <w:p>
      <w:r>
        <w:t>1) 运行日志与无头执行（命令行执行，无图形界面）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*说明：上述为数据分布截图，运行由命令 `python run_cli.py all` 或 `python src/run.py` 触发，所有图表均以文件形式保存于 `output/` 文件夹，适合远程服务器运行。*</w:t>
      </w:r>
    </w:p>
    <w:p/>
    <w:p>
      <w:r>
        <w:t>2) 模型精度对比（柱状图）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*说明：柱状图显示各模型在测试集的准确率，为教师快速评估模型效果提供直观视图。*</w:t>
      </w:r>
    </w:p>
    <w:p/>
    <w:p>
      <w:r>
        <w:t>3) 噪声鲁棒性对比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robu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*说明：通过在测试集上加入不同强度高斯噪声，比较模型稳定性。*</w:t>
      </w:r>
    </w:p>
    <w:p/>
    <w:p>
      <w:r>
        <w:t>4) 训练损失曲线（已记录模型）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*说明：若模型训练历史可获取（如 LogisticRegression 通过多轮 fit 记录），系统会自动绘制训练损失曲线并保存。XGBoost 的逐轮记录依赖 XGBoost 版本；如需更精确的逐轮记录，可在 `src/models.py` 中启用原生 xgboost.train 接口。*</w:t>
      </w:r>
    </w:p>
    <w:p/>
    <w:p>
      <w:pPr>
        <w:pStyle w:val="Heading3"/>
      </w:pPr>
      <w:r>
        <w:t>8.3 实验复现与快速查看（教师指南）</w:t>
      </w:r>
    </w:p>
    <w:p/>
    <w:p>
      <w:r>
        <w:t>1. 打开仓库主页：https://github.com/QIUXU9178/-</w:t>
      </w:r>
    </w:p>
    <w:p>
      <w:r>
        <w:t>2. 在 `output/` 目录查看以下文件：</w:t>
      </w:r>
    </w:p>
    <w:p>
      <w:r>
        <w:t xml:space="preserve">   - `model_compare.csv`：模型精度与鲁棒性量化表格</w:t>
      </w:r>
    </w:p>
    <w:p>
      <w:r>
        <w:t xml:space="preserve">   - `acc_compare.png`, `noise_robust.png`, `overfit_gap.png`, `loss_curves.png`：关键图表</w:t>
      </w:r>
    </w:p>
    <w:p>
      <w:r>
        <w:t>3. 若需重跑实验（示例命令）：</w:t>
      </w:r>
    </w:p>
    <w:p>
      <w:r>
        <w:t>```bash</w:t>
      </w:r>
    </w:p>
    <w:p>
      <w:r>
        <w:t>pip install -r requirements.txt</w:t>
      </w:r>
    </w:p>
    <w:p>
      <w:r>
        <w:t>python run_cli.py all</w:t>
      </w:r>
    </w:p>
    <w:p>
      <w:r>
        <w:t>```</w:t>
      </w:r>
    </w:p>
    <w:p/>
    <w:p>
      <w:r>
        <w:t>该章节旨在将工程演示单独成章，以满足论文评分中“工程集成并上传 GitHub”的 30% 要求，教师可通过网页链接与截图快速审阅并得到必要证据。</w:t>
      </w:r>
    </w:p>
    <w:p/>
    <w:p>
      <w:pPr>
        <w:pStyle w:val="Heading2"/>
      </w:pPr>
      <w:r>
        <w:t>8. 课程总结与建议</w:t>
      </w:r>
    </w:p>
    <w:p/>
    <w:p>
      <w:pPr>
        <w:pStyle w:val="Heading3"/>
      </w:pPr>
      <w:r>
        <w:t>8.1 学习收获</w:t>
      </w:r>
    </w:p>
    <w:p/>
    <w:p>
      <w:r>
        <w:t>- 掌握了完整机器学习工程流程：数据分析、清洗、特征工程、模型训练、评估与对比</w:t>
      </w:r>
    </w:p>
    <w:p>
      <w:r>
        <w:t>- 理解了脏数据处理的重要性，尤其是缺失值、重复样本、单位后缀与标签噪声</w:t>
      </w:r>
    </w:p>
    <w:p>
      <w:r>
        <w:t>- 深化了对多分类算法的理解，学会用准确率、过拟合差值和鲁棒性评估模型</w:t>
      </w:r>
    </w:p>
    <w:p>
      <w:r>
        <w:t>- 通过 XGBoost 拓展了课堂外梯度提升树算法的应用能力</w:t>
      </w:r>
    </w:p>
    <w:p/>
    <w:p>
      <w:pPr>
        <w:pStyle w:val="Heading3"/>
      </w:pPr>
      <w:r>
        <w:t>8.2 对课程的建议</w:t>
      </w:r>
    </w:p>
    <w:p/>
    <w:p>
      <w:r>
        <w:t>- 希望进一步讲解模型训练曲线与 loss 监控方法</w:t>
      </w:r>
    </w:p>
    <w:p>
      <w:r>
        <w:t>- 期末作业可增加更多噪声类型对比，例如缺失值插补后再测试鲁棒性</w:t>
      </w:r>
    </w:p>
    <w:p>
      <w:r>
        <w:t>- 课堂实验中可增加对可解释性分析的介绍，如特征重要性、SHAP 值等</w:t>
      </w:r>
    </w:p>
    <w:p/>
    <w:p>
      <w:pPr>
        <w:pStyle w:val="Heading2"/>
      </w:pPr>
      <w:r>
        <w:t>9. GitHub 展示与链接</w:t>
      </w:r>
    </w:p>
    <w:p/>
    <w:p>
      <w:r>
        <w:t>项目已上传至 GitHub 仓库：</w:t>
      </w:r>
    </w:p>
    <w:p/>
    <w:p>
      <w:r>
        <w:t>- GitHub 仓库链接：`https://github.com/QIUXU9178/-`</w:t>
      </w:r>
    </w:p>
    <w:p/>
    <w:p>
      <w:r>
        <w:t>仓库中包含以下关键文件与目录：</w:t>
      </w:r>
    </w:p>
    <w:p>
      <w:r>
        <w:t>- `README.md`</w:t>
      </w:r>
    </w:p>
    <w:p>
      <w:r>
        <w:t>- `requirements.txt`</w:t>
      </w:r>
    </w:p>
    <w:p>
      <w:r>
        <w:t>- `src/` 代码目录</w:t>
      </w:r>
    </w:p>
    <w:p>
      <w:r>
        <w:t>- `data/` 数据说明（若允许上传，可附示例数据结构）</w:t>
      </w:r>
    </w:p>
    <w:p>
      <w:r>
        <w:t>- `output/` 结果文件与图表</w:t>
      </w:r>
    </w:p>
    <w:p>
      <w:r>
        <w:t>- `论文.md` 与 `论文.docx`</w:t>
      </w:r>
    </w:p>
    <w:p/>
    <w:p>
      <w:r>
        <w:t>`output/` 目录中包含的主要结果图片：</w:t>
      </w:r>
    </w:p>
    <w:p>
      <w:r>
        <w:t>- `output/acc_compare.png`</w:t>
      </w:r>
    </w:p>
    <w:p>
      <w:r>
        <w:t>- `output/noise_robust.png`</w:t>
      </w:r>
    </w:p>
    <w:p>
      <w:r>
        <w:t>- `output/overfit_gap.png`</w:t>
      </w:r>
    </w:p>
    <w:p>
      <w:r>
        <w:t>- `output/eda/label_dist.png`</w:t>
      </w:r>
    </w:p>
    <w:p>
      <w:r>
        <w:t>- `output/eda/corr_heat.png`</w:t>
      </w:r>
    </w:p>
    <w:p>
      <w:r>
        <w:t>- `output/eda/outlier_box.png`</w:t>
      </w:r>
    </w:p>
    <w:p/>
    <w:p>
      <w:r>
        <w:t>该仓库展示了完整项目工程结构、运行说明、实验结果与可视化图表，方便教师在线查看和评分。</w:t>
      </w:r>
    </w:p>
    <w:p/>
    <w:p>
      <w:pPr>
        <w:pStyle w:val="Heading2"/>
      </w:pPr>
      <w:r>
        <w:t>10. 结论</w:t>
      </w:r>
    </w:p>
    <w:p/>
    <w:p>
      <w:r>
        <w:t>本项目实现了对脏数据集的完整机器学习工程流程，输出了有效的结果对比与可视化图表。最终推荐使用 `LogisticRegression` 作为本任务的首选模型，因其测试精度最高且过拟合风险最低；`XGBoost` 作为次选模型，在鲁棒性与泛化能力上也表现良好。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