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F4" w:rsidRDefault="00411FF4" w:rsidP="00411FF4">
      <w:pPr>
        <w:tabs>
          <w:tab w:val="center" w:pos="4536"/>
          <w:tab w:val="right" w:pos="9072"/>
        </w:tabs>
      </w:pPr>
      <w:r>
        <w:t>Математическая модель оператора распространения в свободном пространстве (1) (преобразование Френеля).</w:t>
      </w:r>
    </w:p>
    <w:p w:rsidR="00590DED" w:rsidRDefault="00705F8E" w:rsidP="00705F8E">
      <w:pPr>
        <w:tabs>
          <w:tab w:val="center" w:pos="4536"/>
          <w:tab w:val="right" w:pos="9072"/>
        </w:tabs>
        <w:ind w:firstLine="0"/>
      </w:pPr>
      <w:r>
        <w:tab/>
      </w:r>
      <w:r w:rsidRPr="006D248A">
        <w:rPr>
          <w:position w:val="-28"/>
        </w:rPr>
        <w:object w:dxaOrig="45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5pt;height:38pt" o:ole="">
            <v:imagedata r:id="rId4" o:title=""/>
          </v:shape>
          <o:OLEObject Type="Embed" ProgID="Equation.DSMT4" ShapeID="_x0000_i1025" DrawAspect="Content" ObjectID="_1599991937" r:id="rId5"/>
        </w:object>
      </w:r>
      <w:r>
        <w:tab/>
        <w:t>(1)</w:t>
      </w:r>
    </w:p>
    <w:p w:rsidR="006D248A" w:rsidRDefault="00705F8E" w:rsidP="00705F8E">
      <w:pPr>
        <w:tabs>
          <w:tab w:val="center" w:pos="4536"/>
          <w:tab w:val="right" w:pos="9072"/>
        </w:tabs>
        <w:ind w:firstLine="0"/>
      </w:pPr>
      <w:r>
        <w:tab/>
      </w:r>
      <w:r w:rsidRPr="006D248A">
        <w:rPr>
          <w:position w:val="-16"/>
        </w:rPr>
        <w:object w:dxaOrig="4080" w:dyaOrig="460">
          <v:shape id="_x0000_i1026" type="#_x0000_t75" style="width:203.9pt;height:23.05pt" o:ole="">
            <v:imagedata r:id="rId6" o:title=""/>
          </v:shape>
          <o:OLEObject Type="Embed" ProgID="Equation.DSMT4" ShapeID="_x0000_i1026" DrawAspect="Content" ObjectID="_1599991938" r:id="rId7"/>
        </w:object>
      </w:r>
      <w:r>
        <w:tab/>
        <w:t>(2)</w:t>
      </w:r>
    </w:p>
    <w:p w:rsidR="006D248A" w:rsidRDefault="00705F8E" w:rsidP="00705F8E">
      <w:pPr>
        <w:tabs>
          <w:tab w:val="center" w:pos="4536"/>
          <w:tab w:val="right" w:pos="9072"/>
        </w:tabs>
        <w:ind w:firstLine="0"/>
      </w:pPr>
      <w:r>
        <w:tab/>
      </w:r>
      <w:r w:rsidRPr="006D248A">
        <w:rPr>
          <w:position w:val="-32"/>
        </w:rPr>
        <w:object w:dxaOrig="5440" w:dyaOrig="780">
          <v:shape id="_x0000_i1027" type="#_x0000_t75" style="width:271.85pt;height:39.15pt" o:ole="">
            <v:imagedata r:id="rId8" o:title=""/>
          </v:shape>
          <o:OLEObject Type="Embed" ProgID="Equation.DSMT4" ShapeID="_x0000_i1027" DrawAspect="Content" ObjectID="_1599991939" r:id="rId9"/>
        </w:object>
      </w:r>
      <w:r>
        <w:tab/>
        <w:t>(3)</w:t>
      </w:r>
    </w:p>
    <w:p w:rsidR="006D248A" w:rsidRDefault="00705F8E" w:rsidP="00705F8E">
      <w:pPr>
        <w:tabs>
          <w:tab w:val="left" w:pos="0"/>
          <w:tab w:val="center" w:pos="4536"/>
          <w:tab w:val="right" w:pos="9072"/>
        </w:tabs>
        <w:ind w:firstLine="0"/>
      </w:pPr>
      <w:r>
        <w:tab/>
      </w:r>
      <w:r w:rsidRPr="006D248A">
        <w:rPr>
          <w:position w:val="-20"/>
        </w:rPr>
        <w:object w:dxaOrig="4200" w:dyaOrig="540">
          <v:shape id="_x0000_i1028" type="#_x0000_t75" style="width:210.25pt;height:27.05pt" o:ole="">
            <v:imagedata r:id="rId10" o:title=""/>
          </v:shape>
          <o:OLEObject Type="Embed" ProgID="Equation.DSMT4" ShapeID="_x0000_i1028" DrawAspect="Content" ObjectID="_1599991940" r:id="rId11"/>
        </w:object>
      </w:r>
      <w:r>
        <w:tab/>
        <w:t>(4)</w:t>
      </w:r>
    </w:p>
    <w:p w:rsidR="00A821C6" w:rsidRDefault="00A821C6" w:rsidP="00A821C6">
      <w:pPr>
        <w:tabs>
          <w:tab w:val="left" w:pos="0"/>
          <w:tab w:val="center" w:pos="4536"/>
          <w:tab w:val="right" w:pos="9072"/>
        </w:tabs>
        <w:ind w:firstLine="0"/>
      </w:pPr>
      <w:r>
        <w:tab/>
      </w:r>
      <w:r w:rsidRPr="00A821C6">
        <w:rPr>
          <w:position w:val="-18"/>
        </w:rPr>
        <w:object w:dxaOrig="2420" w:dyaOrig="499">
          <v:shape id="_x0000_i1029" type="#_x0000_t75" style="width:120.95pt;height:24.75pt" o:ole="">
            <v:imagedata r:id="rId12" o:title=""/>
          </v:shape>
          <o:OLEObject Type="Embed" ProgID="Equation.DSMT4" ShapeID="_x0000_i1029" DrawAspect="Content" ObjectID="_1599991941" r:id="rId13"/>
        </w:object>
      </w:r>
      <w:r>
        <w:tab/>
        <w:t>(5)</w:t>
      </w:r>
    </w:p>
    <w:p w:rsidR="00705F8E" w:rsidRDefault="00411FF4" w:rsidP="00411FF4">
      <w:r>
        <w:t>Функция (5) единична при обычном распространении.</w:t>
      </w:r>
      <w:bookmarkStart w:id="0" w:name="_GoBack"/>
      <w:bookmarkEnd w:id="0"/>
    </w:p>
    <w:p w:rsidR="00A821C6" w:rsidRDefault="00A821C6" w:rsidP="00705F8E">
      <w:pPr>
        <w:ind w:firstLine="0"/>
      </w:pPr>
    </w:p>
    <w:sectPr w:rsidR="00A821C6" w:rsidSect="00705F8E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8A"/>
    <w:rsid w:val="00103B5F"/>
    <w:rsid w:val="002E13AF"/>
    <w:rsid w:val="00411FF4"/>
    <w:rsid w:val="00590DED"/>
    <w:rsid w:val="006D248A"/>
    <w:rsid w:val="00705F8E"/>
    <w:rsid w:val="00A821C6"/>
    <w:rsid w:val="00DD1A16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3BFAE-8A19-416E-8052-19B7946D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3A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</cp:revision>
  <dcterms:created xsi:type="dcterms:W3CDTF">2018-10-02T08:41:00Z</dcterms:created>
  <dcterms:modified xsi:type="dcterms:W3CDTF">2018-10-02T09:26:00Z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