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农销云系统说明书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涉众利益及待解决问题</w:t>
      </w:r>
    </w:p>
    <w:tbl>
      <w:tblPr>
        <w:tblStyle w:val="6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2012"/>
        <w:gridCol w:w="5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涉众</w:t>
            </w:r>
          </w:p>
        </w:tc>
        <w:tc>
          <w:tcPr>
            <w:tcW w:w="201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代表人物</w:t>
            </w:r>
          </w:p>
        </w:tc>
        <w:tc>
          <w:tcPr>
            <w:tcW w:w="5366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待解决的问题/对系统的期望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客户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1.能随时随地进行针对性的采购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2.相关产品能有专人进行介绍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3.可以联系到商家的相关负责人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1.可以方便的对客户的资料进行管理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2.更好的跟客户进行交流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3.能对客户的跟进记录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4.与客户产生的交易进行记录，方便日后查询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5.当开发客户遇到困难时，可以向团队内成员求助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业务主管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1.能够查看到部门内的业务员发展客户的情况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2.能够查看部门内的业务员业绩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3.能够为当前的销售点补充库存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1.方便查看各个部门的订单信息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2.方便查看各个销售点的库存记录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1.更高效的完成对账务的统计与审批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1.方便管理商品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2.能记录下商品库存的进仓数据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1.能跟方便的完成各销售点的调货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2.更方便的库存管理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跟单人员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1.方便跟进未完成的订单，随时知道订单处于什么样的状态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客户使用系统的目的是为了购买商品，所以客户的业务功能主要是商品的查看以及商品的购买，在购买过程中会向相关人员了解商品的情况；购买商品之后，同样需要有相关人员对已经生成的订单进行跟进。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客户业务结构</w:t>
      </w:r>
    </w:p>
    <w:p>
      <w:pPr>
        <w:numPr>
          <w:ilvl w:val="0"/>
          <w:numId w:val="0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object>
          <v:shape id="_x0000_i1025" o:spt="75" type="#_x0000_t75" style="height:136.4pt;width:414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客户下单时需要有收货地址，一个客户可以有多个收货地址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由业务员创建，一个业务员可以创建多个客户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一个客户可以生成多个订单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每个订单内可以包含多个商品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每个订单都有一个跟单员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跟单员根据客户类型来选择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客户购物流程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87.8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客户首先在商城里选择商品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选择想买的商品之后可以把商品加入到购物车也可以直接购买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选完商品确认购买时对商品以及运费进行核算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核算没有问题就可以提交订单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业务员业务分析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业务员使用系统是为了方便对客户的管理与客户的跟进，以及对客户介绍相关产品，在客户需要的时候提供服务。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业务员业务结构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object>
          <v:shape id="_x0000_i1027" o:spt="75" type="#_x0000_t75" style="height:145.35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每个业务员都可以拥有多个客户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每个客户都属于一个客户类别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业务员可以对客户进行多次的跟进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每个场地内又多个养殖信息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个体农户拥有多个场地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合作社拥有多个农户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每个农户下拥有多个场地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经销商拥有多个经营单位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业务员的业务流程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03.45pt;width:4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业务员首先为客户创建一个档案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然后对客户进行跟进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跟进之后对客户信息进一步完善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信息完善到一定程度，认为这个客户是有价值的可以为客户创建账号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当发展客户遇到问题时可以将客户移交给别人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业务主管业务分析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业务主管主要是为了管理当前销售点库存、对部门内业务员的工作情况的查看、帮助业务员为客户建立账号。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业务主管业务结构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212pt;width:414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1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业务主管属于一个部门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部门可能会拥有一个销售点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部门可以有多个业务员也可以没有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业务主管可以为销售点发起多次调货申请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业务主管可以审批多个业务员发起的建账申请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销售点可以有多个商品的库存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业务主管用例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116.5pt;width:109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2" DrawAspect="Content" ObjectID="_1468075730" r:id="rId1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业务主管可以审批业务员发起的建账申请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业务主管可以向总部申请调货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业务主管可以查看部门内业务员的客户信息</w:t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财务人员业务分析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财务人员主要对团队内进销存记录进行查看。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财务人员业务结构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alt="" type="#_x0000_t75" style="height:255.05pt;width:267.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7" DrawAspect="Content" ObjectID="_1468075731" r:id="rId1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财务人员用例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alt="" type="#_x0000_t75" style="height:85.25pt;width:13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9" DrawAspect="Content" ObjectID="_1468075732" r:id="rId1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财务人员可以查看团队内的库存情况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财务人员可以查看团队内的订单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财务主管业务分析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财务主管主要负责账务的审批操作，账务审批则由订单产生。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财务主管业务结构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142.25pt;width:225.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40" DrawAspect="Content" ObjectID="_1468075733" r:id="rId20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财务主管可以对多个订单进行审核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财务主管用例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54.15pt;width:130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41" DrawAspect="Content" ObjectID="_1468075734" r:id="rId2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财务主管主要负责审批团队内的交易订单</w:t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后勤人员业务分析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后勤人员主要负责总部仓库的进仓工作，同时也能查看各销售点的库存情况与库存记录以方便做统计。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后勤人员业务结构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2" o:spt="75" type="#_x0000_t75" style="height:210.2pt;width:356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42" DrawAspect="Content" ObjectID="_1468075735" r:id="rId2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团队内最少有一个部门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后勤人员属于某个部门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每个部门可以拥有一个销售点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销售点会产生多条盘点记录、调货记录、进仓记录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后勤人员用例</w:t>
      </w:r>
    </w:p>
    <w:p>
      <w:pPr>
        <w:widowControl w:val="0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44" o:spt="75" type="#_x0000_t75" style="height:209.85pt;width:106.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44" DrawAspect="Content" ObjectID="_1468075736" r:id="rId26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后勤人员可以为销售点库存进行进仓操作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后勤人员可以查看销售点的盘点记录、调货记录、进仓记录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后勤人员可以为团队发布商品</w:t>
      </w:r>
    </w:p>
    <w:p>
      <w:pPr>
        <w:widowControl w:val="0"/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后勤主管业务分析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后勤主管有时候需要对库存数量进行校验盘点，并且负责审批销售点的调货申请。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 后勤主管业务结构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5" o:spt="75" type="#_x0000_t75" style="height:213.3pt;width:361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45" DrawAspect="Content" ObjectID="_1468075737" r:id="rId28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 后勤主管用例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6" o:spt="75" type="#_x0000_t75" style="height:210.25pt;width:106.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46" DrawAspect="Content" ObjectID="_1468075738" r:id="rId30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后勤主管可以查看销售点的盘点记录、调货记录、进仓记录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后勤主管可以审批销售点发来的调货申请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后勤主管可以为库存盘点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跟单人员业务分析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跟单人员可以对自己跟进的订单进行查看、审批操作。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跟单人员业务结构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7" o:spt="75" type="#_x0000_t75" style="height:75.7pt;width:331.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47" DrawAspect="Content" ObjectID="_1468075739" r:id="rId32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跟单员可以同时跟进多个订单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一个订单内可以包含多个商品，最少要有一个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每个客户可以有多个订单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一个订单只能有一个跟单员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跟单人员用例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8" o:spt="75" type="#_x0000_t75" style="height:86.25pt;width:141.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48" DrawAspect="Content" ObjectID="_1468075740" r:id="rId34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跟单员可以查看自己跟进的订单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跟单员可以审批自己跟单的订单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超级管理员业务分析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为了管理系统账号，需要有个超级管理员。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超级管理员业务结构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9" o:spt="75" type="#_x0000_t75" style="height:113.3pt;width:108.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5" ShapeID="_x0000_i1049" DrawAspect="Content" ObjectID="_1468075741" r:id="rId36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每个团队拥有一个超级管理员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超级管理员用例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0" o:spt="75" type="#_x0000_t75" style="height:51.65pt;width:128.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Visio.Drawing.15" ShapeID="_x0000_i1050" DrawAspect="Content" ObjectID="_1468075742" r:id="rId38">
            <o:LockedField>false</o:LockedField>
          </o:OLEObject>
        </w:objec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超级管理员可以为团队添加成员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系统设计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功能设计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为系统所有用户使用的功能进行功能分析与设计。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通用功能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通用功能，即为不管什么角色都能使用的功能。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5"/>
          <w:rFonts w:hint="eastAsia" w:ascii="黑体" w:hAnsi="黑体" w:eastAsia="黑体" w:cs="黑体"/>
          <w:lang w:val="en-US" w:eastAsia="zh-CN"/>
        </w:rPr>
      </w:pPr>
      <w:r>
        <w:rPr>
          <w:rStyle w:val="5"/>
          <w:rFonts w:hint="eastAsia" w:ascii="黑体" w:hAnsi="黑体" w:eastAsia="黑体" w:cs="黑体"/>
          <w:lang w:val="en-US" w:eastAsia="zh-CN"/>
        </w:rPr>
        <w:t>3.1.1.1</w:t>
      </w:r>
      <w:r>
        <w:rPr>
          <w:rStyle w:val="5"/>
          <w:rFonts w:hint="eastAsia" w:ascii="黑体" w:hAnsi="黑体" w:eastAsia="黑体" w:cs="黑体"/>
          <w:lang w:val="en-US" w:eastAsia="zh-CN"/>
        </w:rPr>
        <w:t xml:space="preserve"> 登陆</w:t>
      </w:r>
    </w:p>
    <w:tbl>
      <w:tblPr>
        <w:tblW w:w="5865" w:type="dxa"/>
        <w:jc w:val="center"/>
        <w:tblInd w:w="12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名称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执行者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登陆进入系统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前置条件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登陆的账号必须已经在系统注册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结束情况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用户成功进入到系统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firstLineChars="1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说明 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用户在界面上输入账号、密码和企业码之后便可登陆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5"/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5"/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3.1.1.2 注册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数据库设计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UI设计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C7E"/>
    <w:multiLevelType w:val="singleLevel"/>
    <w:tmpl w:val="59F98C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C1FB3"/>
    <w:multiLevelType w:val="multilevel"/>
    <w:tmpl w:val="59FC1F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FC2940"/>
    <w:multiLevelType w:val="singleLevel"/>
    <w:tmpl w:val="59FC2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01E97"/>
    <w:multiLevelType w:val="singleLevel"/>
    <w:tmpl w:val="5A001E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002FC6"/>
    <w:multiLevelType w:val="singleLevel"/>
    <w:tmpl w:val="5A002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0115D5"/>
    <w:multiLevelType w:val="singleLevel"/>
    <w:tmpl w:val="5A0115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364"/>
    <w:rsid w:val="009A2E1C"/>
    <w:rsid w:val="011F60B9"/>
    <w:rsid w:val="01F21548"/>
    <w:rsid w:val="02335120"/>
    <w:rsid w:val="02B361B7"/>
    <w:rsid w:val="02C37227"/>
    <w:rsid w:val="02C52EF0"/>
    <w:rsid w:val="02E27C2B"/>
    <w:rsid w:val="03172A45"/>
    <w:rsid w:val="032507BF"/>
    <w:rsid w:val="03A95926"/>
    <w:rsid w:val="03BA543C"/>
    <w:rsid w:val="043068C4"/>
    <w:rsid w:val="05D33885"/>
    <w:rsid w:val="05E16E8F"/>
    <w:rsid w:val="070C573C"/>
    <w:rsid w:val="071B310D"/>
    <w:rsid w:val="07E46AE6"/>
    <w:rsid w:val="07FB5DAF"/>
    <w:rsid w:val="083D7695"/>
    <w:rsid w:val="087718B1"/>
    <w:rsid w:val="09134D8E"/>
    <w:rsid w:val="09620493"/>
    <w:rsid w:val="0A937F98"/>
    <w:rsid w:val="0A9A7532"/>
    <w:rsid w:val="0AEF67EA"/>
    <w:rsid w:val="0B1A626F"/>
    <w:rsid w:val="0C202FFA"/>
    <w:rsid w:val="0CAF7EF9"/>
    <w:rsid w:val="0D6122AF"/>
    <w:rsid w:val="0D92734E"/>
    <w:rsid w:val="0DDD5BA9"/>
    <w:rsid w:val="0E56336F"/>
    <w:rsid w:val="0EC67D2B"/>
    <w:rsid w:val="0EE560AA"/>
    <w:rsid w:val="10A37DAA"/>
    <w:rsid w:val="10B608B3"/>
    <w:rsid w:val="116E0E34"/>
    <w:rsid w:val="13761A2E"/>
    <w:rsid w:val="138766FB"/>
    <w:rsid w:val="13B2087A"/>
    <w:rsid w:val="13C01EBB"/>
    <w:rsid w:val="140458EB"/>
    <w:rsid w:val="14053286"/>
    <w:rsid w:val="155324C0"/>
    <w:rsid w:val="15B71BA1"/>
    <w:rsid w:val="16DF6CDF"/>
    <w:rsid w:val="17A47AC7"/>
    <w:rsid w:val="17C55819"/>
    <w:rsid w:val="18472607"/>
    <w:rsid w:val="18F36CB5"/>
    <w:rsid w:val="19140198"/>
    <w:rsid w:val="199B4A3D"/>
    <w:rsid w:val="1A1D0458"/>
    <w:rsid w:val="1A5014DE"/>
    <w:rsid w:val="1A6C21A7"/>
    <w:rsid w:val="1AB03A3D"/>
    <w:rsid w:val="1ACC402A"/>
    <w:rsid w:val="1B30048D"/>
    <w:rsid w:val="1BF745E6"/>
    <w:rsid w:val="1C9735C8"/>
    <w:rsid w:val="1CC97F4C"/>
    <w:rsid w:val="1D4C0C20"/>
    <w:rsid w:val="1D5E33E6"/>
    <w:rsid w:val="1E4E4884"/>
    <w:rsid w:val="1EF90812"/>
    <w:rsid w:val="1F575F91"/>
    <w:rsid w:val="205B0806"/>
    <w:rsid w:val="20A57704"/>
    <w:rsid w:val="20A6701A"/>
    <w:rsid w:val="20CD1CFD"/>
    <w:rsid w:val="20D8681C"/>
    <w:rsid w:val="21A5389F"/>
    <w:rsid w:val="222D2AC2"/>
    <w:rsid w:val="2254033C"/>
    <w:rsid w:val="22965269"/>
    <w:rsid w:val="22E56342"/>
    <w:rsid w:val="22F14454"/>
    <w:rsid w:val="24537747"/>
    <w:rsid w:val="25A75819"/>
    <w:rsid w:val="263652A9"/>
    <w:rsid w:val="269847A0"/>
    <w:rsid w:val="26CE5B00"/>
    <w:rsid w:val="274579A2"/>
    <w:rsid w:val="280C4149"/>
    <w:rsid w:val="28834589"/>
    <w:rsid w:val="28AB5AF2"/>
    <w:rsid w:val="2905431D"/>
    <w:rsid w:val="2A58714A"/>
    <w:rsid w:val="2A5C36A5"/>
    <w:rsid w:val="2A924FEE"/>
    <w:rsid w:val="2CFF4654"/>
    <w:rsid w:val="2DF6115C"/>
    <w:rsid w:val="2E7D6FA5"/>
    <w:rsid w:val="2E9D77E8"/>
    <w:rsid w:val="2E9E6195"/>
    <w:rsid w:val="2F643AD9"/>
    <w:rsid w:val="2FA04E8B"/>
    <w:rsid w:val="30272A56"/>
    <w:rsid w:val="30483625"/>
    <w:rsid w:val="306B1255"/>
    <w:rsid w:val="30901856"/>
    <w:rsid w:val="3120435E"/>
    <w:rsid w:val="3138267E"/>
    <w:rsid w:val="31A10BC9"/>
    <w:rsid w:val="32565DB3"/>
    <w:rsid w:val="32CC31FC"/>
    <w:rsid w:val="33B756F6"/>
    <w:rsid w:val="3430785A"/>
    <w:rsid w:val="344769F1"/>
    <w:rsid w:val="35116891"/>
    <w:rsid w:val="35614157"/>
    <w:rsid w:val="363B2269"/>
    <w:rsid w:val="36662AE8"/>
    <w:rsid w:val="36D018D8"/>
    <w:rsid w:val="37150F6A"/>
    <w:rsid w:val="380A12B5"/>
    <w:rsid w:val="38DC3817"/>
    <w:rsid w:val="38EA0EB9"/>
    <w:rsid w:val="38EA49B0"/>
    <w:rsid w:val="394F2710"/>
    <w:rsid w:val="39542E45"/>
    <w:rsid w:val="3AA80F84"/>
    <w:rsid w:val="3B0E7F1A"/>
    <w:rsid w:val="3C5A30B3"/>
    <w:rsid w:val="3CEA0A9E"/>
    <w:rsid w:val="3D3D2233"/>
    <w:rsid w:val="3D411420"/>
    <w:rsid w:val="3D5C22CE"/>
    <w:rsid w:val="3DF76489"/>
    <w:rsid w:val="3E744877"/>
    <w:rsid w:val="403A3AA8"/>
    <w:rsid w:val="40D7499A"/>
    <w:rsid w:val="41FB7CED"/>
    <w:rsid w:val="427A0BA4"/>
    <w:rsid w:val="42BF49E8"/>
    <w:rsid w:val="42CE4BE7"/>
    <w:rsid w:val="42E65868"/>
    <w:rsid w:val="43D02004"/>
    <w:rsid w:val="440B788D"/>
    <w:rsid w:val="442B52AE"/>
    <w:rsid w:val="44415D23"/>
    <w:rsid w:val="44605095"/>
    <w:rsid w:val="44A26A0C"/>
    <w:rsid w:val="44A752DB"/>
    <w:rsid w:val="44B6601F"/>
    <w:rsid w:val="44BC5E61"/>
    <w:rsid w:val="44F64E2D"/>
    <w:rsid w:val="45040DD0"/>
    <w:rsid w:val="453D08A0"/>
    <w:rsid w:val="45A47AF4"/>
    <w:rsid w:val="468F2646"/>
    <w:rsid w:val="479D4E98"/>
    <w:rsid w:val="47B51FC0"/>
    <w:rsid w:val="4806145A"/>
    <w:rsid w:val="48BF30A7"/>
    <w:rsid w:val="48C5256D"/>
    <w:rsid w:val="4946795D"/>
    <w:rsid w:val="498F3B43"/>
    <w:rsid w:val="49EC17C6"/>
    <w:rsid w:val="4BBA68B3"/>
    <w:rsid w:val="4CCC22BC"/>
    <w:rsid w:val="4CDF2077"/>
    <w:rsid w:val="4D4C73AA"/>
    <w:rsid w:val="4DA3670C"/>
    <w:rsid w:val="4DC1401B"/>
    <w:rsid w:val="4DF36B75"/>
    <w:rsid w:val="4E280D74"/>
    <w:rsid w:val="4E653899"/>
    <w:rsid w:val="4EB872C6"/>
    <w:rsid w:val="4EF30C9B"/>
    <w:rsid w:val="4F2563BC"/>
    <w:rsid w:val="4F307E80"/>
    <w:rsid w:val="50AA7EEE"/>
    <w:rsid w:val="51002E57"/>
    <w:rsid w:val="51043423"/>
    <w:rsid w:val="511F72BE"/>
    <w:rsid w:val="51AB30A6"/>
    <w:rsid w:val="51D64008"/>
    <w:rsid w:val="51E2620E"/>
    <w:rsid w:val="51F94304"/>
    <w:rsid w:val="52B634C7"/>
    <w:rsid w:val="53157BC9"/>
    <w:rsid w:val="533D0D5E"/>
    <w:rsid w:val="53746C96"/>
    <w:rsid w:val="54755CC4"/>
    <w:rsid w:val="554860B0"/>
    <w:rsid w:val="55544434"/>
    <w:rsid w:val="56835892"/>
    <w:rsid w:val="56C07199"/>
    <w:rsid w:val="57377F71"/>
    <w:rsid w:val="57903911"/>
    <w:rsid w:val="587D1F44"/>
    <w:rsid w:val="58AE2C87"/>
    <w:rsid w:val="591374A9"/>
    <w:rsid w:val="59543041"/>
    <w:rsid w:val="59B367B0"/>
    <w:rsid w:val="59DD5E85"/>
    <w:rsid w:val="59F82853"/>
    <w:rsid w:val="5B3A3AEC"/>
    <w:rsid w:val="5B7A2A5C"/>
    <w:rsid w:val="5B880478"/>
    <w:rsid w:val="5B960EF1"/>
    <w:rsid w:val="5BC56C00"/>
    <w:rsid w:val="5BEE5CBF"/>
    <w:rsid w:val="5D001109"/>
    <w:rsid w:val="5D05105A"/>
    <w:rsid w:val="5D317265"/>
    <w:rsid w:val="5D7C2C5C"/>
    <w:rsid w:val="5E175D69"/>
    <w:rsid w:val="5E2872CC"/>
    <w:rsid w:val="5F8B53A1"/>
    <w:rsid w:val="601E5705"/>
    <w:rsid w:val="610469CF"/>
    <w:rsid w:val="63023517"/>
    <w:rsid w:val="63E7206A"/>
    <w:rsid w:val="64181AFC"/>
    <w:rsid w:val="646216B8"/>
    <w:rsid w:val="656605E2"/>
    <w:rsid w:val="656661C7"/>
    <w:rsid w:val="674A77EA"/>
    <w:rsid w:val="68462CBD"/>
    <w:rsid w:val="688B70CD"/>
    <w:rsid w:val="68CC3CB7"/>
    <w:rsid w:val="691A346B"/>
    <w:rsid w:val="6A4935EC"/>
    <w:rsid w:val="6A63619B"/>
    <w:rsid w:val="6A651F24"/>
    <w:rsid w:val="6AB53FCF"/>
    <w:rsid w:val="6BBE1FA9"/>
    <w:rsid w:val="6C117DCA"/>
    <w:rsid w:val="6C984511"/>
    <w:rsid w:val="6CA757BF"/>
    <w:rsid w:val="6D5C0D81"/>
    <w:rsid w:val="6E144E91"/>
    <w:rsid w:val="6E807A39"/>
    <w:rsid w:val="6EF17440"/>
    <w:rsid w:val="6F7F2F3F"/>
    <w:rsid w:val="6F90656F"/>
    <w:rsid w:val="6FC200FC"/>
    <w:rsid w:val="7109154A"/>
    <w:rsid w:val="71396C3F"/>
    <w:rsid w:val="71A6782C"/>
    <w:rsid w:val="71B0714D"/>
    <w:rsid w:val="71F71226"/>
    <w:rsid w:val="7204471C"/>
    <w:rsid w:val="7265635A"/>
    <w:rsid w:val="72865B00"/>
    <w:rsid w:val="731D1F91"/>
    <w:rsid w:val="74755887"/>
    <w:rsid w:val="74880AEF"/>
    <w:rsid w:val="75C40820"/>
    <w:rsid w:val="76262022"/>
    <w:rsid w:val="7729252A"/>
    <w:rsid w:val="773462B8"/>
    <w:rsid w:val="77CF6132"/>
    <w:rsid w:val="79235C18"/>
    <w:rsid w:val="79A31495"/>
    <w:rsid w:val="7A1C2590"/>
    <w:rsid w:val="7A3D2D03"/>
    <w:rsid w:val="7B5C60D9"/>
    <w:rsid w:val="7C3C5657"/>
    <w:rsid w:val="7CC25ACD"/>
    <w:rsid w:val="7CF04ABF"/>
    <w:rsid w:val="7D0811DF"/>
    <w:rsid w:val="7D634FE4"/>
    <w:rsid w:val="7DB75DC5"/>
    <w:rsid w:val="7EE9627D"/>
    <w:rsid w:val="7EF324B8"/>
    <w:rsid w:val="7E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2017-11-07T10:39:58Z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