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2F289" w14:textId="5195C0C1" w:rsidR="002C4AA9" w:rsidRPr="000B52CE" w:rsidRDefault="00DD6DBC">
      <w:pPr>
        <w:rPr>
          <w:b/>
          <w:bCs/>
        </w:rPr>
      </w:pPr>
      <w:r>
        <w:rPr>
          <w:b/>
          <w:bCs/>
        </w:rPr>
        <w:t>Intro</w:t>
      </w:r>
    </w:p>
    <w:p w14:paraId="2644C6C0" w14:textId="3789728A" w:rsidR="000B52CE" w:rsidRDefault="000B52CE"/>
    <w:p w14:paraId="2EFBFA37" w14:textId="3A57561D" w:rsidR="000B52CE" w:rsidRDefault="000B52CE">
      <w:r>
        <w:t xml:space="preserve">As the airline industry is in deep recovery after the impact of the coronavirus, airlines had become interconnected with politics and social issues. </w:t>
      </w:r>
      <w:r w:rsidR="000C5549">
        <w:t>Approximately 2400 tweets were drawn from the Twitter API, covering the time-period of late March to early April of 2021.</w:t>
      </w:r>
      <w:r>
        <w:t xml:space="preserve"> </w:t>
      </w:r>
      <w:r w:rsidR="00DD6DBC">
        <w:t xml:space="preserve">We filtered through each tweet to categorize observations to a specific airline with the intention of providing text and sentiment analysis. </w:t>
      </w:r>
      <w:r>
        <w:t xml:space="preserve">In short, we wanted to </w:t>
      </w:r>
      <w:r w:rsidR="00DD6DBC">
        <w:t xml:space="preserve">highlight sentiments and texts that were prevalent on </w:t>
      </w:r>
      <w:r w:rsidR="006561FC">
        <w:t>the airline</w:t>
      </w:r>
      <w:r w:rsidR="00DD6DBC">
        <w:t xml:space="preserve"> Twitter</w:t>
      </w:r>
      <w:r w:rsidR="006561FC">
        <w:t xml:space="preserve"> space</w:t>
      </w:r>
      <w:r w:rsidR="00DD6DBC">
        <w:t xml:space="preserve"> throughout a small period of 2021. </w:t>
      </w:r>
      <w:r>
        <w:t xml:space="preserve"> </w:t>
      </w:r>
    </w:p>
    <w:p w14:paraId="3300659C" w14:textId="3146E7D7" w:rsidR="000C5549" w:rsidRDefault="000C5549"/>
    <w:p w14:paraId="72C0FFAE" w14:textId="024D2532" w:rsidR="006561FC" w:rsidRDefault="006561FC" w:rsidP="006561FC">
      <w:r>
        <w:t xml:space="preserve">Selected airlines include: Alaska Air, American Air, Delta Air, Southwest Air, and United Air. </w:t>
      </w:r>
    </w:p>
    <w:p w14:paraId="0838F89A" w14:textId="711D9E6F" w:rsidR="000C5549" w:rsidRDefault="000C5549"/>
    <w:p w14:paraId="53EBD339" w14:textId="7AB5FCFD" w:rsidR="000C5549" w:rsidRDefault="000C5549">
      <w:pPr>
        <w:rPr>
          <w:b/>
          <w:bCs/>
        </w:rPr>
      </w:pPr>
      <w:r>
        <w:rPr>
          <w:b/>
          <w:bCs/>
        </w:rPr>
        <w:t>Violin Plot</w:t>
      </w:r>
    </w:p>
    <w:p w14:paraId="32B77404" w14:textId="42EA8BE7" w:rsidR="000C5549" w:rsidRDefault="000C5549">
      <w:pPr>
        <w:rPr>
          <w:b/>
          <w:bCs/>
        </w:rPr>
      </w:pPr>
    </w:p>
    <w:p w14:paraId="4B3F2635" w14:textId="38B398EA" w:rsidR="000C5549" w:rsidRDefault="000C5549">
      <w:r>
        <w:t xml:space="preserve">To first understand social media user’s perceptions of major U.S airlines, we first </w:t>
      </w:r>
      <w:r w:rsidR="00E5548E">
        <w:t>use</w:t>
      </w:r>
      <w:r>
        <w:t xml:space="preserve"> the AFINN dictionary to apply a polarity</w:t>
      </w:r>
      <w:r w:rsidR="006561FC">
        <w:t xml:space="preserve"> score</w:t>
      </w:r>
      <w:r>
        <w:t xml:space="preserve"> </w:t>
      </w:r>
      <w:r w:rsidR="006561FC">
        <w:t>on</w:t>
      </w:r>
      <w:r>
        <w:t xml:space="preserve"> individual words from each tweet. </w:t>
      </w:r>
    </w:p>
    <w:p w14:paraId="13B99289" w14:textId="266B51A5" w:rsidR="000C5549" w:rsidRDefault="000C5549"/>
    <w:p w14:paraId="3B05FD93" w14:textId="35BD5D4D" w:rsidR="000C5549" w:rsidRDefault="006561FC">
      <w:r>
        <w:t>Then,</w:t>
      </w:r>
      <w:r w:rsidR="000C5549">
        <w:t xml:space="preserve"> </w:t>
      </w:r>
      <w:r>
        <w:t>after</w:t>
      </w:r>
      <w:r w:rsidR="000C5549">
        <w:t xml:space="preserve"> categorizing by airline, we </w:t>
      </w:r>
      <w:r>
        <w:t xml:space="preserve">visualize a violin plot to look at the polarity distribution by each airline. </w:t>
      </w:r>
    </w:p>
    <w:p w14:paraId="3CB1223F" w14:textId="727BAB77" w:rsidR="006561FC" w:rsidRDefault="006561FC"/>
    <w:p w14:paraId="1D06B348" w14:textId="50DDBF92" w:rsidR="006561FC" w:rsidRPr="000C5549" w:rsidRDefault="006561FC">
      <w:r>
        <w:t xml:space="preserve">What is interesting is that American, Delta, Southwest and United have a large distribution of negative polarity scores, and a median score of -1. In comparison, Alaska Air has a polarity score of 1 and a denser volume of positive polarity scores. </w:t>
      </w:r>
    </w:p>
    <w:p w14:paraId="028F2058" w14:textId="47D8737C" w:rsidR="000C5549" w:rsidRDefault="000C5549">
      <w:pPr>
        <w:rPr>
          <w:b/>
          <w:bCs/>
        </w:rPr>
      </w:pPr>
    </w:p>
    <w:p w14:paraId="55D339A2" w14:textId="746FA912" w:rsidR="000C5549" w:rsidRDefault="000C5549">
      <w:pPr>
        <w:rPr>
          <w:b/>
          <w:bCs/>
        </w:rPr>
      </w:pPr>
      <w:r>
        <w:rPr>
          <w:b/>
          <w:bCs/>
        </w:rPr>
        <w:t>Sentiment * Frequency Plot</w:t>
      </w:r>
    </w:p>
    <w:p w14:paraId="1B3133D1" w14:textId="660B2B23" w:rsidR="000C5549" w:rsidRDefault="000C5549">
      <w:pPr>
        <w:rPr>
          <w:b/>
          <w:bCs/>
        </w:rPr>
      </w:pPr>
    </w:p>
    <w:p w14:paraId="3C87986F" w14:textId="29EAD451" w:rsidR="000C5549" w:rsidRDefault="006561FC">
      <w:r>
        <w:t xml:space="preserve">To closely examine words associated with each airline, we apply the AFINN dictionary to individual words </w:t>
      </w:r>
      <w:r w:rsidR="00CD66F0">
        <w:t>and multiply each polarity score by the frequency of individual words to observe their overall contribution to the text. Like previously stated, we then categorize by airline</w:t>
      </w:r>
      <w:r w:rsidR="005C4F16">
        <w:t xml:space="preserve"> and sample the top 5 words by the absolute value of word-contribution. </w:t>
      </w:r>
    </w:p>
    <w:p w14:paraId="6310999F" w14:textId="0EE25DCE" w:rsidR="00CD66F0" w:rsidRDefault="00CD66F0"/>
    <w:p w14:paraId="1D3550AD" w14:textId="721EF8A4" w:rsidR="00CD66F0" w:rsidRPr="00CD66F0" w:rsidRDefault="00CD66F0">
      <w:r>
        <w:t>Again,</w:t>
      </w:r>
      <w:r w:rsidRPr="00CD66F0">
        <w:t xml:space="preserve"> </w:t>
      </w:r>
      <w:r>
        <w:t>American, Delta, Southwest and United airlines have a largely negative word</w:t>
      </w:r>
      <w:r w:rsidR="005C4F16">
        <w:t xml:space="preserve">-contribution. With many words relating to boycotts and racism, this visualization indicates how interconnected social issues and politics have become with major U.S airlines. Government bailouts of </w:t>
      </w:r>
      <w:r w:rsidR="00E5548E">
        <w:t>the airline industry</w:t>
      </w:r>
      <w:r w:rsidR="00044BE5">
        <w:t>, Covid-19,</w:t>
      </w:r>
      <w:r w:rsidR="005C4F16">
        <w:t xml:space="preserve"> and the Capitol riots in early January </w:t>
      </w:r>
      <w:r w:rsidR="00044BE5">
        <w:t xml:space="preserve">in conjunction with rising media coverage could be major reasons on why the airline industry has become embedded in political and social issues. </w:t>
      </w:r>
    </w:p>
    <w:sectPr w:rsidR="00CD66F0" w:rsidRPr="00CD6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CE"/>
    <w:rsid w:val="00044BE5"/>
    <w:rsid w:val="000B52CE"/>
    <w:rsid w:val="000C5549"/>
    <w:rsid w:val="002C4AA9"/>
    <w:rsid w:val="005C4F16"/>
    <w:rsid w:val="006561FC"/>
    <w:rsid w:val="00CD66F0"/>
    <w:rsid w:val="00DD6DBC"/>
    <w:rsid w:val="00E5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1852C"/>
  <w15:chartTrackingRefBased/>
  <w15:docId w15:val="{5AAFDEC3-DCAD-7C4B-8A21-7A5649EA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Lai</dc:creator>
  <cp:keywords/>
  <dc:description/>
  <cp:lastModifiedBy>Andrew Lai</cp:lastModifiedBy>
  <cp:revision>4</cp:revision>
  <dcterms:created xsi:type="dcterms:W3CDTF">2021-04-17T16:02:00Z</dcterms:created>
  <dcterms:modified xsi:type="dcterms:W3CDTF">2021-04-17T17:49:00Z</dcterms:modified>
</cp:coreProperties>
</file>