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age1"/>
    <w:bookmarkEnd w:id="0"/>
    <w:p w:rsidR="00066F33" w:rsidRDefault="00CF7B34">
      <w:pPr>
        <w:ind w:left="6"/>
        <w:rPr>
          <w:rFonts w:ascii="Arial" w:eastAsia="Arial" w:hAnsi="Arial" w:cs="Arial"/>
          <w:color w:val="003D6F"/>
          <w:sz w:val="16"/>
          <w:szCs w:val="16"/>
        </w:rPr>
      </w:pPr>
      <w:r>
        <w:fldChar w:fldCharType="begin"/>
      </w:r>
      <w:r>
        <w:instrText xml:space="preserve"> HYPERLINK \h </w:instrText>
      </w:r>
      <w:r>
        <w:fldChar w:fldCharType="separate"/>
      </w:r>
      <w:r>
        <w:rPr>
          <w:rFonts w:ascii="Arial" w:eastAsia="Arial" w:hAnsi="Arial" w:cs="Arial"/>
          <w:color w:val="003D6F"/>
          <w:sz w:val="16"/>
          <w:szCs w:val="16"/>
        </w:rPr>
        <w:t>Business Horizons (2019) 62, 15—25</w:t>
      </w:r>
      <w:r>
        <w:rPr>
          <w:rFonts w:ascii="Arial" w:eastAsia="Arial" w:hAnsi="Arial" w:cs="Arial"/>
          <w:color w:val="003D6F"/>
          <w:sz w:val="16"/>
          <w:szCs w:val="16"/>
        </w:rPr>
        <w:fldChar w:fldCharType="end"/>
      </w:r>
    </w:p>
    <w:p w:rsidR="00066F33" w:rsidRDefault="00CF7B34">
      <w:pPr>
        <w:ind w:left="6"/>
      </w:pPr>
      <w:r>
        <w:rPr>
          <w:rFonts w:ascii="Arial" w:hAnsi="Arial"/>
          <w:color w:val="003D6F"/>
          <w:sz w:val="16"/>
        </w:rPr>
        <w:t>商业地平线</w:t>
      </w:r>
      <w:r>
        <w:rPr>
          <w:rFonts w:ascii="Arial" w:hAnsi="Arial"/>
          <w:color w:val="003D6F"/>
          <w:sz w:val="16"/>
        </w:rPr>
        <w:t>(2019)62,15</w:t>
      </w:r>
      <w:r>
        <w:rPr>
          <w:rFonts w:ascii="Arial" w:hAnsi="Arial"/>
          <w:color w:val="003D6F"/>
          <w:sz w:val="16"/>
        </w:rPr>
        <w:t>ー</w:t>
      </w:r>
      <w:r>
        <w:rPr>
          <w:rFonts w:ascii="Arial" w:hAnsi="Arial"/>
          <w:color w:val="003D6F"/>
          <w:sz w:val="16"/>
        </w:rPr>
        <w:t>25</w:t>
      </w:r>
    </w:p>
    <w:p w:rsidR="00066F33" w:rsidRDefault="00CF7B34">
      <w:pPr>
        <w:spacing w:line="20" w:lineRule="exact"/>
        <w:rPr>
          <w:sz w:val="24"/>
          <w:szCs w:val="24"/>
        </w:rPr>
      </w:pPr>
      <w:r>
        <w:rPr>
          <w:noProof/>
          <w:sz w:val="24"/>
          <w:szCs w:val="24"/>
        </w:rPr>
        <w:drawing>
          <wp:anchor distT="0" distB="0" distL="114300" distR="114300" simplePos="0" relativeHeight="251640832" behindDoc="1" locked="0" layoutInCell="0" allowOverlap="1">
            <wp:simplePos x="0" y="0"/>
            <wp:positionH relativeFrom="column">
              <wp:posOffset>0</wp:posOffset>
            </wp:positionH>
            <wp:positionV relativeFrom="paragraph">
              <wp:posOffset>79375</wp:posOffset>
            </wp:positionV>
            <wp:extent cx="683895" cy="7550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683895" cy="755015"/>
                    </a:xfrm>
                    <a:prstGeom prst="rect">
                      <a:avLst/>
                    </a:prstGeom>
                    <a:noFill/>
                  </pic:spPr>
                </pic:pic>
              </a:graphicData>
            </a:graphic>
          </wp:anchor>
        </w:drawing>
      </w:r>
      <w:r>
        <w:rPr>
          <w:noProof/>
          <w:sz w:val="24"/>
          <w:szCs w:val="24"/>
        </w:rPr>
        <w:drawing>
          <wp:anchor distT="0" distB="0" distL="114300" distR="114300" simplePos="0" relativeHeight="251641856" behindDoc="1" locked="0" layoutInCell="0" allowOverlap="1">
            <wp:simplePos x="0" y="0"/>
            <wp:positionH relativeFrom="column">
              <wp:posOffset>3421380</wp:posOffset>
            </wp:positionH>
            <wp:positionV relativeFrom="paragraph">
              <wp:posOffset>-95885</wp:posOffset>
            </wp:positionV>
            <wp:extent cx="2574925" cy="756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574925" cy="756285"/>
                    </a:xfrm>
                    <a:prstGeom prst="rect">
                      <a:avLst/>
                    </a:prstGeom>
                    <a:noFill/>
                  </pic:spPr>
                </pic:pic>
              </a:graphicData>
            </a:graphic>
          </wp:anchor>
        </w:drawing>
      </w:r>
    </w:p>
    <w:p w:rsidR="00066F33" w:rsidRDefault="00066F33">
      <w:pPr>
        <w:spacing w:line="368" w:lineRule="exact"/>
        <w:rPr>
          <w:sz w:val="24"/>
          <w:szCs w:val="24"/>
        </w:rPr>
      </w:pPr>
    </w:p>
    <w:p w:rsidR="00066F33" w:rsidRDefault="00CF7B34">
      <w:pPr>
        <w:ind w:right="2954"/>
        <w:jc w:val="center"/>
        <w:rPr>
          <w:rFonts w:ascii="Arial" w:eastAsia="Arial" w:hAnsi="Arial" w:cs="Arial"/>
          <w:sz w:val="18"/>
          <w:szCs w:val="18"/>
        </w:rPr>
      </w:pPr>
      <w:r>
        <w:rPr>
          <w:rFonts w:ascii="Arial" w:eastAsia="Arial" w:hAnsi="Arial" w:cs="Arial"/>
          <w:sz w:val="18"/>
          <w:szCs w:val="18"/>
        </w:rPr>
        <w:t xml:space="preserve">Available online at </w:t>
      </w:r>
      <w:hyperlink>
        <w:r>
          <w:rPr>
            <w:rFonts w:ascii="Arial" w:eastAsia="Arial" w:hAnsi="Arial" w:cs="Arial"/>
            <w:color w:val="003D6F"/>
            <w:sz w:val="18"/>
            <w:szCs w:val="18"/>
          </w:rPr>
          <w:t>www.sciencedirect.com</w:t>
        </w:r>
      </w:hyperlink>
    </w:p>
    <w:p w:rsidR="00066F33" w:rsidRDefault="00CF7B34">
      <w:pPr>
        <w:ind w:right="2954"/>
        <w:jc w:val="center"/>
      </w:pPr>
      <w:r>
        <w:rPr>
          <w:rFonts w:ascii="Arial" w:hAnsi="Arial"/>
          <w:sz w:val="18"/>
        </w:rPr>
        <w:t>网址</w:t>
      </w:r>
      <w:r>
        <w:rPr>
          <w:rFonts w:ascii="Arial" w:hAnsi="Arial"/>
          <w:sz w:val="18"/>
        </w:rPr>
        <w:t>: www.sciencedirect. com</w:t>
      </w:r>
    </w:p>
    <w:p w:rsidR="00066F33" w:rsidRDefault="00066F33">
      <w:pPr>
        <w:spacing w:line="135" w:lineRule="exact"/>
        <w:rPr>
          <w:sz w:val="24"/>
          <w:szCs w:val="24"/>
        </w:rPr>
      </w:pPr>
    </w:p>
    <w:p w:rsidR="00066F33" w:rsidRDefault="00CF7B34">
      <w:pPr>
        <w:ind w:right="2994"/>
        <w:jc w:val="center"/>
        <w:rPr>
          <w:sz w:val="20"/>
          <w:szCs w:val="20"/>
        </w:rPr>
      </w:pPr>
      <w:r>
        <w:rPr>
          <w:rFonts w:ascii="Arial" w:eastAsia="Arial" w:hAnsi="Arial" w:cs="Arial"/>
          <w:sz w:val="33"/>
          <w:szCs w:val="33"/>
        </w:rPr>
        <w:t>ScienceDirect</w:t>
      </w:r>
    </w:p>
    <w:p w:rsidR="00066F33" w:rsidRDefault="00CF7B34">
      <w:pPr>
        <w:ind w:right="2994"/>
        <w:jc w:val="center"/>
      </w:pPr>
      <w:r>
        <w:rPr>
          <w:rFonts w:ascii="Arial" w:hAnsi="Arial"/>
          <w:sz w:val="33"/>
        </w:rPr>
        <w:t>科学指导</w:t>
      </w:r>
    </w:p>
    <w:p w:rsidR="00066F33" w:rsidRDefault="00066F33">
      <w:pPr>
        <w:spacing w:line="54" w:lineRule="exact"/>
        <w:rPr>
          <w:sz w:val="24"/>
          <w:szCs w:val="24"/>
        </w:rPr>
      </w:pPr>
    </w:p>
    <w:p w:rsidR="00066F33" w:rsidRDefault="00CF7B34">
      <w:pPr>
        <w:jc w:val="right"/>
        <w:rPr>
          <w:sz w:val="20"/>
          <w:szCs w:val="20"/>
        </w:rPr>
      </w:pPr>
      <w:r>
        <w:rPr>
          <w:rFonts w:ascii="Arial" w:eastAsia="Arial" w:hAnsi="Arial" w:cs="Arial"/>
          <w:sz w:val="16"/>
          <w:szCs w:val="16"/>
        </w:rPr>
        <w:t>www.elsevier.com/locate/bushor</w:t>
      </w:r>
    </w:p>
    <w:p w:rsidR="00066F33" w:rsidRDefault="00CF7B34">
      <w:pPr>
        <w:jc w:val="right"/>
      </w:pPr>
      <w:r>
        <w:rPr>
          <w:rFonts w:ascii="Arial" w:hAnsi="Arial"/>
          <w:sz w:val="16"/>
        </w:rPr>
        <w:t>网址</w:t>
      </w:r>
      <w:r>
        <w:rPr>
          <w:rFonts w:ascii="Arial" w:hAnsi="Arial"/>
          <w:sz w:val="16"/>
        </w:rPr>
        <w:t>: www.elsevier. com/locate/bushor</w:t>
      </w:r>
    </w:p>
    <w:p w:rsidR="00066F33" w:rsidRDefault="00066F33">
      <w:pPr>
        <w:spacing w:line="329" w:lineRule="exact"/>
        <w:rPr>
          <w:sz w:val="24"/>
          <w:szCs w:val="24"/>
        </w:rPr>
      </w:pPr>
    </w:p>
    <w:p w:rsidR="00066F33" w:rsidRDefault="00CF7B34">
      <w:pPr>
        <w:ind w:left="6"/>
        <w:rPr>
          <w:sz w:val="20"/>
          <w:szCs w:val="20"/>
        </w:rPr>
      </w:pPr>
      <w:r>
        <w:rPr>
          <w:rFonts w:ascii="Arial" w:eastAsia="Arial" w:hAnsi="Arial" w:cs="Arial"/>
          <w:sz w:val="24"/>
          <w:szCs w:val="24"/>
        </w:rPr>
        <w:t>EXECUTIVE DIGEST</w:t>
      </w:r>
    </w:p>
    <w:p w:rsidR="00066F33" w:rsidRDefault="00CF7B34">
      <w:pPr>
        <w:ind w:left="6"/>
      </w:pPr>
      <w:r>
        <w:rPr>
          <w:rFonts w:ascii="Arial" w:hAnsi="Arial"/>
          <w:sz w:val="24"/>
        </w:rPr>
        <w:t>行政摘要</w:t>
      </w:r>
    </w:p>
    <w:p w:rsidR="00066F33" w:rsidRDefault="00066F33">
      <w:pPr>
        <w:spacing w:line="298" w:lineRule="exact"/>
        <w:rPr>
          <w:sz w:val="24"/>
          <w:szCs w:val="24"/>
        </w:rPr>
      </w:pPr>
    </w:p>
    <w:p w:rsidR="00066F33" w:rsidRDefault="00CF7B34">
      <w:pPr>
        <w:spacing w:line="248" w:lineRule="auto"/>
        <w:ind w:left="6" w:right="1600"/>
        <w:rPr>
          <w:sz w:val="20"/>
          <w:szCs w:val="20"/>
        </w:rPr>
      </w:pPr>
      <w:r>
        <w:rPr>
          <w:rFonts w:ascii="Arial" w:eastAsia="Arial" w:hAnsi="Arial" w:cs="Arial"/>
          <w:sz w:val="40"/>
          <w:szCs w:val="40"/>
        </w:rPr>
        <w:t>Siri, Siri, in my hand: Who’s the fairest in the land? On the interpretations, illustrations, and implications of artificial intelligence</w:t>
      </w:r>
    </w:p>
    <w:p w:rsidR="00066F33" w:rsidRDefault="00CF7B34">
      <w:pPr>
        <w:spacing w:line="248" w:lineRule="auto"/>
        <w:ind w:left="6" w:right="1600"/>
      </w:pPr>
      <w:r>
        <w:rPr>
          <w:rFonts w:ascii="Arial" w:hAnsi="Arial"/>
          <w:sz w:val="40"/>
        </w:rPr>
        <w:t>Siri</w:t>
      </w:r>
      <w:r>
        <w:rPr>
          <w:rFonts w:ascii="Arial" w:hAnsi="Arial"/>
          <w:sz w:val="40"/>
        </w:rPr>
        <w:t>，</w:t>
      </w:r>
      <w:r>
        <w:rPr>
          <w:rFonts w:ascii="Arial" w:hAnsi="Arial"/>
          <w:sz w:val="40"/>
        </w:rPr>
        <w:t>Siri</w:t>
      </w:r>
      <w:r>
        <w:rPr>
          <w:rFonts w:ascii="Arial" w:hAnsi="Arial"/>
          <w:sz w:val="40"/>
        </w:rPr>
        <w:t>，在我手中</w:t>
      </w:r>
      <w:r>
        <w:rPr>
          <w:rFonts w:ascii="Arial" w:hAnsi="Arial"/>
          <w:sz w:val="40"/>
        </w:rPr>
        <w:t xml:space="preserve">: </w:t>
      </w:r>
      <w:r>
        <w:rPr>
          <w:rFonts w:ascii="Arial" w:hAnsi="Arial"/>
          <w:sz w:val="40"/>
        </w:rPr>
        <w:t>谁是世界上最美丽的人</w:t>
      </w:r>
      <w:r>
        <w:rPr>
          <w:rFonts w:ascii="Arial" w:hAnsi="Arial"/>
          <w:sz w:val="40"/>
        </w:rPr>
        <w:t xml:space="preserve">? </w:t>
      </w:r>
      <w:r>
        <w:rPr>
          <w:rFonts w:ascii="Arial" w:hAnsi="Arial"/>
          <w:sz w:val="40"/>
        </w:rPr>
        <w:t>关于人工智能的解释、插图和含义</w:t>
      </w:r>
    </w:p>
    <w:p w:rsidR="00066F33" w:rsidRDefault="00CF7B34">
      <w:pPr>
        <w:spacing w:line="20" w:lineRule="exact"/>
        <w:rPr>
          <w:sz w:val="24"/>
          <w:szCs w:val="24"/>
        </w:rPr>
      </w:pPr>
      <w:r>
        <w:rPr>
          <w:noProof/>
          <w:sz w:val="24"/>
          <w:szCs w:val="24"/>
        </w:rPr>
        <w:drawing>
          <wp:anchor distT="0" distB="0" distL="114300" distR="114300" simplePos="0" relativeHeight="251642880" behindDoc="1" locked="0" layoutInCell="0" allowOverlap="1">
            <wp:simplePos x="0" y="0"/>
            <wp:positionH relativeFrom="column">
              <wp:posOffset>5637530</wp:posOffset>
            </wp:positionH>
            <wp:positionV relativeFrom="paragraph">
              <wp:posOffset>-1158875</wp:posOffset>
            </wp:positionV>
            <wp:extent cx="359410" cy="3594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59410" cy="359410"/>
                    </a:xfrm>
                    <a:prstGeom prst="rect">
                      <a:avLst/>
                    </a:prstGeom>
                    <a:noFill/>
                  </pic:spPr>
                </pic:pic>
              </a:graphicData>
            </a:graphic>
          </wp:anchor>
        </w:drawing>
      </w:r>
    </w:p>
    <w:p w:rsidR="00066F33" w:rsidRDefault="00066F33">
      <w:pPr>
        <w:spacing w:line="217" w:lineRule="exact"/>
        <w:rPr>
          <w:sz w:val="24"/>
          <w:szCs w:val="24"/>
        </w:rPr>
      </w:pPr>
    </w:p>
    <w:p w:rsidR="00066F33" w:rsidRDefault="00CF7B34">
      <w:pPr>
        <w:ind w:left="6"/>
        <w:rPr>
          <w:rFonts w:ascii="Arial" w:eastAsia="Arial" w:hAnsi="Arial" w:cs="Arial"/>
          <w:sz w:val="28"/>
          <w:szCs w:val="28"/>
        </w:rPr>
      </w:pPr>
      <w:r>
        <w:rPr>
          <w:rFonts w:ascii="Arial" w:eastAsia="Arial" w:hAnsi="Arial" w:cs="Arial"/>
          <w:sz w:val="28"/>
          <w:szCs w:val="28"/>
        </w:rPr>
        <w:t xml:space="preserve">Andreas Kaplan </w:t>
      </w:r>
      <w:r>
        <w:rPr>
          <w:rFonts w:ascii="Arial" w:eastAsia="Arial" w:hAnsi="Arial" w:cs="Arial"/>
          <w:color w:val="003D6F"/>
          <w:sz w:val="37"/>
          <w:szCs w:val="37"/>
          <w:vertAlign w:val="superscript"/>
        </w:rPr>
        <w:t>a</w:t>
      </w:r>
      <w:r>
        <w:rPr>
          <w:rFonts w:ascii="Arial" w:eastAsia="Arial" w:hAnsi="Arial" w:cs="Arial"/>
          <w:sz w:val="37"/>
          <w:szCs w:val="37"/>
          <w:vertAlign w:val="superscript"/>
        </w:rPr>
        <w:t>,</w:t>
      </w:r>
      <w:hyperlink w:anchor="page1">
        <w:r>
          <w:rPr>
            <w:rFonts w:ascii="Arial" w:eastAsia="Arial" w:hAnsi="Arial" w:cs="Arial"/>
            <w:color w:val="003D6F"/>
            <w:sz w:val="28"/>
            <w:szCs w:val="28"/>
          </w:rPr>
          <w:t>*</w:t>
        </w:r>
        <w:r>
          <w:rPr>
            <w:rFonts w:ascii="Arial" w:eastAsia="Arial" w:hAnsi="Arial" w:cs="Arial"/>
            <w:sz w:val="28"/>
            <w:szCs w:val="28"/>
          </w:rPr>
          <w:t xml:space="preserve">, Michael Haenlein </w:t>
        </w:r>
        <w:r>
          <w:rPr>
            <w:rFonts w:ascii="Arial" w:eastAsia="Arial" w:hAnsi="Arial" w:cs="Arial"/>
            <w:color w:val="003D6F"/>
            <w:sz w:val="37"/>
            <w:szCs w:val="37"/>
            <w:vertAlign w:val="superscript"/>
          </w:rPr>
          <w:t>b</w:t>
        </w:r>
      </w:hyperlink>
    </w:p>
    <w:p w:rsidR="00066F33" w:rsidRDefault="00CF7B34">
      <w:pPr>
        <w:ind w:left="6"/>
      </w:pPr>
      <w:r>
        <w:rPr>
          <w:rFonts w:ascii="Arial" w:hAnsi="Arial"/>
          <w:sz w:val="28"/>
        </w:rPr>
        <w:t>Andreas Kaplan a</w:t>
      </w:r>
      <w:r>
        <w:rPr>
          <w:rFonts w:ascii="Arial" w:hAnsi="Arial"/>
          <w:sz w:val="28"/>
        </w:rPr>
        <w:t>，</w:t>
      </w:r>
      <w:r>
        <w:rPr>
          <w:rFonts w:ascii="Arial" w:hAnsi="Arial"/>
          <w:sz w:val="28"/>
        </w:rPr>
        <w:t xml:space="preserve">* Michael </w:t>
      </w:r>
      <w:bookmarkStart w:id="1" w:name="OLE_LINK92"/>
      <w:bookmarkStart w:id="2" w:name="OLE_LINK93"/>
      <w:r>
        <w:rPr>
          <w:rFonts w:ascii="Arial" w:hAnsi="Arial"/>
          <w:sz w:val="28"/>
        </w:rPr>
        <w:t>Haenlein</w:t>
      </w:r>
      <w:bookmarkEnd w:id="1"/>
      <w:bookmarkEnd w:id="2"/>
      <w:r>
        <w:rPr>
          <w:rFonts w:ascii="Arial" w:hAnsi="Arial"/>
          <w:sz w:val="28"/>
        </w:rPr>
        <w:t xml:space="preserve"> b</w:t>
      </w:r>
    </w:p>
    <w:p w:rsidR="00066F33" w:rsidRDefault="00066F33">
      <w:pPr>
        <w:spacing w:line="306" w:lineRule="exact"/>
        <w:rPr>
          <w:sz w:val="24"/>
          <w:szCs w:val="24"/>
        </w:rPr>
      </w:pPr>
    </w:p>
    <w:p w:rsidR="00066F33" w:rsidRDefault="00CF7B34">
      <w:pPr>
        <w:numPr>
          <w:ilvl w:val="0"/>
          <w:numId w:val="1"/>
        </w:numPr>
        <w:tabs>
          <w:tab w:val="left" w:pos="106"/>
        </w:tabs>
        <w:ind w:left="106" w:hanging="106"/>
        <w:rPr>
          <w:rFonts w:ascii="Arial" w:eastAsia="Arial" w:hAnsi="Arial" w:cs="Arial"/>
          <w:sz w:val="27"/>
          <w:szCs w:val="27"/>
          <w:vertAlign w:val="superscript"/>
        </w:rPr>
      </w:pPr>
      <w:r>
        <w:rPr>
          <w:rFonts w:ascii="Arial" w:eastAsia="Arial" w:hAnsi="Arial" w:cs="Arial"/>
          <w:sz w:val="20"/>
          <w:szCs w:val="20"/>
        </w:rPr>
        <w:t>ESCP Europe, Heubnerweg 8-10, D-14059 Berlin, Germany</w:t>
      </w:r>
    </w:p>
    <w:p w:rsidR="00066F33" w:rsidRDefault="00CF7B34">
      <w:pPr>
        <w:ind w:left="106" w:hanging="106"/>
      </w:pPr>
      <w:r>
        <w:rPr>
          <w:rFonts w:ascii="Arial" w:hAnsi="Arial"/>
          <w:sz w:val="20"/>
        </w:rPr>
        <w:t>ESCP Europe</w:t>
      </w:r>
      <w:r>
        <w:rPr>
          <w:rFonts w:ascii="Arial" w:hAnsi="Arial"/>
          <w:sz w:val="20"/>
        </w:rPr>
        <w:t>，</w:t>
      </w:r>
      <w:r>
        <w:rPr>
          <w:rFonts w:ascii="Arial" w:hAnsi="Arial"/>
          <w:sz w:val="20"/>
        </w:rPr>
        <w:t>Heubnerweg 8-10</w:t>
      </w:r>
      <w:r>
        <w:rPr>
          <w:rFonts w:ascii="Arial" w:hAnsi="Arial"/>
          <w:sz w:val="20"/>
        </w:rPr>
        <w:t>，</w:t>
      </w:r>
      <w:r>
        <w:rPr>
          <w:rFonts w:ascii="Arial" w:hAnsi="Arial"/>
          <w:sz w:val="20"/>
        </w:rPr>
        <w:t>D-14059 Berlin</w:t>
      </w:r>
      <w:r>
        <w:rPr>
          <w:rFonts w:ascii="Arial" w:hAnsi="Arial"/>
          <w:sz w:val="20"/>
        </w:rPr>
        <w:t>，</w:t>
      </w:r>
      <w:r>
        <w:rPr>
          <w:rFonts w:ascii="Arial" w:hAnsi="Arial"/>
          <w:sz w:val="20"/>
        </w:rPr>
        <w:t>Germany ESCP Europe</w:t>
      </w:r>
      <w:r>
        <w:rPr>
          <w:rFonts w:ascii="Arial" w:hAnsi="Arial"/>
          <w:sz w:val="20"/>
        </w:rPr>
        <w:t>，</w:t>
      </w:r>
      <w:r>
        <w:rPr>
          <w:rFonts w:ascii="Arial" w:hAnsi="Arial"/>
          <w:sz w:val="20"/>
        </w:rPr>
        <w:t>Heubnerweg 8-10</w:t>
      </w:r>
      <w:r>
        <w:rPr>
          <w:rFonts w:ascii="Arial" w:hAnsi="Arial"/>
          <w:sz w:val="20"/>
        </w:rPr>
        <w:t>，</w:t>
      </w:r>
      <w:r>
        <w:rPr>
          <w:rFonts w:ascii="Arial" w:hAnsi="Arial"/>
          <w:sz w:val="20"/>
        </w:rPr>
        <w:t>D-14059</w:t>
      </w:r>
      <w:r>
        <w:rPr>
          <w:rFonts w:ascii="Arial" w:hAnsi="Arial"/>
          <w:sz w:val="20"/>
        </w:rPr>
        <w:t>德国柏林</w:t>
      </w:r>
    </w:p>
    <w:p w:rsidR="00066F33" w:rsidRDefault="00066F33">
      <w:pPr>
        <w:spacing w:line="42" w:lineRule="exact"/>
        <w:rPr>
          <w:rFonts w:ascii="Arial" w:eastAsia="Arial" w:hAnsi="Arial" w:cs="Arial"/>
          <w:sz w:val="27"/>
          <w:szCs w:val="27"/>
          <w:vertAlign w:val="superscript"/>
        </w:rPr>
      </w:pPr>
    </w:p>
    <w:p w:rsidR="00066F33" w:rsidRDefault="00CF7B34">
      <w:pPr>
        <w:numPr>
          <w:ilvl w:val="0"/>
          <w:numId w:val="1"/>
        </w:numPr>
        <w:tabs>
          <w:tab w:val="left" w:pos="126"/>
        </w:tabs>
        <w:spacing w:line="186" w:lineRule="auto"/>
        <w:ind w:left="126" w:hanging="126"/>
        <w:rPr>
          <w:rFonts w:ascii="Arial" w:eastAsia="Arial" w:hAnsi="Arial" w:cs="Arial"/>
          <w:vertAlign w:val="superscript"/>
        </w:rPr>
      </w:pPr>
      <w:r>
        <w:rPr>
          <w:rFonts w:ascii="Arial" w:eastAsia="Arial" w:hAnsi="Arial" w:cs="Arial"/>
          <w:sz w:val="17"/>
          <w:szCs w:val="17"/>
        </w:rPr>
        <w:t>ESCP Europe, 79 Avenue de la République, F-75011 Paris, France</w:t>
      </w:r>
    </w:p>
    <w:p w:rsidR="00066F33" w:rsidRDefault="00CF7B34">
      <w:pPr>
        <w:spacing w:line="186" w:lineRule="auto"/>
        <w:ind w:left="126" w:hanging="126"/>
      </w:pPr>
      <w:r>
        <w:rPr>
          <w:rFonts w:ascii="Arial" w:hAnsi="Arial"/>
          <w:sz w:val="17"/>
        </w:rPr>
        <w:t>法国巴黎，共和国大街</w:t>
      </w:r>
      <w:r>
        <w:rPr>
          <w:rFonts w:ascii="Arial" w:hAnsi="Arial"/>
          <w:sz w:val="17"/>
        </w:rPr>
        <w:t>79</w:t>
      </w:r>
      <w:r>
        <w:rPr>
          <w:rFonts w:ascii="Arial" w:hAnsi="Arial"/>
          <w:sz w:val="17"/>
        </w:rPr>
        <w:t>号，</w:t>
      </w:r>
      <w:r>
        <w:rPr>
          <w:rFonts w:ascii="Arial" w:hAnsi="Arial"/>
          <w:sz w:val="17"/>
        </w:rPr>
        <w:t>F-75011</w:t>
      </w:r>
    </w:p>
    <w:p w:rsidR="00066F33" w:rsidRDefault="00CF7B34">
      <w:pPr>
        <w:spacing w:line="20" w:lineRule="exact"/>
        <w:rPr>
          <w:sz w:val="24"/>
          <w:szCs w:val="24"/>
        </w:rPr>
      </w:pPr>
      <w:r>
        <w:rPr>
          <w:noProof/>
          <w:sz w:val="24"/>
          <w:szCs w:val="24"/>
        </w:rPr>
        <w:drawing>
          <wp:anchor distT="0" distB="0" distL="114300" distR="114300" simplePos="0" relativeHeight="251643904" behindDoc="1" locked="0" layoutInCell="0" allowOverlap="1">
            <wp:simplePos x="0" y="0"/>
            <wp:positionH relativeFrom="column">
              <wp:posOffset>3810</wp:posOffset>
            </wp:positionH>
            <wp:positionV relativeFrom="paragraph">
              <wp:posOffset>231140</wp:posOffset>
            </wp:positionV>
            <wp:extent cx="5997575" cy="3045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97575" cy="3045460"/>
                    </a:xfrm>
                    <a:prstGeom prst="rect">
                      <a:avLst/>
                    </a:prstGeom>
                    <a:noFill/>
                  </pic:spPr>
                </pic:pic>
              </a:graphicData>
            </a:graphic>
          </wp:anchor>
        </w:drawing>
      </w:r>
    </w:p>
    <w:p w:rsidR="00066F33" w:rsidRDefault="00066F33">
      <w:pPr>
        <w:sectPr w:rsidR="00066F33">
          <w:pgSz w:w="11900" w:h="15874"/>
          <w:pgMar w:top="648" w:right="1326" w:bottom="1025" w:left="1134" w:header="0" w:footer="0" w:gutter="0"/>
          <w:cols w:space="720" w:equalWidth="0">
            <w:col w:w="9446"/>
          </w:cols>
        </w:sectPr>
      </w:pPr>
    </w:p>
    <w:p w:rsidR="00066F33" w:rsidRDefault="00066F33">
      <w:pPr>
        <w:spacing w:line="200" w:lineRule="exact"/>
        <w:rPr>
          <w:sz w:val="24"/>
          <w:szCs w:val="24"/>
        </w:rPr>
      </w:pPr>
    </w:p>
    <w:p w:rsidR="00066F33" w:rsidRDefault="00066F33">
      <w:pPr>
        <w:spacing w:line="354" w:lineRule="exact"/>
        <w:rPr>
          <w:sz w:val="24"/>
          <w:szCs w:val="24"/>
        </w:rPr>
      </w:pPr>
    </w:p>
    <w:p w:rsidR="00066F33" w:rsidRDefault="00CF7B34">
      <w:pPr>
        <w:ind w:left="186"/>
        <w:rPr>
          <w:sz w:val="20"/>
          <w:szCs w:val="20"/>
        </w:rPr>
      </w:pPr>
      <w:r>
        <w:rPr>
          <w:rFonts w:ascii="Arial" w:eastAsia="Arial" w:hAnsi="Arial" w:cs="Arial"/>
          <w:sz w:val="20"/>
          <w:szCs w:val="20"/>
        </w:rPr>
        <w:t>KEYWORDS</w:t>
      </w:r>
    </w:p>
    <w:p w:rsidR="00066F33" w:rsidRDefault="00CF7B34">
      <w:pPr>
        <w:ind w:left="186"/>
      </w:pPr>
      <w:r>
        <w:rPr>
          <w:rFonts w:ascii="Arial" w:hAnsi="Arial"/>
          <w:sz w:val="20"/>
        </w:rPr>
        <w:t>关键词</w:t>
      </w:r>
    </w:p>
    <w:p w:rsidR="00066F33" w:rsidRDefault="00066F33">
      <w:pPr>
        <w:spacing w:line="27" w:lineRule="exact"/>
        <w:rPr>
          <w:sz w:val="24"/>
          <w:szCs w:val="24"/>
        </w:rPr>
      </w:pPr>
    </w:p>
    <w:p w:rsidR="00066F33" w:rsidRDefault="00CF7B34">
      <w:pPr>
        <w:spacing w:line="252" w:lineRule="auto"/>
        <w:ind w:left="186" w:right="80"/>
        <w:rPr>
          <w:sz w:val="20"/>
          <w:szCs w:val="20"/>
        </w:rPr>
      </w:pPr>
      <w:r>
        <w:rPr>
          <w:rFonts w:ascii="Arial" w:eastAsia="Arial" w:hAnsi="Arial" w:cs="Arial"/>
          <w:sz w:val="18"/>
          <w:szCs w:val="18"/>
        </w:rPr>
        <w:t>Artificial intelligence; Big data;</w:t>
      </w:r>
    </w:p>
    <w:p w:rsidR="00066F33" w:rsidRDefault="00CF7B34">
      <w:pPr>
        <w:spacing w:line="252" w:lineRule="auto"/>
        <w:ind w:left="186" w:right="80"/>
      </w:pPr>
      <w:r>
        <w:rPr>
          <w:rFonts w:ascii="Arial" w:hAnsi="Arial"/>
          <w:sz w:val="18"/>
        </w:rPr>
        <w:t>人工智能</w:t>
      </w:r>
      <w:r>
        <w:rPr>
          <w:rFonts w:ascii="Arial" w:hAnsi="Arial"/>
          <w:sz w:val="18"/>
        </w:rPr>
        <w:t xml:space="preserve">; </w:t>
      </w:r>
      <w:r>
        <w:rPr>
          <w:rFonts w:ascii="Arial" w:hAnsi="Arial"/>
          <w:sz w:val="18"/>
        </w:rPr>
        <w:t>大数据</w:t>
      </w:r>
      <w:r>
        <w:rPr>
          <w:rFonts w:ascii="Arial" w:hAnsi="Arial"/>
          <w:sz w:val="18"/>
        </w:rPr>
        <w:t>;</w:t>
      </w:r>
    </w:p>
    <w:p w:rsidR="00066F33" w:rsidRDefault="00066F33">
      <w:pPr>
        <w:spacing w:line="4" w:lineRule="exact"/>
        <w:rPr>
          <w:sz w:val="24"/>
          <w:szCs w:val="24"/>
        </w:rPr>
      </w:pPr>
    </w:p>
    <w:p w:rsidR="00066F33" w:rsidRDefault="00CF7B34">
      <w:pPr>
        <w:spacing w:line="253" w:lineRule="auto"/>
        <w:ind w:left="186" w:right="320"/>
        <w:rPr>
          <w:sz w:val="20"/>
          <w:szCs w:val="20"/>
        </w:rPr>
      </w:pPr>
      <w:r>
        <w:rPr>
          <w:rFonts w:ascii="Arial" w:eastAsia="Arial" w:hAnsi="Arial" w:cs="Arial"/>
          <w:sz w:val="18"/>
          <w:szCs w:val="18"/>
        </w:rPr>
        <w:t>Internet of Things; Expert systems; Machine learning; Deep learning</w:t>
      </w:r>
    </w:p>
    <w:p w:rsidR="00066F33" w:rsidRDefault="00CF7B34">
      <w:pPr>
        <w:spacing w:line="253" w:lineRule="auto"/>
        <w:ind w:left="186" w:right="320"/>
      </w:pPr>
      <w:r>
        <w:rPr>
          <w:rFonts w:ascii="Arial" w:hAnsi="Arial"/>
          <w:sz w:val="18"/>
        </w:rPr>
        <w:t>物联网</w:t>
      </w:r>
      <w:r>
        <w:rPr>
          <w:rFonts w:ascii="Arial" w:hAnsi="Arial"/>
          <w:sz w:val="18"/>
        </w:rPr>
        <w:t xml:space="preserve">; </w:t>
      </w:r>
      <w:r>
        <w:rPr>
          <w:rFonts w:ascii="Arial" w:hAnsi="Arial"/>
          <w:sz w:val="18"/>
        </w:rPr>
        <w:t>专家系统</w:t>
      </w:r>
      <w:r>
        <w:rPr>
          <w:rFonts w:ascii="Arial" w:hAnsi="Arial"/>
          <w:sz w:val="18"/>
        </w:rPr>
        <w:t xml:space="preserve">; </w:t>
      </w:r>
      <w:r>
        <w:rPr>
          <w:rFonts w:ascii="Arial" w:hAnsi="Arial"/>
          <w:sz w:val="18"/>
        </w:rPr>
        <w:t>机器学习</w:t>
      </w:r>
      <w:r>
        <w:rPr>
          <w:rFonts w:ascii="Arial" w:hAnsi="Arial"/>
          <w:sz w:val="18"/>
        </w:rPr>
        <w:t xml:space="preserve">; </w:t>
      </w:r>
      <w:r>
        <w:rPr>
          <w:rFonts w:ascii="Arial" w:hAnsi="Arial"/>
          <w:sz w:val="18"/>
        </w:rPr>
        <w:t>深度学习</w:t>
      </w:r>
    </w:p>
    <w:p w:rsidR="00066F33" w:rsidRDefault="00CF7B34">
      <w:pPr>
        <w:spacing w:line="20" w:lineRule="exact"/>
        <w:rPr>
          <w:sz w:val="24"/>
          <w:szCs w:val="24"/>
        </w:rPr>
      </w:pPr>
      <w:r>
        <w:rPr>
          <w:sz w:val="24"/>
          <w:szCs w:val="24"/>
        </w:rPr>
        <w:br w:type="column"/>
      </w:r>
    </w:p>
    <w:p w:rsidR="00066F33" w:rsidRDefault="00066F33">
      <w:pPr>
        <w:spacing w:line="200" w:lineRule="exact"/>
        <w:rPr>
          <w:sz w:val="24"/>
          <w:szCs w:val="24"/>
        </w:rPr>
      </w:pPr>
    </w:p>
    <w:p w:rsidR="00066F33" w:rsidRDefault="00066F33">
      <w:pPr>
        <w:spacing w:line="344" w:lineRule="exact"/>
        <w:rPr>
          <w:sz w:val="24"/>
          <w:szCs w:val="24"/>
        </w:rPr>
      </w:pPr>
    </w:p>
    <w:p w:rsidR="00066F33" w:rsidRDefault="00CF7B34">
      <w:pPr>
        <w:spacing w:line="254" w:lineRule="auto"/>
        <w:jc w:val="both"/>
        <w:rPr>
          <w:sz w:val="20"/>
          <w:szCs w:val="20"/>
        </w:rPr>
      </w:pPr>
      <w:r>
        <w:rPr>
          <w:rFonts w:ascii="Arial" w:eastAsia="Arial" w:hAnsi="Arial" w:cs="Arial"/>
          <w:sz w:val="18"/>
          <w:szCs w:val="18"/>
        </w:rPr>
        <w:t>Abstract Artificial intelligence (AI)–—defined as a system’s ability to correctly interpret external data, to learn from such data, and to use those learnings to achieve specific goals and tasks through flexible adaptation–—is a topic in nearly every boardroom and at many dinner tables. Yet, despite this prominence, AI is still a surprisingly fuzzy concept and a lot of questions surrounding it are still open. In this article, we analyze how AI is different from related concepts, such as the Internet of Things and big data, and suggest that AI is not one monolithic term but instead needs to be seen in a more nuanced way. This can either be achieved by looking at AI through the lens of evolutionary stages (artificial narrow intelligence, artificial general intelligence, and artificial super intelligence) or by focusing on different types of AI systems (</w:t>
      </w:r>
      <w:bookmarkStart w:id="3" w:name="OLE_LINK94"/>
      <w:bookmarkStart w:id="4" w:name="OLE_LINK95"/>
      <w:bookmarkStart w:id="5" w:name="OLE_LINK96"/>
      <w:bookmarkStart w:id="6" w:name="OLE_LINK97"/>
      <w:r>
        <w:rPr>
          <w:rFonts w:ascii="Arial" w:eastAsia="Arial" w:hAnsi="Arial" w:cs="Arial"/>
          <w:sz w:val="18"/>
          <w:szCs w:val="18"/>
        </w:rPr>
        <w:t>analytical AI</w:t>
      </w:r>
      <w:bookmarkEnd w:id="5"/>
      <w:bookmarkEnd w:id="6"/>
      <w:r>
        <w:rPr>
          <w:rFonts w:ascii="Arial" w:eastAsia="Arial" w:hAnsi="Arial" w:cs="Arial"/>
          <w:sz w:val="18"/>
          <w:szCs w:val="18"/>
        </w:rPr>
        <w:t xml:space="preserve">, human-inspired AI, and humanized AI). </w:t>
      </w:r>
      <w:bookmarkEnd w:id="3"/>
      <w:bookmarkEnd w:id="4"/>
      <w:r>
        <w:rPr>
          <w:rFonts w:ascii="Arial" w:eastAsia="Arial" w:hAnsi="Arial" w:cs="Arial"/>
          <w:sz w:val="18"/>
          <w:szCs w:val="18"/>
        </w:rPr>
        <w:t>Based on this classification, we show the potential and risk of AI using a series of case studies regarding universities, corporations, and governments. Finally, we present a framework that helps organizations think about the internal and external implications of AI, which we label the Three C Model of Confidence, Change, and Control.</w:t>
      </w:r>
    </w:p>
    <w:p w:rsidR="00066F33" w:rsidRDefault="00CF7B34">
      <w:pPr>
        <w:spacing w:line="254" w:lineRule="auto"/>
        <w:jc w:val="both"/>
      </w:pPr>
      <w:r>
        <w:rPr>
          <w:rFonts w:ascii="Arial" w:hAnsi="Arial"/>
          <w:sz w:val="18"/>
        </w:rPr>
        <w:t>人工智能</w:t>
      </w:r>
      <w:r>
        <w:rPr>
          <w:rFonts w:ascii="Arial" w:hAnsi="Arial"/>
          <w:sz w:val="18"/>
        </w:rPr>
        <w:t>(AI)——</w:t>
      </w:r>
      <w:r>
        <w:rPr>
          <w:rFonts w:ascii="Arial" w:hAnsi="Arial"/>
          <w:sz w:val="18"/>
        </w:rPr>
        <w:t>定义为一个系统正确解释外部数据、从这些数据中学习并通过灵活适应来实现特定目标和任务的能力</w:t>
      </w:r>
      <w:r>
        <w:rPr>
          <w:rFonts w:ascii="Arial" w:hAnsi="Arial"/>
          <w:sz w:val="18"/>
        </w:rPr>
        <w:t>——</w:t>
      </w:r>
      <w:r>
        <w:rPr>
          <w:rFonts w:ascii="Arial" w:hAnsi="Arial"/>
          <w:sz w:val="18"/>
        </w:rPr>
        <w:t>是几乎每个会议室和许多餐桌上的一个话题。然而，尽管如此突出，人工智能仍然是一个令人惊讶的模糊概念，围绕它的许多问题仍然是开放的。在本文中，我们分析了人工智能如何不同于相关的概念，如物联网和</w:t>
      </w:r>
      <w:r>
        <w:rPr>
          <w:rFonts w:ascii="Arial" w:hAnsi="Arial"/>
          <w:sz w:val="18"/>
        </w:rPr>
        <w:lastRenderedPageBreak/>
        <w:t>大数据，并建议人工智能不是一个单一的术语，而是需要在一个更微妙的方式看待。这可以通过从进化阶段</w:t>
      </w:r>
      <w:r>
        <w:rPr>
          <w:rFonts w:ascii="Arial" w:hAnsi="Arial"/>
          <w:sz w:val="18"/>
        </w:rPr>
        <w:t>(</w:t>
      </w:r>
      <w:r>
        <w:rPr>
          <w:rFonts w:ascii="Arial" w:hAnsi="Arial"/>
          <w:sz w:val="18"/>
        </w:rPr>
        <w:t>人工狭义智能、人工通用智能和人工超级智能</w:t>
      </w:r>
      <w:r>
        <w:rPr>
          <w:rFonts w:ascii="Arial" w:hAnsi="Arial"/>
          <w:sz w:val="18"/>
        </w:rPr>
        <w:t>)</w:t>
      </w:r>
      <w:r>
        <w:rPr>
          <w:rFonts w:ascii="Arial" w:hAnsi="Arial"/>
          <w:sz w:val="18"/>
        </w:rPr>
        <w:t>的角度来看待人工智能，或者通过关注不同</w:t>
      </w:r>
      <w:r>
        <w:rPr>
          <w:rFonts w:ascii="Arial" w:hAnsi="Arial"/>
          <w:sz w:val="18"/>
        </w:rPr>
        <w:t>类型的人工智能系统</w:t>
      </w:r>
      <w:r>
        <w:rPr>
          <w:rFonts w:ascii="Arial" w:hAnsi="Arial"/>
          <w:sz w:val="18"/>
        </w:rPr>
        <w:t>(</w:t>
      </w:r>
      <w:r>
        <w:rPr>
          <w:rFonts w:ascii="Arial" w:hAnsi="Arial"/>
          <w:sz w:val="18"/>
        </w:rPr>
        <w:t>分析型人工智能、人类启发型人工智能和人性化人工智能</w:t>
      </w:r>
      <w:r>
        <w:rPr>
          <w:rFonts w:ascii="Arial" w:hAnsi="Arial"/>
          <w:sz w:val="18"/>
        </w:rPr>
        <w:t>)</w:t>
      </w:r>
      <w:r>
        <w:rPr>
          <w:rFonts w:ascii="Arial" w:hAnsi="Arial"/>
          <w:sz w:val="18"/>
        </w:rPr>
        <w:t>来实现。基于这种分类，我们通过一系列关于大学、企业和政府的案例研究来展示</w:t>
      </w:r>
      <w:r>
        <w:rPr>
          <w:rFonts w:ascii="Arial" w:hAnsi="Arial"/>
          <w:sz w:val="18"/>
        </w:rPr>
        <w:t xml:space="preserve"> AI </w:t>
      </w:r>
      <w:r>
        <w:rPr>
          <w:rFonts w:ascii="Arial" w:hAnsi="Arial"/>
          <w:sz w:val="18"/>
        </w:rPr>
        <w:t>的潜力和风险。最后，我们提出了一个框架，帮助组织思考人工智能的内部和外部影响，我们标签的三</w:t>
      </w:r>
      <w:r>
        <w:rPr>
          <w:rFonts w:ascii="Arial" w:hAnsi="Arial"/>
          <w:sz w:val="18"/>
        </w:rPr>
        <w:t xml:space="preserve"> c </w:t>
      </w:r>
      <w:r>
        <w:rPr>
          <w:rFonts w:ascii="Arial" w:hAnsi="Arial"/>
          <w:sz w:val="18"/>
        </w:rPr>
        <w:t>模型的信心，变化和控制。</w:t>
      </w:r>
    </w:p>
    <w:p w:rsidR="00066F33" w:rsidRDefault="00066F33">
      <w:pPr>
        <w:spacing w:line="2" w:lineRule="exact"/>
        <w:rPr>
          <w:sz w:val="24"/>
          <w:szCs w:val="24"/>
        </w:rPr>
      </w:pPr>
    </w:p>
    <w:p w:rsidR="00066F33" w:rsidRDefault="00CF7B34">
      <w:pPr>
        <w:numPr>
          <w:ilvl w:val="0"/>
          <w:numId w:val="2"/>
        </w:numPr>
        <w:tabs>
          <w:tab w:val="left" w:pos="232"/>
        </w:tabs>
        <w:spacing w:line="252" w:lineRule="auto"/>
        <w:ind w:firstLine="9"/>
        <w:rPr>
          <w:rFonts w:ascii="Arial" w:eastAsia="Arial" w:hAnsi="Arial" w:cs="Arial"/>
          <w:sz w:val="18"/>
          <w:szCs w:val="18"/>
        </w:rPr>
      </w:pPr>
      <w:r>
        <w:rPr>
          <w:rFonts w:ascii="Arial" w:eastAsia="Arial" w:hAnsi="Arial" w:cs="Arial"/>
          <w:sz w:val="18"/>
          <w:szCs w:val="18"/>
        </w:rPr>
        <w:t>2018 Kelley School of Business, Indiana University. Published by Elsevier Inc. All rights reserved.</w:t>
      </w:r>
    </w:p>
    <w:p w:rsidR="00066F33" w:rsidRDefault="00CF7B34">
      <w:pPr>
        <w:spacing w:line="252" w:lineRule="auto"/>
        <w:ind w:firstLine="9"/>
      </w:pPr>
      <w:r>
        <w:rPr>
          <w:rFonts w:ascii="Arial" w:hAnsi="Arial"/>
          <w:sz w:val="18"/>
        </w:rPr>
        <w:t>2018</w:t>
      </w:r>
      <w:r>
        <w:rPr>
          <w:rFonts w:ascii="Arial" w:hAnsi="Arial"/>
          <w:sz w:val="18"/>
        </w:rPr>
        <w:t>年印第安纳大学凯莱商学院出版由</w:t>
      </w:r>
      <w:r>
        <w:rPr>
          <w:rFonts w:ascii="Arial" w:hAnsi="Arial"/>
          <w:sz w:val="18"/>
        </w:rPr>
        <w:t xml:space="preserve"> Elsevier </w:t>
      </w:r>
      <w:r>
        <w:rPr>
          <w:rFonts w:ascii="Arial" w:hAnsi="Arial"/>
          <w:sz w:val="18"/>
        </w:rPr>
        <w:t>公司保留所有权利。</w:t>
      </w:r>
    </w:p>
    <w:p w:rsidR="00066F33" w:rsidRDefault="00CF7B34">
      <w:pPr>
        <w:spacing w:line="20" w:lineRule="exact"/>
        <w:rPr>
          <w:sz w:val="24"/>
          <w:szCs w:val="24"/>
        </w:rPr>
      </w:pPr>
      <w:r>
        <w:rPr>
          <w:noProof/>
          <w:sz w:val="24"/>
          <w:szCs w:val="24"/>
        </w:rPr>
        <mc:AlternateContent>
          <mc:Choice Requires="wps">
            <w:drawing>
              <wp:anchor distT="0" distB="0" distL="114300" distR="114300" simplePos="0" relativeHeight="251644928" behindDoc="1" locked="0" layoutInCell="0" allowOverlap="1">
                <wp:simplePos x="0" y="0"/>
                <wp:positionH relativeFrom="column">
                  <wp:posOffset>5715</wp:posOffset>
                </wp:positionH>
                <wp:positionV relativeFrom="paragraph">
                  <wp:posOffset>378460</wp:posOffset>
                </wp:positionV>
                <wp:extent cx="425132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1325" cy="4763"/>
                        </a:xfrm>
                        <a:prstGeom prst="line">
                          <a:avLst/>
                        </a:prstGeom>
                        <a:solidFill>
                          <a:srgbClr val="FFFFFF"/>
                        </a:solidFill>
                        <a:ln w="17017">
                          <a:solidFill>
                            <a:srgbClr val="000000"/>
                          </a:solidFill>
                          <a:miter lim="800000"/>
                          <a:headEnd/>
                          <a:tailEnd/>
                        </a:ln>
                      </wps:spPr>
                      <wps:bodyPr/>
                    </wps:wsp>
                  </a:graphicData>
                </a:graphic>
              </wp:anchor>
            </w:drawing>
          </mc:Choice>
          <mc:Fallback>
            <w:pict>
              <v:line w14:anchorId="0917E3BD" id="Shape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5pt,29.8pt" to="335.2pt,2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" o:allowincell="f" filled="t" strokeweight=".47269mm">
                <v:stroke joinstyle="miter"/>
                <o:lock v:ext="edit" shapetype="f"/>
              </v:line>
            </w:pict>
          </mc:Fallback>
        </mc:AlternateContent>
      </w:r>
      <w:r>
        <w:rPr>
          <w:noProof/>
          <w:sz w:val="24"/>
          <w:szCs w:val="24"/>
        </w:rPr>
        <mc:AlternateContent>
          <mc:Choice Requires="wps">
            <w:drawing>
              <wp:anchor distT="0" distB="0" distL="114300" distR="114300" simplePos="0" relativeHeight="251645952" behindDoc="1" locked="0" layoutInCell="0" allowOverlap="1">
                <wp:simplePos x="0" y="0"/>
                <wp:positionH relativeFrom="column">
                  <wp:posOffset>0</wp:posOffset>
                </wp:positionH>
                <wp:positionV relativeFrom="paragraph">
                  <wp:posOffset>378460</wp:posOffset>
                </wp:positionV>
                <wp:extent cx="1206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4317">
                          <a:solidFill>
                            <a:srgbClr val="000000"/>
                          </a:solidFill>
                          <a:miter lim="800000"/>
                          <a:headEnd/>
                          <a:tailEnd/>
                        </a:ln>
                      </wps:spPr>
                      <wps:bodyPr/>
                    </wps:wsp>
                  </a:graphicData>
                </a:graphic>
              </wp:anchor>
            </w:drawing>
          </mc:Choice>
          <mc:Fallback>
            <w:pict>
              <v:line w14:anchorId="5225991C" id="Shape 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29.8pt" to=".95pt,2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" o:allowincell="f" filled="t" strokeweight=".1199mm">
                <v:stroke joinstyle="miter"/>
                <o:lock v:ext="edit" shapetype="f"/>
              </v:line>
            </w:pict>
          </mc:Fallback>
        </mc:AlternateContent>
      </w:r>
    </w:p>
    <w:p w:rsidR="00066F33" w:rsidRDefault="00066F33">
      <w:pPr>
        <w:spacing w:line="200" w:lineRule="exact"/>
        <w:rPr>
          <w:sz w:val="24"/>
          <w:szCs w:val="24"/>
        </w:rPr>
      </w:pPr>
    </w:p>
    <w:p w:rsidR="00066F33" w:rsidRDefault="00066F33">
      <w:pPr>
        <w:sectPr w:rsidR="00066F33">
          <w:type w:val="continuous"/>
          <w:pgSz w:w="11900" w:h="15874"/>
          <w:pgMar w:top="648" w:right="1326" w:bottom="1025" w:left="1134" w:header="0" w:footer="0" w:gutter="0"/>
          <w:cols w:num="2" w:space="720" w:equalWidth="0">
            <w:col w:w="2026" w:space="720"/>
            <w:col w:w="6700"/>
          </w:cols>
        </w:sectPr>
      </w:pPr>
    </w:p>
    <w:p w:rsidR="00066F33" w:rsidRDefault="00066F33">
      <w:pPr>
        <w:spacing w:line="200" w:lineRule="exact"/>
        <w:rPr>
          <w:sz w:val="24"/>
          <w:szCs w:val="24"/>
        </w:rPr>
      </w:pPr>
    </w:p>
    <w:p w:rsidR="00066F33" w:rsidRDefault="00066F33">
      <w:pPr>
        <w:spacing w:line="200" w:lineRule="exact"/>
        <w:rPr>
          <w:sz w:val="24"/>
          <w:szCs w:val="24"/>
        </w:rPr>
      </w:pPr>
    </w:p>
    <w:p w:rsidR="00066F33" w:rsidRDefault="00066F33">
      <w:pPr>
        <w:spacing w:line="200" w:lineRule="exact"/>
        <w:rPr>
          <w:sz w:val="24"/>
          <w:szCs w:val="24"/>
        </w:rPr>
      </w:pPr>
    </w:p>
    <w:p w:rsidR="00066F33" w:rsidRDefault="00066F33">
      <w:pPr>
        <w:spacing w:line="200" w:lineRule="exact"/>
        <w:rPr>
          <w:sz w:val="24"/>
          <w:szCs w:val="24"/>
        </w:rPr>
      </w:pPr>
    </w:p>
    <w:p w:rsidR="00066F33" w:rsidRDefault="00066F33">
      <w:pPr>
        <w:spacing w:line="200" w:lineRule="exact"/>
        <w:rPr>
          <w:sz w:val="24"/>
          <w:szCs w:val="24"/>
        </w:rPr>
      </w:pPr>
    </w:p>
    <w:p w:rsidR="00066F33" w:rsidRDefault="00066F33">
      <w:pPr>
        <w:spacing w:line="200" w:lineRule="exact"/>
        <w:rPr>
          <w:sz w:val="24"/>
          <w:szCs w:val="24"/>
        </w:rPr>
      </w:pPr>
    </w:p>
    <w:p w:rsidR="00066F33" w:rsidRDefault="00066F33">
      <w:pPr>
        <w:spacing w:line="200" w:lineRule="exact"/>
        <w:rPr>
          <w:sz w:val="24"/>
          <w:szCs w:val="24"/>
        </w:rPr>
      </w:pPr>
    </w:p>
    <w:p w:rsidR="00066F33" w:rsidRDefault="00066F33">
      <w:pPr>
        <w:spacing w:line="200" w:lineRule="exact"/>
        <w:rPr>
          <w:sz w:val="24"/>
          <w:szCs w:val="24"/>
        </w:rPr>
      </w:pPr>
    </w:p>
    <w:p w:rsidR="00066F33" w:rsidRDefault="00066F33">
      <w:pPr>
        <w:spacing w:line="200" w:lineRule="exact"/>
        <w:rPr>
          <w:sz w:val="24"/>
          <w:szCs w:val="24"/>
        </w:rPr>
      </w:pPr>
    </w:p>
    <w:p w:rsidR="00066F33" w:rsidRDefault="00066F33">
      <w:pPr>
        <w:spacing w:line="200" w:lineRule="exact"/>
        <w:rPr>
          <w:sz w:val="24"/>
          <w:szCs w:val="24"/>
        </w:rPr>
      </w:pPr>
    </w:p>
    <w:p w:rsidR="00066F33" w:rsidRDefault="00066F33">
      <w:pPr>
        <w:spacing w:line="246" w:lineRule="exact"/>
        <w:rPr>
          <w:sz w:val="24"/>
          <w:szCs w:val="24"/>
        </w:rPr>
      </w:pPr>
    </w:p>
    <w:p w:rsidR="00066F33" w:rsidRDefault="00CF7B34">
      <w:pPr>
        <w:numPr>
          <w:ilvl w:val="0"/>
          <w:numId w:val="3"/>
        </w:numPr>
        <w:tabs>
          <w:tab w:val="left" w:pos="246"/>
        </w:tabs>
        <w:spacing w:line="422" w:lineRule="auto"/>
        <w:ind w:left="6" w:right="856" w:firstLine="95"/>
        <w:rPr>
          <w:rFonts w:ascii="Arial" w:eastAsia="Arial" w:hAnsi="Arial" w:cs="Arial"/>
          <w:color w:val="003D6F"/>
          <w:sz w:val="16"/>
          <w:szCs w:val="16"/>
        </w:rPr>
      </w:pPr>
      <w:r>
        <w:rPr>
          <w:rFonts w:ascii="Arial" w:eastAsia="Arial" w:hAnsi="Arial" w:cs="Arial"/>
          <w:sz w:val="16"/>
          <w:szCs w:val="16"/>
        </w:rPr>
        <w:t xml:space="preserve">Corresponding author </w:t>
      </w:r>
      <w:hyperlink>
        <w:r>
          <w:rPr>
            <w:rFonts w:ascii="Arial" w:eastAsia="Arial" w:hAnsi="Arial" w:cs="Arial"/>
            <w:color w:val="003D6F"/>
            <w:sz w:val="16"/>
            <w:szCs w:val="16"/>
          </w:rPr>
          <w:t>https://doi.org/10.1016/j.bushor.2018.08.004</w:t>
        </w:r>
      </w:hyperlink>
    </w:p>
    <w:p w:rsidR="00066F33" w:rsidRDefault="00CF7B34">
      <w:pPr>
        <w:spacing w:line="422" w:lineRule="auto"/>
        <w:ind w:left="6" w:right="856" w:firstLine="95"/>
      </w:pPr>
      <w:r>
        <w:rPr>
          <w:rFonts w:ascii="Arial" w:hAnsi="Arial"/>
          <w:sz w:val="16"/>
        </w:rPr>
        <w:t>通讯作者</w:t>
      </w:r>
      <w:r>
        <w:rPr>
          <w:rFonts w:ascii="Arial" w:hAnsi="Arial"/>
          <w:sz w:val="16"/>
        </w:rPr>
        <w:t xml:space="preserve"> https://doi.org/10.1016/j.bushor. 2018.08.004</w:t>
      </w:r>
    </w:p>
    <w:p w:rsidR="00066F33" w:rsidRDefault="00CF7B34">
      <w:pPr>
        <w:spacing w:line="20" w:lineRule="exact"/>
        <w:rPr>
          <w:sz w:val="24"/>
          <w:szCs w:val="24"/>
        </w:rPr>
      </w:pPr>
      <w:r>
        <w:rPr>
          <w:noProof/>
          <w:sz w:val="24"/>
          <w:szCs w:val="24"/>
        </w:rPr>
        <w:drawing>
          <wp:anchor distT="0" distB="0" distL="114300" distR="114300" simplePos="0" relativeHeight="251646976" behindDoc="1" locked="0" layoutInCell="0" allowOverlap="1">
            <wp:simplePos x="0" y="0"/>
            <wp:positionH relativeFrom="column">
              <wp:posOffset>0</wp:posOffset>
            </wp:positionH>
            <wp:positionV relativeFrom="paragraph">
              <wp:posOffset>-435610</wp:posOffset>
            </wp:positionV>
            <wp:extent cx="2884805" cy="158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884805" cy="15875"/>
                    </a:xfrm>
                    <a:prstGeom prst="rect">
                      <a:avLst/>
                    </a:prstGeom>
                    <a:noFill/>
                  </pic:spPr>
                </pic:pic>
              </a:graphicData>
            </a:graphic>
          </wp:anchor>
        </w:drawing>
      </w:r>
    </w:p>
    <w:p w:rsidR="00066F33" w:rsidRDefault="00CF7B34">
      <w:pPr>
        <w:spacing w:line="20" w:lineRule="exact"/>
        <w:rPr>
          <w:sz w:val="24"/>
          <w:szCs w:val="24"/>
        </w:rPr>
      </w:pPr>
      <w:r>
        <w:rPr>
          <w:sz w:val="24"/>
          <w:szCs w:val="24"/>
        </w:rPr>
        <w:br w:type="column"/>
      </w:r>
    </w:p>
    <w:p w:rsidR="00066F33" w:rsidRDefault="00066F33">
      <w:pPr>
        <w:spacing w:line="200" w:lineRule="exact"/>
        <w:rPr>
          <w:sz w:val="24"/>
          <w:szCs w:val="24"/>
        </w:rPr>
      </w:pPr>
    </w:p>
    <w:p w:rsidR="00066F33" w:rsidRDefault="00066F33">
      <w:pPr>
        <w:spacing w:line="200" w:lineRule="exact"/>
        <w:rPr>
          <w:sz w:val="24"/>
          <w:szCs w:val="24"/>
        </w:rPr>
      </w:pPr>
    </w:p>
    <w:p w:rsidR="00066F33" w:rsidRDefault="00066F33">
      <w:pPr>
        <w:spacing w:line="200" w:lineRule="exact"/>
        <w:rPr>
          <w:sz w:val="24"/>
          <w:szCs w:val="24"/>
        </w:rPr>
      </w:pPr>
    </w:p>
    <w:p w:rsidR="00066F33" w:rsidRDefault="00066F33">
      <w:pPr>
        <w:spacing w:line="267" w:lineRule="exact"/>
        <w:rPr>
          <w:sz w:val="24"/>
          <w:szCs w:val="24"/>
        </w:rPr>
      </w:pPr>
    </w:p>
    <w:p w:rsidR="00066F33" w:rsidRDefault="00CF7B34">
      <w:pPr>
        <w:numPr>
          <w:ilvl w:val="0"/>
          <w:numId w:val="4"/>
        </w:numPr>
        <w:tabs>
          <w:tab w:val="left" w:pos="351"/>
        </w:tabs>
        <w:spacing w:line="239" w:lineRule="auto"/>
        <w:ind w:left="4" w:right="720" w:hanging="4"/>
        <w:rPr>
          <w:rFonts w:ascii="Arial" w:eastAsia="Arial" w:hAnsi="Arial" w:cs="Arial"/>
          <w:sz w:val="24"/>
          <w:szCs w:val="24"/>
        </w:rPr>
      </w:pPr>
      <w:r>
        <w:rPr>
          <w:rFonts w:ascii="Arial" w:eastAsia="Arial" w:hAnsi="Arial" w:cs="Arial"/>
          <w:sz w:val="24"/>
          <w:szCs w:val="24"/>
        </w:rPr>
        <w:t>Once upon a time, there was a magic mirror . . .</w:t>
      </w:r>
    </w:p>
    <w:p w:rsidR="00066F33" w:rsidRDefault="00CF7B34">
      <w:pPr>
        <w:spacing w:line="239" w:lineRule="auto"/>
        <w:ind w:left="4" w:right="720" w:hanging="4"/>
      </w:pPr>
      <w:r>
        <w:rPr>
          <w:rFonts w:ascii="Arial" w:hAnsi="Arial"/>
          <w:sz w:val="24"/>
        </w:rPr>
        <w:t>从前，有一面魔镜。</w:t>
      </w:r>
    </w:p>
    <w:p w:rsidR="00066F33" w:rsidRDefault="00066F33">
      <w:pPr>
        <w:spacing w:line="242" w:lineRule="exact"/>
        <w:rPr>
          <w:sz w:val="24"/>
          <w:szCs w:val="24"/>
        </w:rPr>
      </w:pPr>
    </w:p>
    <w:p w:rsidR="00066F33" w:rsidRDefault="00CF7B34">
      <w:pPr>
        <w:spacing w:line="269" w:lineRule="auto"/>
        <w:ind w:left="4"/>
        <w:jc w:val="both"/>
        <w:rPr>
          <w:sz w:val="20"/>
          <w:szCs w:val="20"/>
        </w:rPr>
      </w:pPr>
      <w:r>
        <w:rPr>
          <w:rFonts w:ascii="Arial" w:eastAsia="Arial" w:hAnsi="Arial" w:cs="Arial"/>
          <w:sz w:val="19"/>
          <w:szCs w:val="19"/>
        </w:rPr>
        <w:t>Once upon a time, in a land far, far away, there lived an evil queen who had a magic mirror. This magic mirror knew everything. It knew the faces of all the</w:t>
      </w:r>
    </w:p>
    <w:p w:rsidR="00066F33" w:rsidRDefault="00CF7B34">
      <w:pPr>
        <w:spacing w:line="269" w:lineRule="auto"/>
        <w:ind w:left="4"/>
        <w:jc w:val="both"/>
      </w:pPr>
      <w:r>
        <w:rPr>
          <w:rFonts w:ascii="Arial" w:hAnsi="Arial"/>
          <w:sz w:val="19"/>
        </w:rPr>
        <w:t>很久很久以前，在一个很远很远的地方，住着一个邪恶的皇后，她有一面魔镜。这面魔镜无所不知。它知道所有人的面孔</w:t>
      </w:r>
    </w:p>
    <w:p w:rsidR="00066F33" w:rsidRDefault="00066F33">
      <w:pPr>
        <w:spacing w:line="481" w:lineRule="exact"/>
        <w:rPr>
          <w:sz w:val="24"/>
          <w:szCs w:val="24"/>
        </w:rPr>
      </w:pPr>
    </w:p>
    <w:p w:rsidR="00066F33" w:rsidRDefault="00066F33">
      <w:pPr>
        <w:sectPr w:rsidR="00066F33">
          <w:type w:val="continuous"/>
          <w:pgSz w:w="11900" w:h="15874"/>
          <w:pgMar w:top="648" w:right="1326" w:bottom="1025" w:left="1134" w:header="0" w:footer="0" w:gutter="0"/>
          <w:cols w:num="2" w:space="720" w:equalWidth="0">
            <w:col w:w="4182" w:space="720"/>
            <w:col w:w="4544"/>
          </w:cols>
        </w:sectPr>
      </w:pPr>
    </w:p>
    <w:p w:rsidR="00066F33" w:rsidRDefault="00CF7B34">
      <w:pPr>
        <w:ind w:left="6"/>
        <w:rPr>
          <w:sz w:val="20"/>
          <w:szCs w:val="20"/>
        </w:rPr>
      </w:pPr>
      <w:r>
        <w:rPr>
          <w:rFonts w:ascii="Arial" w:eastAsia="Arial" w:hAnsi="Arial" w:cs="Arial"/>
          <w:sz w:val="16"/>
          <w:szCs w:val="16"/>
        </w:rPr>
        <w:t>0007-6813/# 2018 Kelley School of Business, Indiana University. Published by Elsevier Inc. All rights reserved.</w:t>
      </w:r>
    </w:p>
    <w:p w:rsidR="00066F33" w:rsidRDefault="00CF7B34">
      <w:pPr>
        <w:ind w:left="6"/>
      </w:pPr>
      <w:r>
        <w:rPr>
          <w:rFonts w:ascii="Arial" w:hAnsi="Arial"/>
          <w:sz w:val="16"/>
        </w:rPr>
        <w:t>0007-6813/# 2018</w:t>
      </w:r>
      <w:r>
        <w:rPr>
          <w:rFonts w:ascii="Arial" w:hAnsi="Arial"/>
          <w:sz w:val="16"/>
        </w:rPr>
        <w:t>印第安纳大学凯莱商学院出版社</w:t>
      </w:r>
      <w:r>
        <w:rPr>
          <w:rFonts w:ascii="Arial" w:hAnsi="Arial"/>
          <w:sz w:val="16"/>
        </w:rPr>
        <w:t xml:space="preserve"> Elsevier inc. </w:t>
      </w:r>
      <w:r>
        <w:rPr>
          <w:rFonts w:ascii="Arial" w:hAnsi="Arial"/>
          <w:sz w:val="16"/>
        </w:rPr>
        <w:t>保留所有权利。</w:t>
      </w:r>
    </w:p>
    <w:p w:rsidR="00066F33" w:rsidRDefault="00066F33">
      <w:pPr>
        <w:sectPr w:rsidR="00066F33">
          <w:type w:val="continuous"/>
          <w:pgSz w:w="11900" w:h="15874"/>
          <w:pgMar w:top="648" w:right="1326" w:bottom="1025" w:left="1134" w:header="0" w:footer="0" w:gutter="0"/>
          <w:cols w:space="720" w:equalWidth="0">
            <w:col w:w="9446"/>
          </w:cols>
        </w:sectPr>
      </w:pPr>
    </w:p>
    <w:p w:rsidR="00066F33" w:rsidRDefault="00CF7B34">
      <w:pPr>
        <w:tabs>
          <w:tab w:val="left" w:pos="7760"/>
        </w:tabs>
        <w:rPr>
          <w:sz w:val="20"/>
          <w:szCs w:val="20"/>
        </w:rPr>
      </w:pPr>
      <w:bookmarkStart w:id="7" w:name="page2"/>
      <w:bookmarkEnd w:id="7"/>
      <w:r>
        <w:rPr>
          <w:rFonts w:ascii="Arial" w:eastAsia="Arial" w:hAnsi="Arial" w:cs="Arial"/>
          <w:sz w:val="17"/>
          <w:szCs w:val="17"/>
        </w:rPr>
        <w:lastRenderedPageBreak/>
        <w:t>16</w:t>
      </w:r>
      <w:r>
        <w:rPr>
          <w:sz w:val="20"/>
          <w:szCs w:val="20"/>
        </w:rPr>
        <w:tab/>
      </w:r>
      <w:r>
        <w:rPr>
          <w:rFonts w:ascii="Arial" w:eastAsia="Arial" w:hAnsi="Arial" w:cs="Arial"/>
          <w:sz w:val="17"/>
          <w:szCs w:val="17"/>
        </w:rPr>
        <w:t>EXECUTIVE DIGEST</w:t>
      </w:r>
    </w:p>
    <w:p w:rsidR="00066F33" w:rsidRDefault="00CF7B34">
      <w:r>
        <w:rPr>
          <w:rFonts w:ascii="Arial" w:hAnsi="Arial"/>
          <w:sz w:val="17"/>
        </w:rPr>
        <w:t>16</w:t>
      </w:r>
      <w:r>
        <w:rPr>
          <w:rFonts w:ascii="Arial" w:hAnsi="Arial"/>
          <w:sz w:val="17"/>
        </w:rPr>
        <w:t>《行政摘要》</w:t>
      </w:r>
    </w:p>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3810</wp:posOffset>
                </wp:positionH>
                <wp:positionV relativeFrom="paragraph">
                  <wp:posOffset>34925</wp:posOffset>
                </wp:positionV>
                <wp:extent cx="59975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7575" cy="4763"/>
                        </a:xfrm>
                        <a:prstGeom prst="line">
                          <a:avLst/>
                        </a:prstGeom>
                        <a:solidFill>
                          <a:srgbClr val="FFFFFF"/>
                        </a:solidFill>
                        <a:ln w="18466">
                          <a:solidFill>
                            <a:srgbClr val="000000"/>
                          </a:solidFill>
                          <a:miter lim="800000"/>
                          <a:headEnd/>
                          <a:tailEnd/>
                        </a:ln>
                      </wps:spPr>
                      <wps:bodyPr/>
                    </wps:wsp>
                  </a:graphicData>
                </a:graphic>
              </wp:anchor>
            </w:drawing>
          </mc:Choice>
          <mc:Fallback>
            <w:pict>
              <v:line w14:anchorId="256035BA" id="Shape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pt,2.75pt" to="472.55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" o:allowincell="f" filled="t" strokeweight=".51294mm">
                <v:stroke joinstyle="miter"/>
                <o:lock v:ext="edit" shapetype="f"/>
              </v:line>
            </w:pict>
          </mc:Fallback>
        </mc:AlternateContent>
      </w: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-1905</wp:posOffset>
                </wp:positionH>
                <wp:positionV relativeFrom="paragraph">
                  <wp:posOffset>34925</wp:posOffset>
                </wp:positionV>
                <wp:extent cx="1206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w14:anchorId="2D055271" id="Shape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2.75pt" to=".8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" o:allowincell="f" filled="t" strokeweight=".16017mm">
                <v:stroke joinstyle="miter"/>
                <o:lock v:ext="edit" shapetype="f"/>
              </v:line>
            </w:pict>
          </mc:Fallback>
        </mc:AlternateContent>
      </w:r>
    </w:p>
    <w:p w:rsidR="00066F33" w:rsidRDefault="00066F33">
      <w:pPr>
        <w:sectPr w:rsidR="00066F33">
          <w:pgSz w:w="11900" w:h="15874"/>
          <w:pgMar w:top="638" w:right="1126" w:bottom="1064" w:left="1320" w:header="0" w:footer="0" w:gutter="0"/>
          <w:cols w:space="720" w:equalWidth="0">
            <w:col w:w="9460"/>
          </w:cols>
        </w:sectPr>
      </w:pPr>
    </w:p>
    <w:p w:rsidR="00066F33" w:rsidRDefault="00066F33">
      <w:pPr>
        <w:spacing w:line="278" w:lineRule="exact"/>
        <w:rPr>
          <w:sz w:val="20"/>
          <w:szCs w:val="20"/>
        </w:rPr>
      </w:pPr>
    </w:p>
    <w:p w:rsidR="00066F33" w:rsidRDefault="00CF7B34">
      <w:pPr>
        <w:spacing w:line="262" w:lineRule="auto"/>
        <w:jc w:val="both"/>
        <w:rPr>
          <w:rFonts w:ascii="Arial" w:eastAsia="Arial" w:hAnsi="Arial" w:cs="Arial"/>
          <w:sz w:val="19"/>
          <w:szCs w:val="19"/>
        </w:rPr>
      </w:pPr>
      <w:r>
        <w:rPr>
          <w:rFonts w:ascii="Arial" w:eastAsia="Arial" w:hAnsi="Arial" w:cs="Arial"/>
          <w:sz w:val="19"/>
          <w:szCs w:val="19"/>
        </w:rPr>
        <w:t>people living in her kingdom and could easily tell her every morning that she was the fairest in the land. Knowing how important beauty was for the evil queen, the magic mirror also tweaked her own image slightly to make her look a little bit more beautiful than she actually was in real life. And even when Snow White became more beautiful than her by having “skin as white as snow, lips as red as blood, and hair as black as ebony” (</w:t>
      </w:r>
      <w:hyperlink w:anchor="page1">
        <w:r>
          <w:rPr>
            <w:rFonts w:ascii="Arial" w:eastAsia="Arial" w:hAnsi="Arial" w:cs="Arial"/>
            <w:color w:val="003D6F"/>
            <w:sz w:val="19"/>
            <w:szCs w:val="19"/>
          </w:rPr>
          <w:t>Grimm, Grimm,</w:t>
        </w:r>
      </w:hyperlink>
    </w:p>
    <w:p w:rsidR="00066F33" w:rsidRDefault="00CF7B34">
      <w:pPr>
        <w:spacing w:line="262" w:lineRule="auto"/>
        <w:jc w:val="both"/>
      </w:pPr>
      <w:r>
        <w:rPr>
          <w:rFonts w:ascii="Arial" w:hAnsi="Arial"/>
          <w:sz w:val="19"/>
        </w:rPr>
        <w:t>生活在她的王国里的人们，每天早上都可以轻松地告诉她，她是这片土地上最美丽的人。魔镜知道美丽对巫后来说是多么的重要，它也稍微调整了一下她自己的形象，使她看起来比实际生活中更美丽一点。即使白雪公主变得比她更漂亮，因为她有</w:t>
      </w:r>
      <w:r>
        <w:rPr>
          <w:rFonts w:ascii="Arial" w:hAnsi="Arial"/>
          <w:sz w:val="19"/>
        </w:rPr>
        <w:t>“</w:t>
      </w:r>
      <w:r>
        <w:rPr>
          <w:rFonts w:ascii="Arial" w:hAnsi="Arial"/>
          <w:sz w:val="19"/>
        </w:rPr>
        <w:t>雪白的皮肤，血红的嘴唇，乌黑的头发</w:t>
      </w:r>
      <w:r>
        <w:rPr>
          <w:rFonts w:ascii="Arial" w:hAnsi="Arial"/>
          <w:sz w:val="19"/>
        </w:rPr>
        <w:t>”(</w:t>
      </w:r>
      <w:r>
        <w:rPr>
          <w:rFonts w:ascii="Arial" w:hAnsi="Arial"/>
          <w:sz w:val="19"/>
        </w:rPr>
        <w:t>格林，格林</w:t>
      </w:r>
      <w:r>
        <w:rPr>
          <w:rFonts w:ascii="Arial" w:hAnsi="Arial"/>
          <w:sz w:val="19"/>
        </w:rPr>
        <w:t>,</w:t>
      </w:r>
    </w:p>
    <w:p w:rsidR="00066F33" w:rsidRDefault="00066F33">
      <w:pPr>
        <w:spacing w:line="5" w:lineRule="exact"/>
        <w:rPr>
          <w:sz w:val="20"/>
          <w:szCs w:val="20"/>
        </w:rPr>
      </w:pPr>
    </w:p>
    <w:p w:rsidR="00066F33" w:rsidRDefault="00CF7B34">
      <w:pPr>
        <w:numPr>
          <w:ilvl w:val="0"/>
          <w:numId w:val="5"/>
        </w:numPr>
        <w:tabs>
          <w:tab w:val="left" w:pos="205"/>
        </w:tabs>
        <w:spacing w:line="249" w:lineRule="auto"/>
        <w:ind w:firstLine="7"/>
        <w:jc w:val="both"/>
        <w:rPr>
          <w:rFonts w:ascii="Arial" w:eastAsia="Arial" w:hAnsi="Arial" w:cs="Arial"/>
          <w:color w:val="003D6F"/>
          <w:sz w:val="20"/>
          <w:szCs w:val="20"/>
        </w:rPr>
      </w:pPr>
      <w:hyperlink w:anchor="page1">
        <w:r>
          <w:rPr>
            <w:rFonts w:ascii="Arial" w:eastAsia="Arial" w:hAnsi="Arial" w:cs="Arial"/>
            <w:color w:val="003D6F"/>
            <w:sz w:val="20"/>
            <w:szCs w:val="20"/>
          </w:rPr>
          <w:t>Kliros, 1994</w:t>
        </w:r>
      </w:hyperlink>
      <w:r>
        <w:rPr>
          <w:rFonts w:ascii="Arial" w:eastAsia="Arial" w:hAnsi="Arial" w:cs="Arial"/>
          <w:color w:val="000000"/>
          <w:sz w:val="20"/>
          <w:szCs w:val="20"/>
        </w:rPr>
        <w:t>),</w:t>
      </w:r>
      <w:r>
        <w:rPr>
          <w:rFonts w:ascii="Arial" w:eastAsia="Arial" w:hAnsi="Arial" w:cs="Arial"/>
          <w:color w:val="003D6F"/>
          <w:sz w:val="20"/>
          <w:szCs w:val="20"/>
        </w:rPr>
        <w:t xml:space="preserve"> </w:t>
      </w:r>
      <w:r>
        <w:rPr>
          <w:rFonts w:ascii="Arial" w:eastAsia="Arial" w:hAnsi="Arial" w:cs="Arial"/>
          <w:color w:val="000000"/>
          <w:sz w:val="20"/>
          <w:szCs w:val="20"/>
        </w:rPr>
        <w:t>the magic mirror was still of help.</w:t>
      </w:r>
      <w:r>
        <w:rPr>
          <w:rFonts w:ascii="Arial" w:eastAsia="Arial" w:hAnsi="Arial" w:cs="Arial"/>
          <w:color w:val="003D6F"/>
          <w:sz w:val="20"/>
          <w:szCs w:val="20"/>
        </w:rPr>
        <w:t xml:space="preserve"> </w:t>
      </w:r>
      <w:r>
        <w:rPr>
          <w:rFonts w:ascii="Arial" w:eastAsia="Arial" w:hAnsi="Arial" w:cs="Arial"/>
          <w:color w:val="000000"/>
          <w:sz w:val="20"/>
          <w:szCs w:val="20"/>
        </w:rPr>
        <w:t>It told the evil queen where to find Snow White, with whom she lived, and that she fancied red apples. The queen could use this knowledge to her advantage to influence (well, poison) Snow White–—although, as we all know, the story did not exactly end as she had envisioned it.</w:t>
      </w:r>
    </w:p>
    <w:p w:rsidR="00066F33" w:rsidRDefault="00CF7B34">
      <w:pPr>
        <w:spacing w:line="249" w:lineRule="auto"/>
        <w:ind w:firstLine="7"/>
        <w:jc w:val="both"/>
      </w:pPr>
      <w:r>
        <w:rPr>
          <w:rFonts w:ascii="Arial" w:hAnsi="Arial"/>
          <w:color w:val="003D6F"/>
          <w:sz w:val="20"/>
        </w:rPr>
        <w:t>Kliros</w:t>
      </w:r>
      <w:r>
        <w:rPr>
          <w:rFonts w:ascii="Arial" w:hAnsi="Arial"/>
          <w:color w:val="003D6F"/>
          <w:sz w:val="20"/>
        </w:rPr>
        <w:t>，</w:t>
      </w:r>
      <w:r>
        <w:rPr>
          <w:rFonts w:ascii="Arial" w:hAnsi="Arial"/>
          <w:color w:val="003D6F"/>
          <w:sz w:val="20"/>
        </w:rPr>
        <w:t xml:space="preserve">1994) </w:t>
      </w:r>
      <w:r>
        <w:rPr>
          <w:rFonts w:ascii="Arial" w:hAnsi="Arial"/>
          <w:color w:val="003D6F"/>
          <w:sz w:val="20"/>
        </w:rPr>
        <w:t>，魔镜仍然有用。它告诉邪恶的女王在哪里可以找到白雪公主，她和白雪公主住在一起，她喜欢红苹果。女王可以利用这些知识来影响</w:t>
      </w:r>
      <w:r>
        <w:rPr>
          <w:rFonts w:ascii="Arial" w:hAnsi="Arial"/>
          <w:color w:val="003D6F"/>
          <w:sz w:val="20"/>
        </w:rPr>
        <w:t>(</w:t>
      </w:r>
      <w:r>
        <w:rPr>
          <w:rFonts w:ascii="Arial" w:hAnsi="Arial"/>
          <w:color w:val="003D6F"/>
          <w:sz w:val="20"/>
        </w:rPr>
        <w:t>好吧，毒害</w:t>
      </w:r>
      <w:r>
        <w:rPr>
          <w:rFonts w:ascii="Arial" w:hAnsi="Arial"/>
          <w:color w:val="003D6F"/>
          <w:sz w:val="20"/>
        </w:rPr>
        <w:t>)</w:t>
      </w:r>
      <w:r>
        <w:rPr>
          <w:rFonts w:ascii="Arial" w:hAnsi="Arial"/>
          <w:color w:val="003D6F"/>
          <w:sz w:val="20"/>
        </w:rPr>
        <w:t>白雪公主</w:t>
      </w:r>
      <w:r>
        <w:rPr>
          <w:rFonts w:ascii="Arial" w:hAnsi="Arial"/>
          <w:color w:val="003D6F"/>
          <w:sz w:val="20"/>
        </w:rPr>
        <w:t>——</w:t>
      </w:r>
      <w:r>
        <w:rPr>
          <w:rFonts w:ascii="Arial" w:hAnsi="Arial"/>
          <w:color w:val="003D6F"/>
          <w:sz w:val="20"/>
        </w:rPr>
        <w:t>尽管我们都知道，这个故事并没有像她预想的那样结束。</w:t>
      </w:r>
    </w:p>
    <w:p w:rsidR="00066F33" w:rsidRDefault="00066F33">
      <w:pPr>
        <w:spacing w:line="3" w:lineRule="exact"/>
        <w:rPr>
          <w:rFonts w:ascii="Arial" w:eastAsia="Arial" w:hAnsi="Arial" w:cs="Arial"/>
          <w:color w:val="003D6F"/>
          <w:sz w:val="20"/>
          <w:szCs w:val="20"/>
        </w:rPr>
      </w:pPr>
    </w:p>
    <w:p w:rsidR="00066F33" w:rsidRDefault="00CF7B34">
      <w:pPr>
        <w:spacing w:line="249" w:lineRule="auto"/>
        <w:ind w:firstLine="239"/>
        <w:jc w:val="both"/>
        <w:rPr>
          <w:rFonts w:ascii="Arial" w:eastAsia="Arial" w:hAnsi="Arial" w:cs="Arial"/>
          <w:color w:val="003D6F"/>
          <w:sz w:val="20"/>
          <w:szCs w:val="20"/>
        </w:rPr>
      </w:pPr>
      <w:r>
        <w:rPr>
          <w:rFonts w:ascii="Arial" w:eastAsia="Arial" w:hAnsi="Arial" w:cs="Arial"/>
          <w:sz w:val="20"/>
          <w:szCs w:val="20"/>
        </w:rPr>
        <w:t>Who would not want to have such a magic mirror? A mirror that shows not your real image but a slightly improved version of it–—similar to the T8 mobile phone developed by the Chinese tech-nology firm Meitu, that uses Magical AI Beautifica-tion to make you look better in selfies. A tool that tracks information from all around the kingdom in real time to tell you every morning what is happening–—similar to the New York startup Data-minr, which monitors the internet and social media applications to help companies take better PR and stock market decisions. A crystal ball that looks deeply into peoples’ souls to tell you which type of fruit (or message) they are best influenced by–</w:t>
      </w:r>
    </w:p>
    <w:p w:rsidR="00066F33" w:rsidRDefault="00CF7B34">
      <w:pPr>
        <w:spacing w:line="249" w:lineRule="auto"/>
        <w:ind w:firstLine="239"/>
        <w:jc w:val="both"/>
      </w:pPr>
      <w:r>
        <w:rPr>
          <w:rFonts w:ascii="Arial" w:hAnsi="Arial"/>
          <w:sz w:val="20"/>
        </w:rPr>
        <w:t>谁不想拥有这样一面魔镜呢？这种镜子不会显示你的真实形象，只是稍微改进了一下</w:t>
      </w:r>
      <w:r>
        <w:rPr>
          <w:rFonts w:ascii="Arial" w:hAnsi="Arial"/>
          <w:sz w:val="20"/>
        </w:rPr>
        <w:t>——</w:t>
      </w:r>
      <w:r>
        <w:rPr>
          <w:rFonts w:ascii="Arial" w:hAnsi="Arial"/>
          <w:sz w:val="20"/>
        </w:rPr>
        <w:t>类似于中国科技公司美图</w:t>
      </w:r>
      <w:r>
        <w:rPr>
          <w:rFonts w:ascii="Arial" w:hAnsi="Arial"/>
          <w:sz w:val="20"/>
        </w:rPr>
        <w:t>(Meitu)</w:t>
      </w:r>
      <w:r>
        <w:rPr>
          <w:rFonts w:ascii="Arial" w:hAnsi="Arial"/>
          <w:sz w:val="20"/>
        </w:rPr>
        <w:t>开发的</w:t>
      </w:r>
      <w:r>
        <w:rPr>
          <w:rFonts w:ascii="Arial" w:hAnsi="Arial"/>
          <w:sz w:val="20"/>
        </w:rPr>
        <w:t xml:space="preserve"> T8</w:t>
      </w:r>
      <w:r>
        <w:rPr>
          <w:rFonts w:ascii="Arial" w:hAnsi="Arial"/>
          <w:sz w:val="20"/>
        </w:rPr>
        <w:t>手机，这款手机使用了神奇的人工智能美容技术，让你在自拍时看起来更美。这个工具可以实时跟踪来自全国各地的信息，每天早上告诉你发生了什么</w:t>
      </w:r>
      <w:r>
        <w:rPr>
          <w:rFonts w:ascii="Arial" w:hAnsi="Arial"/>
          <w:sz w:val="20"/>
        </w:rPr>
        <w:t>——</w:t>
      </w:r>
      <w:r>
        <w:rPr>
          <w:rFonts w:ascii="Arial" w:hAnsi="Arial"/>
          <w:sz w:val="20"/>
        </w:rPr>
        <w:t>类似于纽约的初创公司</w:t>
      </w:r>
      <w:r>
        <w:rPr>
          <w:rFonts w:ascii="Arial" w:hAnsi="Arial"/>
          <w:sz w:val="20"/>
        </w:rPr>
        <w:t xml:space="preserve"> Data-minr</w:t>
      </w:r>
      <w:r>
        <w:rPr>
          <w:rFonts w:ascii="Arial" w:hAnsi="Arial"/>
          <w:sz w:val="20"/>
        </w:rPr>
        <w:t>，它监控互联网和社交媒体应用程序，帮助企业做出更好的公关和股市决策。这个水晶球可以深入人们的灵魂，告诉你哪种水果</w:t>
      </w:r>
      <w:r>
        <w:rPr>
          <w:rFonts w:ascii="Arial" w:hAnsi="Arial"/>
          <w:sz w:val="20"/>
        </w:rPr>
        <w:t>(</w:t>
      </w:r>
      <w:r>
        <w:rPr>
          <w:rFonts w:ascii="Arial" w:hAnsi="Arial"/>
          <w:sz w:val="20"/>
        </w:rPr>
        <w:t>或信息</w:t>
      </w:r>
      <w:r>
        <w:rPr>
          <w:rFonts w:ascii="Arial" w:hAnsi="Arial"/>
          <w:sz w:val="20"/>
        </w:rPr>
        <w:t>)</w:t>
      </w:r>
      <w:r>
        <w:rPr>
          <w:rFonts w:ascii="Arial" w:hAnsi="Arial"/>
          <w:sz w:val="20"/>
        </w:rPr>
        <w:t>对他们的影响最大</w:t>
      </w:r>
    </w:p>
    <w:p w:rsidR="00066F33" w:rsidRDefault="00066F33">
      <w:pPr>
        <w:spacing w:line="6" w:lineRule="exact"/>
        <w:rPr>
          <w:rFonts w:ascii="Arial" w:eastAsia="Arial" w:hAnsi="Arial" w:cs="Arial"/>
          <w:color w:val="003D6F"/>
          <w:sz w:val="20"/>
          <w:szCs w:val="20"/>
        </w:rPr>
      </w:pPr>
    </w:p>
    <w:p w:rsidR="00066F33" w:rsidRDefault="00CF7B34">
      <w:pPr>
        <w:spacing w:line="250" w:lineRule="auto"/>
        <w:ind w:hanging="35"/>
        <w:jc w:val="both"/>
        <w:rPr>
          <w:rFonts w:ascii="Arial" w:eastAsia="Arial" w:hAnsi="Arial" w:cs="Arial"/>
          <w:color w:val="003D6F"/>
          <w:sz w:val="20"/>
          <w:szCs w:val="20"/>
        </w:rPr>
      </w:pPr>
      <w:r>
        <w:rPr>
          <w:rFonts w:ascii="Arial" w:eastAsia="Arial" w:hAnsi="Arial" w:cs="Arial"/>
          <w:sz w:val="20"/>
          <w:szCs w:val="20"/>
        </w:rPr>
        <w:t>—similar to the British consulting firm Cambridge Analytica, which used information from Facebook</w:t>
      </w:r>
    </w:p>
    <w:p w:rsidR="00066F33" w:rsidRDefault="00CF7B34">
      <w:pPr>
        <w:spacing w:line="250" w:lineRule="auto"/>
        <w:ind w:hanging="35"/>
        <w:jc w:val="both"/>
      </w:pPr>
      <w:r>
        <w:rPr>
          <w:rFonts w:ascii="Arial" w:hAnsi="Arial"/>
          <w:sz w:val="20"/>
        </w:rPr>
        <w:t>ー类似于英国咨询公司</w:t>
      </w:r>
      <w:r>
        <w:rPr>
          <w:rFonts w:ascii="Arial" w:hAnsi="Arial"/>
          <w:sz w:val="20"/>
        </w:rPr>
        <w:t xml:space="preserve"> Cambridge Analytica</w:t>
      </w:r>
      <w:r>
        <w:rPr>
          <w:rFonts w:ascii="Arial" w:hAnsi="Arial"/>
          <w:sz w:val="20"/>
        </w:rPr>
        <w:t>，它使用</w:t>
      </w:r>
      <w:r>
        <w:rPr>
          <w:rFonts w:ascii="Arial" w:hAnsi="Arial"/>
          <w:sz w:val="20"/>
        </w:rPr>
        <w:t xml:space="preserve"> Facebook </w:t>
      </w:r>
      <w:r>
        <w:rPr>
          <w:rFonts w:ascii="Arial" w:hAnsi="Arial"/>
          <w:sz w:val="20"/>
        </w:rPr>
        <w:t>的信息</w:t>
      </w:r>
    </w:p>
    <w:p w:rsidR="00066F33" w:rsidRDefault="00CF7B34">
      <w:pPr>
        <w:spacing w:line="20" w:lineRule="exact"/>
        <w:rPr>
          <w:sz w:val="20"/>
          <w:szCs w:val="20"/>
        </w:rPr>
      </w:pPr>
      <w:r>
        <w:rPr>
          <w:sz w:val="20"/>
          <w:szCs w:val="20"/>
        </w:rPr>
        <w:br w:type="column"/>
      </w:r>
    </w:p>
    <w:p w:rsidR="00066F33" w:rsidRDefault="00066F33">
      <w:pPr>
        <w:spacing w:line="258" w:lineRule="exact"/>
        <w:rPr>
          <w:sz w:val="20"/>
          <w:szCs w:val="20"/>
        </w:rPr>
      </w:pPr>
    </w:p>
    <w:p w:rsidR="00066F33" w:rsidRDefault="00CF7B34">
      <w:pPr>
        <w:spacing w:line="249" w:lineRule="auto"/>
        <w:jc w:val="both"/>
        <w:rPr>
          <w:sz w:val="20"/>
          <w:szCs w:val="20"/>
        </w:rPr>
      </w:pPr>
      <w:r>
        <w:rPr>
          <w:rFonts w:ascii="Arial" w:eastAsia="Arial" w:hAnsi="Arial" w:cs="Arial"/>
          <w:sz w:val="20"/>
          <w:szCs w:val="20"/>
        </w:rPr>
        <w:t>to assess the personality of users and tailor political messages accordingly.</w:t>
      </w:r>
    </w:p>
    <w:p w:rsidR="00066F33" w:rsidRDefault="00CF7B34">
      <w:pPr>
        <w:spacing w:line="249" w:lineRule="auto"/>
        <w:jc w:val="both"/>
      </w:pPr>
      <w:r>
        <w:rPr>
          <w:rFonts w:ascii="Arial" w:hAnsi="Arial"/>
          <w:sz w:val="20"/>
        </w:rPr>
        <w:t>来评估用户的个性，并据此调整政治信息。</w:t>
      </w:r>
    </w:p>
    <w:p w:rsidR="00066F33" w:rsidRDefault="00066F33">
      <w:pPr>
        <w:spacing w:line="1" w:lineRule="exact"/>
        <w:rPr>
          <w:sz w:val="20"/>
          <w:szCs w:val="20"/>
        </w:rPr>
      </w:pPr>
    </w:p>
    <w:p w:rsidR="00066F33" w:rsidRDefault="00CF7B34">
      <w:pPr>
        <w:spacing w:line="262" w:lineRule="auto"/>
        <w:ind w:firstLine="239"/>
        <w:jc w:val="both"/>
        <w:rPr>
          <w:rFonts w:ascii="Arial" w:eastAsia="Arial" w:hAnsi="Arial" w:cs="Arial"/>
          <w:sz w:val="19"/>
          <w:szCs w:val="19"/>
        </w:rPr>
      </w:pPr>
      <w:r>
        <w:rPr>
          <w:rFonts w:ascii="Arial" w:eastAsia="Arial" w:hAnsi="Arial" w:cs="Arial"/>
          <w:sz w:val="19"/>
          <w:szCs w:val="19"/>
        </w:rPr>
        <w:t xml:space="preserve">Today, we all have–—at least in principle–—access to such devices that are marketed under the broad umbrella of artificial intelligence (AI). AI, or more generally the idea that computers can think like humans, has been discussed in literature for more than half a century–—since the seminal work of computer scientist Alan Turing. Today, first genera-tion AI applications–—those that apply AI only to specific tasks and are generally referred to under the label artificial narrow intelligence (ANI)–—are near ubiquitous. They enabled Facebook to recog-nize faces in images and tag users, they allowed Siri to understand your voice and act accordingly, and they enabled Tesla to develop self-driving cars. In the future, we may see the second generation of AI, artificial general intelligence (AGI), able to reason, plan, and solve problems autonomously for tasks they were never even designed for. And we might possibly see the third generation, artificial super intelligence (ASI), which are truly self-aware and conscious systems that, in a certain way, will make humans redundant. Such systems could apply AI to any area and be capable of scientific creativity, social skills, and general wisdom, which is why some call ASI true artificial intelligence. </w:t>
      </w:r>
      <w:hyperlink w:anchor="page1">
        <w:r>
          <w:rPr>
            <w:rFonts w:ascii="Arial" w:eastAsia="Arial" w:hAnsi="Arial" w:cs="Arial"/>
            <w:color w:val="003D6F"/>
            <w:sz w:val="19"/>
            <w:szCs w:val="19"/>
          </w:rPr>
          <w:t>Figure 1</w:t>
        </w:r>
        <w:r>
          <w:rPr>
            <w:rFonts w:ascii="Arial" w:eastAsia="Arial" w:hAnsi="Arial" w:cs="Arial"/>
            <w:sz w:val="19"/>
            <w:szCs w:val="19"/>
          </w:rPr>
          <w:t xml:space="preserve"> </w:t>
        </w:r>
      </w:hyperlink>
      <w:r>
        <w:rPr>
          <w:rFonts w:ascii="Arial" w:eastAsia="Arial" w:hAnsi="Arial" w:cs="Arial"/>
          <w:sz w:val="19"/>
          <w:szCs w:val="19"/>
        </w:rPr>
        <w:t>outlines the three stages of AI.</w:t>
      </w:r>
    </w:p>
    <w:p w:rsidR="00066F33" w:rsidRDefault="00CF7B34">
      <w:pPr>
        <w:spacing w:line="262" w:lineRule="auto"/>
        <w:ind w:firstLine="239"/>
        <w:jc w:val="both"/>
      </w:pPr>
      <w:r>
        <w:rPr>
          <w:rFonts w:ascii="Arial" w:hAnsi="Arial"/>
          <w:sz w:val="19"/>
        </w:rPr>
        <w:t>今天，我们所有人</w:t>
      </w:r>
      <w:r>
        <w:rPr>
          <w:rFonts w:ascii="Arial" w:hAnsi="Arial"/>
          <w:sz w:val="19"/>
        </w:rPr>
        <w:t>——</w:t>
      </w:r>
      <w:r>
        <w:rPr>
          <w:rFonts w:ascii="Arial" w:hAnsi="Arial"/>
          <w:sz w:val="19"/>
        </w:rPr>
        <w:t>至少在原则上</w:t>
      </w:r>
      <w:r>
        <w:rPr>
          <w:rFonts w:ascii="Arial" w:hAnsi="Arial"/>
          <w:sz w:val="19"/>
        </w:rPr>
        <w:t>——</w:t>
      </w:r>
      <w:r>
        <w:rPr>
          <w:rFonts w:ascii="Arial" w:hAnsi="Arial"/>
          <w:sz w:val="19"/>
        </w:rPr>
        <w:t>都可以使用这些在人工智能</w:t>
      </w:r>
      <w:r>
        <w:rPr>
          <w:rFonts w:ascii="Arial" w:hAnsi="Arial"/>
          <w:sz w:val="19"/>
        </w:rPr>
        <w:t>(AI)</w:t>
      </w:r>
      <w:r>
        <w:rPr>
          <w:rFonts w:ascii="Arial" w:hAnsi="Arial"/>
          <w:sz w:val="19"/>
        </w:rPr>
        <w:t>这一广泛保护伞下销售的设备。自从计算机科学家阿兰</w:t>
      </w:r>
      <w:r>
        <w:rPr>
          <w:rFonts w:ascii="Arial" w:hAnsi="Arial"/>
          <w:sz w:val="19"/>
        </w:rPr>
        <w:t xml:space="preserve"> · </w:t>
      </w:r>
      <w:r>
        <w:rPr>
          <w:rFonts w:ascii="Arial" w:hAnsi="Arial"/>
          <w:sz w:val="19"/>
        </w:rPr>
        <w:t>图灵的开创性工作以来，半个多世纪以来，人工智能，或者更广泛地说，计算机可以像人类一样思考的想法，一直在文学作品中被讨论。今天，第一代人工智能应用</w:t>
      </w:r>
      <w:r>
        <w:rPr>
          <w:rFonts w:ascii="Arial" w:hAnsi="Arial"/>
          <w:sz w:val="19"/>
        </w:rPr>
        <w:t>——</w:t>
      </w:r>
      <w:r>
        <w:rPr>
          <w:rFonts w:ascii="Arial" w:hAnsi="Arial"/>
          <w:sz w:val="19"/>
        </w:rPr>
        <w:t>那些只应用于特定任务的人工智能，通常被称为人工狭义智能</w:t>
      </w:r>
      <w:r>
        <w:rPr>
          <w:rFonts w:ascii="Arial" w:hAnsi="Arial"/>
          <w:sz w:val="19"/>
        </w:rPr>
        <w:t>(ANI)——</w:t>
      </w:r>
      <w:r>
        <w:rPr>
          <w:rFonts w:ascii="Arial" w:hAnsi="Arial"/>
          <w:sz w:val="19"/>
        </w:rPr>
        <w:t>几乎无处不在。它们使</w:t>
      </w:r>
      <w:r>
        <w:rPr>
          <w:rFonts w:ascii="Arial" w:hAnsi="Arial"/>
          <w:sz w:val="19"/>
        </w:rPr>
        <w:t xml:space="preserve"> Facebook </w:t>
      </w:r>
      <w:r>
        <w:rPr>
          <w:rFonts w:ascii="Arial" w:hAnsi="Arial"/>
          <w:sz w:val="19"/>
        </w:rPr>
        <w:t>能够识别图像中的面孔并标记用户，它们使</w:t>
      </w:r>
      <w:r>
        <w:rPr>
          <w:rFonts w:ascii="Arial" w:hAnsi="Arial"/>
          <w:sz w:val="19"/>
        </w:rPr>
        <w:t xml:space="preserve"> Siri </w:t>
      </w:r>
      <w:r>
        <w:rPr>
          <w:rFonts w:ascii="Arial" w:hAnsi="Arial"/>
          <w:sz w:val="19"/>
        </w:rPr>
        <w:t>能够理解你的声音并相应地采取行动，它们还使特斯拉能够开发自动驾驶汽车。在未来，我们可能会看到第二代人工智能，人工通用智能</w:t>
      </w:r>
      <w:r>
        <w:rPr>
          <w:rFonts w:ascii="Arial" w:hAnsi="Arial"/>
          <w:sz w:val="19"/>
        </w:rPr>
        <w:t xml:space="preserve">(AGI) </w:t>
      </w:r>
      <w:r>
        <w:rPr>
          <w:rFonts w:ascii="Arial" w:hAnsi="Arial"/>
          <w:sz w:val="19"/>
        </w:rPr>
        <w:t>，能够自主地推理、计划和解决问题，完成他们从未设计过的任务。我们可能会看到第三代，人工超级智能</w:t>
      </w:r>
      <w:r>
        <w:rPr>
          <w:rFonts w:ascii="Arial" w:hAnsi="Arial"/>
          <w:sz w:val="19"/>
        </w:rPr>
        <w:t xml:space="preserve">(ASI) </w:t>
      </w:r>
      <w:r>
        <w:rPr>
          <w:rFonts w:ascii="Arial" w:hAnsi="Arial"/>
          <w:sz w:val="19"/>
        </w:rPr>
        <w:t>，这是真正的自我意识和有意识的系统，在某种程度上，将使人类多余。这样的系统可以将人工智能应用到任何领域，具有科学创造力、社会技能和一般智慧，这就是为什么有些人称</w:t>
      </w:r>
      <w:r>
        <w:rPr>
          <w:rFonts w:ascii="Arial" w:hAnsi="Arial"/>
          <w:sz w:val="19"/>
        </w:rPr>
        <w:t xml:space="preserve"> ASI </w:t>
      </w:r>
      <w:r>
        <w:rPr>
          <w:rFonts w:ascii="Arial" w:hAnsi="Arial"/>
          <w:sz w:val="19"/>
        </w:rPr>
        <w:t>为真正的人工智能。图</w:t>
      </w:r>
      <w:r>
        <w:rPr>
          <w:rFonts w:ascii="Arial" w:hAnsi="Arial"/>
          <w:sz w:val="19"/>
        </w:rPr>
        <w:t>1</w:t>
      </w:r>
      <w:r>
        <w:rPr>
          <w:rFonts w:ascii="Arial" w:hAnsi="Arial"/>
          <w:sz w:val="19"/>
        </w:rPr>
        <w:t>概述了人工智能的三个阶段。</w:t>
      </w:r>
    </w:p>
    <w:p w:rsidR="00066F33" w:rsidRDefault="00066F33">
      <w:pPr>
        <w:spacing w:line="14" w:lineRule="exact"/>
        <w:rPr>
          <w:sz w:val="20"/>
          <w:szCs w:val="20"/>
        </w:rPr>
      </w:pPr>
    </w:p>
    <w:p w:rsidR="00066F33" w:rsidRDefault="00CF7B34">
      <w:pPr>
        <w:spacing w:line="249" w:lineRule="auto"/>
        <w:ind w:firstLine="239"/>
        <w:jc w:val="both"/>
        <w:rPr>
          <w:sz w:val="20"/>
          <w:szCs w:val="20"/>
        </w:rPr>
      </w:pPr>
      <w:r>
        <w:rPr>
          <w:rFonts w:ascii="Arial" w:eastAsia="Arial" w:hAnsi="Arial" w:cs="Arial"/>
          <w:sz w:val="20"/>
          <w:szCs w:val="20"/>
        </w:rPr>
        <w:t>In this article, we look more deeply into the concept of artificial intelligence. We start by pro-viding a definition of the term and giving a classifi-cation of the different types of AI, specifically</w:t>
      </w:r>
    </w:p>
    <w:p w:rsidR="00066F33" w:rsidRDefault="00CF7B34">
      <w:pPr>
        <w:spacing w:line="249" w:lineRule="auto"/>
        <w:ind w:firstLine="239"/>
        <w:jc w:val="both"/>
      </w:pPr>
      <w:r>
        <w:rPr>
          <w:rFonts w:ascii="Arial" w:hAnsi="Arial"/>
          <w:sz w:val="20"/>
        </w:rPr>
        <w:t>在这篇文章中，我们更深入地探讨了人工智能的概念。我们首先给出了这个术语的定义，并对不同类型的人工智能进行了分类</w:t>
      </w:r>
    </w:p>
    <w:p w:rsidR="00066F33" w:rsidRDefault="00066F33">
      <w:pPr>
        <w:spacing w:line="203" w:lineRule="exact"/>
        <w:rPr>
          <w:sz w:val="20"/>
          <w:szCs w:val="20"/>
        </w:rPr>
      </w:pPr>
    </w:p>
    <w:p w:rsidR="00066F33" w:rsidRDefault="00066F33">
      <w:pPr>
        <w:sectPr w:rsidR="00066F33">
          <w:type w:val="continuous"/>
          <w:pgSz w:w="11900" w:h="15874"/>
          <w:pgMar w:top="638" w:right="1126" w:bottom="1064" w:left="1320" w:header="0" w:footer="0" w:gutter="0"/>
          <w:cols w:num="2" w:space="720" w:equalWidth="0">
            <w:col w:w="4540" w:space="360"/>
            <w:col w:w="4560"/>
          </w:cols>
        </w:sectPr>
      </w:pPr>
    </w:p>
    <w:p w:rsidR="00066F33" w:rsidRDefault="00066F33">
      <w:pPr>
        <w:spacing w:line="200" w:lineRule="exact"/>
        <w:rPr>
          <w:sz w:val="20"/>
          <w:szCs w:val="20"/>
        </w:rPr>
      </w:pPr>
    </w:p>
    <w:p w:rsidR="00066F33" w:rsidRDefault="00066F33">
      <w:pPr>
        <w:spacing w:line="232" w:lineRule="exact"/>
        <w:rPr>
          <w:sz w:val="20"/>
          <w:szCs w:val="20"/>
        </w:rPr>
      </w:pPr>
    </w:p>
    <w:p w:rsidR="00066F33" w:rsidRDefault="00CF7B34">
      <w:pPr>
        <w:tabs>
          <w:tab w:val="left" w:pos="980"/>
        </w:tabs>
        <w:rPr>
          <w:sz w:val="20"/>
          <w:szCs w:val="20"/>
        </w:rPr>
      </w:pPr>
      <w:r>
        <w:rPr>
          <w:rFonts w:ascii="Arial" w:eastAsia="Arial" w:hAnsi="Arial" w:cs="Arial"/>
          <w:sz w:val="18"/>
          <w:szCs w:val="18"/>
        </w:rPr>
        <w:t>Figure 1.</w:t>
      </w:r>
      <w:r>
        <w:rPr>
          <w:rFonts w:ascii="Arial" w:eastAsia="Arial" w:hAnsi="Arial" w:cs="Arial"/>
          <w:sz w:val="18"/>
          <w:szCs w:val="18"/>
        </w:rPr>
        <w:tab/>
        <w:t>Stages of artificial intelligence (AI)</w:t>
      </w:r>
    </w:p>
    <w:p w:rsidR="00066F33" w:rsidRDefault="00CF7B34">
      <w:r>
        <w:rPr>
          <w:rFonts w:ascii="Arial" w:hAnsi="Arial"/>
          <w:sz w:val="18"/>
        </w:rPr>
        <w:t>图</w:t>
      </w:r>
      <w:r>
        <w:rPr>
          <w:rFonts w:ascii="Arial" w:hAnsi="Arial"/>
          <w:sz w:val="18"/>
        </w:rPr>
        <w:t xml:space="preserve">1. </w:t>
      </w:r>
      <w:r>
        <w:rPr>
          <w:rFonts w:ascii="Arial" w:hAnsi="Arial"/>
          <w:sz w:val="18"/>
        </w:rPr>
        <w:t>人工智能的发展阶段</w:t>
      </w:r>
    </w:p>
    <w:p w:rsidR="00066F33" w:rsidRDefault="00CF7B34">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4088765</wp:posOffset>
            </wp:positionH>
            <wp:positionV relativeFrom="paragraph">
              <wp:posOffset>83185</wp:posOffset>
            </wp:positionV>
            <wp:extent cx="1273175" cy="1181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273175" cy="118110"/>
                    </a:xfrm>
                    <a:prstGeom prst="rect">
                      <a:avLst/>
                    </a:prstGeom>
                    <a:noFill/>
                  </pic:spPr>
                </pic:pic>
              </a:graphicData>
            </a:graphic>
          </wp:anchor>
        </w:drawing>
      </w:r>
    </w:p>
    <w:p w:rsidR="00066F33" w:rsidRDefault="00066F33">
      <w:pPr>
        <w:spacing w:line="273" w:lineRule="exact"/>
        <w:rPr>
          <w:sz w:val="20"/>
          <w:szCs w:val="20"/>
        </w:rPr>
      </w:pPr>
    </w:p>
    <w:p w:rsidR="00066F33" w:rsidRDefault="00CF7B34">
      <w:pPr>
        <w:ind w:left="5640"/>
        <w:jc w:val="center"/>
        <w:rPr>
          <w:sz w:val="20"/>
          <w:szCs w:val="20"/>
        </w:rPr>
      </w:pPr>
      <w:r>
        <w:rPr>
          <w:rFonts w:ascii="Trebuchet MS" w:eastAsia="Trebuchet MS" w:hAnsi="Trebuchet MS" w:cs="Trebuchet MS"/>
          <w:b/>
          <w:bCs/>
          <w:color w:val="C00000"/>
          <w:sz w:val="15"/>
          <w:szCs w:val="15"/>
        </w:rPr>
        <w:t>ASI</w:t>
      </w:r>
    </w:p>
    <w:p w:rsidR="00066F33" w:rsidRDefault="00CF7B34">
      <w:pPr>
        <w:ind w:left="5640"/>
        <w:jc w:val="center"/>
      </w:pPr>
      <w:r>
        <w:rPr>
          <w:rFonts w:ascii="Trebuchet MS" w:hAnsi="Trebuchet MS"/>
          <w:b/>
          <w:bCs/>
          <w:color w:val="C00000"/>
          <w:sz w:val="15"/>
        </w:rPr>
        <w:t>ASI</w:t>
      </w:r>
    </w:p>
    <w:p w:rsidR="00066F33" w:rsidRDefault="00066F33">
      <w:pPr>
        <w:spacing w:line="12" w:lineRule="exact"/>
        <w:rPr>
          <w:sz w:val="20"/>
          <w:szCs w:val="20"/>
        </w:rPr>
      </w:pPr>
    </w:p>
    <w:p w:rsidR="00066F33" w:rsidRDefault="00CF7B34">
      <w:pPr>
        <w:ind w:left="5640"/>
        <w:jc w:val="center"/>
        <w:rPr>
          <w:sz w:val="20"/>
          <w:szCs w:val="20"/>
        </w:rPr>
      </w:pPr>
      <w:r>
        <w:rPr>
          <w:rFonts w:ascii="Trebuchet MS" w:eastAsia="Trebuchet MS" w:hAnsi="Trebuchet MS" w:cs="Trebuchet MS"/>
          <w:b/>
          <w:bCs/>
          <w:sz w:val="15"/>
          <w:szCs w:val="15"/>
        </w:rPr>
        <w:t>(Conscious/Self-Aware, Above</w:t>
      </w:r>
    </w:p>
    <w:p w:rsidR="00066F33" w:rsidRDefault="00CF7B34">
      <w:pPr>
        <w:ind w:left="5640"/>
        <w:jc w:val="center"/>
      </w:pPr>
      <w:r>
        <w:rPr>
          <w:rFonts w:ascii="Trebuchet MS" w:hAnsi="Trebuchet MS"/>
          <w:b/>
          <w:bCs/>
          <w:sz w:val="15"/>
        </w:rPr>
        <w:t>(</w:t>
      </w:r>
      <w:r>
        <w:rPr>
          <w:rFonts w:ascii="Trebuchet MS" w:hAnsi="Trebuchet MS"/>
          <w:b/>
          <w:bCs/>
          <w:sz w:val="15"/>
        </w:rPr>
        <w:t>有意识</w:t>
      </w:r>
      <w:r>
        <w:rPr>
          <w:rFonts w:ascii="Trebuchet MS" w:hAnsi="Trebuchet MS"/>
          <w:b/>
          <w:bCs/>
          <w:sz w:val="15"/>
        </w:rPr>
        <w:t>/</w:t>
      </w:r>
      <w:r>
        <w:rPr>
          <w:rFonts w:ascii="Trebuchet MS" w:hAnsi="Trebuchet MS"/>
          <w:b/>
          <w:bCs/>
          <w:sz w:val="15"/>
        </w:rPr>
        <w:t>自我意识，上图</w:t>
      </w:r>
    </w:p>
    <w:p w:rsidR="00066F33" w:rsidRDefault="00066F33">
      <w:pPr>
        <w:spacing w:line="2" w:lineRule="exact"/>
        <w:rPr>
          <w:sz w:val="20"/>
          <w:szCs w:val="20"/>
        </w:rPr>
      </w:pPr>
    </w:p>
    <w:p w:rsidR="00066F33" w:rsidRDefault="00CF7B34">
      <w:pPr>
        <w:ind w:left="5640"/>
        <w:jc w:val="center"/>
        <w:rPr>
          <w:sz w:val="20"/>
          <w:szCs w:val="20"/>
        </w:rPr>
      </w:pPr>
      <w:r>
        <w:rPr>
          <w:rFonts w:ascii="Trebuchet MS" w:eastAsia="Trebuchet MS" w:hAnsi="Trebuchet MS" w:cs="Trebuchet MS"/>
          <w:b/>
          <w:bCs/>
          <w:sz w:val="15"/>
          <w:szCs w:val="15"/>
        </w:rPr>
        <w:t>Human-Level AI)</w:t>
      </w:r>
    </w:p>
    <w:p w:rsidR="00066F33" w:rsidRDefault="00CF7B34">
      <w:pPr>
        <w:ind w:left="5640"/>
        <w:jc w:val="center"/>
      </w:pPr>
      <w:r>
        <w:rPr>
          <w:rFonts w:ascii="Trebuchet MS" w:hAnsi="Trebuchet MS"/>
          <w:b/>
          <w:bCs/>
          <w:sz w:val="15"/>
        </w:rPr>
        <w:t>人类级别的人工智能</w:t>
      </w:r>
      <w:r>
        <w:rPr>
          <w:rFonts w:ascii="Trebuchet MS" w:hAnsi="Trebuchet MS"/>
          <w:b/>
          <w:bCs/>
          <w:sz w:val="15"/>
        </w:rPr>
        <w:t>)</w:t>
      </w:r>
    </w:p>
    <w:p w:rsidR="00066F33" w:rsidRDefault="00066F33">
      <w:pPr>
        <w:sectPr w:rsidR="00066F33">
          <w:type w:val="continuous"/>
          <w:pgSz w:w="11900" w:h="15874"/>
          <w:pgMar w:top="638" w:right="1126" w:bottom="1064" w:left="1320" w:header="0" w:footer="0" w:gutter="0"/>
          <w:cols w:space="720" w:equalWidth="0">
            <w:col w:w="9460"/>
          </w:cols>
        </w:sectPr>
      </w:pPr>
    </w:p>
    <w:p w:rsidR="00066F33" w:rsidRDefault="00066F33">
      <w:pPr>
        <w:spacing w:line="200" w:lineRule="exact"/>
        <w:rPr>
          <w:sz w:val="20"/>
          <w:szCs w:val="20"/>
        </w:rPr>
      </w:pPr>
    </w:p>
    <w:p w:rsidR="00066F33" w:rsidRDefault="00066F33">
      <w:pPr>
        <w:spacing w:line="200" w:lineRule="exact"/>
        <w:rPr>
          <w:sz w:val="20"/>
          <w:szCs w:val="20"/>
        </w:rPr>
      </w:pPr>
    </w:p>
    <w:p w:rsidR="00066F33" w:rsidRDefault="00066F33">
      <w:pPr>
        <w:spacing w:line="335" w:lineRule="exact"/>
        <w:rPr>
          <w:sz w:val="20"/>
          <w:szCs w:val="20"/>
        </w:rPr>
      </w:pPr>
    </w:p>
    <w:p w:rsidR="00066F33" w:rsidRDefault="00CF7B34">
      <w:pPr>
        <w:ind w:left="900"/>
        <w:jc w:val="center"/>
        <w:rPr>
          <w:sz w:val="20"/>
          <w:szCs w:val="20"/>
        </w:rPr>
      </w:pPr>
      <w:r>
        <w:rPr>
          <w:rFonts w:ascii="Trebuchet MS" w:eastAsia="Trebuchet MS" w:hAnsi="Trebuchet MS" w:cs="Trebuchet MS"/>
          <w:b/>
          <w:bCs/>
          <w:sz w:val="15"/>
          <w:szCs w:val="15"/>
        </w:rPr>
        <w:t>Artificial Narrow Intelligence</w:t>
      </w:r>
    </w:p>
    <w:p w:rsidR="00066F33" w:rsidRDefault="00CF7B34">
      <w:pPr>
        <w:ind w:left="900"/>
        <w:jc w:val="center"/>
      </w:pPr>
      <w:r>
        <w:rPr>
          <w:rFonts w:ascii="Trebuchet MS" w:hAnsi="Trebuchet MS"/>
          <w:b/>
          <w:bCs/>
          <w:sz w:val="15"/>
        </w:rPr>
        <w:t>人工狭义智能</w:t>
      </w:r>
    </w:p>
    <w:p w:rsidR="00066F33" w:rsidRDefault="00066F33">
      <w:pPr>
        <w:spacing w:line="12" w:lineRule="exact"/>
        <w:rPr>
          <w:sz w:val="20"/>
          <w:szCs w:val="20"/>
        </w:rPr>
      </w:pPr>
    </w:p>
    <w:p w:rsidR="00066F33" w:rsidRDefault="00CF7B34">
      <w:pPr>
        <w:ind w:left="900"/>
        <w:jc w:val="center"/>
        <w:rPr>
          <w:sz w:val="20"/>
          <w:szCs w:val="20"/>
        </w:rPr>
      </w:pPr>
      <w:r>
        <w:rPr>
          <w:rFonts w:ascii="Trebuchet MS" w:eastAsia="Trebuchet MS" w:hAnsi="Trebuchet MS" w:cs="Trebuchet MS"/>
          <w:b/>
          <w:bCs/>
          <w:color w:val="C00000"/>
          <w:sz w:val="15"/>
          <w:szCs w:val="15"/>
        </w:rPr>
        <w:t>ANI</w:t>
      </w:r>
    </w:p>
    <w:p w:rsidR="00066F33" w:rsidRDefault="00CF7B34">
      <w:pPr>
        <w:ind w:left="900"/>
        <w:jc w:val="center"/>
      </w:pPr>
      <w:r>
        <w:rPr>
          <w:rFonts w:ascii="Trebuchet MS" w:hAnsi="Trebuchet MS"/>
          <w:b/>
          <w:bCs/>
          <w:color w:val="C00000"/>
          <w:sz w:val="15"/>
        </w:rPr>
        <w:t>安妮</w:t>
      </w:r>
    </w:p>
    <w:p w:rsidR="00066F33" w:rsidRDefault="00066F33">
      <w:pPr>
        <w:spacing w:line="6" w:lineRule="exact"/>
        <w:rPr>
          <w:sz w:val="20"/>
          <w:szCs w:val="20"/>
        </w:rPr>
      </w:pPr>
    </w:p>
    <w:p w:rsidR="00066F33" w:rsidRDefault="00CF7B34">
      <w:pPr>
        <w:ind w:left="900"/>
        <w:rPr>
          <w:sz w:val="20"/>
          <w:szCs w:val="20"/>
        </w:rPr>
      </w:pPr>
      <w:r>
        <w:rPr>
          <w:rFonts w:ascii="Trebuchet MS" w:eastAsia="Trebuchet MS" w:hAnsi="Trebuchet MS" w:cs="Trebuchet MS"/>
          <w:b/>
          <w:bCs/>
          <w:sz w:val="15"/>
          <w:szCs w:val="15"/>
        </w:rPr>
        <w:t>(Weak, Below Human-Level AI)</w:t>
      </w:r>
    </w:p>
    <w:p w:rsidR="00066F33" w:rsidRDefault="00CF7B34">
      <w:pPr>
        <w:ind w:left="900"/>
      </w:pPr>
      <w:r>
        <w:rPr>
          <w:rFonts w:ascii="Trebuchet MS" w:hAnsi="Trebuchet MS"/>
          <w:b/>
          <w:bCs/>
          <w:sz w:val="15"/>
        </w:rPr>
        <w:t>(</w:t>
      </w:r>
      <w:r>
        <w:rPr>
          <w:rFonts w:ascii="Trebuchet MS" w:hAnsi="Trebuchet MS"/>
          <w:b/>
          <w:bCs/>
          <w:sz w:val="15"/>
        </w:rPr>
        <w:t>弱，低于人类水平的</w:t>
      </w:r>
      <w:r>
        <w:rPr>
          <w:rFonts w:ascii="Trebuchet MS" w:hAnsi="Trebuchet MS"/>
          <w:b/>
          <w:bCs/>
          <w:sz w:val="15"/>
        </w:rPr>
        <w:t xml:space="preserve"> AI)</w:t>
      </w:r>
    </w:p>
    <w:p w:rsidR="00066F33" w:rsidRDefault="00066F33">
      <w:pPr>
        <w:spacing w:line="3" w:lineRule="exact"/>
        <w:rPr>
          <w:sz w:val="20"/>
          <w:szCs w:val="20"/>
        </w:rPr>
      </w:pPr>
    </w:p>
    <w:p w:rsidR="00066F33" w:rsidRDefault="00CF7B34">
      <w:pPr>
        <w:numPr>
          <w:ilvl w:val="0"/>
          <w:numId w:val="6"/>
        </w:numPr>
        <w:tabs>
          <w:tab w:val="left" w:pos="1100"/>
        </w:tabs>
        <w:ind w:left="1100" w:hanging="237"/>
        <w:rPr>
          <w:rFonts w:ascii="Trebuchet MS" w:eastAsia="Trebuchet MS" w:hAnsi="Trebuchet MS" w:cs="Trebuchet MS"/>
          <w:sz w:val="14"/>
          <w:szCs w:val="14"/>
        </w:rPr>
      </w:pPr>
      <w:r>
        <w:rPr>
          <w:rFonts w:ascii="Trebuchet MS" w:eastAsia="Trebuchet MS" w:hAnsi="Trebuchet MS" w:cs="Trebuchet MS"/>
          <w:sz w:val="14"/>
          <w:szCs w:val="14"/>
        </w:rPr>
        <w:t>Applies AI only to specific areas</w:t>
      </w:r>
    </w:p>
    <w:p w:rsidR="00066F33" w:rsidRDefault="00CF7B34">
      <w:pPr>
        <w:ind w:left="1100" w:hanging="237"/>
      </w:pPr>
      <w:r>
        <w:rPr>
          <w:rFonts w:ascii="Trebuchet MS" w:hAnsi="Trebuchet MS"/>
          <w:sz w:val="14"/>
        </w:rPr>
        <w:t>只在特定区域使用人工智能</w:t>
      </w:r>
    </w:p>
    <w:p w:rsidR="00066F33" w:rsidRDefault="00CF7B34">
      <w:pPr>
        <w:numPr>
          <w:ilvl w:val="0"/>
          <w:numId w:val="6"/>
        </w:numPr>
        <w:tabs>
          <w:tab w:val="left" w:pos="1100"/>
        </w:tabs>
        <w:spacing w:line="239" w:lineRule="auto"/>
        <w:ind w:left="1100" w:right="120" w:hanging="237"/>
        <w:rPr>
          <w:rFonts w:ascii="Trebuchet MS" w:eastAsia="Trebuchet MS" w:hAnsi="Trebuchet MS" w:cs="Trebuchet MS"/>
          <w:sz w:val="14"/>
          <w:szCs w:val="14"/>
        </w:rPr>
      </w:pPr>
      <w:r>
        <w:rPr>
          <w:rFonts w:ascii="Trebuchet MS" w:eastAsia="Trebuchet MS" w:hAnsi="Trebuchet MS" w:cs="Trebuchet MS"/>
          <w:sz w:val="14"/>
          <w:szCs w:val="14"/>
        </w:rPr>
        <w:t>Unable to autonomously solve problems in other areas</w:t>
      </w:r>
    </w:p>
    <w:p w:rsidR="00066F33" w:rsidRDefault="00CF7B34">
      <w:pPr>
        <w:spacing w:line="239" w:lineRule="auto"/>
        <w:ind w:left="1100" w:right="120" w:hanging="237"/>
      </w:pPr>
      <w:r>
        <w:rPr>
          <w:rFonts w:ascii="Trebuchet MS" w:hAnsi="Trebuchet MS"/>
          <w:sz w:val="14"/>
        </w:rPr>
        <w:t>不能自主解决其他领域的问题</w:t>
      </w:r>
    </w:p>
    <w:p w:rsidR="00066F33" w:rsidRDefault="00066F33">
      <w:pPr>
        <w:spacing w:line="1" w:lineRule="exact"/>
        <w:rPr>
          <w:rFonts w:ascii="Trebuchet MS" w:eastAsia="Trebuchet MS" w:hAnsi="Trebuchet MS" w:cs="Trebuchet MS"/>
          <w:sz w:val="14"/>
          <w:szCs w:val="14"/>
        </w:rPr>
      </w:pPr>
    </w:p>
    <w:p w:rsidR="00066F33" w:rsidRDefault="00CF7B34">
      <w:pPr>
        <w:numPr>
          <w:ilvl w:val="0"/>
          <w:numId w:val="6"/>
        </w:numPr>
        <w:tabs>
          <w:tab w:val="left" w:pos="1100"/>
        </w:tabs>
        <w:spacing w:line="274" w:lineRule="auto"/>
        <w:ind w:left="1100" w:right="60" w:hanging="237"/>
        <w:rPr>
          <w:rFonts w:ascii="Trebuchet MS" w:eastAsia="Trebuchet MS" w:hAnsi="Trebuchet MS" w:cs="Trebuchet MS"/>
          <w:sz w:val="14"/>
          <w:szCs w:val="14"/>
        </w:rPr>
      </w:pPr>
      <w:r>
        <w:rPr>
          <w:rFonts w:ascii="Trebuchet MS" w:eastAsia="Trebuchet MS" w:hAnsi="Trebuchet MS" w:cs="Trebuchet MS"/>
          <w:sz w:val="14"/>
          <w:szCs w:val="14"/>
        </w:rPr>
        <w:t>Outperforms/equals humans in the specific area</w:t>
      </w:r>
    </w:p>
    <w:p w:rsidR="00066F33" w:rsidRDefault="00CF7B34">
      <w:pPr>
        <w:spacing w:line="274" w:lineRule="auto"/>
        <w:ind w:left="1100" w:right="60" w:hanging="237"/>
      </w:pPr>
      <w:r>
        <w:rPr>
          <w:rFonts w:ascii="Trebuchet MS" w:hAnsi="Trebuchet MS"/>
          <w:sz w:val="14"/>
        </w:rPr>
        <w:t>在特定领域超越</w:t>
      </w:r>
      <w:r>
        <w:rPr>
          <w:rFonts w:ascii="Trebuchet MS" w:hAnsi="Trebuchet MS"/>
          <w:sz w:val="14"/>
        </w:rPr>
        <w:t>/</w:t>
      </w:r>
      <w:r>
        <w:rPr>
          <w:rFonts w:ascii="Trebuchet MS" w:hAnsi="Trebuchet MS"/>
          <w:sz w:val="14"/>
        </w:rPr>
        <w:t>等同于人类</w:t>
      </w:r>
    </w:p>
    <w:p w:rsidR="00066F33" w:rsidRDefault="00CF7B34">
      <w:pPr>
        <w:spacing w:line="20" w:lineRule="exact"/>
        <w:rPr>
          <w:sz w:val="20"/>
          <w:szCs w:val="20"/>
        </w:rPr>
      </w:pPr>
      <w:r>
        <w:rPr>
          <w:sz w:val="20"/>
          <w:szCs w:val="20"/>
        </w:rPr>
        <w:br w:type="column"/>
      </w:r>
    </w:p>
    <w:p w:rsidR="00066F33" w:rsidRDefault="00CF7B34">
      <w:pPr>
        <w:ind w:right="140"/>
        <w:jc w:val="center"/>
        <w:rPr>
          <w:sz w:val="20"/>
          <w:szCs w:val="20"/>
        </w:rPr>
      </w:pPr>
      <w:r>
        <w:rPr>
          <w:rFonts w:ascii="Trebuchet MS" w:eastAsia="Trebuchet MS" w:hAnsi="Trebuchet MS" w:cs="Trebuchet MS"/>
          <w:b/>
          <w:bCs/>
          <w:sz w:val="15"/>
          <w:szCs w:val="15"/>
        </w:rPr>
        <w:t>Artificial General Intelligence</w:t>
      </w:r>
    </w:p>
    <w:p w:rsidR="00066F33" w:rsidRDefault="00CF7B34">
      <w:pPr>
        <w:ind w:right="140"/>
        <w:jc w:val="center"/>
      </w:pPr>
      <w:r>
        <w:rPr>
          <w:rFonts w:ascii="Trebuchet MS" w:hAnsi="Trebuchet MS"/>
          <w:b/>
          <w:bCs/>
          <w:sz w:val="15"/>
        </w:rPr>
        <w:t>人工通用智能</w:t>
      </w:r>
    </w:p>
    <w:p w:rsidR="00066F33" w:rsidRDefault="00066F33">
      <w:pPr>
        <w:spacing w:line="12" w:lineRule="exact"/>
        <w:rPr>
          <w:sz w:val="20"/>
          <w:szCs w:val="20"/>
        </w:rPr>
      </w:pPr>
    </w:p>
    <w:p w:rsidR="00066F33" w:rsidRDefault="00CF7B34">
      <w:pPr>
        <w:ind w:right="140"/>
        <w:jc w:val="center"/>
        <w:rPr>
          <w:sz w:val="20"/>
          <w:szCs w:val="20"/>
        </w:rPr>
      </w:pPr>
      <w:r>
        <w:rPr>
          <w:rFonts w:ascii="Trebuchet MS" w:eastAsia="Trebuchet MS" w:hAnsi="Trebuchet MS" w:cs="Trebuchet MS"/>
          <w:b/>
          <w:bCs/>
          <w:color w:val="C00000"/>
          <w:sz w:val="15"/>
          <w:szCs w:val="15"/>
        </w:rPr>
        <w:t>AGI</w:t>
      </w:r>
    </w:p>
    <w:p w:rsidR="00066F33" w:rsidRDefault="00CF7B34">
      <w:pPr>
        <w:ind w:right="140"/>
        <w:jc w:val="center"/>
      </w:pPr>
      <w:r>
        <w:rPr>
          <w:rFonts w:ascii="Trebuchet MS" w:hAnsi="Trebuchet MS"/>
          <w:b/>
          <w:bCs/>
          <w:color w:val="C00000"/>
          <w:sz w:val="15"/>
        </w:rPr>
        <w:t>AGI (</w:t>
      </w:r>
      <w:r>
        <w:rPr>
          <w:rFonts w:ascii="Trebuchet MS" w:hAnsi="Trebuchet MS"/>
          <w:b/>
          <w:bCs/>
          <w:color w:val="C00000"/>
          <w:sz w:val="15"/>
        </w:rPr>
        <w:t>敏捷</w:t>
      </w:r>
      <w:r>
        <w:rPr>
          <w:rFonts w:ascii="Trebuchet MS" w:hAnsi="Trebuchet MS"/>
          <w:b/>
          <w:bCs/>
          <w:color w:val="C00000"/>
          <w:sz w:val="15"/>
        </w:rPr>
        <w:t>)</w:t>
      </w:r>
    </w:p>
    <w:p w:rsidR="00066F33" w:rsidRDefault="00066F33">
      <w:pPr>
        <w:spacing w:line="2" w:lineRule="exact"/>
        <w:rPr>
          <w:sz w:val="20"/>
          <w:szCs w:val="20"/>
        </w:rPr>
      </w:pPr>
    </w:p>
    <w:p w:rsidR="00066F33" w:rsidRDefault="00CF7B34">
      <w:pPr>
        <w:ind w:left="160"/>
        <w:rPr>
          <w:sz w:val="20"/>
          <w:szCs w:val="20"/>
        </w:rPr>
      </w:pPr>
      <w:r>
        <w:rPr>
          <w:rFonts w:ascii="Trebuchet MS" w:eastAsia="Trebuchet MS" w:hAnsi="Trebuchet MS" w:cs="Trebuchet MS"/>
          <w:b/>
          <w:bCs/>
          <w:sz w:val="15"/>
          <w:szCs w:val="15"/>
        </w:rPr>
        <w:t>(Strong, Human-Level AI)</w:t>
      </w:r>
    </w:p>
    <w:p w:rsidR="00066F33" w:rsidRDefault="00CF7B34">
      <w:pPr>
        <w:ind w:left="160"/>
      </w:pPr>
      <w:r>
        <w:rPr>
          <w:rFonts w:ascii="Trebuchet MS" w:hAnsi="Trebuchet MS"/>
          <w:b/>
          <w:bCs/>
          <w:sz w:val="15"/>
        </w:rPr>
        <w:t>(</w:t>
      </w:r>
      <w:r>
        <w:rPr>
          <w:rFonts w:ascii="Trebuchet MS" w:hAnsi="Trebuchet MS"/>
          <w:b/>
          <w:bCs/>
          <w:sz w:val="15"/>
        </w:rPr>
        <w:t>强大的，人类水平的</w:t>
      </w:r>
      <w:r>
        <w:rPr>
          <w:rFonts w:ascii="Trebuchet MS" w:hAnsi="Trebuchet MS"/>
          <w:b/>
          <w:bCs/>
          <w:sz w:val="15"/>
        </w:rPr>
        <w:t xml:space="preserve"> AI)</w:t>
      </w:r>
    </w:p>
    <w:p w:rsidR="00066F33" w:rsidRDefault="00066F33">
      <w:pPr>
        <w:spacing w:line="5" w:lineRule="exact"/>
        <w:rPr>
          <w:sz w:val="20"/>
          <w:szCs w:val="20"/>
        </w:rPr>
      </w:pPr>
    </w:p>
    <w:p w:rsidR="00066F33" w:rsidRDefault="00CF7B34">
      <w:pPr>
        <w:numPr>
          <w:ilvl w:val="0"/>
          <w:numId w:val="7"/>
        </w:numPr>
        <w:tabs>
          <w:tab w:val="left" w:pos="300"/>
        </w:tabs>
        <w:ind w:left="300" w:hanging="224"/>
        <w:rPr>
          <w:rFonts w:ascii="Trebuchet MS" w:eastAsia="Trebuchet MS" w:hAnsi="Trebuchet MS" w:cs="Trebuchet MS"/>
          <w:sz w:val="14"/>
          <w:szCs w:val="14"/>
        </w:rPr>
      </w:pPr>
      <w:r>
        <w:rPr>
          <w:rFonts w:ascii="Trebuchet MS" w:eastAsia="Trebuchet MS" w:hAnsi="Trebuchet MS" w:cs="Trebuchet MS"/>
          <w:sz w:val="14"/>
          <w:szCs w:val="14"/>
        </w:rPr>
        <w:t>Applies AI to several areas</w:t>
      </w:r>
    </w:p>
    <w:p w:rsidR="00066F33" w:rsidRDefault="00CF7B34">
      <w:pPr>
        <w:ind w:left="300" w:hanging="224"/>
      </w:pPr>
      <w:r>
        <w:rPr>
          <w:rFonts w:ascii="Trebuchet MS" w:hAnsi="Trebuchet MS"/>
          <w:sz w:val="14"/>
        </w:rPr>
        <w:t>将人工智能应用于多个领域</w:t>
      </w:r>
    </w:p>
    <w:p w:rsidR="00066F33" w:rsidRDefault="00066F33">
      <w:pPr>
        <w:spacing w:line="4" w:lineRule="exact"/>
        <w:rPr>
          <w:rFonts w:ascii="Trebuchet MS" w:eastAsia="Trebuchet MS" w:hAnsi="Trebuchet MS" w:cs="Trebuchet MS"/>
          <w:sz w:val="14"/>
          <w:szCs w:val="14"/>
        </w:rPr>
      </w:pPr>
    </w:p>
    <w:p w:rsidR="00066F33" w:rsidRDefault="00CF7B34">
      <w:pPr>
        <w:numPr>
          <w:ilvl w:val="0"/>
          <w:numId w:val="7"/>
        </w:numPr>
        <w:tabs>
          <w:tab w:val="left" w:pos="300"/>
        </w:tabs>
        <w:spacing w:line="239" w:lineRule="auto"/>
        <w:ind w:left="300" w:right="220" w:hanging="224"/>
        <w:rPr>
          <w:rFonts w:ascii="Trebuchet MS" w:eastAsia="Trebuchet MS" w:hAnsi="Trebuchet MS" w:cs="Trebuchet MS"/>
          <w:sz w:val="14"/>
          <w:szCs w:val="14"/>
        </w:rPr>
      </w:pPr>
      <w:r>
        <w:rPr>
          <w:rFonts w:ascii="Trebuchet MS" w:eastAsia="Trebuchet MS" w:hAnsi="Trebuchet MS" w:cs="Trebuchet MS"/>
          <w:sz w:val="14"/>
          <w:szCs w:val="14"/>
        </w:rPr>
        <w:t>Able to autonomously solve problems in other areas</w:t>
      </w:r>
    </w:p>
    <w:p w:rsidR="00066F33" w:rsidRDefault="00CF7B34">
      <w:pPr>
        <w:spacing w:line="239" w:lineRule="auto"/>
        <w:ind w:left="300" w:right="220" w:hanging="224"/>
      </w:pPr>
      <w:r>
        <w:rPr>
          <w:rFonts w:ascii="Trebuchet MS" w:hAnsi="Trebuchet MS"/>
          <w:sz w:val="14"/>
        </w:rPr>
        <w:t>能够自主解决其他领域的问题</w:t>
      </w:r>
    </w:p>
    <w:p w:rsidR="00066F33" w:rsidRDefault="00066F33">
      <w:pPr>
        <w:spacing w:line="1" w:lineRule="exact"/>
        <w:rPr>
          <w:rFonts w:ascii="Trebuchet MS" w:eastAsia="Trebuchet MS" w:hAnsi="Trebuchet MS" w:cs="Trebuchet MS"/>
          <w:sz w:val="14"/>
          <w:szCs w:val="14"/>
        </w:rPr>
      </w:pPr>
    </w:p>
    <w:p w:rsidR="00066F33" w:rsidRDefault="00CF7B34">
      <w:pPr>
        <w:numPr>
          <w:ilvl w:val="0"/>
          <w:numId w:val="7"/>
        </w:numPr>
        <w:tabs>
          <w:tab w:val="left" w:pos="300"/>
        </w:tabs>
        <w:spacing w:line="269" w:lineRule="auto"/>
        <w:ind w:left="300" w:hanging="224"/>
        <w:rPr>
          <w:rFonts w:ascii="Trebuchet MS" w:eastAsia="Trebuchet MS" w:hAnsi="Trebuchet MS" w:cs="Trebuchet MS"/>
          <w:sz w:val="14"/>
          <w:szCs w:val="14"/>
        </w:rPr>
      </w:pPr>
      <w:r>
        <w:rPr>
          <w:rFonts w:ascii="Trebuchet MS" w:eastAsia="Trebuchet MS" w:hAnsi="Trebuchet MS" w:cs="Trebuchet MS"/>
          <w:sz w:val="14"/>
          <w:szCs w:val="14"/>
        </w:rPr>
        <w:t>Outperforms/equals humans in several areas</w:t>
      </w:r>
    </w:p>
    <w:p w:rsidR="00066F33" w:rsidRDefault="00CF7B34">
      <w:pPr>
        <w:spacing w:line="269" w:lineRule="auto"/>
        <w:ind w:left="300" w:hanging="224"/>
      </w:pPr>
      <w:r>
        <w:rPr>
          <w:rFonts w:ascii="Trebuchet MS" w:hAnsi="Trebuchet MS"/>
          <w:sz w:val="14"/>
        </w:rPr>
        <w:t>在几个方面超越</w:t>
      </w:r>
      <w:r>
        <w:rPr>
          <w:rFonts w:ascii="Trebuchet MS" w:hAnsi="Trebuchet MS"/>
          <w:sz w:val="14"/>
        </w:rPr>
        <w:t>/</w:t>
      </w:r>
      <w:r>
        <w:rPr>
          <w:rFonts w:ascii="Trebuchet MS" w:hAnsi="Trebuchet MS"/>
          <w:sz w:val="14"/>
        </w:rPr>
        <w:t>平等于人类</w:t>
      </w:r>
    </w:p>
    <w:p w:rsidR="00066F33" w:rsidRDefault="00CF7B34">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-1911985</wp:posOffset>
            </wp:positionH>
            <wp:positionV relativeFrom="paragraph">
              <wp:posOffset>272415</wp:posOffset>
            </wp:positionV>
            <wp:extent cx="5194300" cy="10299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194300" cy="1029970"/>
                    </a:xfrm>
                    <a:prstGeom prst="rect">
                      <a:avLst/>
                    </a:prstGeom>
                    <a:noFill/>
                  </pic:spPr>
                </pic:pic>
              </a:graphicData>
            </a:graphic>
          </wp:anchor>
        </w:drawing>
      </w:r>
    </w:p>
    <w:p w:rsidR="00066F33" w:rsidRDefault="00CF7B34">
      <w:pPr>
        <w:spacing w:line="20" w:lineRule="exact"/>
        <w:rPr>
          <w:sz w:val="20"/>
          <w:szCs w:val="20"/>
        </w:rPr>
      </w:pPr>
      <w:r>
        <w:rPr>
          <w:sz w:val="20"/>
          <w:szCs w:val="20"/>
        </w:rPr>
        <w:br w:type="column"/>
      </w:r>
    </w:p>
    <w:p w:rsidR="00066F33" w:rsidRDefault="00CF7B34">
      <w:pPr>
        <w:numPr>
          <w:ilvl w:val="0"/>
          <w:numId w:val="8"/>
        </w:numPr>
        <w:tabs>
          <w:tab w:val="left" w:pos="200"/>
        </w:tabs>
        <w:ind w:left="200" w:hanging="81"/>
        <w:rPr>
          <w:rFonts w:ascii="Trebuchet MS" w:eastAsia="Trebuchet MS" w:hAnsi="Trebuchet MS" w:cs="Trebuchet MS"/>
          <w:sz w:val="14"/>
          <w:szCs w:val="14"/>
        </w:rPr>
      </w:pPr>
      <w:r>
        <w:rPr>
          <w:rFonts w:ascii="Trebuchet MS" w:eastAsia="Trebuchet MS" w:hAnsi="Trebuchet MS" w:cs="Trebuchet MS"/>
          <w:sz w:val="14"/>
          <w:szCs w:val="14"/>
        </w:rPr>
        <w:t>Applies AI to any area</w:t>
      </w:r>
    </w:p>
    <w:p w:rsidR="00066F33" w:rsidRDefault="00CF7B34">
      <w:pPr>
        <w:ind w:left="200" w:hanging="81"/>
      </w:pPr>
      <w:r>
        <w:rPr>
          <w:rFonts w:ascii="Trebuchet MS" w:hAnsi="Trebuchet MS"/>
          <w:sz w:val="14"/>
        </w:rPr>
        <w:t>将人工智能应用于任何区域</w:t>
      </w:r>
    </w:p>
    <w:p w:rsidR="00066F33" w:rsidRDefault="00CF7B34">
      <w:pPr>
        <w:numPr>
          <w:ilvl w:val="0"/>
          <w:numId w:val="8"/>
        </w:numPr>
        <w:tabs>
          <w:tab w:val="left" w:pos="200"/>
        </w:tabs>
        <w:spacing w:line="255" w:lineRule="auto"/>
        <w:ind w:left="200" w:right="1060" w:hanging="81"/>
        <w:rPr>
          <w:rFonts w:ascii="Trebuchet MS" w:eastAsia="Trebuchet MS" w:hAnsi="Trebuchet MS" w:cs="Trebuchet MS"/>
          <w:sz w:val="14"/>
          <w:szCs w:val="14"/>
        </w:rPr>
      </w:pPr>
      <w:r>
        <w:rPr>
          <w:rFonts w:ascii="Trebuchet MS" w:eastAsia="Trebuchet MS" w:hAnsi="Trebuchet MS" w:cs="Trebuchet MS"/>
          <w:sz w:val="14"/>
          <w:szCs w:val="14"/>
        </w:rPr>
        <w:t>Able to solve problems in other areas instantaneously</w:t>
      </w:r>
    </w:p>
    <w:p w:rsidR="00066F33" w:rsidRDefault="00CF7B34">
      <w:pPr>
        <w:spacing w:line="255" w:lineRule="auto"/>
        <w:ind w:left="200" w:right="1060" w:hanging="81"/>
      </w:pPr>
      <w:r>
        <w:rPr>
          <w:rFonts w:ascii="Trebuchet MS" w:hAnsi="Trebuchet MS"/>
          <w:sz w:val="14"/>
        </w:rPr>
        <w:t>能够迅速解决其他领域的问题</w:t>
      </w:r>
    </w:p>
    <w:p w:rsidR="00066F33" w:rsidRDefault="00066F33">
      <w:pPr>
        <w:spacing w:line="1" w:lineRule="exact"/>
        <w:rPr>
          <w:rFonts w:ascii="Trebuchet MS" w:eastAsia="Trebuchet MS" w:hAnsi="Trebuchet MS" w:cs="Trebuchet MS"/>
          <w:sz w:val="14"/>
          <w:szCs w:val="14"/>
        </w:rPr>
      </w:pPr>
    </w:p>
    <w:p w:rsidR="00066F33" w:rsidRDefault="00CF7B34">
      <w:pPr>
        <w:numPr>
          <w:ilvl w:val="0"/>
          <w:numId w:val="8"/>
        </w:numPr>
        <w:tabs>
          <w:tab w:val="left" w:pos="200"/>
        </w:tabs>
        <w:ind w:left="200" w:hanging="81"/>
        <w:rPr>
          <w:rFonts w:ascii="Trebuchet MS" w:eastAsia="Trebuchet MS" w:hAnsi="Trebuchet MS" w:cs="Trebuchet MS"/>
          <w:sz w:val="14"/>
          <w:szCs w:val="14"/>
        </w:rPr>
      </w:pPr>
      <w:r>
        <w:rPr>
          <w:rFonts w:ascii="Trebuchet MS" w:eastAsia="Trebuchet MS" w:hAnsi="Trebuchet MS" w:cs="Trebuchet MS"/>
          <w:sz w:val="14"/>
          <w:szCs w:val="14"/>
        </w:rPr>
        <w:t>Outperforms humans in all areas</w:t>
      </w:r>
    </w:p>
    <w:p w:rsidR="00066F33" w:rsidRDefault="00CF7B34">
      <w:pPr>
        <w:ind w:left="200" w:hanging="81"/>
      </w:pPr>
      <w:r>
        <w:rPr>
          <w:rFonts w:ascii="Trebuchet MS" w:hAnsi="Trebuchet MS"/>
          <w:sz w:val="14"/>
        </w:rPr>
        <w:t>在各方面都胜过人类</w:t>
      </w:r>
    </w:p>
    <w:p w:rsidR="00066F33" w:rsidRDefault="00066F33">
      <w:pPr>
        <w:spacing w:line="200" w:lineRule="exact"/>
        <w:rPr>
          <w:sz w:val="20"/>
          <w:szCs w:val="20"/>
        </w:rPr>
      </w:pPr>
    </w:p>
    <w:p w:rsidR="00066F33" w:rsidRDefault="00066F33">
      <w:pPr>
        <w:spacing w:line="200" w:lineRule="exact"/>
        <w:rPr>
          <w:sz w:val="20"/>
          <w:szCs w:val="20"/>
        </w:rPr>
      </w:pPr>
    </w:p>
    <w:p w:rsidR="00066F33" w:rsidRDefault="00066F33">
      <w:pPr>
        <w:spacing w:line="200" w:lineRule="exact"/>
        <w:rPr>
          <w:sz w:val="20"/>
          <w:szCs w:val="20"/>
        </w:rPr>
      </w:pPr>
    </w:p>
    <w:p w:rsidR="00066F33" w:rsidRDefault="00066F33">
      <w:pPr>
        <w:spacing w:line="200" w:lineRule="exact"/>
        <w:rPr>
          <w:sz w:val="20"/>
          <w:szCs w:val="20"/>
        </w:rPr>
      </w:pPr>
    </w:p>
    <w:p w:rsidR="00066F33" w:rsidRDefault="00066F33">
      <w:pPr>
        <w:spacing w:line="200" w:lineRule="exact"/>
        <w:rPr>
          <w:sz w:val="20"/>
          <w:szCs w:val="20"/>
        </w:rPr>
      </w:pPr>
    </w:p>
    <w:p w:rsidR="00066F33" w:rsidRDefault="00066F33">
      <w:pPr>
        <w:spacing w:line="334" w:lineRule="exact"/>
        <w:rPr>
          <w:sz w:val="20"/>
          <w:szCs w:val="20"/>
        </w:rPr>
      </w:pPr>
    </w:p>
    <w:p w:rsidR="00066F33" w:rsidRDefault="00CF7B34">
      <w:pPr>
        <w:spacing w:line="249" w:lineRule="auto"/>
        <w:ind w:right="800"/>
        <w:jc w:val="center"/>
        <w:rPr>
          <w:sz w:val="20"/>
          <w:szCs w:val="20"/>
        </w:rPr>
      </w:pPr>
      <w:r>
        <w:rPr>
          <w:rFonts w:ascii="Trebuchet MS" w:eastAsia="Trebuchet MS" w:hAnsi="Trebuchet MS" w:cs="Trebuchet MS"/>
          <w:b/>
          <w:bCs/>
          <w:i/>
          <w:iCs/>
          <w:sz w:val="15"/>
          <w:szCs w:val="15"/>
        </w:rPr>
        <w:t>Siri develops super-human capabilities such as solving complex mathematical problems instantaneously or writing a best</w:t>
      </w:r>
    </w:p>
    <w:p w:rsidR="00066F33" w:rsidRDefault="00CF7B34">
      <w:pPr>
        <w:spacing w:line="249" w:lineRule="auto"/>
        <w:ind w:right="800"/>
        <w:jc w:val="center"/>
      </w:pPr>
      <w:r>
        <w:rPr>
          <w:rFonts w:ascii="Trebuchet MS" w:hAnsi="Trebuchet MS"/>
          <w:b/>
          <w:bCs/>
          <w:i/>
          <w:iCs/>
          <w:sz w:val="15"/>
        </w:rPr>
        <w:t xml:space="preserve">Siri </w:t>
      </w:r>
      <w:r>
        <w:rPr>
          <w:rFonts w:ascii="Trebuchet MS" w:hAnsi="Trebuchet MS"/>
          <w:b/>
          <w:bCs/>
          <w:i/>
          <w:iCs/>
          <w:sz w:val="15"/>
        </w:rPr>
        <w:t>开发了超人的能力，比如瞬间解决复杂的数学问题或者写出最好的文章</w:t>
      </w:r>
    </w:p>
    <w:p w:rsidR="00066F33" w:rsidRDefault="00066F33">
      <w:pPr>
        <w:spacing w:line="3" w:lineRule="exact"/>
        <w:rPr>
          <w:sz w:val="20"/>
          <w:szCs w:val="20"/>
        </w:rPr>
      </w:pPr>
    </w:p>
    <w:p w:rsidR="00066F33" w:rsidRDefault="00066F33">
      <w:pPr>
        <w:sectPr w:rsidR="00066F33">
          <w:type w:val="continuous"/>
          <w:pgSz w:w="11900" w:h="15874"/>
          <w:pgMar w:top="638" w:right="1126" w:bottom="1064" w:left="1320" w:header="0" w:footer="0" w:gutter="0"/>
          <w:cols w:num="3" w:space="720" w:equalWidth="0">
            <w:col w:w="3100" w:space="560"/>
            <w:col w:w="2260" w:space="300"/>
            <w:col w:w="3240"/>
          </w:cols>
        </w:sectPr>
      </w:pPr>
    </w:p>
    <w:p w:rsidR="00066F33" w:rsidRDefault="00CF7B34">
      <w:pPr>
        <w:ind w:left="3460"/>
        <w:jc w:val="center"/>
        <w:rPr>
          <w:sz w:val="20"/>
          <w:szCs w:val="20"/>
        </w:rPr>
      </w:pPr>
      <w:r>
        <w:rPr>
          <w:rFonts w:ascii="Trebuchet MS" w:eastAsia="Trebuchet MS" w:hAnsi="Trebuchet MS" w:cs="Trebuchet MS"/>
          <w:b/>
          <w:bCs/>
          <w:i/>
          <w:iCs/>
          <w:sz w:val="15"/>
          <w:szCs w:val="15"/>
        </w:rPr>
        <w:t>Siri evolves into a humanoid robot</w:t>
      </w:r>
    </w:p>
    <w:p w:rsidR="00066F33" w:rsidRDefault="00CF7B34">
      <w:pPr>
        <w:ind w:left="3460"/>
        <w:jc w:val="center"/>
      </w:pPr>
      <w:r>
        <w:rPr>
          <w:rFonts w:ascii="Trebuchet MS" w:hAnsi="Trebuchet MS"/>
          <w:b/>
          <w:bCs/>
          <w:i/>
          <w:iCs/>
          <w:sz w:val="15"/>
        </w:rPr>
        <w:t xml:space="preserve">Siri </w:t>
      </w:r>
      <w:r>
        <w:rPr>
          <w:rFonts w:ascii="Trebuchet MS" w:hAnsi="Trebuchet MS"/>
          <w:b/>
          <w:bCs/>
          <w:i/>
          <w:iCs/>
          <w:sz w:val="15"/>
        </w:rPr>
        <w:t>进化成一个人形机器人</w:t>
      </w:r>
    </w:p>
    <w:p w:rsidR="00066F33" w:rsidRDefault="00066F33">
      <w:pPr>
        <w:spacing w:line="5" w:lineRule="exact"/>
        <w:rPr>
          <w:sz w:val="20"/>
          <w:szCs w:val="20"/>
        </w:rPr>
      </w:pPr>
    </w:p>
    <w:p w:rsidR="00066F33" w:rsidRDefault="00CF7B34">
      <w:pPr>
        <w:ind w:left="3460"/>
        <w:jc w:val="center"/>
        <w:rPr>
          <w:sz w:val="20"/>
          <w:szCs w:val="20"/>
        </w:rPr>
      </w:pPr>
      <w:r>
        <w:rPr>
          <w:rFonts w:ascii="Trebuchet MS" w:eastAsia="Trebuchet MS" w:hAnsi="Trebuchet MS" w:cs="Trebuchet MS"/>
          <w:b/>
          <w:bCs/>
          <w:i/>
          <w:iCs/>
          <w:sz w:val="15"/>
          <w:szCs w:val="15"/>
        </w:rPr>
        <w:t>with wide capabilities including</w:t>
      </w:r>
    </w:p>
    <w:p w:rsidR="00066F33" w:rsidRDefault="00CF7B34">
      <w:pPr>
        <w:ind w:left="3460"/>
        <w:jc w:val="center"/>
      </w:pPr>
      <w:r>
        <w:rPr>
          <w:rFonts w:ascii="Trebuchet MS" w:hAnsi="Trebuchet MS"/>
          <w:b/>
          <w:bCs/>
          <w:i/>
          <w:iCs/>
          <w:sz w:val="15"/>
        </w:rPr>
        <w:t>具有广</w:t>
      </w:r>
      <w:r>
        <w:rPr>
          <w:rFonts w:ascii="Trebuchet MS" w:hAnsi="Trebuchet MS"/>
          <w:b/>
          <w:bCs/>
          <w:i/>
          <w:iCs/>
          <w:sz w:val="15"/>
        </w:rPr>
        <w:lastRenderedPageBreak/>
        <w:t>泛的功能，包括</w:t>
      </w:r>
    </w:p>
    <w:p w:rsidR="00066F33" w:rsidRDefault="00066F33">
      <w:pPr>
        <w:spacing w:line="6" w:lineRule="exact"/>
        <w:rPr>
          <w:sz w:val="20"/>
          <w:szCs w:val="20"/>
        </w:rPr>
      </w:pPr>
    </w:p>
    <w:p w:rsidR="00066F33" w:rsidRDefault="00CF7B34">
      <w:pPr>
        <w:ind w:left="3460"/>
        <w:jc w:val="center"/>
        <w:rPr>
          <w:sz w:val="20"/>
          <w:szCs w:val="20"/>
        </w:rPr>
      </w:pPr>
      <w:r>
        <w:rPr>
          <w:rFonts w:ascii="Trebuchet MS" w:eastAsia="Trebuchet MS" w:hAnsi="Trebuchet MS" w:cs="Trebuchet MS"/>
          <w:b/>
          <w:bCs/>
          <w:i/>
          <w:iCs/>
          <w:sz w:val="15"/>
          <w:szCs w:val="15"/>
        </w:rPr>
        <w:t>voice recognition, coffee</w:t>
      </w:r>
    </w:p>
    <w:p w:rsidR="00066F33" w:rsidRDefault="00CF7B34">
      <w:pPr>
        <w:ind w:left="3460"/>
        <w:jc w:val="center"/>
      </w:pPr>
      <w:r>
        <w:rPr>
          <w:rFonts w:ascii="Trebuchet MS" w:hAnsi="Trebuchet MS"/>
          <w:b/>
          <w:bCs/>
          <w:i/>
          <w:iCs/>
          <w:sz w:val="15"/>
        </w:rPr>
        <w:t>语音识别，咖啡</w:t>
      </w:r>
    </w:p>
    <w:p w:rsidR="00066F33" w:rsidRDefault="00066F33">
      <w:pPr>
        <w:spacing w:line="17" w:lineRule="exact"/>
        <w:rPr>
          <w:sz w:val="20"/>
          <w:szCs w:val="20"/>
        </w:rPr>
      </w:pPr>
    </w:p>
    <w:p w:rsidR="00066F33" w:rsidRDefault="00CF7B34">
      <w:pPr>
        <w:ind w:left="3600"/>
        <w:rPr>
          <w:sz w:val="20"/>
          <w:szCs w:val="20"/>
        </w:rPr>
      </w:pPr>
      <w:r>
        <w:rPr>
          <w:rFonts w:ascii="Trebuchet MS" w:eastAsia="Trebuchet MS" w:hAnsi="Trebuchet MS" w:cs="Trebuchet MS"/>
          <w:b/>
          <w:bCs/>
          <w:i/>
          <w:iCs/>
          <w:sz w:val="15"/>
          <w:szCs w:val="15"/>
        </w:rPr>
        <w:t>preparation, and writing skills</w:t>
      </w:r>
    </w:p>
    <w:p w:rsidR="00066F33" w:rsidRDefault="00CF7B34">
      <w:pPr>
        <w:ind w:left="3600"/>
      </w:pPr>
      <w:r>
        <w:rPr>
          <w:rFonts w:ascii="Trebuchet MS" w:hAnsi="Trebuchet MS"/>
          <w:b/>
          <w:bCs/>
          <w:i/>
          <w:iCs/>
          <w:sz w:val="15"/>
        </w:rPr>
        <w:t>准备和写作技巧</w:t>
      </w:r>
    </w:p>
    <w:p w:rsidR="00066F33" w:rsidRDefault="00CF7B34">
      <w:pPr>
        <w:spacing w:line="20" w:lineRule="exact"/>
        <w:rPr>
          <w:sz w:val="20"/>
          <w:szCs w:val="20"/>
        </w:rPr>
      </w:pPr>
      <w:r>
        <w:rPr>
          <w:sz w:val="20"/>
          <w:szCs w:val="20"/>
        </w:rPr>
        <w:br w:type="column"/>
      </w:r>
    </w:p>
    <w:p w:rsidR="00066F33" w:rsidRDefault="00CF7B34">
      <w:pPr>
        <w:rPr>
          <w:sz w:val="20"/>
          <w:szCs w:val="20"/>
        </w:rPr>
      </w:pPr>
      <w:r>
        <w:rPr>
          <w:rFonts w:ascii="Trebuchet MS" w:eastAsia="Trebuchet MS" w:hAnsi="Trebuchet MS" w:cs="Trebuchet MS"/>
          <w:b/>
          <w:bCs/>
          <w:i/>
          <w:iCs/>
          <w:sz w:val="15"/>
          <w:szCs w:val="15"/>
        </w:rPr>
        <w:t>seller in a heart (or clock) beat</w:t>
      </w:r>
    </w:p>
    <w:p w:rsidR="00066F33" w:rsidRDefault="00CF7B34">
      <w:r>
        <w:rPr>
          <w:rFonts w:ascii="Trebuchet MS" w:hAnsi="Trebuchet MS"/>
          <w:b/>
          <w:bCs/>
          <w:i/>
          <w:iCs/>
          <w:sz w:val="15"/>
        </w:rPr>
        <w:t>心跳</w:t>
      </w:r>
      <w:r>
        <w:rPr>
          <w:rFonts w:ascii="Trebuchet MS" w:hAnsi="Trebuchet MS"/>
          <w:b/>
          <w:bCs/>
          <w:i/>
          <w:iCs/>
          <w:sz w:val="15"/>
        </w:rPr>
        <w:t>(</w:t>
      </w:r>
      <w:r>
        <w:rPr>
          <w:rFonts w:ascii="Trebuchet MS" w:hAnsi="Trebuchet MS"/>
          <w:b/>
          <w:bCs/>
          <w:i/>
          <w:iCs/>
          <w:sz w:val="15"/>
        </w:rPr>
        <w:t>或时钟</w:t>
      </w:r>
      <w:r>
        <w:rPr>
          <w:rFonts w:ascii="Trebuchet MS" w:hAnsi="Trebuchet MS"/>
          <w:b/>
          <w:bCs/>
          <w:i/>
          <w:iCs/>
          <w:sz w:val="15"/>
        </w:rPr>
        <w:t>)</w:t>
      </w:r>
      <w:r>
        <w:rPr>
          <w:rFonts w:ascii="Trebuchet MS" w:hAnsi="Trebuchet MS"/>
          <w:b/>
          <w:bCs/>
          <w:i/>
          <w:iCs/>
          <w:sz w:val="15"/>
        </w:rPr>
        <w:t>跳动中的卖家</w:t>
      </w:r>
    </w:p>
    <w:p w:rsidR="00066F33" w:rsidRDefault="00066F33">
      <w:pPr>
        <w:spacing w:line="551" w:lineRule="exact"/>
        <w:rPr>
          <w:sz w:val="20"/>
          <w:szCs w:val="20"/>
        </w:rPr>
      </w:pPr>
    </w:p>
    <w:p w:rsidR="00066F33" w:rsidRDefault="00066F33">
      <w:pPr>
        <w:sectPr w:rsidR="00066F33">
          <w:type w:val="continuous"/>
          <w:pgSz w:w="11900" w:h="15874"/>
          <w:pgMar w:top="638" w:right="1126" w:bottom="1064" w:left="1320" w:header="0" w:footer="0" w:gutter="0"/>
          <w:cols w:num="2" w:space="720" w:equalWidth="0">
            <w:col w:w="5980" w:space="320"/>
            <w:col w:w="3160"/>
          </w:cols>
        </w:sectPr>
      </w:pPr>
    </w:p>
    <w:p w:rsidR="00066F33" w:rsidRDefault="00CF7B34">
      <w:pPr>
        <w:ind w:left="820"/>
        <w:rPr>
          <w:sz w:val="20"/>
          <w:szCs w:val="20"/>
        </w:rPr>
      </w:pPr>
      <w:r>
        <w:rPr>
          <w:rFonts w:ascii="Trebuchet MS" w:eastAsia="Trebuchet MS" w:hAnsi="Trebuchet MS" w:cs="Trebuchet MS"/>
          <w:b/>
          <w:bCs/>
          <w:i/>
          <w:iCs/>
          <w:sz w:val="15"/>
          <w:szCs w:val="15"/>
        </w:rPr>
        <w:t>Siri can recognize your voice but</w:t>
      </w:r>
    </w:p>
    <w:p w:rsidR="00066F33" w:rsidRDefault="00CF7B34">
      <w:pPr>
        <w:ind w:left="820"/>
      </w:pPr>
      <w:r>
        <w:rPr>
          <w:rFonts w:ascii="Trebuchet MS" w:hAnsi="Trebuchet MS"/>
          <w:b/>
          <w:bCs/>
          <w:i/>
          <w:iCs/>
          <w:sz w:val="15"/>
        </w:rPr>
        <w:t xml:space="preserve">Siri </w:t>
      </w:r>
      <w:r>
        <w:rPr>
          <w:rFonts w:ascii="Trebuchet MS" w:hAnsi="Trebuchet MS"/>
          <w:b/>
          <w:bCs/>
          <w:i/>
          <w:iCs/>
          <w:sz w:val="15"/>
        </w:rPr>
        <w:t>可以识别你的声音，但是</w:t>
      </w:r>
    </w:p>
    <w:p w:rsidR="00066F33" w:rsidRDefault="00CF7B34">
      <w:pPr>
        <w:ind w:left="860"/>
        <w:rPr>
          <w:sz w:val="20"/>
          <w:szCs w:val="20"/>
        </w:rPr>
      </w:pPr>
      <w:r>
        <w:rPr>
          <w:rFonts w:ascii="Trebuchet MS" w:eastAsia="Trebuchet MS" w:hAnsi="Trebuchet MS" w:cs="Trebuchet MS"/>
          <w:b/>
          <w:bCs/>
          <w:i/>
          <w:iCs/>
          <w:sz w:val="15"/>
          <w:szCs w:val="15"/>
        </w:rPr>
        <w:t>cannot perform other tasks like</w:t>
      </w:r>
    </w:p>
    <w:p w:rsidR="00066F33" w:rsidRDefault="00CF7B34">
      <w:pPr>
        <w:ind w:left="860"/>
      </w:pPr>
      <w:r>
        <w:rPr>
          <w:rFonts w:ascii="Trebuchet MS" w:hAnsi="Trebuchet MS"/>
          <w:b/>
          <w:bCs/>
          <w:i/>
          <w:iCs/>
          <w:sz w:val="15"/>
        </w:rPr>
        <w:t>不能执行其他任务，如</w:t>
      </w:r>
    </w:p>
    <w:p w:rsidR="00066F33" w:rsidRDefault="00CF7B34">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969010</wp:posOffset>
            </wp:positionH>
            <wp:positionV relativeFrom="paragraph">
              <wp:posOffset>15240</wp:posOffset>
            </wp:positionV>
            <wp:extent cx="613410" cy="1200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613410" cy="120015"/>
                    </a:xfrm>
                    <a:prstGeom prst="rect">
                      <a:avLst/>
                    </a:prstGeom>
                    <a:noFill/>
                  </pic:spPr>
                </pic:pic>
              </a:graphicData>
            </a:graphic>
          </wp:anchor>
        </w:drawing>
      </w:r>
    </w:p>
    <w:p w:rsidR="00066F33" w:rsidRDefault="00066F33">
      <w:pPr>
        <w:sectPr w:rsidR="00066F33">
          <w:type w:val="continuous"/>
          <w:pgSz w:w="11900" w:h="15874"/>
          <w:pgMar w:top="638" w:right="1126" w:bottom="1064" w:left="1320" w:header="0" w:footer="0" w:gutter="0"/>
          <w:cols w:space="720" w:equalWidth="0">
            <w:col w:w="9460"/>
          </w:cols>
        </w:sectPr>
      </w:pPr>
    </w:p>
    <w:tbl>
      <w:tblPr>
        <w:tblW w:w="0" w:type="auto"/>
        <w:tblInd w:w="6" w:type="dxa"/>
        <w:tblLayout w:type="fixed"/>
        <w:tblCellMar>
          <w:left w:w="0" w:type="dxa"/>
          <w:right w:w="0" w:type="dxa"/>
        </w:tblCellMar>
        <w:tblLook w:val="04A0" w:firstRow="1" w:lastRow="0" w:firstColumn="1" w:lastColumn="0" w:noHBand="0" w:noVBand="1"/>
      </w:tblPr>
      <w:tblGrid>
        <w:gridCol w:w="5440"/>
        <w:gridCol w:w="4000"/>
      </w:tblGrid>
      <w:tr w:rsidR="00066F33">
        <w:trPr>
          <w:trHeight w:val="246"/>
        </w:trPr>
        <w:tc>
          <w:tcPr>
            <w:tcW w:w="5440" w:type="dxa"/>
            <w:tcBorders>
              <w:bottom w:val="single" w:sz="8" w:space="0" w:color="auto"/>
            </w:tcBorders>
            <w:vAlign w:val="bottom"/>
          </w:tcPr>
          <w:p w:rsidR="00066F33" w:rsidRDefault="00CF7B34">
            <w:pPr>
              <w:rPr>
                <w:sz w:val="20"/>
                <w:szCs w:val="20"/>
              </w:rPr>
            </w:pPr>
            <w:bookmarkStart w:id="8" w:name="page3"/>
            <w:bookmarkEnd w:id="8"/>
            <w:r>
              <w:lastRenderedPageBreak/>
              <w:t>EXECUTIVE DIGEST</w:t>
            </w:r>
            <w:r>
              <w:br/>
            </w:r>
            <w:r>
              <w:t>行政摘要</w:t>
            </w:r>
          </w:p>
        </w:tc>
        <w:tc>
          <w:tcPr>
            <w:tcW w:w="4000" w:type="dxa"/>
            <w:tcBorders>
              <w:bottom w:val="single" w:sz="8" w:space="0" w:color="auto"/>
            </w:tcBorders>
            <w:vAlign w:val="bottom"/>
          </w:tcPr>
          <w:p w:rsidR="00066F33" w:rsidRDefault="00CF7B34">
            <w:pPr>
              <w:jc w:val="right"/>
              <w:rPr>
                <w:sz w:val="20"/>
                <w:szCs w:val="20"/>
              </w:rPr>
            </w:pPr>
            <w:r>
              <w:rPr>
                <w:rFonts w:ascii="Arial" w:eastAsia="Arial" w:hAnsi="Arial" w:cs="Arial"/>
                <w:sz w:val="20"/>
                <w:szCs w:val="20"/>
              </w:rPr>
              <w:t>17</w:t>
            </w:r>
          </w:p>
        </w:tc>
      </w:tr>
    </w:tbl>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-5715</wp:posOffset>
                </wp:positionH>
                <wp:positionV relativeFrom="paragraph">
                  <wp:posOffset>-8890</wp:posOffset>
                </wp:positionV>
                <wp:extent cx="1206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w14:anchorId="279001CA" id="Shape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7pt" to=".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" o:allowincell="f" filled="t" strokeweight=".16017mm">
                <v:stroke joinstyle="miter"/>
                <o:lock v:ext="edit" shapetype="f"/>
              </v:line>
            </w:pict>
          </mc:Fallback>
        </mc:AlternateContent>
      </w:r>
    </w:p>
    <w:p w:rsidR="00066F33" w:rsidRDefault="00066F33">
      <w:pPr>
        <w:sectPr w:rsidR="00066F33">
          <w:pgSz w:w="11900" w:h="15874"/>
          <w:pgMar w:top="638" w:right="1326" w:bottom="802" w:left="1134" w:header="0" w:footer="0" w:gutter="0"/>
          <w:cols w:space="720" w:equalWidth="0">
            <w:col w:w="9446"/>
          </w:cols>
        </w:sectPr>
      </w:pPr>
    </w:p>
    <w:p w:rsidR="00066F33" w:rsidRDefault="00066F33">
      <w:pPr>
        <w:spacing w:line="208" w:lineRule="exact"/>
        <w:rPr>
          <w:sz w:val="20"/>
          <w:szCs w:val="20"/>
        </w:rPr>
      </w:pPr>
    </w:p>
    <w:p w:rsidR="00066F33" w:rsidRDefault="00CF7B34">
      <w:pPr>
        <w:spacing w:line="264" w:lineRule="auto"/>
        <w:ind w:left="6"/>
        <w:jc w:val="both"/>
        <w:rPr>
          <w:sz w:val="20"/>
          <w:szCs w:val="20"/>
        </w:rPr>
      </w:pPr>
      <w:r>
        <w:rPr>
          <w:rFonts w:ascii="Arial" w:eastAsia="Arial" w:hAnsi="Arial" w:cs="Arial"/>
          <w:sz w:val="19"/>
          <w:szCs w:val="19"/>
        </w:rPr>
        <w:t>regarding business use. We then discuss how uni-versities, corporations, and governments are al-ready using AI today, how they can use it in the future, and the specific challenges they have to face in the process. Finally, we provide a structured way to think about the organizational implications of AI both internally and externally, which we label as the Three C Model (Confidence, Change, Control). Our discussion finishes with a brief glimpse into an AI-enabled future and the question of if and where humans will have a place in such a world.</w:t>
      </w:r>
    </w:p>
    <w:p w:rsidR="00066F33" w:rsidRDefault="00CF7B34">
      <w:pPr>
        <w:spacing w:line="264" w:lineRule="auto"/>
        <w:ind w:left="6"/>
        <w:jc w:val="both"/>
      </w:pPr>
      <w:r>
        <w:rPr>
          <w:rFonts w:ascii="Arial" w:hAnsi="Arial"/>
          <w:sz w:val="19"/>
        </w:rPr>
        <w:t>关于商业用途。然后我们讨论大学、企业和政府如何在今天已经准备好使用人工智能，他们将来如何使用它，以及他们在这个过程中必须面对的具体挑战。最后，我们提供了一个结构化的方法来思考人工智能在内部和外部的组织影响，我们称之为三</w:t>
      </w:r>
      <w:r>
        <w:rPr>
          <w:rFonts w:ascii="Arial" w:hAnsi="Arial"/>
          <w:sz w:val="19"/>
        </w:rPr>
        <w:t xml:space="preserve"> c </w:t>
      </w:r>
      <w:r>
        <w:rPr>
          <w:rFonts w:ascii="Arial" w:hAnsi="Arial"/>
          <w:sz w:val="19"/>
        </w:rPr>
        <w:t>模型</w:t>
      </w:r>
      <w:r>
        <w:rPr>
          <w:rFonts w:ascii="Arial" w:hAnsi="Arial"/>
          <w:sz w:val="19"/>
        </w:rPr>
        <w:t>(</w:t>
      </w:r>
      <w:r>
        <w:rPr>
          <w:rFonts w:ascii="Arial" w:hAnsi="Arial"/>
          <w:sz w:val="19"/>
        </w:rPr>
        <w:t>信心，变化，控制</w:t>
      </w:r>
      <w:r>
        <w:rPr>
          <w:rFonts w:ascii="Arial" w:hAnsi="Arial"/>
          <w:sz w:val="19"/>
        </w:rPr>
        <w:t>)</w:t>
      </w:r>
      <w:r>
        <w:rPr>
          <w:rFonts w:ascii="Arial" w:hAnsi="Arial"/>
          <w:sz w:val="19"/>
        </w:rPr>
        <w:t>。我们的讨论以对人工智能的未来以及人类在这样一个世界中是否以及在哪里将有一席之地的问题的简短一瞥结束。</w:t>
      </w:r>
    </w:p>
    <w:p w:rsidR="00066F33" w:rsidRDefault="00066F33">
      <w:pPr>
        <w:spacing w:line="200" w:lineRule="exact"/>
        <w:rPr>
          <w:sz w:val="20"/>
          <w:szCs w:val="20"/>
        </w:rPr>
      </w:pPr>
    </w:p>
    <w:p w:rsidR="00066F33" w:rsidRDefault="00066F33">
      <w:pPr>
        <w:spacing w:line="311" w:lineRule="exact"/>
        <w:rPr>
          <w:sz w:val="20"/>
          <w:szCs w:val="20"/>
        </w:rPr>
      </w:pPr>
    </w:p>
    <w:p w:rsidR="00066F33" w:rsidRDefault="00CF7B34">
      <w:pPr>
        <w:numPr>
          <w:ilvl w:val="0"/>
          <w:numId w:val="9"/>
        </w:numPr>
        <w:tabs>
          <w:tab w:val="left" w:pos="353"/>
        </w:tabs>
        <w:spacing w:line="241" w:lineRule="auto"/>
        <w:ind w:left="6" w:right="460" w:hanging="6"/>
        <w:rPr>
          <w:rFonts w:ascii="Arial" w:eastAsia="Arial" w:hAnsi="Arial" w:cs="Arial"/>
          <w:sz w:val="24"/>
          <w:szCs w:val="24"/>
        </w:rPr>
      </w:pPr>
      <w:r>
        <w:rPr>
          <w:rFonts w:ascii="Arial" w:eastAsia="Arial" w:hAnsi="Arial" w:cs="Arial"/>
          <w:sz w:val="24"/>
          <w:szCs w:val="24"/>
        </w:rPr>
        <w:t>Interpretations of AI: As white as snow, as red as blood, as black as ebony</w:t>
      </w:r>
    </w:p>
    <w:p w:rsidR="00066F33" w:rsidRDefault="00CF7B34">
      <w:pPr>
        <w:spacing w:line="241" w:lineRule="auto"/>
        <w:ind w:left="6" w:right="460" w:hanging="6"/>
      </w:pPr>
      <w:r>
        <w:rPr>
          <w:rFonts w:ascii="Arial" w:hAnsi="Arial"/>
          <w:sz w:val="24"/>
        </w:rPr>
        <w:t>人工智能的解释</w:t>
      </w:r>
      <w:r>
        <w:rPr>
          <w:rFonts w:ascii="Arial" w:hAnsi="Arial"/>
          <w:sz w:val="24"/>
        </w:rPr>
        <w:t xml:space="preserve">: </w:t>
      </w:r>
      <w:r>
        <w:rPr>
          <w:rFonts w:ascii="Arial" w:hAnsi="Arial"/>
          <w:sz w:val="24"/>
        </w:rPr>
        <w:t>像雪一样白，像血一样红，像乌木一样黑</w:t>
      </w:r>
    </w:p>
    <w:p w:rsidR="00066F33" w:rsidRDefault="00066F33">
      <w:pPr>
        <w:spacing w:line="238" w:lineRule="exact"/>
        <w:rPr>
          <w:sz w:val="20"/>
          <w:szCs w:val="20"/>
        </w:rPr>
      </w:pPr>
    </w:p>
    <w:p w:rsidR="00066F33" w:rsidRDefault="00CF7B34">
      <w:pPr>
        <w:spacing w:line="263" w:lineRule="auto"/>
        <w:ind w:left="6"/>
        <w:jc w:val="both"/>
        <w:rPr>
          <w:sz w:val="20"/>
          <w:szCs w:val="20"/>
        </w:rPr>
      </w:pPr>
      <w:r>
        <w:rPr>
          <w:rFonts w:ascii="Arial" w:eastAsia="Arial" w:hAnsi="Arial" w:cs="Arial"/>
          <w:sz w:val="19"/>
          <w:szCs w:val="19"/>
        </w:rPr>
        <w:t>Although articles about AI are abundant in popular and business press in recent years, it is surprisingly difficult to define what AI is and what it is not. Or, to put it differently, there are about as many different definitions of AI as there are ways to describe Snow White’s beauty, depending on whether one focuses on her white skin, red lips, or black hair. To some extent, this is related to the problem of defining intelligence itself, which is not an easy task. More-over, the field of AI is moving so fast that what used to be considered as intelligent behavior exhibited by machines 5 years ago is now considered barely noteworthy. We therefore start our analysis by pro-viding a definition of what we mean by AI in this article, followed by a classification of three main types of AI based on this definition.</w:t>
      </w:r>
    </w:p>
    <w:p w:rsidR="00066F33" w:rsidRDefault="00CF7B34">
      <w:pPr>
        <w:spacing w:line="263" w:lineRule="auto"/>
        <w:ind w:left="6"/>
        <w:jc w:val="both"/>
      </w:pPr>
      <w:r>
        <w:rPr>
          <w:rFonts w:ascii="Arial" w:hAnsi="Arial"/>
          <w:sz w:val="19"/>
        </w:rPr>
        <w:t>尽管近年来关于人工智能的文章在流行和商业媒体上很多，但是人工智能到底是什么和不是什么却是令人惊讶的难以定义。或者换句话说，人工智能的不同定义和描述白雪公主美丽的方式一样多，取决于人们是关注她的白皮肤、红嘴唇还是黑头发。在某种程度上，这与定义智力本身的问题有关，而这并不是一件容易的事情。此外，人工智能领域的发展如此之快，以至于</w:t>
      </w:r>
      <w:r>
        <w:rPr>
          <w:rFonts w:ascii="Arial" w:hAnsi="Arial"/>
          <w:sz w:val="19"/>
        </w:rPr>
        <w:t>5</w:t>
      </w:r>
      <w:r>
        <w:rPr>
          <w:rFonts w:ascii="Arial" w:hAnsi="Arial"/>
          <w:sz w:val="19"/>
        </w:rPr>
        <w:t>年前被认为是机器表现出来的智能行为现在几乎不值一提。因此，我们在本文中首先给出人工智能的</w:t>
      </w:r>
      <w:r>
        <w:rPr>
          <w:rFonts w:ascii="Arial" w:hAnsi="Arial"/>
          <w:sz w:val="19"/>
        </w:rPr>
        <w:t>定义，然后在此定义的基础上对人工智能的三种主要类型进行分类。</w:t>
      </w:r>
    </w:p>
    <w:p w:rsidR="00066F33" w:rsidRDefault="00066F33">
      <w:pPr>
        <w:spacing w:line="296" w:lineRule="exact"/>
        <w:rPr>
          <w:sz w:val="20"/>
          <w:szCs w:val="20"/>
        </w:rPr>
      </w:pPr>
    </w:p>
    <w:p w:rsidR="00066F33" w:rsidRDefault="00CF7B34">
      <w:pPr>
        <w:ind w:left="6"/>
        <w:rPr>
          <w:sz w:val="20"/>
          <w:szCs w:val="20"/>
        </w:rPr>
      </w:pPr>
      <w:r>
        <w:rPr>
          <w:rFonts w:ascii="Arial" w:eastAsia="Arial" w:hAnsi="Arial" w:cs="Arial"/>
        </w:rPr>
        <w:t>2.1. Definition</w:t>
      </w:r>
    </w:p>
    <w:p w:rsidR="00066F33" w:rsidRDefault="00CF7B34">
      <w:pPr>
        <w:ind w:left="6"/>
      </w:pPr>
      <w:r>
        <w:rPr>
          <w:rFonts w:ascii="Arial" w:hAnsi="Arial"/>
        </w:rPr>
        <w:t>2.1</w:t>
      </w:r>
      <w:r>
        <w:rPr>
          <w:rFonts w:ascii="Arial" w:hAnsi="Arial"/>
        </w:rPr>
        <w:t>定义</w:t>
      </w:r>
    </w:p>
    <w:p w:rsidR="00066F33" w:rsidRDefault="00066F33">
      <w:pPr>
        <w:spacing w:line="243" w:lineRule="exact"/>
        <w:rPr>
          <w:sz w:val="20"/>
          <w:szCs w:val="20"/>
        </w:rPr>
      </w:pPr>
    </w:p>
    <w:p w:rsidR="00066F33" w:rsidRDefault="00CF7B34">
      <w:pPr>
        <w:numPr>
          <w:ilvl w:val="0"/>
          <w:numId w:val="10"/>
        </w:numPr>
        <w:tabs>
          <w:tab w:val="left" w:pos="181"/>
        </w:tabs>
        <w:spacing w:line="263" w:lineRule="auto"/>
        <w:ind w:left="6" w:hanging="6"/>
        <w:jc w:val="both"/>
        <w:rPr>
          <w:rFonts w:ascii="Arial" w:eastAsia="Arial" w:hAnsi="Arial" w:cs="Arial"/>
          <w:color w:val="000000"/>
          <w:sz w:val="19"/>
          <w:szCs w:val="19"/>
        </w:rPr>
      </w:pPr>
      <w:r>
        <w:rPr>
          <w:rFonts w:ascii="Arial" w:eastAsia="Arial" w:hAnsi="Arial" w:cs="Arial"/>
          <w:sz w:val="19"/>
          <w:szCs w:val="19"/>
        </w:rPr>
        <w:t>common way to define artificial intelligence is to do so by referencing human intelligence, which can be seen as the “biopsychological potential to pro-cess information . . . to solve problems or create products that are of value in a culture” (</w:t>
      </w:r>
      <w:hyperlink w:anchor="page1">
        <w:r>
          <w:rPr>
            <w:rFonts w:ascii="Arial" w:eastAsia="Arial" w:hAnsi="Arial" w:cs="Arial"/>
            <w:color w:val="003D6F"/>
            <w:sz w:val="19"/>
            <w:szCs w:val="19"/>
          </w:rPr>
          <w:t>Gardner,</w:t>
        </w:r>
      </w:hyperlink>
      <w:r>
        <w:rPr>
          <w:rFonts w:ascii="Arial" w:eastAsia="Arial" w:hAnsi="Arial" w:cs="Arial"/>
          <w:sz w:val="19"/>
          <w:szCs w:val="19"/>
        </w:rPr>
        <w:t xml:space="preserve"> </w:t>
      </w:r>
      <w:hyperlink w:anchor="page1">
        <w:r>
          <w:rPr>
            <w:rFonts w:ascii="Arial" w:eastAsia="Arial" w:hAnsi="Arial" w:cs="Arial"/>
            <w:color w:val="003D6F"/>
            <w:sz w:val="19"/>
            <w:szCs w:val="19"/>
          </w:rPr>
          <w:t>1999</w:t>
        </w:r>
      </w:hyperlink>
      <w:r>
        <w:rPr>
          <w:rFonts w:ascii="Arial" w:eastAsia="Arial" w:hAnsi="Arial" w:cs="Arial"/>
          <w:color w:val="000000"/>
          <w:sz w:val="19"/>
          <w:szCs w:val="19"/>
        </w:rPr>
        <w:t>,</w:t>
      </w:r>
      <w:r>
        <w:rPr>
          <w:rFonts w:ascii="Arial" w:eastAsia="Arial" w:hAnsi="Arial" w:cs="Arial"/>
          <w:color w:val="003D6F"/>
          <w:sz w:val="19"/>
          <w:szCs w:val="19"/>
        </w:rPr>
        <w:t xml:space="preserve"> </w:t>
      </w:r>
      <w:r>
        <w:rPr>
          <w:rFonts w:ascii="Arial" w:eastAsia="Arial" w:hAnsi="Arial" w:cs="Arial"/>
          <w:color w:val="000000"/>
          <w:sz w:val="19"/>
          <w:szCs w:val="19"/>
        </w:rPr>
        <w:t>pp. 33—34). In 1955, the Dartmouth Research</w:t>
      </w:r>
      <w:r>
        <w:rPr>
          <w:rFonts w:ascii="Arial" w:eastAsia="Arial" w:hAnsi="Arial" w:cs="Arial"/>
          <w:color w:val="003D6F"/>
          <w:sz w:val="19"/>
          <w:szCs w:val="19"/>
        </w:rPr>
        <w:t xml:space="preserve"> </w:t>
      </w:r>
      <w:r>
        <w:rPr>
          <w:rFonts w:ascii="Arial" w:eastAsia="Arial" w:hAnsi="Arial" w:cs="Arial"/>
          <w:color w:val="000000"/>
          <w:sz w:val="19"/>
          <w:szCs w:val="19"/>
        </w:rPr>
        <w:t>Project defined AI as the problem of “making a machine behave in ways that would be called intel-ligent if a human were so behaving” (</w:t>
      </w:r>
      <w:hyperlink w:anchor="page1">
        <w:r>
          <w:rPr>
            <w:rFonts w:ascii="Arial" w:eastAsia="Arial" w:hAnsi="Arial" w:cs="Arial"/>
            <w:color w:val="003D6F"/>
            <w:sz w:val="19"/>
            <w:szCs w:val="19"/>
          </w:rPr>
          <w:t>McCarthy,</w:t>
        </w:r>
      </w:hyperlink>
      <w:r>
        <w:rPr>
          <w:rFonts w:ascii="Arial" w:eastAsia="Arial" w:hAnsi="Arial" w:cs="Arial"/>
          <w:color w:val="000000"/>
          <w:sz w:val="19"/>
          <w:szCs w:val="19"/>
        </w:rPr>
        <w:t xml:space="preserve"> </w:t>
      </w:r>
      <w:hyperlink w:anchor="page1">
        <w:r>
          <w:rPr>
            <w:rFonts w:ascii="Arial" w:eastAsia="Arial" w:hAnsi="Arial" w:cs="Arial"/>
            <w:color w:val="003D6F"/>
            <w:sz w:val="19"/>
            <w:szCs w:val="19"/>
          </w:rPr>
          <w:t>Minsky, Rochester, &amp; Shannon, 1955</w:t>
        </w:r>
      </w:hyperlink>
      <w:r>
        <w:rPr>
          <w:rFonts w:ascii="Arial" w:eastAsia="Arial" w:hAnsi="Arial" w:cs="Arial"/>
          <w:color w:val="000000"/>
          <w:sz w:val="19"/>
          <w:szCs w:val="19"/>
        </w:rPr>
        <w:t>). In a similar</w:t>
      </w:r>
      <w:r>
        <w:rPr>
          <w:rFonts w:ascii="Arial" w:eastAsia="Arial" w:hAnsi="Arial" w:cs="Arial"/>
          <w:color w:val="003D6F"/>
          <w:sz w:val="19"/>
          <w:szCs w:val="19"/>
        </w:rPr>
        <w:t xml:space="preserve"> </w:t>
      </w:r>
      <w:r>
        <w:rPr>
          <w:rFonts w:ascii="Arial" w:eastAsia="Arial" w:hAnsi="Arial" w:cs="Arial"/>
          <w:color w:val="000000"/>
          <w:sz w:val="19"/>
          <w:szCs w:val="19"/>
        </w:rPr>
        <w:t>manner, cognitive scientist Marvin Minsky consid-ered AI as “the science of making machines do things that would require intelligence if done by men” (</w:t>
      </w:r>
      <w:hyperlink w:anchor="page1">
        <w:r>
          <w:rPr>
            <w:rFonts w:ascii="Arial" w:eastAsia="Arial" w:hAnsi="Arial" w:cs="Arial"/>
            <w:color w:val="003D6F"/>
            <w:sz w:val="19"/>
            <w:szCs w:val="19"/>
          </w:rPr>
          <w:t>Minsky, 1968</w:t>
        </w:r>
      </w:hyperlink>
      <w:r>
        <w:rPr>
          <w:rFonts w:ascii="Arial" w:eastAsia="Arial" w:hAnsi="Arial" w:cs="Arial"/>
          <w:color w:val="000000"/>
          <w:sz w:val="19"/>
          <w:szCs w:val="19"/>
        </w:rPr>
        <w:t>, p. v). For the purpose of this article, we follow this general line of thinking but aim to be more specific regarding the way in which AI achieves this goal. Specifically, we define AI as a system’s ability to interpret external data correctly, to learn from such data, and to use those learnings</w:t>
      </w:r>
    </w:p>
    <w:p w:rsidR="00066F33" w:rsidRDefault="00CF7B34">
      <w:pPr>
        <w:spacing w:line="263" w:lineRule="auto"/>
        <w:ind w:left="6" w:hanging="6"/>
        <w:jc w:val="both"/>
      </w:pPr>
      <w:r>
        <w:rPr>
          <w:rFonts w:ascii="Arial" w:hAnsi="Arial"/>
          <w:sz w:val="19"/>
        </w:rPr>
        <w:t>定义人工智能的常用方法是参考人类智能，人类智能可以被视为</w:t>
      </w:r>
      <w:r>
        <w:rPr>
          <w:rFonts w:ascii="Arial" w:hAnsi="Arial"/>
          <w:sz w:val="19"/>
        </w:rPr>
        <w:t>“</w:t>
      </w:r>
      <w:r>
        <w:rPr>
          <w:rFonts w:ascii="Arial" w:hAnsi="Arial"/>
          <w:sz w:val="19"/>
        </w:rPr>
        <w:t>处理信息的生物心理学潜力</w:t>
      </w:r>
      <w:r>
        <w:rPr>
          <w:rFonts w:ascii="Arial" w:hAnsi="Arial"/>
          <w:sz w:val="19"/>
        </w:rPr>
        <w:t xml:space="preserve">... ... </w:t>
      </w:r>
      <w:r>
        <w:rPr>
          <w:rFonts w:ascii="Arial" w:hAnsi="Arial"/>
          <w:sz w:val="19"/>
        </w:rPr>
        <w:t>用于解决问题或创造在文化中有价值的产品</w:t>
      </w:r>
      <w:r>
        <w:rPr>
          <w:rFonts w:ascii="Arial" w:hAnsi="Arial"/>
          <w:sz w:val="19"/>
        </w:rPr>
        <w:t>”(Gardner</w:t>
      </w:r>
      <w:r>
        <w:rPr>
          <w:rFonts w:ascii="Arial" w:hAnsi="Arial"/>
          <w:sz w:val="19"/>
        </w:rPr>
        <w:t>，</w:t>
      </w:r>
      <w:r>
        <w:rPr>
          <w:rFonts w:ascii="Arial" w:hAnsi="Arial"/>
          <w:sz w:val="19"/>
        </w:rPr>
        <w:t>1999</w:t>
      </w:r>
      <w:r>
        <w:rPr>
          <w:rFonts w:ascii="Arial" w:hAnsi="Arial"/>
          <w:sz w:val="19"/>
        </w:rPr>
        <w:t>，第</w:t>
      </w:r>
      <w:r>
        <w:rPr>
          <w:rFonts w:ascii="Arial" w:hAnsi="Arial"/>
          <w:sz w:val="19"/>
        </w:rPr>
        <w:t>33</w:t>
      </w:r>
      <w:r>
        <w:rPr>
          <w:rFonts w:ascii="Arial" w:hAnsi="Arial"/>
          <w:sz w:val="19"/>
        </w:rPr>
        <w:t>ー</w:t>
      </w:r>
      <w:r>
        <w:rPr>
          <w:rFonts w:ascii="Arial" w:hAnsi="Arial"/>
          <w:sz w:val="19"/>
        </w:rPr>
        <w:t>34</w:t>
      </w:r>
      <w:r>
        <w:rPr>
          <w:rFonts w:ascii="Arial" w:hAnsi="Arial"/>
          <w:sz w:val="19"/>
        </w:rPr>
        <w:t>页</w:t>
      </w:r>
      <w:r>
        <w:rPr>
          <w:rFonts w:ascii="Arial" w:hAnsi="Arial"/>
          <w:sz w:val="19"/>
        </w:rPr>
        <w:t>)</w:t>
      </w:r>
      <w:r>
        <w:rPr>
          <w:rFonts w:ascii="Arial" w:hAnsi="Arial"/>
          <w:sz w:val="19"/>
        </w:rPr>
        <w:t>。</w:t>
      </w:r>
      <w:r>
        <w:rPr>
          <w:rFonts w:ascii="Arial" w:hAnsi="Arial"/>
          <w:sz w:val="19"/>
        </w:rPr>
        <w:t>1955</w:t>
      </w:r>
      <w:r>
        <w:rPr>
          <w:rFonts w:ascii="Arial" w:hAnsi="Arial"/>
          <w:sz w:val="19"/>
        </w:rPr>
        <w:t>年，达特茅斯研究项目将人工智能定义为</w:t>
      </w:r>
      <w:r>
        <w:rPr>
          <w:rFonts w:ascii="Arial" w:hAnsi="Arial"/>
          <w:sz w:val="19"/>
        </w:rPr>
        <w:t>“</w:t>
      </w:r>
      <w:r>
        <w:rPr>
          <w:rFonts w:ascii="Arial" w:hAnsi="Arial"/>
          <w:sz w:val="19"/>
        </w:rPr>
        <w:t>如果一个人类能够如此行事，那么让一台机器以所谓的英特尔智能的方式行事</w:t>
      </w:r>
      <w:r>
        <w:rPr>
          <w:rFonts w:ascii="Arial" w:hAnsi="Arial"/>
          <w:sz w:val="19"/>
        </w:rPr>
        <w:t>”(McCarthy</w:t>
      </w:r>
      <w:r>
        <w:rPr>
          <w:rFonts w:ascii="Arial" w:hAnsi="Arial"/>
          <w:sz w:val="19"/>
        </w:rPr>
        <w:t>，</w:t>
      </w:r>
      <w:r>
        <w:rPr>
          <w:rFonts w:ascii="Arial" w:hAnsi="Arial"/>
          <w:sz w:val="19"/>
        </w:rPr>
        <w:t>Minsky</w:t>
      </w:r>
      <w:r>
        <w:rPr>
          <w:rFonts w:ascii="Arial" w:hAnsi="Arial"/>
          <w:sz w:val="19"/>
        </w:rPr>
        <w:t>，</w:t>
      </w:r>
      <w:r>
        <w:rPr>
          <w:rFonts w:ascii="Arial" w:hAnsi="Arial"/>
          <w:sz w:val="19"/>
        </w:rPr>
        <w:t>Rochester</w:t>
      </w:r>
      <w:r>
        <w:rPr>
          <w:rFonts w:ascii="Arial" w:hAnsi="Arial"/>
          <w:sz w:val="19"/>
        </w:rPr>
        <w:t>，</w:t>
      </w:r>
      <w:r>
        <w:rPr>
          <w:rFonts w:ascii="Arial" w:hAnsi="Arial"/>
          <w:sz w:val="19"/>
        </w:rPr>
        <w:t>&amp; Shannon</w:t>
      </w:r>
      <w:r>
        <w:rPr>
          <w:rFonts w:ascii="Arial" w:hAnsi="Arial"/>
          <w:sz w:val="19"/>
        </w:rPr>
        <w:t>，</w:t>
      </w:r>
      <w:r>
        <w:rPr>
          <w:rFonts w:ascii="Arial" w:hAnsi="Arial"/>
          <w:sz w:val="19"/>
        </w:rPr>
        <w:t>1955)</w:t>
      </w:r>
      <w:r>
        <w:rPr>
          <w:rFonts w:ascii="Arial" w:hAnsi="Arial"/>
          <w:sz w:val="19"/>
        </w:rPr>
        <w:t>。以类似的方式，认知科学家</w:t>
      </w:r>
      <w:r>
        <w:rPr>
          <w:rFonts w:ascii="Arial" w:hAnsi="Arial"/>
          <w:sz w:val="19"/>
        </w:rPr>
        <w:t xml:space="preserve"> Marvin Minsky </w:t>
      </w:r>
      <w:r>
        <w:rPr>
          <w:rFonts w:ascii="Arial" w:hAnsi="Arial"/>
          <w:sz w:val="19"/>
        </w:rPr>
        <w:t>认为人工智能是</w:t>
      </w:r>
      <w:r>
        <w:rPr>
          <w:rFonts w:ascii="Arial" w:hAnsi="Arial"/>
          <w:sz w:val="19"/>
        </w:rPr>
        <w:t>“</w:t>
      </w:r>
      <w:r>
        <w:rPr>
          <w:rFonts w:ascii="Arial" w:hAnsi="Arial"/>
          <w:sz w:val="19"/>
        </w:rPr>
        <w:t>让机器做需要智能的事情的科学</w:t>
      </w:r>
      <w:r>
        <w:rPr>
          <w:rFonts w:ascii="Arial" w:hAnsi="Arial"/>
          <w:sz w:val="19"/>
        </w:rPr>
        <w:t>”(Minsky</w:t>
      </w:r>
      <w:r>
        <w:rPr>
          <w:rFonts w:ascii="Arial" w:hAnsi="Arial"/>
          <w:sz w:val="19"/>
        </w:rPr>
        <w:t>，</w:t>
      </w:r>
      <w:r>
        <w:rPr>
          <w:rFonts w:ascii="Arial" w:hAnsi="Arial"/>
          <w:sz w:val="19"/>
        </w:rPr>
        <w:t>1968</w:t>
      </w:r>
      <w:r>
        <w:rPr>
          <w:rFonts w:ascii="Arial" w:hAnsi="Arial"/>
          <w:sz w:val="19"/>
        </w:rPr>
        <w:t>，</w:t>
      </w:r>
      <w:r>
        <w:rPr>
          <w:rFonts w:ascii="Arial" w:hAnsi="Arial"/>
          <w:sz w:val="19"/>
        </w:rPr>
        <w:t>p. v)</w:t>
      </w:r>
      <w:r>
        <w:rPr>
          <w:rFonts w:ascii="Arial" w:hAnsi="Arial"/>
          <w:sz w:val="19"/>
        </w:rPr>
        <w:t>。为了本文的目的，我们遵循这个一般的思路，但目标是更具体的方式，人工智能实现这一目标。具体来说，我们将</w:t>
      </w:r>
      <w:r>
        <w:rPr>
          <w:rFonts w:ascii="Arial" w:hAnsi="Arial"/>
          <w:sz w:val="19"/>
        </w:rPr>
        <w:t xml:space="preserve"> AI </w:t>
      </w:r>
      <w:r>
        <w:rPr>
          <w:rFonts w:ascii="Arial" w:hAnsi="Arial"/>
          <w:sz w:val="19"/>
        </w:rPr>
        <w:t>定义为一个系统正确解释外部数据、从这些数据中学习和使用这些学习的能力</w:t>
      </w:r>
    </w:p>
    <w:p w:rsidR="00066F33" w:rsidRDefault="00CF7B34">
      <w:pPr>
        <w:spacing w:line="20" w:lineRule="exact"/>
        <w:rPr>
          <w:rFonts w:ascii="Arial" w:eastAsia="Arial" w:hAnsi="Arial" w:cs="Arial"/>
          <w:color w:val="000000"/>
          <w:sz w:val="19"/>
          <w:szCs w:val="19"/>
        </w:rPr>
      </w:pPr>
      <w:r>
        <w:rPr>
          <w:rFonts w:ascii="Arial" w:eastAsia="Arial" w:hAnsi="Arial" w:cs="Arial"/>
          <w:color w:val="000000"/>
          <w:sz w:val="19"/>
          <w:szCs w:val="19"/>
        </w:rPr>
        <w:br w:type="column"/>
      </w:r>
    </w:p>
    <w:p w:rsidR="00066F33" w:rsidRDefault="00066F33">
      <w:pPr>
        <w:spacing w:line="188" w:lineRule="exact"/>
        <w:rPr>
          <w:rFonts w:ascii="Arial" w:eastAsia="Arial" w:hAnsi="Arial" w:cs="Arial"/>
          <w:color w:val="000000"/>
          <w:sz w:val="19"/>
          <w:szCs w:val="19"/>
        </w:rPr>
      </w:pPr>
    </w:p>
    <w:p w:rsidR="00066F33" w:rsidRDefault="00CF7B34">
      <w:pPr>
        <w:spacing w:line="249" w:lineRule="auto"/>
        <w:jc w:val="both"/>
        <w:rPr>
          <w:sz w:val="20"/>
          <w:szCs w:val="20"/>
        </w:rPr>
      </w:pPr>
      <w:r>
        <w:rPr>
          <w:rFonts w:ascii="Arial" w:eastAsia="Arial" w:hAnsi="Arial" w:cs="Arial"/>
          <w:sz w:val="20"/>
          <w:szCs w:val="20"/>
        </w:rPr>
        <w:t>to achieve specific goals and tasks through flexible adaptation.</w:t>
      </w:r>
    </w:p>
    <w:p w:rsidR="00066F33" w:rsidRDefault="00CF7B34">
      <w:pPr>
        <w:spacing w:line="249" w:lineRule="auto"/>
        <w:jc w:val="both"/>
      </w:pPr>
      <w:r>
        <w:rPr>
          <w:rFonts w:ascii="Arial" w:hAnsi="Arial"/>
          <w:sz w:val="20"/>
        </w:rPr>
        <w:t>通过灵活的适应来实现特定的目标和任务。</w:t>
      </w:r>
    </w:p>
    <w:p w:rsidR="00066F33" w:rsidRDefault="00066F33">
      <w:pPr>
        <w:spacing w:line="1" w:lineRule="exact"/>
        <w:rPr>
          <w:rFonts w:ascii="Arial" w:eastAsia="Arial" w:hAnsi="Arial" w:cs="Arial"/>
          <w:color w:val="000000"/>
          <w:sz w:val="19"/>
          <w:szCs w:val="19"/>
        </w:rPr>
      </w:pPr>
    </w:p>
    <w:p w:rsidR="00066F33" w:rsidRDefault="00CF7B34">
      <w:pPr>
        <w:spacing w:line="249" w:lineRule="auto"/>
        <w:ind w:firstLine="239"/>
        <w:jc w:val="both"/>
        <w:rPr>
          <w:rFonts w:ascii="Arial" w:eastAsia="Arial" w:hAnsi="Arial" w:cs="Arial"/>
          <w:color w:val="003D6F"/>
          <w:sz w:val="20"/>
          <w:szCs w:val="20"/>
        </w:rPr>
      </w:pPr>
      <w:r>
        <w:rPr>
          <w:rFonts w:ascii="Arial" w:eastAsia="Arial" w:hAnsi="Arial" w:cs="Arial"/>
          <w:sz w:val="20"/>
          <w:szCs w:val="20"/>
        </w:rPr>
        <w:t>Looking at this definition, it is obvious how AI differs from related concepts such as the Internet of Things (IoT) and big data. The IoT (</w:t>
      </w:r>
      <w:hyperlink w:anchor="page1">
        <w:r>
          <w:rPr>
            <w:rFonts w:ascii="Arial" w:eastAsia="Arial" w:hAnsi="Arial" w:cs="Arial"/>
            <w:color w:val="003D6F"/>
            <w:sz w:val="20"/>
            <w:szCs w:val="20"/>
          </w:rPr>
          <w:t>Krotov, 2017</w:t>
        </w:r>
      </w:hyperlink>
      <w:r>
        <w:rPr>
          <w:rFonts w:ascii="Arial" w:eastAsia="Arial" w:hAnsi="Arial" w:cs="Arial"/>
          <w:sz w:val="20"/>
          <w:szCs w:val="20"/>
        </w:rPr>
        <w:t xml:space="preserve">; </w:t>
      </w:r>
      <w:hyperlink w:anchor="page1">
        <w:r>
          <w:rPr>
            <w:rFonts w:ascii="Arial" w:eastAsia="Arial" w:hAnsi="Arial" w:cs="Arial"/>
            <w:color w:val="003D6F"/>
            <w:sz w:val="20"/>
            <w:szCs w:val="20"/>
          </w:rPr>
          <w:t>Saarikko, Westergren, &amp; Blomquist, 2017</w:t>
        </w:r>
      </w:hyperlink>
      <w:r>
        <w:rPr>
          <w:rFonts w:ascii="Arial" w:eastAsia="Arial" w:hAnsi="Arial" w:cs="Arial"/>
          <w:color w:val="000000"/>
          <w:sz w:val="20"/>
          <w:szCs w:val="20"/>
        </w:rPr>
        <w:t>),</w:t>
      </w:r>
      <w:r>
        <w:rPr>
          <w:rFonts w:ascii="Arial" w:eastAsia="Arial" w:hAnsi="Arial" w:cs="Arial"/>
          <w:color w:val="003D6F"/>
          <w:sz w:val="20"/>
          <w:szCs w:val="20"/>
        </w:rPr>
        <w:t xml:space="preserve"> </w:t>
      </w:r>
      <w:r>
        <w:rPr>
          <w:rFonts w:ascii="Arial" w:eastAsia="Arial" w:hAnsi="Arial" w:cs="Arial"/>
          <w:color w:val="000000"/>
          <w:sz w:val="20"/>
          <w:szCs w:val="20"/>
        </w:rPr>
        <w:t>which</w:t>
      </w:r>
      <w:r>
        <w:rPr>
          <w:rFonts w:ascii="Arial" w:eastAsia="Arial" w:hAnsi="Arial" w:cs="Arial"/>
          <w:color w:val="003D6F"/>
          <w:sz w:val="20"/>
          <w:szCs w:val="20"/>
        </w:rPr>
        <w:t xml:space="preserve"> </w:t>
      </w:r>
      <w:r>
        <w:rPr>
          <w:rFonts w:ascii="Arial" w:eastAsia="Arial" w:hAnsi="Arial" w:cs="Arial"/>
          <w:color w:val="000000"/>
          <w:sz w:val="20"/>
          <w:szCs w:val="20"/>
        </w:rPr>
        <w:t>describes the idea that devices around us are equipped with sensors and software to collect and exchange data, can be seen as one specific way of obtaining the external data required as an input for AI. The IoT is one input toward big data (</w:t>
      </w:r>
      <w:hyperlink w:anchor="page1">
        <w:r>
          <w:rPr>
            <w:rFonts w:ascii="Arial" w:eastAsia="Arial" w:hAnsi="Arial" w:cs="Arial"/>
            <w:color w:val="003D6F"/>
            <w:sz w:val="20"/>
            <w:szCs w:val="20"/>
          </w:rPr>
          <w:t>Lee, 2017</w:t>
        </w:r>
      </w:hyperlink>
      <w:r>
        <w:rPr>
          <w:rFonts w:ascii="Arial" w:eastAsia="Arial" w:hAnsi="Arial" w:cs="Arial"/>
          <w:color w:val="000000"/>
          <w:sz w:val="20"/>
          <w:szCs w:val="20"/>
        </w:rPr>
        <w:t>), which describes data sets character-ized by huge amounts (volume) of frequently up-dated data (velocity) in various formats, such as numeric, textual, or images/videos (variety). Big data is, however, broader than the IoT since it also includes data collected through other means, such as (mobile) social media applications (</w:t>
      </w:r>
      <w:hyperlink w:anchor="page1">
        <w:r>
          <w:rPr>
            <w:rFonts w:ascii="Arial" w:eastAsia="Arial" w:hAnsi="Arial" w:cs="Arial"/>
            <w:color w:val="003D6F"/>
            <w:sz w:val="20"/>
            <w:szCs w:val="20"/>
          </w:rPr>
          <w:t>Kaplan, 2012;</w:t>
        </w:r>
      </w:hyperlink>
      <w:r>
        <w:rPr>
          <w:rFonts w:ascii="Arial" w:eastAsia="Arial" w:hAnsi="Arial" w:cs="Arial"/>
          <w:color w:val="000000"/>
          <w:sz w:val="20"/>
          <w:szCs w:val="20"/>
        </w:rPr>
        <w:t xml:space="preserve"> </w:t>
      </w:r>
      <w:hyperlink w:anchor="page1">
        <w:r>
          <w:rPr>
            <w:rFonts w:ascii="Arial" w:eastAsia="Arial" w:hAnsi="Arial" w:cs="Arial"/>
            <w:color w:val="003D6F"/>
            <w:sz w:val="20"/>
            <w:szCs w:val="20"/>
          </w:rPr>
          <w:t>Kaplan &amp; Haenlein, 2010</w:t>
        </w:r>
      </w:hyperlink>
      <w:r>
        <w:rPr>
          <w:rFonts w:ascii="Arial" w:eastAsia="Arial" w:hAnsi="Arial" w:cs="Arial"/>
          <w:color w:val="000000"/>
          <w:sz w:val="20"/>
          <w:szCs w:val="20"/>
        </w:rPr>
        <w:t>)</w:t>
      </w:r>
      <w:r>
        <w:rPr>
          <w:rFonts w:ascii="Arial" w:eastAsia="Arial" w:hAnsi="Arial" w:cs="Arial"/>
          <w:color w:val="003D6F"/>
          <w:sz w:val="20"/>
          <w:szCs w:val="20"/>
        </w:rPr>
        <w:t xml:space="preserve"> </w:t>
      </w:r>
      <w:r>
        <w:rPr>
          <w:rFonts w:ascii="Arial" w:eastAsia="Arial" w:hAnsi="Arial" w:cs="Arial"/>
          <w:color w:val="000000"/>
          <w:sz w:val="20"/>
          <w:szCs w:val="20"/>
        </w:rPr>
        <w:t>or a</w:t>
      </w:r>
      <w:r>
        <w:rPr>
          <w:rFonts w:ascii="Arial" w:eastAsia="Arial" w:hAnsi="Arial" w:cs="Arial"/>
          <w:color w:val="003D6F"/>
          <w:sz w:val="20"/>
          <w:szCs w:val="20"/>
        </w:rPr>
        <w:t xml:space="preserve"> </w:t>
      </w:r>
      <w:r>
        <w:rPr>
          <w:rFonts w:ascii="Arial" w:eastAsia="Arial" w:hAnsi="Arial" w:cs="Arial"/>
          <w:color w:val="000000"/>
          <w:sz w:val="20"/>
          <w:szCs w:val="20"/>
        </w:rPr>
        <w:t>firm’s internal data-base.</w:t>
      </w:r>
    </w:p>
    <w:p w:rsidR="00066F33" w:rsidRDefault="00CF7B34">
      <w:pPr>
        <w:spacing w:line="249" w:lineRule="auto"/>
        <w:ind w:firstLine="239"/>
        <w:jc w:val="both"/>
      </w:pPr>
      <w:r>
        <w:rPr>
          <w:rFonts w:ascii="Arial" w:hAnsi="Arial"/>
          <w:sz w:val="20"/>
        </w:rPr>
        <w:t>看看这个定义，很明显人工智能与物联网</w:t>
      </w:r>
      <w:r>
        <w:rPr>
          <w:rFonts w:ascii="Arial" w:hAnsi="Arial"/>
          <w:sz w:val="20"/>
        </w:rPr>
        <w:t>(IoT)</w:t>
      </w:r>
      <w:r>
        <w:rPr>
          <w:rFonts w:ascii="Arial" w:hAnsi="Arial"/>
          <w:sz w:val="20"/>
        </w:rPr>
        <w:t>和大数据等相关概念有何不同。物联网</w:t>
      </w:r>
      <w:r>
        <w:rPr>
          <w:rFonts w:ascii="Arial" w:hAnsi="Arial"/>
          <w:sz w:val="20"/>
        </w:rPr>
        <w:t>(The IoT)(Krotov</w:t>
      </w:r>
      <w:r>
        <w:rPr>
          <w:rFonts w:ascii="Arial" w:hAnsi="Arial"/>
          <w:sz w:val="20"/>
        </w:rPr>
        <w:t>，</w:t>
      </w:r>
      <w:r>
        <w:rPr>
          <w:rFonts w:ascii="Arial" w:hAnsi="Arial"/>
          <w:sz w:val="20"/>
        </w:rPr>
        <w:t>2017; Saarikko</w:t>
      </w:r>
      <w:r>
        <w:rPr>
          <w:rFonts w:ascii="Arial" w:hAnsi="Arial"/>
          <w:sz w:val="20"/>
        </w:rPr>
        <w:t>，</w:t>
      </w:r>
      <w:r>
        <w:rPr>
          <w:rFonts w:ascii="Arial" w:hAnsi="Arial"/>
          <w:sz w:val="20"/>
        </w:rPr>
        <w:t>Westergren</w:t>
      </w:r>
      <w:r>
        <w:rPr>
          <w:rFonts w:ascii="Arial" w:hAnsi="Arial"/>
          <w:sz w:val="20"/>
        </w:rPr>
        <w:t>，</w:t>
      </w:r>
      <w:r>
        <w:rPr>
          <w:rFonts w:ascii="Arial" w:hAnsi="Arial"/>
          <w:sz w:val="20"/>
        </w:rPr>
        <w:t>&amp; Blomquist</w:t>
      </w:r>
      <w:r>
        <w:rPr>
          <w:rFonts w:ascii="Arial" w:hAnsi="Arial"/>
          <w:sz w:val="20"/>
        </w:rPr>
        <w:t>，</w:t>
      </w:r>
      <w:r>
        <w:rPr>
          <w:rFonts w:ascii="Arial" w:hAnsi="Arial"/>
          <w:sz w:val="20"/>
        </w:rPr>
        <w:t>2017)</w:t>
      </w:r>
      <w:r>
        <w:rPr>
          <w:rFonts w:ascii="Arial" w:hAnsi="Arial"/>
          <w:sz w:val="20"/>
        </w:rPr>
        <w:t>描述了我们周围的设备配备传感器和软件来收集和交换数据的想法，可以被看作是获取作为人工智能输入所需的外部数据的一种具体方式。物联网是对大数据的一种输入</w:t>
      </w:r>
      <w:r>
        <w:rPr>
          <w:rFonts w:ascii="Arial" w:hAnsi="Arial"/>
          <w:sz w:val="20"/>
        </w:rPr>
        <w:t>(Lee</w:t>
      </w:r>
      <w:r>
        <w:rPr>
          <w:rFonts w:ascii="Arial" w:hAnsi="Arial"/>
          <w:sz w:val="20"/>
        </w:rPr>
        <w:t>，</w:t>
      </w:r>
      <w:r>
        <w:rPr>
          <w:rFonts w:ascii="Arial" w:hAnsi="Arial"/>
          <w:sz w:val="20"/>
        </w:rPr>
        <w:t xml:space="preserve">2017) </w:t>
      </w:r>
      <w:r>
        <w:rPr>
          <w:rFonts w:ascii="Arial" w:hAnsi="Arial"/>
          <w:sz w:val="20"/>
        </w:rPr>
        <w:t>，它描述了以各种格式</w:t>
      </w:r>
      <w:r>
        <w:rPr>
          <w:rFonts w:ascii="Arial" w:hAnsi="Arial"/>
          <w:sz w:val="20"/>
        </w:rPr>
        <w:t>(</w:t>
      </w:r>
      <w:r>
        <w:rPr>
          <w:rFonts w:ascii="Arial" w:hAnsi="Arial"/>
          <w:sz w:val="20"/>
        </w:rPr>
        <w:t>如数字、文本或图像</w:t>
      </w:r>
      <w:r>
        <w:rPr>
          <w:rFonts w:ascii="Arial" w:hAnsi="Arial"/>
          <w:sz w:val="20"/>
        </w:rPr>
        <w:t>/</w:t>
      </w:r>
      <w:r>
        <w:rPr>
          <w:rFonts w:ascii="Arial" w:hAnsi="Arial"/>
          <w:sz w:val="20"/>
        </w:rPr>
        <w:t>视频</w:t>
      </w:r>
      <w:r>
        <w:rPr>
          <w:rFonts w:ascii="Arial" w:hAnsi="Arial"/>
          <w:sz w:val="20"/>
        </w:rPr>
        <w:t>(</w:t>
      </w:r>
      <w:r>
        <w:rPr>
          <w:rFonts w:ascii="Arial" w:hAnsi="Arial"/>
          <w:sz w:val="20"/>
        </w:rPr>
        <w:t>多样性</w:t>
      </w:r>
      <w:r>
        <w:rPr>
          <w:rFonts w:ascii="Arial" w:hAnsi="Arial"/>
          <w:sz w:val="20"/>
        </w:rPr>
        <w:t>)</w:t>
      </w:r>
      <w:r>
        <w:rPr>
          <w:rFonts w:ascii="Arial" w:hAnsi="Arial"/>
          <w:sz w:val="20"/>
        </w:rPr>
        <w:t>的大量</w:t>
      </w:r>
      <w:r>
        <w:rPr>
          <w:rFonts w:ascii="Arial" w:hAnsi="Arial"/>
          <w:sz w:val="20"/>
        </w:rPr>
        <w:t>(</w:t>
      </w:r>
      <w:r>
        <w:rPr>
          <w:rFonts w:ascii="Arial" w:hAnsi="Arial"/>
          <w:sz w:val="20"/>
        </w:rPr>
        <w:t>体积</w:t>
      </w:r>
      <w:r>
        <w:rPr>
          <w:rFonts w:ascii="Arial" w:hAnsi="Arial"/>
          <w:sz w:val="20"/>
        </w:rPr>
        <w:t>)</w:t>
      </w:r>
      <w:r>
        <w:rPr>
          <w:rFonts w:ascii="Arial" w:hAnsi="Arial"/>
          <w:sz w:val="20"/>
        </w:rPr>
        <w:t>频繁更新的数据</w:t>
      </w:r>
      <w:r>
        <w:rPr>
          <w:rFonts w:ascii="Arial" w:hAnsi="Arial"/>
          <w:sz w:val="20"/>
        </w:rPr>
        <w:t>(</w:t>
      </w:r>
      <w:r>
        <w:rPr>
          <w:rFonts w:ascii="Arial" w:hAnsi="Arial"/>
          <w:sz w:val="20"/>
        </w:rPr>
        <w:t>速度</w:t>
      </w:r>
      <w:r>
        <w:rPr>
          <w:rFonts w:ascii="Arial" w:hAnsi="Arial"/>
          <w:sz w:val="20"/>
        </w:rPr>
        <w:t>)</w:t>
      </w:r>
      <w:r>
        <w:rPr>
          <w:rFonts w:ascii="Arial" w:hAnsi="Arial"/>
          <w:sz w:val="20"/>
        </w:rPr>
        <w:t>为特征的数据集。然而，大数据比物联网更广泛，因为它还包括通过其他方式收集的数据，如</w:t>
      </w:r>
      <w:r>
        <w:rPr>
          <w:rFonts w:ascii="Arial" w:hAnsi="Arial"/>
          <w:sz w:val="20"/>
        </w:rPr>
        <w:t>(</w:t>
      </w:r>
      <w:r>
        <w:rPr>
          <w:rFonts w:ascii="Arial" w:hAnsi="Arial"/>
          <w:sz w:val="20"/>
        </w:rPr>
        <w:t>移动</w:t>
      </w:r>
      <w:r>
        <w:rPr>
          <w:rFonts w:ascii="Arial" w:hAnsi="Arial"/>
          <w:sz w:val="20"/>
        </w:rPr>
        <w:t>)</w:t>
      </w:r>
      <w:r>
        <w:rPr>
          <w:rFonts w:ascii="Arial" w:hAnsi="Arial"/>
          <w:sz w:val="20"/>
        </w:rPr>
        <w:t>社交媒体应用程序</w:t>
      </w:r>
      <w:r>
        <w:rPr>
          <w:rFonts w:ascii="Arial" w:hAnsi="Arial"/>
          <w:sz w:val="20"/>
        </w:rPr>
        <w:t>(</w:t>
      </w:r>
      <w:r>
        <w:rPr>
          <w:rFonts w:ascii="Arial" w:hAnsi="Arial"/>
          <w:sz w:val="20"/>
        </w:rPr>
        <w:t>卡普兰，</w:t>
      </w:r>
      <w:r>
        <w:rPr>
          <w:rFonts w:ascii="Arial" w:hAnsi="Arial"/>
          <w:sz w:val="20"/>
        </w:rPr>
        <w:t>2012; Kaplan &amp; Haenlein</w:t>
      </w:r>
      <w:r>
        <w:rPr>
          <w:rFonts w:ascii="Arial" w:hAnsi="Arial"/>
          <w:sz w:val="20"/>
        </w:rPr>
        <w:t>，</w:t>
      </w:r>
      <w:r>
        <w:rPr>
          <w:rFonts w:ascii="Arial" w:hAnsi="Arial"/>
          <w:sz w:val="20"/>
        </w:rPr>
        <w:t>2010)</w:t>
      </w:r>
      <w:r>
        <w:rPr>
          <w:rFonts w:ascii="Arial" w:hAnsi="Arial"/>
          <w:sz w:val="20"/>
        </w:rPr>
        <w:t>或公司的内部数据库。</w:t>
      </w:r>
    </w:p>
    <w:p w:rsidR="00066F33" w:rsidRDefault="00066F33">
      <w:pPr>
        <w:spacing w:line="8" w:lineRule="exact"/>
        <w:rPr>
          <w:rFonts w:ascii="Arial" w:eastAsia="Arial" w:hAnsi="Arial" w:cs="Arial"/>
          <w:color w:val="000000"/>
          <w:sz w:val="20"/>
          <w:szCs w:val="20"/>
        </w:rPr>
      </w:pPr>
    </w:p>
    <w:p w:rsidR="00066F33" w:rsidRDefault="00CF7B34">
      <w:pPr>
        <w:spacing w:line="249" w:lineRule="auto"/>
        <w:ind w:firstLine="239"/>
        <w:jc w:val="both"/>
        <w:rPr>
          <w:sz w:val="20"/>
          <w:szCs w:val="20"/>
        </w:rPr>
      </w:pPr>
      <w:r>
        <w:rPr>
          <w:rFonts w:ascii="Arial" w:eastAsia="Arial" w:hAnsi="Arial" w:cs="Arial"/>
          <w:sz w:val="20"/>
          <w:szCs w:val="20"/>
        </w:rPr>
        <w:t>AI uses external information obtained through IoT or other big data sources as an input for identi-fying underlying rules and patterns by relying on approaches from machine learning, which, broadly speaking, describes methods that help computers learn without being explicitly programmed. These methods can be relatively simple (think of the regression analysis you learned during your MBA) or eye-wateringly complex (such as deep neural networks, which form the basis of deep learning tools like Google’s DeepMind). Machine learning is an essential part of AI, but AI is broader than machine learning since it also covers a system’s ability to perceive data (e.g., natural language processing or voice/image recognition) or to con-trol, move, and manipulate objects based on learned information be it a robot or another con-nected device.</w:t>
      </w:r>
    </w:p>
    <w:p w:rsidR="00066F33" w:rsidRDefault="00CF7B34">
      <w:pPr>
        <w:spacing w:line="249" w:lineRule="auto"/>
        <w:ind w:firstLine="239"/>
        <w:jc w:val="both"/>
      </w:pPr>
      <w:r>
        <w:rPr>
          <w:rFonts w:ascii="Arial" w:hAnsi="Arial"/>
          <w:sz w:val="20"/>
        </w:rPr>
        <w:t>人工智能利用通过物联网或其他大数据源获得的外部信息作为输入，依靠机器学习的方法来识别潜在的规则和模式。这些方法可以相对简单</w:t>
      </w:r>
      <w:r>
        <w:rPr>
          <w:rFonts w:ascii="Arial" w:hAnsi="Arial"/>
          <w:sz w:val="20"/>
        </w:rPr>
        <w:t>(</w:t>
      </w:r>
      <w:r>
        <w:rPr>
          <w:rFonts w:ascii="Arial" w:hAnsi="Arial"/>
          <w:sz w:val="20"/>
        </w:rPr>
        <w:t>想想你在</w:t>
      </w:r>
      <w:r>
        <w:rPr>
          <w:rFonts w:ascii="Arial" w:hAnsi="Arial"/>
          <w:sz w:val="20"/>
        </w:rPr>
        <w:t xml:space="preserve"> MBA </w:t>
      </w:r>
      <w:r>
        <w:rPr>
          <w:rFonts w:ascii="Arial" w:hAnsi="Arial"/>
          <w:sz w:val="20"/>
        </w:rPr>
        <w:t>课程中学到的回归分析</w:t>
      </w:r>
      <w:r>
        <w:rPr>
          <w:rFonts w:ascii="Arial" w:hAnsi="Arial"/>
          <w:sz w:val="20"/>
        </w:rPr>
        <w:t xml:space="preserve">) </w:t>
      </w:r>
      <w:r>
        <w:rPr>
          <w:rFonts w:ascii="Arial" w:hAnsi="Arial"/>
          <w:sz w:val="20"/>
        </w:rPr>
        <w:t>，也可以非常复杂</w:t>
      </w:r>
      <w:r>
        <w:rPr>
          <w:rFonts w:ascii="Arial" w:hAnsi="Arial"/>
          <w:sz w:val="20"/>
        </w:rPr>
        <w:t>(</w:t>
      </w:r>
      <w:r>
        <w:rPr>
          <w:rFonts w:ascii="Arial" w:hAnsi="Arial"/>
          <w:sz w:val="20"/>
        </w:rPr>
        <w:t>比</w:t>
      </w:r>
      <w:r>
        <w:rPr>
          <w:rFonts w:ascii="Arial" w:hAnsi="Arial"/>
          <w:sz w:val="20"/>
        </w:rPr>
        <w:t>如构成谷歌</w:t>
      </w:r>
      <w:r>
        <w:rPr>
          <w:rFonts w:ascii="Arial" w:hAnsi="Arial"/>
          <w:sz w:val="20"/>
        </w:rPr>
        <w:t xml:space="preserve"> DeepMind </w:t>
      </w:r>
      <w:r>
        <w:rPr>
          <w:rFonts w:ascii="Arial" w:hAnsi="Arial"/>
          <w:sz w:val="20"/>
        </w:rPr>
        <w:t>等深度学习工具基础的深度神经网络</w:t>
      </w:r>
      <w:r>
        <w:rPr>
          <w:rFonts w:ascii="Arial" w:hAnsi="Arial"/>
          <w:sz w:val="20"/>
        </w:rPr>
        <w:t>)</w:t>
      </w:r>
      <w:r>
        <w:rPr>
          <w:rFonts w:ascii="Arial" w:hAnsi="Arial"/>
          <w:sz w:val="20"/>
        </w:rPr>
        <w:t>。机器学习是人工智能的一个重要组成部分，但人工智能比机器学习更广泛，因为它也包括系统感知数据</w:t>
      </w:r>
      <w:r>
        <w:rPr>
          <w:rFonts w:ascii="Arial" w:hAnsi="Arial"/>
          <w:sz w:val="20"/>
        </w:rPr>
        <w:t>(</w:t>
      </w:r>
      <w:r>
        <w:rPr>
          <w:rFonts w:ascii="Arial" w:hAnsi="Arial"/>
          <w:sz w:val="20"/>
        </w:rPr>
        <w:t>例如自然语言处理或语音</w:t>
      </w:r>
      <w:r>
        <w:rPr>
          <w:rFonts w:ascii="Arial" w:hAnsi="Arial"/>
          <w:sz w:val="20"/>
        </w:rPr>
        <w:t>/</w:t>
      </w:r>
      <w:r>
        <w:rPr>
          <w:rFonts w:ascii="Arial" w:hAnsi="Arial"/>
          <w:sz w:val="20"/>
        </w:rPr>
        <w:t>图像识别</w:t>
      </w:r>
      <w:r>
        <w:rPr>
          <w:rFonts w:ascii="Arial" w:hAnsi="Arial"/>
          <w:sz w:val="20"/>
        </w:rPr>
        <w:t>)</w:t>
      </w:r>
      <w:r>
        <w:rPr>
          <w:rFonts w:ascii="Arial" w:hAnsi="Arial"/>
          <w:sz w:val="20"/>
        </w:rPr>
        <w:t>的能力，或者根据所学到的信息控制、移动和操纵物体的能力，无论是机器人还是其他连接的设备。</w:t>
      </w:r>
    </w:p>
    <w:p w:rsidR="00066F33" w:rsidRDefault="00066F33">
      <w:pPr>
        <w:spacing w:line="230" w:lineRule="exact"/>
        <w:rPr>
          <w:rFonts w:ascii="Arial" w:eastAsia="Arial" w:hAnsi="Arial" w:cs="Arial"/>
          <w:color w:val="000000"/>
          <w:sz w:val="20"/>
          <w:szCs w:val="20"/>
        </w:rPr>
      </w:pPr>
    </w:p>
    <w:p w:rsidR="00066F33" w:rsidRDefault="00CF7B34">
      <w:pPr>
        <w:rPr>
          <w:sz w:val="20"/>
          <w:szCs w:val="20"/>
        </w:rPr>
      </w:pPr>
      <w:r>
        <w:rPr>
          <w:rFonts w:ascii="Arial" w:eastAsia="Arial" w:hAnsi="Arial" w:cs="Arial"/>
        </w:rPr>
        <w:t>2.2. Classification</w:t>
      </w:r>
    </w:p>
    <w:p w:rsidR="00066F33" w:rsidRDefault="00CF7B34">
      <w:r>
        <w:rPr>
          <w:rFonts w:ascii="Arial" w:hAnsi="Arial"/>
        </w:rPr>
        <w:t>2.2</w:t>
      </w:r>
      <w:r>
        <w:rPr>
          <w:rFonts w:ascii="Arial" w:hAnsi="Arial"/>
        </w:rPr>
        <w:t>分类</w:t>
      </w:r>
    </w:p>
    <w:p w:rsidR="00066F33" w:rsidRDefault="00066F33">
      <w:pPr>
        <w:spacing w:line="244" w:lineRule="exact"/>
        <w:rPr>
          <w:rFonts w:ascii="Arial" w:eastAsia="Arial" w:hAnsi="Arial" w:cs="Arial"/>
          <w:color w:val="000000"/>
          <w:sz w:val="20"/>
          <w:szCs w:val="20"/>
        </w:rPr>
      </w:pPr>
    </w:p>
    <w:p w:rsidR="00066F33" w:rsidRDefault="00CF7B34">
      <w:pPr>
        <w:spacing w:line="249" w:lineRule="auto"/>
        <w:jc w:val="both"/>
        <w:rPr>
          <w:rFonts w:ascii="Arial" w:eastAsia="Arial" w:hAnsi="Arial" w:cs="Arial"/>
          <w:color w:val="003D6F"/>
          <w:sz w:val="20"/>
          <w:szCs w:val="20"/>
        </w:rPr>
      </w:pPr>
      <w:r>
        <w:rPr>
          <w:rFonts w:ascii="Arial" w:eastAsia="Arial" w:hAnsi="Arial" w:cs="Arial"/>
          <w:sz w:val="20"/>
          <w:szCs w:val="20"/>
        </w:rPr>
        <w:t xml:space="preserve">To classify different types of AI, specifically regard-ing their business use, we borrow from the manage-ment literature and specifically studies investigating the skills shared by successful manag-ers and employees with above-average perfor-mance (e.g., </w:t>
      </w:r>
      <w:hyperlink w:anchor="page1">
        <w:r>
          <w:rPr>
            <w:rFonts w:ascii="Arial" w:eastAsia="Arial" w:hAnsi="Arial" w:cs="Arial"/>
            <w:color w:val="003D6F"/>
            <w:sz w:val="20"/>
            <w:szCs w:val="20"/>
          </w:rPr>
          <w:t>Boyatzis, 2008; Hopkins &amp; Bilimoria,</w:t>
        </w:r>
      </w:hyperlink>
      <w:r>
        <w:rPr>
          <w:rFonts w:ascii="Arial" w:eastAsia="Arial" w:hAnsi="Arial" w:cs="Arial"/>
          <w:sz w:val="20"/>
          <w:szCs w:val="20"/>
        </w:rPr>
        <w:t xml:space="preserve"> </w:t>
      </w:r>
      <w:hyperlink w:anchor="page1">
        <w:r>
          <w:rPr>
            <w:rFonts w:ascii="Arial" w:eastAsia="Arial" w:hAnsi="Arial" w:cs="Arial"/>
            <w:color w:val="003D6F"/>
            <w:sz w:val="20"/>
            <w:szCs w:val="20"/>
          </w:rPr>
          <w:t>2008</w:t>
        </w:r>
      </w:hyperlink>
      <w:r>
        <w:rPr>
          <w:rFonts w:ascii="Arial" w:eastAsia="Arial" w:hAnsi="Arial" w:cs="Arial"/>
          <w:color w:val="000000"/>
          <w:sz w:val="20"/>
          <w:szCs w:val="20"/>
        </w:rPr>
        <w:t>;</w:t>
      </w:r>
      <w:r>
        <w:rPr>
          <w:rFonts w:ascii="Arial" w:eastAsia="Arial" w:hAnsi="Arial" w:cs="Arial"/>
          <w:color w:val="003D6F"/>
          <w:sz w:val="20"/>
          <w:szCs w:val="20"/>
        </w:rPr>
        <w:t xml:space="preserve"> </w:t>
      </w:r>
      <w:hyperlink w:anchor="page1">
        <w:r>
          <w:rPr>
            <w:rFonts w:ascii="Arial" w:eastAsia="Arial" w:hAnsi="Arial" w:cs="Arial"/>
            <w:color w:val="003D6F"/>
            <w:sz w:val="20"/>
            <w:szCs w:val="20"/>
          </w:rPr>
          <w:t>Luthans, Welsh, &amp; Taylor, 1988</w:t>
        </w:r>
      </w:hyperlink>
      <w:r>
        <w:rPr>
          <w:rFonts w:ascii="Arial" w:eastAsia="Arial" w:hAnsi="Arial" w:cs="Arial"/>
          <w:color w:val="000000"/>
          <w:sz w:val="20"/>
          <w:szCs w:val="20"/>
        </w:rPr>
        <w:t>;</w:t>
      </w:r>
      <w:r>
        <w:rPr>
          <w:rFonts w:ascii="Arial" w:eastAsia="Arial" w:hAnsi="Arial" w:cs="Arial"/>
          <w:color w:val="003D6F"/>
          <w:sz w:val="20"/>
          <w:szCs w:val="20"/>
        </w:rPr>
        <w:t xml:space="preserve"> </w:t>
      </w:r>
      <w:hyperlink w:anchor="page1">
        <w:r>
          <w:rPr>
            <w:rFonts w:ascii="Arial" w:eastAsia="Arial" w:hAnsi="Arial" w:cs="Arial"/>
            <w:color w:val="003D6F"/>
            <w:sz w:val="20"/>
            <w:szCs w:val="20"/>
          </w:rPr>
          <w:t>McClelland &amp;</w:t>
        </w:r>
      </w:hyperlink>
      <w:r>
        <w:rPr>
          <w:rFonts w:ascii="Arial" w:eastAsia="Arial" w:hAnsi="Arial" w:cs="Arial"/>
          <w:color w:val="003D6F"/>
          <w:sz w:val="20"/>
          <w:szCs w:val="20"/>
        </w:rPr>
        <w:t xml:space="preserve"> </w:t>
      </w:r>
      <w:hyperlink w:anchor="page1">
        <w:r>
          <w:rPr>
            <w:rFonts w:ascii="Arial" w:eastAsia="Arial" w:hAnsi="Arial" w:cs="Arial"/>
            <w:color w:val="003D6F"/>
            <w:sz w:val="20"/>
            <w:szCs w:val="20"/>
          </w:rPr>
          <w:t>Boyatzis 1982; Stubbs Koman &amp; Wolff, 2008</w:t>
        </w:r>
      </w:hyperlink>
      <w:r>
        <w:rPr>
          <w:rFonts w:ascii="Arial" w:eastAsia="Arial" w:hAnsi="Arial" w:cs="Arial"/>
          <w:color w:val="000000"/>
          <w:sz w:val="20"/>
          <w:szCs w:val="20"/>
        </w:rPr>
        <w:t>).</w:t>
      </w:r>
      <w:r>
        <w:rPr>
          <w:rFonts w:ascii="Arial" w:eastAsia="Arial" w:hAnsi="Arial" w:cs="Arial"/>
          <w:color w:val="003D6F"/>
          <w:sz w:val="20"/>
          <w:szCs w:val="20"/>
        </w:rPr>
        <w:t xml:space="preserve"> </w:t>
      </w:r>
      <w:r>
        <w:rPr>
          <w:rFonts w:ascii="Arial" w:eastAsia="Arial" w:hAnsi="Arial" w:cs="Arial"/>
          <w:color w:val="000000"/>
          <w:sz w:val="20"/>
          <w:szCs w:val="20"/>
        </w:rPr>
        <w:t>This literature generally claimed that outstanding performance is strongly related to the presence of three skills or types of competencies: cognitive intelligence (e.g., competencies related to pattern recognition and systematic thinking), emotional intelligence (e.g., adaptability, self-confidence, emotional self-awareness, achieve-</w:t>
      </w:r>
    </w:p>
    <w:p w:rsidR="00066F33" w:rsidRDefault="00CF7B34">
      <w:pPr>
        <w:spacing w:line="249" w:lineRule="auto"/>
        <w:jc w:val="both"/>
      </w:pPr>
      <w:r>
        <w:rPr>
          <w:rFonts w:ascii="Arial" w:hAnsi="Arial"/>
          <w:sz w:val="20"/>
        </w:rPr>
        <w:t>为了对不同类型的人工智能进行分类，特别是考虑到它们的商业用途，我们借鉴了管理文献，并特别研究了成功的管理者和绩效高于平均水平的员工共享的技能</w:t>
      </w:r>
      <w:r>
        <w:rPr>
          <w:rFonts w:ascii="Arial" w:hAnsi="Arial"/>
          <w:sz w:val="20"/>
        </w:rPr>
        <w:t>(</w:t>
      </w:r>
      <w:r>
        <w:rPr>
          <w:rFonts w:ascii="Arial" w:hAnsi="Arial"/>
          <w:sz w:val="20"/>
        </w:rPr>
        <w:t>例如，</w:t>
      </w:r>
      <w:r>
        <w:rPr>
          <w:rFonts w:ascii="Arial" w:hAnsi="Arial"/>
          <w:sz w:val="20"/>
        </w:rPr>
        <w:t>Boyatzis</w:t>
      </w:r>
      <w:r>
        <w:rPr>
          <w:rFonts w:ascii="Arial" w:hAnsi="Arial"/>
          <w:sz w:val="20"/>
        </w:rPr>
        <w:t>，</w:t>
      </w:r>
      <w:r>
        <w:rPr>
          <w:rFonts w:ascii="Arial" w:hAnsi="Arial"/>
          <w:sz w:val="20"/>
        </w:rPr>
        <w:t>2008; Hopkins &amp; Bilimoria</w:t>
      </w:r>
      <w:r>
        <w:rPr>
          <w:rFonts w:ascii="Arial" w:hAnsi="Arial"/>
          <w:sz w:val="20"/>
        </w:rPr>
        <w:t>，</w:t>
      </w:r>
      <w:r>
        <w:rPr>
          <w:rFonts w:ascii="Arial" w:hAnsi="Arial"/>
          <w:sz w:val="20"/>
        </w:rPr>
        <w:t>2008; Luthans</w:t>
      </w:r>
      <w:r>
        <w:rPr>
          <w:rFonts w:ascii="Arial" w:hAnsi="Arial"/>
          <w:sz w:val="20"/>
        </w:rPr>
        <w:t>，</w:t>
      </w:r>
      <w:r>
        <w:rPr>
          <w:rFonts w:ascii="Arial" w:hAnsi="Arial"/>
          <w:sz w:val="20"/>
        </w:rPr>
        <w:t>Welsh</w:t>
      </w:r>
      <w:r>
        <w:rPr>
          <w:rFonts w:ascii="Arial" w:hAnsi="Arial"/>
          <w:sz w:val="20"/>
        </w:rPr>
        <w:t>，</w:t>
      </w:r>
      <w:r>
        <w:rPr>
          <w:rFonts w:ascii="Arial" w:hAnsi="Arial"/>
          <w:sz w:val="20"/>
        </w:rPr>
        <w:t>&amp; Taylor</w:t>
      </w:r>
      <w:r>
        <w:rPr>
          <w:rFonts w:ascii="Arial" w:hAnsi="Arial"/>
          <w:sz w:val="20"/>
        </w:rPr>
        <w:t>，</w:t>
      </w:r>
      <w:r>
        <w:rPr>
          <w:rFonts w:ascii="Arial" w:hAnsi="Arial"/>
          <w:sz w:val="20"/>
        </w:rPr>
        <w:t>1988; McClelland &amp; Boyatzis</w:t>
      </w:r>
      <w:r>
        <w:rPr>
          <w:rFonts w:ascii="Arial" w:hAnsi="Arial"/>
          <w:sz w:val="20"/>
        </w:rPr>
        <w:t>，</w:t>
      </w:r>
      <w:r>
        <w:rPr>
          <w:rFonts w:ascii="Arial" w:hAnsi="Arial"/>
          <w:sz w:val="20"/>
        </w:rPr>
        <w:t>1982; Stubbs Koman &amp; Wolff</w:t>
      </w:r>
      <w:r>
        <w:rPr>
          <w:rFonts w:ascii="Arial" w:hAnsi="Arial"/>
          <w:sz w:val="20"/>
        </w:rPr>
        <w:t>，</w:t>
      </w:r>
      <w:r>
        <w:rPr>
          <w:rFonts w:ascii="Arial" w:hAnsi="Arial"/>
          <w:sz w:val="20"/>
        </w:rPr>
        <w:t>2008)</w:t>
      </w:r>
      <w:r>
        <w:rPr>
          <w:rFonts w:ascii="Arial" w:hAnsi="Arial"/>
          <w:sz w:val="20"/>
        </w:rPr>
        <w:t>。这些文献一般认为，杰出的表现与三种技能或能力的存在密切相关</w:t>
      </w:r>
      <w:r>
        <w:rPr>
          <w:rFonts w:ascii="Arial" w:hAnsi="Arial"/>
          <w:sz w:val="20"/>
        </w:rPr>
        <w:t xml:space="preserve">: </w:t>
      </w:r>
      <w:r>
        <w:rPr>
          <w:rFonts w:ascii="Arial" w:hAnsi="Arial"/>
          <w:sz w:val="20"/>
        </w:rPr>
        <w:t>认知智力</w:t>
      </w:r>
      <w:r>
        <w:rPr>
          <w:rFonts w:ascii="Arial" w:hAnsi="Arial"/>
          <w:sz w:val="20"/>
        </w:rPr>
        <w:t>(</w:t>
      </w:r>
      <w:r>
        <w:rPr>
          <w:rFonts w:ascii="Arial" w:hAnsi="Arial"/>
          <w:sz w:val="20"/>
        </w:rPr>
        <w:t>例如，与模式识别和系统思考有关的能力</w:t>
      </w:r>
      <w:r>
        <w:rPr>
          <w:rFonts w:ascii="Arial" w:hAnsi="Arial"/>
          <w:sz w:val="20"/>
        </w:rPr>
        <w:t xml:space="preserve">) </w:t>
      </w:r>
      <w:r>
        <w:rPr>
          <w:rFonts w:ascii="Arial" w:hAnsi="Arial"/>
          <w:sz w:val="20"/>
        </w:rPr>
        <w:t>，情绪智力</w:t>
      </w:r>
      <w:r>
        <w:rPr>
          <w:rFonts w:ascii="Arial" w:hAnsi="Arial"/>
          <w:sz w:val="20"/>
        </w:rPr>
        <w:t>(</w:t>
      </w:r>
      <w:r>
        <w:rPr>
          <w:rFonts w:ascii="Arial" w:hAnsi="Arial"/>
          <w:sz w:val="20"/>
        </w:rPr>
        <w:t>例如，适应性，自信，情绪自我意识，达到</w:t>
      </w:r>
      <w:r>
        <w:rPr>
          <w:rFonts w:ascii="Arial" w:hAnsi="Arial"/>
          <w:sz w:val="20"/>
        </w:rPr>
        <w:t xml:space="preserve"> -</w:t>
      </w:r>
    </w:p>
    <w:p w:rsidR="00066F33" w:rsidRDefault="00066F33">
      <w:pPr>
        <w:sectPr w:rsidR="00066F33">
          <w:type w:val="continuous"/>
          <w:pgSz w:w="11900" w:h="15874"/>
          <w:pgMar w:top="638" w:right="1326" w:bottom="802" w:left="1134" w:header="0" w:footer="0" w:gutter="0"/>
          <w:cols w:num="2" w:space="720" w:equalWidth="0">
            <w:col w:w="4546" w:space="360"/>
            <w:col w:w="4540"/>
          </w:cols>
        </w:sectPr>
      </w:pPr>
    </w:p>
    <w:tbl>
      <w:tblPr>
        <w:tblW w:w="0" w:type="auto"/>
        <w:tblLayout w:type="fixed"/>
        <w:tblCellMar>
          <w:left w:w="0" w:type="dxa"/>
          <w:right w:w="0" w:type="dxa"/>
        </w:tblCellMar>
        <w:tblLook w:val="04A0" w:firstRow="1" w:lastRow="0" w:firstColumn="1" w:lastColumn="0" w:noHBand="0" w:noVBand="1"/>
      </w:tblPr>
      <w:tblGrid>
        <w:gridCol w:w="1160"/>
        <w:gridCol w:w="1660"/>
        <w:gridCol w:w="1100"/>
        <w:gridCol w:w="880"/>
        <w:gridCol w:w="1320"/>
        <w:gridCol w:w="1100"/>
        <w:gridCol w:w="1100"/>
        <w:gridCol w:w="1140"/>
      </w:tblGrid>
      <w:tr w:rsidR="00066F33">
        <w:trPr>
          <w:trHeight w:val="246"/>
        </w:trPr>
        <w:tc>
          <w:tcPr>
            <w:tcW w:w="1160" w:type="dxa"/>
            <w:tcBorders>
              <w:bottom w:val="single" w:sz="8" w:space="0" w:color="auto"/>
            </w:tcBorders>
            <w:vAlign w:val="bottom"/>
          </w:tcPr>
          <w:p w:rsidR="00066F33" w:rsidRDefault="00CF7B34">
            <w:pPr>
              <w:rPr>
                <w:sz w:val="20"/>
                <w:szCs w:val="20"/>
              </w:rPr>
            </w:pPr>
            <w:bookmarkStart w:id="9" w:name="page4"/>
            <w:bookmarkEnd w:id="9"/>
            <w:r>
              <w:rPr>
                <w:rFonts w:ascii="Arial" w:eastAsia="Arial" w:hAnsi="Arial" w:cs="Arial"/>
                <w:sz w:val="20"/>
                <w:szCs w:val="20"/>
              </w:rPr>
              <w:lastRenderedPageBreak/>
              <w:t>18</w:t>
            </w:r>
          </w:p>
        </w:tc>
        <w:tc>
          <w:tcPr>
            <w:tcW w:w="1660" w:type="dxa"/>
            <w:tcBorders>
              <w:bottom w:val="single" w:sz="8" w:space="0" w:color="auto"/>
            </w:tcBorders>
            <w:vAlign w:val="bottom"/>
          </w:tcPr>
          <w:p w:rsidR="00066F33" w:rsidRDefault="00066F33">
            <w:pPr>
              <w:rPr>
                <w:sz w:val="21"/>
                <w:szCs w:val="21"/>
              </w:rPr>
            </w:pPr>
          </w:p>
        </w:tc>
        <w:tc>
          <w:tcPr>
            <w:tcW w:w="1100" w:type="dxa"/>
            <w:tcBorders>
              <w:bottom w:val="single" w:sz="8" w:space="0" w:color="auto"/>
            </w:tcBorders>
            <w:vAlign w:val="bottom"/>
          </w:tcPr>
          <w:p w:rsidR="00066F33" w:rsidRDefault="00066F33">
            <w:pPr>
              <w:rPr>
                <w:sz w:val="21"/>
                <w:szCs w:val="21"/>
              </w:rPr>
            </w:pPr>
          </w:p>
        </w:tc>
        <w:tc>
          <w:tcPr>
            <w:tcW w:w="880" w:type="dxa"/>
            <w:tcBorders>
              <w:bottom w:val="single" w:sz="8" w:space="0" w:color="auto"/>
            </w:tcBorders>
            <w:vAlign w:val="bottom"/>
          </w:tcPr>
          <w:p w:rsidR="00066F33" w:rsidRDefault="00066F33">
            <w:pPr>
              <w:rPr>
                <w:sz w:val="21"/>
                <w:szCs w:val="21"/>
              </w:rPr>
            </w:pPr>
          </w:p>
        </w:tc>
        <w:tc>
          <w:tcPr>
            <w:tcW w:w="1320" w:type="dxa"/>
            <w:tcBorders>
              <w:bottom w:val="single" w:sz="8" w:space="0" w:color="auto"/>
            </w:tcBorders>
            <w:vAlign w:val="bottom"/>
          </w:tcPr>
          <w:p w:rsidR="00066F33" w:rsidRDefault="00066F33">
            <w:pPr>
              <w:rPr>
                <w:sz w:val="21"/>
                <w:szCs w:val="21"/>
              </w:rPr>
            </w:pPr>
          </w:p>
        </w:tc>
        <w:tc>
          <w:tcPr>
            <w:tcW w:w="1100" w:type="dxa"/>
            <w:tcBorders>
              <w:bottom w:val="single" w:sz="8" w:space="0" w:color="auto"/>
            </w:tcBorders>
            <w:vAlign w:val="bottom"/>
          </w:tcPr>
          <w:p w:rsidR="00066F33" w:rsidRDefault="00066F33">
            <w:pPr>
              <w:rPr>
                <w:sz w:val="21"/>
                <w:szCs w:val="21"/>
              </w:rPr>
            </w:pPr>
          </w:p>
        </w:tc>
        <w:tc>
          <w:tcPr>
            <w:tcW w:w="2240" w:type="dxa"/>
            <w:gridSpan w:val="2"/>
            <w:tcBorders>
              <w:bottom w:val="single" w:sz="8" w:space="0" w:color="auto"/>
            </w:tcBorders>
            <w:vAlign w:val="bottom"/>
          </w:tcPr>
          <w:p w:rsidR="00066F33" w:rsidRDefault="00CF7B34">
            <w:pPr>
              <w:ind w:left="560"/>
              <w:rPr>
                <w:sz w:val="20"/>
                <w:szCs w:val="20"/>
              </w:rPr>
            </w:pPr>
            <w:r>
              <w:t>EXECUTIVE DIGEST</w:t>
            </w:r>
            <w:r>
              <w:br/>
            </w:r>
            <w:r>
              <w:t>行政摘要</w:t>
            </w:r>
          </w:p>
        </w:tc>
      </w:tr>
      <w:tr w:rsidR="00066F33">
        <w:trPr>
          <w:trHeight w:val="393"/>
        </w:trPr>
        <w:tc>
          <w:tcPr>
            <w:tcW w:w="2820" w:type="dxa"/>
            <w:gridSpan w:val="2"/>
            <w:vAlign w:val="bottom"/>
          </w:tcPr>
          <w:p w:rsidR="00066F33" w:rsidRDefault="00CF7B34">
            <w:pPr>
              <w:rPr>
                <w:sz w:val="20"/>
                <w:szCs w:val="20"/>
              </w:rPr>
            </w:pPr>
            <w:r>
              <w:t>Figure 2.   Types of AI systems</w:t>
            </w:r>
            <w:r>
              <w:br/>
            </w:r>
            <w:r>
              <w:t>图</w:t>
            </w:r>
            <w:r>
              <w:t>2</w:t>
            </w:r>
            <w:r>
              <w:t>人工智能系统的类型</w:t>
            </w:r>
          </w:p>
        </w:tc>
        <w:tc>
          <w:tcPr>
            <w:tcW w:w="1100" w:type="dxa"/>
            <w:vAlign w:val="bottom"/>
          </w:tcPr>
          <w:p w:rsidR="00066F33" w:rsidRDefault="00066F33">
            <w:pPr>
              <w:rPr>
                <w:sz w:val="24"/>
                <w:szCs w:val="24"/>
              </w:rPr>
            </w:pPr>
          </w:p>
        </w:tc>
        <w:tc>
          <w:tcPr>
            <w:tcW w:w="880" w:type="dxa"/>
            <w:vAlign w:val="bottom"/>
          </w:tcPr>
          <w:p w:rsidR="00066F33" w:rsidRDefault="00066F33">
            <w:pPr>
              <w:rPr>
                <w:sz w:val="24"/>
                <w:szCs w:val="24"/>
              </w:rPr>
            </w:pPr>
          </w:p>
        </w:tc>
        <w:tc>
          <w:tcPr>
            <w:tcW w:w="1320" w:type="dxa"/>
            <w:vAlign w:val="bottom"/>
          </w:tcPr>
          <w:p w:rsidR="00066F33" w:rsidRDefault="00066F33">
            <w:pPr>
              <w:rPr>
                <w:sz w:val="24"/>
                <w:szCs w:val="24"/>
              </w:rPr>
            </w:pPr>
          </w:p>
        </w:tc>
        <w:tc>
          <w:tcPr>
            <w:tcW w:w="1100" w:type="dxa"/>
            <w:vAlign w:val="bottom"/>
          </w:tcPr>
          <w:p w:rsidR="00066F33" w:rsidRDefault="00066F33">
            <w:pPr>
              <w:rPr>
                <w:sz w:val="24"/>
                <w:szCs w:val="24"/>
              </w:rPr>
            </w:pPr>
          </w:p>
        </w:tc>
        <w:tc>
          <w:tcPr>
            <w:tcW w:w="1100" w:type="dxa"/>
            <w:vAlign w:val="bottom"/>
          </w:tcPr>
          <w:p w:rsidR="00066F33" w:rsidRDefault="00066F33">
            <w:pPr>
              <w:rPr>
                <w:sz w:val="24"/>
                <w:szCs w:val="24"/>
              </w:rPr>
            </w:pPr>
          </w:p>
        </w:tc>
        <w:tc>
          <w:tcPr>
            <w:tcW w:w="1140" w:type="dxa"/>
            <w:vAlign w:val="bottom"/>
          </w:tcPr>
          <w:p w:rsidR="00066F33" w:rsidRDefault="00066F33">
            <w:pPr>
              <w:rPr>
                <w:sz w:val="24"/>
                <w:szCs w:val="24"/>
              </w:rPr>
            </w:pPr>
          </w:p>
        </w:tc>
      </w:tr>
      <w:tr w:rsidR="00066F33">
        <w:trPr>
          <w:trHeight w:val="154"/>
        </w:trPr>
        <w:tc>
          <w:tcPr>
            <w:tcW w:w="1160" w:type="dxa"/>
            <w:vAlign w:val="bottom"/>
          </w:tcPr>
          <w:p w:rsidR="00066F33" w:rsidRDefault="00066F33">
            <w:pPr>
              <w:rPr>
                <w:sz w:val="13"/>
                <w:szCs w:val="13"/>
              </w:rPr>
            </w:pPr>
          </w:p>
        </w:tc>
        <w:tc>
          <w:tcPr>
            <w:tcW w:w="1660" w:type="dxa"/>
            <w:vAlign w:val="bottom"/>
          </w:tcPr>
          <w:p w:rsidR="00066F33" w:rsidRDefault="00066F33">
            <w:pPr>
              <w:rPr>
                <w:sz w:val="13"/>
                <w:szCs w:val="13"/>
              </w:rPr>
            </w:pPr>
          </w:p>
        </w:tc>
        <w:tc>
          <w:tcPr>
            <w:tcW w:w="1100" w:type="dxa"/>
            <w:tcBorders>
              <w:bottom w:val="single" w:sz="8" w:space="0" w:color="auto"/>
            </w:tcBorders>
            <w:vAlign w:val="bottom"/>
          </w:tcPr>
          <w:p w:rsidR="00066F33" w:rsidRDefault="00066F33">
            <w:pPr>
              <w:rPr>
                <w:sz w:val="13"/>
                <w:szCs w:val="13"/>
              </w:rPr>
            </w:pPr>
          </w:p>
        </w:tc>
        <w:tc>
          <w:tcPr>
            <w:tcW w:w="880" w:type="dxa"/>
            <w:tcBorders>
              <w:bottom w:val="single" w:sz="8" w:space="0" w:color="auto"/>
            </w:tcBorders>
            <w:vAlign w:val="bottom"/>
          </w:tcPr>
          <w:p w:rsidR="00066F33" w:rsidRDefault="00066F33">
            <w:pPr>
              <w:rPr>
                <w:sz w:val="13"/>
                <w:szCs w:val="13"/>
              </w:rPr>
            </w:pPr>
          </w:p>
        </w:tc>
        <w:tc>
          <w:tcPr>
            <w:tcW w:w="1320" w:type="dxa"/>
            <w:tcBorders>
              <w:bottom w:val="single" w:sz="8" w:space="0" w:color="auto"/>
            </w:tcBorders>
            <w:vAlign w:val="bottom"/>
          </w:tcPr>
          <w:p w:rsidR="00066F33" w:rsidRDefault="00066F33">
            <w:pPr>
              <w:rPr>
                <w:sz w:val="13"/>
                <w:szCs w:val="13"/>
              </w:rPr>
            </w:pPr>
          </w:p>
        </w:tc>
        <w:tc>
          <w:tcPr>
            <w:tcW w:w="1100" w:type="dxa"/>
            <w:tcBorders>
              <w:bottom w:val="single" w:sz="8" w:space="0" w:color="auto"/>
            </w:tcBorders>
            <w:vAlign w:val="bottom"/>
          </w:tcPr>
          <w:p w:rsidR="00066F33" w:rsidRDefault="00066F33">
            <w:pPr>
              <w:rPr>
                <w:sz w:val="13"/>
                <w:szCs w:val="13"/>
              </w:rPr>
            </w:pPr>
          </w:p>
        </w:tc>
        <w:tc>
          <w:tcPr>
            <w:tcW w:w="1100" w:type="dxa"/>
            <w:tcBorders>
              <w:bottom w:val="single" w:sz="8" w:space="0" w:color="auto"/>
            </w:tcBorders>
            <w:vAlign w:val="bottom"/>
          </w:tcPr>
          <w:p w:rsidR="00066F33" w:rsidRDefault="00066F33">
            <w:pPr>
              <w:rPr>
                <w:sz w:val="13"/>
                <w:szCs w:val="13"/>
              </w:rPr>
            </w:pPr>
          </w:p>
        </w:tc>
        <w:tc>
          <w:tcPr>
            <w:tcW w:w="1140" w:type="dxa"/>
            <w:vAlign w:val="bottom"/>
          </w:tcPr>
          <w:p w:rsidR="00066F33" w:rsidRDefault="00066F33">
            <w:pPr>
              <w:rPr>
                <w:sz w:val="13"/>
                <w:szCs w:val="13"/>
              </w:rPr>
            </w:pPr>
          </w:p>
        </w:tc>
      </w:tr>
      <w:tr w:rsidR="00066F33">
        <w:trPr>
          <w:trHeight w:val="234"/>
        </w:trPr>
        <w:tc>
          <w:tcPr>
            <w:tcW w:w="1160" w:type="dxa"/>
            <w:vAlign w:val="bottom"/>
          </w:tcPr>
          <w:p w:rsidR="00066F33" w:rsidRDefault="00066F33">
            <w:pPr>
              <w:rPr>
                <w:sz w:val="20"/>
                <w:szCs w:val="20"/>
              </w:rPr>
            </w:pPr>
          </w:p>
        </w:tc>
        <w:tc>
          <w:tcPr>
            <w:tcW w:w="1660" w:type="dxa"/>
            <w:tcBorders>
              <w:right w:val="single" w:sz="8" w:space="0" w:color="auto"/>
            </w:tcBorders>
            <w:vAlign w:val="bottom"/>
          </w:tcPr>
          <w:p w:rsidR="00066F33" w:rsidRDefault="00066F33">
            <w:pPr>
              <w:rPr>
                <w:sz w:val="20"/>
                <w:szCs w:val="20"/>
              </w:rPr>
            </w:pPr>
          </w:p>
        </w:tc>
        <w:tc>
          <w:tcPr>
            <w:tcW w:w="1100" w:type="dxa"/>
            <w:tcBorders>
              <w:right w:val="single" w:sz="8" w:space="0" w:color="auto"/>
            </w:tcBorders>
            <w:vAlign w:val="bottom"/>
          </w:tcPr>
          <w:p w:rsidR="00066F33" w:rsidRDefault="00CF7B34">
            <w:pPr>
              <w:jc w:val="center"/>
              <w:rPr>
                <w:sz w:val="20"/>
                <w:szCs w:val="20"/>
              </w:rPr>
            </w:pPr>
            <w:r>
              <w:t>Expert</w:t>
            </w:r>
            <w:r>
              <w:br/>
            </w:r>
            <w:r>
              <w:t>专家</w:t>
            </w:r>
          </w:p>
        </w:tc>
        <w:tc>
          <w:tcPr>
            <w:tcW w:w="880" w:type="dxa"/>
            <w:shd w:val="clear" w:color="auto" w:fill="D9D9D9"/>
            <w:vAlign w:val="bottom"/>
          </w:tcPr>
          <w:p w:rsidR="00066F33" w:rsidRDefault="00CF7B34">
            <w:pPr>
              <w:ind w:left="152"/>
              <w:jc w:val="center"/>
              <w:rPr>
                <w:sz w:val="20"/>
                <w:szCs w:val="20"/>
              </w:rPr>
            </w:pPr>
            <w:r>
              <w:t>Analytical</w:t>
            </w:r>
            <w:r>
              <w:br/>
            </w:r>
            <w:r>
              <w:t>分析型</w:t>
            </w:r>
          </w:p>
        </w:tc>
        <w:tc>
          <w:tcPr>
            <w:tcW w:w="1320" w:type="dxa"/>
            <w:shd w:val="clear" w:color="auto" w:fill="D9D9D9"/>
            <w:vAlign w:val="bottom"/>
          </w:tcPr>
          <w:p w:rsidR="00066F33" w:rsidRDefault="00CF7B34">
            <w:pPr>
              <w:ind w:left="152"/>
              <w:jc w:val="center"/>
              <w:rPr>
                <w:sz w:val="20"/>
                <w:szCs w:val="20"/>
              </w:rPr>
            </w:pPr>
            <w:r>
              <w:t>Human-</w:t>
            </w:r>
            <w:r>
              <w:br/>
            </w:r>
            <w:r>
              <w:t>人类</w:t>
            </w:r>
          </w:p>
        </w:tc>
        <w:tc>
          <w:tcPr>
            <w:tcW w:w="1100" w:type="dxa"/>
            <w:tcBorders>
              <w:right w:val="single" w:sz="8" w:space="0" w:color="auto"/>
            </w:tcBorders>
            <w:shd w:val="clear" w:color="auto" w:fill="D9D9D9"/>
            <w:vAlign w:val="bottom"/>
          </w:tcPr>
          <w:p w:rsidR="00066F33" w:rsidRDefault="00CF7B34">
            <w:pPr>
              <w:jc w:val="center"/>
              <w:rPr>
                <w:sz w:val="20"/>
                <w:szCs w:val="20"/>
              </w:rPr>
            </w:pPr>
            <w:r>
              <w:t>Humanized</w:t>
            </w:r>
            <w:r>
              <w:br/>
            </w:r>
            <w:r>
              <w:t>人性化</w:t>
            </w:r>
          </w:p>
        </w:tc>
        <w:tc>
          <w:tcPr>
            <w:tcW w:w="1100" w:type="dxa"/>
            <w:tcBorders>
              <w:right w:val="single" w:sz="8" w:space="0" w:color="auto"/>
            </w:tcBorders>
            <w:vAlign w:val="bottom"/>
          </w:tcPr>
          <w:p w:rsidR="00066F33" w:rsidRDefault="00CF7B34">
            <w:pPr>
              <w:jc w:val="center"/>
              <w:rPr>
                <w:sz w:val="20"/>
                <w:szCs w:val="20"/>
              </w:rPr>
            </w:pPr>
            <w:r>
              <w:t>Human</w:t>
            </w:r>
            <w:r>
              <w:br/>
            </w:r>
            <w:r>
              <w:t>人类</w:t>
            </w:r>
          </w:p>
        </w:tc>
        <w:tc>
          <w:tcPr>
            <w:tcW w:w="1140" w:type="dxa"/>
            <w:vAlign w:val="bottom"/>
          </w:tcPr>
          <w:p w:rsidR="00066F33" w:rsidRDefault="00066F33">
            <w:pPr>
              <w:rPr>
                <w:sz w:val="20"/>
                <w:szCs w:val="20"/>
              </w:rPr>
            </w:pPr>
          </w:p>
        </w:tc>
      </w:tr>
      <w:tr w:rsidR="00066F33">
        <w:trPr>
          <w:trHeight w:val="168"/>
        </w:trPr>
        <w:tc>
          <w:tcPr>
            <w:tcW w:w="1160" w:type="dxa"/>
            <w:vAlign w:val="bottom"/>
          </w:tcPr>
          <w:p w:rsidR="00066F33" w:rsidRDefault="00066F33">
            <w:pPr>
              <w:rPr>
                <w:sz w:val="14"/>
                <w:szCs w:val="14"/>
              </w:rPr>
            </w:pPr>
          </w:p>
        </w:tc>
        <w:tc>
          <w:tcPr>
            <w:tcW w:w="1660" w:type="dxa"/>
            <w:tcBorders>
              <w:right w:val="single" w:sz="8" w:space="0" w:color="auto"/>
            </w:tcBorders>
            <w:vAlign w:val="bottom"/>
          </w:tcPr>
          <w:p w:rsidR="00066F33" w:rsidRDefault="00066F33">
            <w:pPr>
              <w:rPr>
                <w:sz w:val="14"/>
                <w:szCs w:val="14"/>
              </w:rPr>
            </w:pPr>
          </w:p>
        </w:tc>
        <w:tc>
          <w:tcPr>
            <w:tcW w:w="1100" w:type="dxa"/>
            <w:tcBorders>
              <w:right w:val="single" w:sz="8" w:space="0" w:color="auto"/>
            </w:tcBorders>
            <w:vAlign w:val="bottom"/>
          </w:tcPr>
          <w:p w:rsidR="00066F33" w:rsidRDefault="00CF7B34">
            <w:pPr>
              <w:jc w:val="center"/>
              <w:rPr>
                <w:sz w:val="20"/>
                <w:szCs w:val="20"/>
              </w:rPr>
            </w:pPr>
            <w:r>
              <w:t>Systems</w:t>
            </w:r>
            <w:r>
              <w:br/>
            </w:r>
            <w:r>
              <w:t>系统</w:t>
            </w:r>
          </w:p>
        </w:tc>
        <w:tc>
          <w:tcPr>
            <w:tcW w:w="880" w:type="dxa"/>
            <w:shd w:val="clear" w:color="auto" w:fill="D9D9D9"/>
            <w:vAlign w:val="bottom"/>
          </w:tcPr>
          <w:p w:rsidR="00066F33" w:rsidRDefault="00CF7B34">
            <w:pPr>
              <w:ind w:left="132"/>
              <w:jc w:val="center"/>
              <w:rPr>
                <w:sz w:val="20"/>
                <w:szCs w:val="20"/>
              </w:rPr>
            </w:pPr>
            <w:r>
              <w:t>AI</w:t>
            </w:r>
            <w:r>
              <w:br/>
            </w:r>
            <w:r>
              <w:t>人工智能</w:t>
            </w:r>
          </w:p>
        </w:tc>
        <w:tc>
          <w:tcPr>
            <w:tcW w:w="1320" w:type="dxa"/>
            <w:shd w:val="clear" w:color="auto" w:fill="D9D9D9"/>
            <w:vAlign w:val="bottom"/>
          </w:tcPr>
          <w:p w:rsidR="00066F33" w:rsidRDefault="00CF7B34">
            <w:pPr>
              <w:ind w:left="152"/>
              <w:jc w:val="center"/>
              <w:rPr>
                <w:sz w:val="20"/>
                <w:szCs w:val="20"/>
              </w:rPr>
            </w:pPr>
            <w:r>
              <w:t>Inspired AI</w:t>
            </w:r>
            <w:r>
              <w:br/>
            </w:r>
            <w:r>
              <w:t>启发人工智能</w:t>
            </w:r>
          </w:p>
        </w:tc>
        <w:tc>
          <w:tcPr>
            <w:tcW w:w="1100" w:type="dxa"/>
            <w:tcBorders>
              <w:right w:val="single" w:sz="8" w:space="0" w:color="auto"/>
            </w:tcBorders>
            <w:shd w:val="clear" w:color="auto" w:fill="D9D9D9"/>
            <w:vAlign w:val="bottom"/>
          </w:tcPr>
          <w:p w:rsidR="00066F33" w:rsidRDefault="00CF7B34">
            <w:pPr>
              <w:jc w:val="center"/>
              <w:rPr>
                <w:sz w:val="20"/>
                <w:szCs w:val="20"/>
              </w:rPr>
            </w:pPr>
            <w:r>
              <w:t>AI</w:t>
            </w:r>
            <w:r>
              <w:br/>
            </w:r>
            <w:r>
              <w:t>人工智能</w:t>
            </w:r>
          </w:p>
        </w:tc>
        <w:tc>
          <w:tcPr>
            <w:tcW w:w="1100" w:type="dxa"/>
            <w:tcBorders>
              <w:right w:val="single" w:sz="8" w:space="0" w:color="auto"/>
            </w:tcBorders>
            <w:vAlign w:val="bottom"/>
          </w:tcPr>
          <w:p w:rsidR="00066F33" w:rsidRDefault="00CF7B34">
            <w:pPr>
              <w:jc w:val="center"/>
              <w:rPr>
                <w:sz w:val="20"/>
                <w:szCs w:val="20"/>
              </w:rPr>
            </w:pPr>
            <w:r>
              <w:t>Beings</w:t>
            </w:r>
            <w:r>
              <w:br/>
            </w:r>
            <w:r>
              <w:t>生物</w:t>
            </w:r>
          </w:p>
        </w:tc>
        <w:tc>
          <w:tcPr>
            <w:tcW w:w="1140" w:type="dxa"/>
            <w:vAlign w:val="bottom"/>
          </w:tcPr>
          <w:p w:rsidR="00066F33" w:rsidRDefault="00066F33">
            <w:pPr>
              <w:rPr>
                <w:sz w:val="14"/>
                <w:szCs w:val="14"/>
              </w:rPr>
            </w:pPr>
          </w:p>
        </w:tc>
      </w:tr>
      <w:tr w:rsidR="00066F33">
        <w:trPr>
          <w:trHeight w:val="92"/>
        </w:trPr>
        <w:tc>
          <w:tcPr>
            <w:tcW w:w="1160" w:type="dxa"/>
            <w:vAlign w:val="bottom"/>
          </w:tcPr>
          <w:p w:rsidR="00066F33" w:rsidRDefault="00066F33">
            <w:pPr>
              <w:rPr>
                <w:sz w:val="7"/>
                <w:szCs w:val="7"/>
              </w:rPr>
            </w:pPr>
          </w:p>
        </w:tc>
        <w:tc>
          <w:tcPr>
            <w:tcW w:w="1660" w:type="dxa"/>
            <w:tcBorders>
              <w:bottom w:val="single" w:sz="8" w:space="0" w:color="auto"/>
              <w:right w:val="single" w:sz="8" w:space="0" w:color="auto"/>
            </w:tcBorders>
            <w:vAlign w:val="bottom"/>
          </w:tcPr>
          <w:p w:rsidR="00066F33" w:rsidRDefault="00066F33">
            <w:pPr>
              <w:rPr>
                <w:sz w:val="7"/>
                <w:szCs w:val="7"/>
              </w:rPr>
            </w:pPr>
          </w:p>
        </w:tc>
        <w:tc>
          <w:tcPr>
            <w:tcW w:w="1100" w:type="dxa"/>
            <w:tcBorders>
              <w:bottom w:val="single" w:sz="8" w:space="0" w:color="auto"/>
              <w:right w:val="single" w:sz="8" w:space="0" w:color="auto"/>
            </w:tcBorders>
            <w:vAlign w:val="bottom"/>
          </w:tcPr>
          <w:p w:rsidR="00066F33" w:rsidRDefault="00066F33">
            <w:pPr>
              <w:rPr>
                <w:sz w:val="7"/>
                <w:szCs w:val="7"/>
              </w:rPr>
            </w:pPr>
          </w:p>
        </w:tc>
        <w:tc>
          <w:tcPr>
            <w:tcW w:w="880" w:type="dxa"/>
            <w:tcBorders>
              <w:bottom w:val="single" w:sz="8" w:space="0" w:color="auto"/>
            </w:tcBorders>
            <w:shd w:val="clear" w:color="auto" w:fill="D9D9D9"/>
            <w:vAlign w:val="bottom"/>
          </w:tcPr>
          <w:p w:rsidR="00066F33" w:rsidRDefault="00066F33">
            <w:pPr>
              <w:rPr>
                <w:sz w:val="7"/>
                <w:szCs w:val="7"/>
              </w:rPr>
            </w:pPr>
          </w:p>
        </w:tc>
        <w:tc>
          <w:tcPr>
            <w:tcW w:w="1320" w:type="dxa"/>
            <w:tcBorders>
              <w:bottom w:val="single" w:sz="8" w:space="0" w:color="auto"/>
            </w:tcBorders>
            <w:shd w:val="clear" w:color="auto" w:fill="D9D9D9"/>
            <w:vAlign w:val="bottom"/>
          </w:tcPr>
          <w:p w:rsidR="00066F33" w:rsidRDefault="00066F33">
            <w:pPr>
              <w:rPr>
                <w:sz w:val="7"/>
                <w:szCs w:val="7"/>
              </w:rPr>
            </w:pPr>
          </w:p>
        </w:tc>
        <w:tc>
          <w:tcPr>
            <w:tcW w:w="1100" w:type="dxa"/>
            <w:tcBorders>
              <w:bottom w:val="single" w:sz="8" w:space="0" w:color="auto"/>
              <w:right w:val="single" w:sz="8" w:space="0" w:color="auto"/>
            </w:tcBorders>
            <w:shd w:val="clear" w:color="auto" w:fill="D9D9D9"/>
            <w:vAlign w:val="bottom"/>
          </w:tcPr>
          <w:p w:rsidR="00066F33" w:rsidRDefault="00066F33">
            <w:pPr>
              <w:rPr>
                <w:sz w:val="7"/>
                <w:szCs w:val="7"/>
              </w:rPr>
            </w:pPr>
          </w:p>
        </w:tc>
        <w:tc>
          <w:tcPr>
            <w:tcW w:w="1100" w:type="dxa"/>
            <w:tcBorders>
              <w:bottom w:val="single" w:sz="8" w:space="0" w:color="auto"/>
              <w:right w:val="single" w:sz="8" w:space="0" w:color="auto"/>
            </w:tcBorders>
            <w:vAlign w:val="bottom"/>
          </w:tcPr>
          <w:p w:rsidR="00066F33" w:rsidRDefault="00066F33">
            <w:pPr>
              <w:rPr>
                <w:sz w:val="7"/>
                <w:szCs w:val="7"/>
              </w:rPr>
            </w:pPr>
          </w:p>
        </w:tc>
        <w:tc>
          <w:tcPr>
            <w:tcW w:w="1140" w:type="dxa"/>
            <w:vAlign w:val="bottom"/>
          </w:tcPr>
          <w:p w:rsidR="00066F33" w:rsidRDefault="00066F33">
            <w:pPr>
              <w:rPr>
                <w:sz w:val="7"/>
                <w:szCs w:val="7"/>
              </w:rPr>
            </w:pPr>
          </w:p>
        </w:tc>
      </w:tr>
      <w:tr w:rsidR="00066F33">
        <w:trPr>
          <w:trHeight w:val="168"/>
        </w:trPr>
        <w:tc>
          <w:tcPr>
            <w:tcW w:w="1160" w:type="dxa"/>
            <w:tcBorders>
              <w:right w:val="single" w:sz="8" w:space="0" w:color="auto"/>
            </w:tcBorders>
            <w:vAlign w:val="bottom"/>
          </w:tcPr>
          <w:p w:rsidR="00066F33" w:rsidRDefault="00066F33">
            <w:pPr>
              <w:rPr>
                <w:sz w:val="14"/>
                <w:szCs w:val="14"/>
              </w:rPr>
            </w:pPr>
          </w:p>
        </w:tc>
        <w:tc>
          <w:tcPr>
            <w:tcW w:w="1660" w:type="dxa"/>
            <w:tcBorders>
              <w:right w:val="single" w:sz="8" w:space="0" w:color="auto"/>
            </w:tcBorders>
            <w:vAlign w:val="bottom"/>
          </w:tcPr>
          <w:p w:rsidR="00066F33" w:rsidRDefault="00CF7B34">
            <w:pPr>
              <w:ind w:left="60"/>
              <w:rPr>
                <w:sz w:val="20"/>
                <w:szCs w:val="20"/>
              </w:rPr>
            </w:pPr>
            <w:r>
              <w:t>Cognitive Intelligence</w:t>
            </w:r>
            <w:r>
              <w:br/>
            </w:r>
            <w:r>
              <w:t>认知智能</w:t>
            </w:r>
          </w:p>
        </w:tc>
        <w:tc>
          <w:tcPr>
            <w:tcW w:w="1100" w:type="dxa"/>
            <w:tcBorders>
              <w:right w:val="single" w:sz="8" w:space="0" w:color="auto"/>
            </w:tcBorders>
            <w:vAlign w:val="bottom"/>
          </w:tcPr>
          <w:p w:rsidR="00066F33" w:rsidRDefault="00066F33">
            <w:pPr>
              <w:rPr>
                <w:sz w:val="14"/>
                <w:szCs w:val="14"/>
              </w:rPr>
            </w:pPr>
          </w:p>
        </w:tc>
        <w:tc>
          <w:tcPr>
            <w:tcW w:w="880" w:type="dxa"/>
            <w:shd w:val="clear" w:color="auto" w:fill="D9D9D9"/>
            <w:vAlign w:val="bottom"/>
          </w:tcPr>
          <w:p w:rsidR="00066F33" w:rsidRDefault="00066F33">
            <w:pPr>
              <w:rPr>
                <w:sz w:val="14"/>
                <w:szCs w:val="14"/>
              </w:rPr>
            </w:pPr>
          </w:p>
        </w:tc>
        <w:tc>
          <w:tcPr>
            <w:tcW w:w="1320" w:type="dxa"/>
            <w:shd w:val="clear" w:color="auto" w:fill="D9D9D9"/>
            <w:vAlign w:val="bottom"/>
          </w:tcPr>
          <w:p w:rsidR="00066F33" w:rsidRDefault="00066F33">
            <w:pPr>
              <w:rPr>
                <w:sz w:val="14"/>
                <w:szCs w:val="14"/>
              </w:rPr>
            </w:pPr>
          </w:p>
        </w:tc>
        <w:tc>
          <w:tcPr>
            <w:tcW w:w="1100" w:type="dxa"/>
            <w:tcBorders>
              <w:right w:val="single" w:sz="8" w:space="0" w:color="auto"/>
            </w:tcBorders>
            <w:shd w:val="clear" w:color="auto" w:fill="D9D9D9"/>
            <w:vAlign w:val="bottom"/>
          </w:tcPr>
          <w:p w:rsidR="00066F33" w:rsidRDefault="00066F33">
            <w:pPr>
              <w:rPr>
                <w:sz w:val="14"/>
                <w:szCs w:val="14"/>
              </w:rPr>
            </w:pPr>
          </w:p>
        </w:tc>
        <w:tc>
          <w:tcPr>
            <w:tcW w:w="1100" w:type="dxa"/>
            <w:tcBorders>
              <w:right w:val="single" w:sz="8" w:space="0" w:color="auto"/>
            </w:tcBorders>
            <w:vAlign w:val="bottom"/>
          </w:tcPr>
          <w:p w:rsidR="00066F33" w:rsidRDefault="00066F33">
            <w:pPr>
              <w:rPr>
                <w:sz w:val="14"/>
                <w:szCs w:val="14"/>
              </w:rPr>
            </w:pPr>
          </w:p>
        </w:tc>
        <w:tc>
          <w:tcPr>
            <w:tcW w:w="1140" w:type="dxa"/>
            <w:vAlign w:val="bottom"/>
          </w:tcPr>
          <w:p w:rsidR="00066F33" w:rsidRDefault="00066F33">
            <w:pPr>
              <w:rPr>
                <w:sz w:val="14"/>
                <w:szCs w:val="14"/>
              </w:rPr>
            </w:pPr>
          </w:p>
        </w:tc>
      </w:tr>
      <w:tr w:rsidR="00066F33">
        <w:trPr>
          <w:trHeight w:val="223"/>
        </w:trPr>
        <w:tc>
          <w:tcPr>
            <w:tcW w:w="1160" w:type="dxa"/>
            <w:tcBorders>
              <w:right w:val="single" w:sz="8" w:space="0" w:color="auto"/>
            </w:tcBorders>
            <w:vAlign w:val="bottom"/>
          </w:tcPr>
          <w:p w:rsidR="00066F33" w:rsidRDefault="00066F33">
            <w:pPr>
              <w:rPr>
                <w:sz w:val="19"/>
                <w:szCs w:val="19"/>
              </w:rPr>
            </w:pPr>
          </w:p>
        </w:tc>
        <w:tc>
          <w:tcPr>
            <w:tcW w:w="1660" w:type="dxa"/>
            <w:tcBorders>
              <w:right w:val="single" w:sz="8" w:space="0" w:color="auto"/>
            </w:tcBorders>
            <w:vAlign w:val="bottom"/>
          </w:tcPr>
          <w:p w:rsidR="00066F33" w:rsidRDefault="00CF7B34">
            <w:pPr>
              <w:ind w:left="60"/>
              <w:rPr>
                <w:sz w:val="20"/>
                <w:szCs w:val="20"/>
              </w:rPr>
            </w:pPr>
            <w:r>
              <w:t>Emotional Intelligence</w:t>
            </w:r>
            <w:r>
              <w:br/>
            </w:r>
            <w:r>
              <w:t>情商</w:t>
            </w:r>
          </w:p>
        </w:tc>
        <w:tc>
          <w:tcPr>
            <w:tcW w:w="1100" w:type="dxa"/>
            <w:tcBorders>
              <w:right w:val="single" w:sz="8" w:space="0" w:color="auto"/>
            </w:tcBorders>
            <w:vAlign w:val="bottom"/>
          </w:tcPr>
          <w:p w:rsidR="00066F33" w:rsidRDefault="00066F33">
            <w:pPr>
              <w:rPr>
                <w:sz w:val="19"/>
                <w:szCs w:val="19"/>
              </w:rPr>
            </w:pPr>
          </w:p>
        </w:tc>
        <w:tc>
          <w:tcPr>
            <w:tcW w:w="880" w:type="dxa"/>
            <w:shd w:val="clear" w:color="auto" w:fill="D9D9D9"/>
            <w:vAlign w:val="bottom"/>
          </w:tcPr>
          <w:p w:rsidR="00066F33" w:rsidRDefault="00066F33">
            <w:pPr>
              <w:rPr>
                <w:sz w:val="19"/>
                <w:szCs w:val="19"/>
              </w:rPr>
            </w:pPr>
          </w:p>
        </w:tc>
        <w:tc>
          <w:tcPr>
            <w:tcW w:w="1320" w:type="dxa"/>
            <w:shd w:val="clear" w:color="auto" w:fill="D9D9D9"/>
            <w:vAlign w:val="bottom"/>
          </w:tcPr>
          <w:p w:rsidR="00066F33" w:rsidRDefault="00066F33">
            <w:pPr>
              <w:rPr>
                <w:sz w:val="19"/>
                <w:szCs w:val="19"/>
              </w:rPr>
            </w:pPr>
          </w:p>
        </w:tc>
        <w:tc>
          <w:tcPr>
            <w:tcW w:w="1100" w:type="dxa"/>
            <w:tcBorders>
              <w:right w:val="single" w:sz="8" w:space="0" w:color="auto"/>
            </w:tcBorders>
            <w:shd w:val="clear" w:color="auto" w:fill="D9D9D9"/>
            <w:vAlign w:val="bottom"/>
          </w:tcPr>
          <w:p w:rsidR="00066F33" w:rsidRDefault="00066F33">
            <w:pPr>
              <w:rPr>
                <w:sz w:val="19"/>
                <w:szCs w:val="19"/>
              </w:rPr>
            </w:pPr>
          </w:p>
        </w:tc>
        <w:tc>
          <w:tcPr>
            <w:tcW w:w="1100" w:type="dxa"/>
            <w:tcBorders>
              <w:right w:val="single" w:sz="8" w:space="0" w:color="auto"/>
            </w:tcBorders>
            <w:vAlign w:val="bottom"/>
          </w:tcPr>
          <w:p w:rsidR="00066F33" w:rsidRDefault="00066F33">
            <w:pPr>
              <w:rPr>
                <w:sz w:val="19"/>
                <w:szCs w:val="19"/>
              </w:rPr>
            </w:pPr>
          </w:p>
        </w:tc>
        <w:tc>
          <w:tcPr>
            <w:tcW w:w="1140" w:type="dxa"/>
            <w:vAlign w:val="bottom"/>
          </w:tcPr>
          <w:p w:rsidR="00066F33" w:rsidRDefault="00066F33">
            <w:pPr>
              <w:rPr>
                <w:sz w:val="19"/>
                <w:szCs w:val="19"/>
              </w:rPr>
            </w:pPr>
          </w:p>
        </w:tc>
      </w:tr>
      <w:tr w:rsidR="00066F33">
        <w:trPr>
          <w:trHeight w:val="237"/>
        </w:trPr>
        <w:tc>
          <w:tcPr>
            <w:tcW w:w="1160" w:type="dxa"/>
            <w:tcBorders>
              <w:right w:val="single" w:sz="8" w:space="0" w:color="auto"/>
            </w:tcBorders>
            <w:vAlign w:val="bottom"/>
          </w:tcPr>
          <w:p w:rsidR="00066F33" w:rsidRDefault="00066F33">
            <w:pPr>
              <w:rPr>
                <w:sz w:val="20"/>
                <w:szCs w:val="20"/>
              </w:rPr>
            </w:pPr>
          </w:p>
        </w:tc>
        <w:tc>
          <w:tcPr>
            <w:tcW w:w="1660" w:type="dxa"/>
            <w:tcBorders>
              <w:right w:val="single" w:sz="8" w:space="0" w:color="auto"/>
            </w:tcBorders>
            <w:vAlign w:val="bottom"/>
          </w:tcPr>
          <w:p w:rsidR="00066F33" w:rsidRDefault="00CF7B34">
            <w:pPr>
              <w:ind w:left="60"/>
              <w:rPr>
                <w:sz w:val="20"/>
                <w:szCs w:val="20"/>
              </w:rPr>
            </w:pPr>
            <w:r>
              <w:t>Social Intelligence</w:t>
            </w:r>
            <w:r>
              <w:br/>
            </w:r>
            <w:r>
              <w:t>社会智力</w:t>
            </w:r>
          </w:p>
        </w:tc>
        <w:tc>
          <w:tcPr>
            <w:tcW w:w="1100" w:type="dxa"/>
            <w:tcBorders>
              <w:right w:val="single" w:sz="8" w:space="0" w:color="auto"/>
            </w:tcBorders>
            <w:vAlign w:val="bottom"/>
          </w:tcPr>
          <w:p w:rsidR="00066F33" w:rsidRDefault="00066F33">
            <w:pPr>
              <w:rPr>
                <w:sz w:val="20"/>
                <w:szCs w:val="20"/>
              </w:rPr>
            </w:pPr>
          </w:p>
        </w:tc>
        <w:tc>
          <w:tcPr>
            <w:tcW w:w="880" w:type="dxa"/>
            <w:shd w:val="clear" w:color="auto" w:fill="D9D9D9"/>
            <w:vAlign w:val="bottom"/>
          </w:tcPr>
          <w:p w:rsidR="00066F33" w:rsidRDefault="00066F33">
            <w:pPr>
              <w:rPr>
                <w:sz w:val="20"/>
                <w:szCs w:val="20"/>
              </w:rPr>
            </w:pPr>
          </w:p>
        </w:tc>
        <w:tc>
          <w:tcPr>
            <w:tcW w:w="1320" w:type="dxa"/>
            <w:shd w:val="clear" w:color="auto" w:fill="D9D9D9"/>
            <w:vAlign w:val="bottom"/>
          </w:tcPr>
          <w:p w:rsidR="00066F33" w:rsidRDefault="00066F33">
            <w:pPr>
              <w:rPr>
                <w:sz w:val="20"/>
                <w:szCs w:val="20"/>
              </w:rPr>
            </w:pPr>
          </w:p>
        </w:tc>
        <w:tc>
          <w:tcPr>
            <w:tcW w:w="1100" w:type="dxa"/>
            <w:tcBorders>
              <w:right w:val="single" w:sz="8" w:space="0" w:color="auto"/>
            </w:tcBorders>
            <w:shd w:val="clear" w:color="auto" w:fill="D9D9D9"/>
            <w:vAlign w:val="bottom"/>
          </w:tcPr>
          <w:p w:rsidR="00066F33" w:rsidRDefault="00066F33">
            <w:pPr>
              <w:rPr>
                <w:sz w:val="20"/>
                <w:szCs w:val="20"/>
              </w:rPr>
            </w:pPr>
          </w:p>
        </w:tc>
        <w:tc>
          <w:tcPr>
            <w:tcW w:w="1100" w:type="dxa"/>
            <w:tcBorders>
              <w:right w:val="single" w:sz="8" w:space="0" w:color="auto"/>
            </w:tcBorders>
            <w:vAlign w:val="bottom"/>
          </w:tcPr>
          <w:p w:rsidR="00066F33" w:rsidRDefault="00066F33">
            <w:pPr>
              <w:rPr>
                <w:sz w:val="20"/>
                <w:szCs w:val="20"/>
              </w:rPr>
            </w:pPr>
          </w:p>
        </w:tc>
        <w:tc>
          <w:tcPr>
            <w:tcW w:w="1140" w:type="dxa"/>
            <w:vAlign w:val="bottom"/>
          </w:tcPr>
          <w:p w:rsidR="00066F33" w:rsidRDefault="00066F33">
            <w:pPr>
              <w:rPr>
                <w:sz w:val="20"/>
                <w:szCs w:val="20"/>
              </w:rPr>
            </w:pPr>
          </w:p>
        </w:tc>
      </w:tr>
      <w:tr w:rsidR="00066F33">
        <w:trPr>
          <w:trHeight w:val="237"/>
        </w:trPr>
        <w:tc>
          <w:tcPr>
            <w:tcW w:w="1160" w:type="dxa"/>
            <w:tcBorders>
              <w:right w:val="single" w:sz="8" w:space="0" w:color="auto"/>
            </w:tcBorders>
            <w:vAlign w:val="bottom"/>
          </w:tcPr>
          <w:p w:rsidR="00066F33" w:rsidRDefault="00066F33">
            <w:pPr>
              <w:rPr>
                <w:sz w:val="20"/>
                <w:szCs w:val="20"/>
              </w:rPr>
            </w:pPr>
          </w:p>
        </w:tc>
        <w:tc>
          <w:tcPr>
            <w:tcW w:w="1660" w:type="dxa"/>
            <w:tcBorders>
              <w:right w:val="single" w:sz="8" w:space="0" w:color="auto"/>
            </w:tcBorders>
            <w:vAlign w:val="bottom"/>
          </w:tcPr>
          <w:p w:rsidR="00066F33" w:rsidRDefault="00CF7B34">
            <w:pPr>
              <w:ind w:left="60"/>
              <w:rPr>
                <w:sz w:val="20"/>
                <w:szCs w:val="20"/>
              </w:rPr>
            </w:pPr>
            <w:r>
              <w:t>Artistic Creativity</w:t>
            </w:r>
            <w:r>
              <w:br/>
            </w:r>
            <w:r>
              <w:t>艺术创造力</w:t>
            </w:r>
          </w:p>
        </w:tc>
        <w:tc>
          <w:tcPr>
            <w:tcW w:w="1100" w:type="dxa"/>
            <w:tcBorders>
              <w:right w:val="single" w:sz="8" w:space="0" w:color="auto"/>
            </w:tcBorders>
            <w:vAlign w:val="bottom"/>
          </w:tcPr>
          <w:p w:rsidR="00066F33" w:rsidRDefault="00066F33">
            <w:pPr>
              <w:rPr>
                <w:sz w:val="20"/>
                <w:szCs w:val="20"/>
              </w:rPr>
            </w:pPr>
          </w:p>
        </w:tc>
        <w:tc>
          <w:tcPr>
            <w:tcW w:w="880" w:type="dxa"/>
            <w:shd w:val="clear" w:color="auto" w:fill="D9D9D9"/>
            <w:vAlign w:val="bottom"/>
          </w:tcPr>
          <w:p w:rsidR="00066F33" w:rsidRDefault="00066F33">
            <w:pPr>
              <w:rPr>
                <w:sz w:val="20"/>
                <w:szCs w:val="20"/>
              </w:rPr>
            </w:pPr>
          </w:p>
        </w:tc>
        <w:tc>
          <w:tcPr>
            <w:tcW w:w="1320" w:type="dxa"/>
            <w:shd w:val="clear" w:color="auto" w:fill="D9D9D9"/>
            <w:vAlign w:val="bottom"/>
          </w:tcPr>
          <w:p w:rsidR="00066F33" w:rsidRDefault="00066F33">
            <w:pPr>
              <w:rPr>
                <w:sz w:val="20"/>
                <w:szCs w:val="20"/>
              </w:rPr>
            </w:pPr>
          </w:p>
        </w:tc>
        <w:tc>
          <w:tcPr>
            <w:tcW w:w="1100" w:type="dxa"/>
            <w:tcBorders>
              <w:right w:val="single" w:sz="8" w:space="0" w:color="auto"/>
            </w:tcBorders>
            <w:shd w:val="clear" w:color="auto" w:fill="D9D9D9"/>
            <w:vAlign w:val="bottom"/>
          </w:tcPr>
          <w:p w:rsidR="00066F33" w:rsidRDefault="00066F33">
            <w:pPr>
              <w:rPr>
                <w:sz w:val="20"/>
                <w:szCs w:val="20"/>
              </w:rPr>
            </w:pPr>
          </w:p>
        </w:tc>
        <w:tc>
          <w:tcPr>
            <w:tcW w:w="1100" w:type="dxa"/>
            <w:tcBorders>
              <w:right w:val="single" w:sz="8" w:space="0" w:color="auto"/>
            </w:tcBorders>
            <w:vAlign w:val="bottom"/>
          </w:tcPr>
          <w:p w:rsidR="00066F33" w:rsidRDefault="00066F33">
            <w:pPr>
              <w:rPr>
                <w:sz w:val="20"/>
                <w:szCs w:val="20"/>
              </w:rPr>
            </w:pPr>
          </w:p>
        </w:tc>
        <w:tc>
          <w:tcPr>
            <w:tcW w:w="1140" w:type="dxa"/>
            <w:vAlign w:val="bottom"/>
          </w:tcPr>
          <w:p w:rsidR="00066F33" w:rsidRDefault="00066F33">
            <w:pPr>
              <w:rPr>
                <w:sz w:val="20"/>
                <w:szCs w:val="20"/>
              </w:rPr>
            </w:pPr>
          </w:p>
        </w:tc>
      </w:tr>
      <w:tr w:rsidR="00066F33">
        <w:trPr>
          <w:trHeight w:val="81"/>
        </w:trPr>
        <w:tc>
          <w:tcPr>
            <w:tcW w:w="1160" w:type="dxa"/>
            <w:tcBorders>
              <w:right w:val="single" w:sz="8" w:space="0" w:color="auto"/>
            </w:tcBorders>
            <w:vAlign w:val="bottom"/>
          </w:tcPr>
          <w:p w:rsidR="00066F33" w:rsidRDefault="00066F33">
            <w:pPr>
              <w:rPr>
                <w:sz w:val="7"/>
                <w:szCs w:val="7"/>
              </w:rPr>
            </w:pPr>
          </w:p>
        </w:tc>
        <w:tc>
          <w:tcPr>
            <w:tcW w:w="1660" w:type="dxa"/>
            <w:tcBorders>
              <w:bottom w:val="single" w:sz="8" w:space="0" w:color="auto"/>
              <w:right w:val="single" w:sz="8" w:space="0" w:color="auto"/>
            </w:tcBorders>
            <w:vAlign w:val="bottom"/>
          </w:tcPr>
          <w:p w:rsidR="00066F33" w:rsidRDefault="00066F33">
            <w:pPr>
              <w:rPr>
                <w:sz w:val="7"/>
                <w:szCs w:val="7"/>
              </w:rPr>
            </w:pPr>
          </w:p>
        </w:tc>
        <w:tc>
          <w:tcPr>
            <w:tcW w:w="1100" w:type="dxa"/>
            <w:tcBorders>
              <w:bottom w:val="single" w:sz="8" w:space="0" w:color="auto"/>
              <w:right w:val="single" w:sz="8" w:space="0" w:color="auto"/>
            </w:tcBorders>
            <w:vAlign w:val="bottom"/>
          </w:tcPr>
          <w:p w:rsidR="00066F33" w:rsidRDefault="00066F33">
            <w:pPr>
              <w:rPr>
                <w:sz w:val="7"/>
                <w:szCs w:val="7"/>
              </w:rPr>
            </w:pPr>
          </w:p>
        </w:tc>
        <w:tc>
          <w:tcPr>
            <w:tcW w:w="880" w:type="dxa"/>
            <w:tcBorders>
              <w:bottom w:val="single" w:sz="8" w:space="0" w:color="auto"/>
            </w:tcBorders>
            <w:shd w:val="clear" w:color="auto" w:fill="D9D9D9"/>
            <w:vAlign w:val="bottom"/>
          </w:tcPr>
          <w:p w:rsidR="00066F33" w:rsidRDefault="00066F33">
            <w:pPr>
              <w:rPr>
                <w:sz w:val="7"/>
                <w:szCs w:val="7"/>
              </w:rPr>
            </w:pPr>
          </w:p>
        </w:tc>
        <w:tc>
          <w:tcPr>
            <w:tcW w:w="1320" w:type="dxa"/>
            <w:tcBorders>
              <w:bottom w:val="single" w:sz="8" w:space="0" w:color="auto"/>
            </w:tcBorders>
            <w:shd w:val="clear" w:color="auto" w:fill="D9D9D9"/>
            <w:vAlign w:val="bottom"/>
          </w:tcPr>
          <w:p w:rsidR="00066F33" w:rsidRDefault="00066F33">
            <w:pPr>
              <w:rPr>
                <w:sz w:val="7"/>
                <w:szCs w:val="7"/>
              </w:rPr>
            </w:pPr>
          </w:p>
        </w:tc>
        <w:tc>
          <w:tcPr>
            <w:tcW w:w="1100" w:type="dxa"/>
            <w:tcBorders>
              <w:bottom w:val="single" w:sz="8" w:space="0" w:color="auto"/>
              <w:right w:val="single" w:sz="8" w:space="0" w:color="auto"/>
            </w:tcBorders>
            <w:shd w:val="clear" w:color="auto" w:fill="D9D9D9"/>
            <w:vAlign w:val="bottom"/>
          </w:tcPr>
          <w:p w:rsidR="00066F33" w:rsidRDefault="00066F33">
            <w:pPr>
              <w:rPr>
                <w:sz w:val="7"/>
                <w:szCs w:val="7"/>
              </w:rPr>
            </w:pPr>
          </w:p>
        </w:tc>
        <w:tc>
          <w:tcPr>
            <w:tcW w:w="1100" w:type="dxa"/>
            <w:tcBorders>
              <w:bottom w:val="single" w:sz="8" w:space="0" w:color="auto"/>
              <w:right w:val="single" w:sz="8" w:space="0" w:color="auto"/>
            </w:tcBorders>
            <w:vAlign w:val="bottom"/>
          </w:tcPr>
          <w:p w:rsidR="00066F33" w:rsidRDefault="00066F33">
            <w:pPr>
              <w:rPr>
                <w:sz w:val="7"/>
                <w:szCs w:val="7"/>
              </w:rPr>
            </w:pPr>
          </w:p>
        </w:tc>
        <w:tc>
          <w:tcPr>
            <w:tcW w:w="1140" w:type="dxa"/>
            <w:vAlign w:val="bottom"/>
          </w:tcPr>
          <w:p w:rsidR="00066F33" w:rsidRDefault="00066F33">
            <w:pPr>
              <w:rPr>
                <w:sz w:val="7"/>
                <w:szCs w:val="7"/>
              </w:rPr>
            </w:pPr>
          </w:p>
        </w:tc>
      </w:tr>
      <w:tr w:rsidR="00066F33">
        <w:trPr>
          <w:trHeight w:val="168"/>
        </w:trPr>
        <w:tc>
          <w:tcPr>
            <w:tcW w:w="1160" w:type="dxa"/>
            <w:vAlign w:val="bottom"/>
          </w:tcPr>
          <w:p w:rsidR="00066F33" w:rsidRDefault="00066F33">
            <w:pPr>
              <w:rPr>
                <w:sz w:val="14"/>
                <w:szCs w:val="14"/>
              </w:rPr>
            </w:pPr>
          </w:p>
        </w:tc>
        <w:tc>
          <w:tcPr>
            <w:tcW w:w="1660" w:type="dxa"/>
            <w:vAlign w:val="bottom"/>
          </w:tcPr>
          <w:p w:rsidR="00066F33" w:rsidRDefault="00066F33">
            <w:pPr>
              <w:rPr>
                <w:sz w:val="14"/>
                <w:szCs w:val="14"/>
              </w:rPr>
            </w:pPr>
          </w:p>
        </w:tc>
        <w:tc>
          <w:tcPr>
            <w:tcW w:w="1100" w:type="dxa"/>
            <w:tcBorders>
              <w:right w:val="single" w:sz="8" w:space="0" w:color="auto"/>
            </w:tcBorders>
            <w:vAlign w:val="bottom"/>
          </w:tcPr>
          <w:p w:rsidR="00066F33" w:rsidRDefault="00066F33">
            <w:pPr>
              <w:rPr>
                <w:sz w:val="14"/>
                <w:szCs w:val="14"/>
              </w:rPr>
            </w:pPr>
          </w:p>
        </w:tc>
        <w:tc>
          <w:tcPr>
            <w:tcW w:w="3300" w:type="dxa"/>
            <w:gridSpan w:val="3"/>
            <w:tcBorders>
              <w:right w:val="single" w:sz="8" w:space="0" w:color="auto"/>
            </w:tcBorders>
            <w:vAlign w:val="bottom"/>
          </w:tcPr>
          <w:p w:rsidR="00066F33" w:rsidRDefault="00CF7B34">
            <w:pPr>
              <w:jc w:val="center"/>
              <w:rPr>
                <w:sz w:val="20"/>
                <w:szCs w:val="20"/>
              </w:rPr>
            </w:pPr>
            <w:r>
              <w:t>Supervised Learning, Unsupervised Learning,</w:t>
            </w:r>
            <w:r>
              <w:br/>
            </w:r>
            <w:r>
              <w:t>监督式学习，非监督式学习</w:t>
            </w:r>
            <w:r>
              <w:t>,</w:t>
            </w:r>
          </w:p>
        </w:tc>
        <w:tc>
          <w:tcPr>
            <w:tcW w:w="1100" w:type="dxa"/>
            <w:vAlign w:val="bottom"/>
          </w:tcPr>
          <w:p w:rsidR="00066F33" w:rsidRDefault="00066F33">
            <w:pPr>
              <w:rPr>
                <w:sz w:val="14"/>
                <w:szCs w:val="14"/>
              </w:rPr>
            </w:pPr>
          </w:p>
        </w:tc>
        <w:tc>
          <w:tcPr>
            <w:tcW w:w="1140" w:type="dxa"/>
            <w:vAlign w:val="bottom"/>
          </w:tcPr>
          <w:p w:rsidR="00066F33" w:rsidRDefault="00066F33">
            <w:pPr>
              <w:rPr>
                <w:sz w:val="14"/>
                <w:szCs w:val="14"/>
              </w:rPr>
            </w:pPr>
          </w:p>
        </w:tc>
      </w:tr>
      <w:tr w:rsidR="00066F33">
        <w:trPr>
          <w:trHeight w:val="223"/>
        </w:trPr>
        <w:tc>
          <w:tcPr>
            <w:tcW w:w="1160" w:type="dxa"/>
            <w:vAlign w:val="bottom"/>
          </w:tcPr>
          <w:p w:rsidR="00066F33" w:rsidRDefault="00066F33">
            <w:pPr>
              <w:rPr>
                <w:sz w:val="19"/>
                <w:szCs w:val="19"/>
              </w:rPr>
            </w:pPr>
          </w:p>
        </w:tc>
        <w:tc>
          <w:tcPr>
            <w:tcW w:w="1660" w:type="dxa"/>
            <w:vAlign w:val="bottom"/>
          </w:tcPr>
          <w:p w:rsidR="00066F33" w:rsidRDefault="00066F33">
            <w:pPr>
              <w:rPr>
                <w:sz w:val="19"/>
                <w:szCs w:val="19"/>
              </w:rPr>
            </w:pPr>
          </w:p>
        </w:tc>
        <w:tc>
          <w:tcPr>
            <w:tcW w:w="1100" w:type="dxa"/>
            <w:tcBorders>
              <w:right w:val="single" w:sz="8" w:space="0" w:color="auto"/>
            </w:tcBorders>
            <w:vAlign w:val="bottom"/>
          </w:tcPr>
          <w:p w:rsidR="00066F33" w:rsidRDefault="00066F33">
            <w:pPr>
              <w:rPr>
                <w:sz w:val="19"/>
                <w:szCs w:val="19"/>
              </w:rPr>
            </w:pPr>
          </w:p>
        </w:tc>
        <w:tc>
          <w:tcPr>
            <w:tcW w:w="880" w:type="dxa"/>
            <w:vAlign w:val="bottom"/>
          </w:tcPr>
          <w:p w:rsidR="00066F33" w:rsidRDefault="00066F33">
            <w:pPr>
              <w:rPr>
                <w:sz w:val="19"/>
                <w:szCs w:val="19"/>
              </w:rPr>
            </w:pPr>
          </w:p>
        </w:tc>
        <w:tc>
          <w:tcPr>
            <w:tcW w:w="2420" w:type="dxa"/>
            <w:gridSpan w:val="2"/>
            <w:tcBorders>
              <w:right w:val="single" w:sz="8" w:space="0" w:color="auto"/>
            </w:tcBorders>
            <w:vAlign w:val="bottom"/>
          </w:tcPr>
          <w:p w:rsidR="00066F33" w:rsidRDefault="00CF7B34">
            <w:pPr>
              <w:ind w:right="832"/>
              <w:jc w:val="center"/>
              <w:rPr>
                <w:sz w:val="20"/>
                <w:szCs w:val="20"/>
              </w:rPr>
            </w:pPr>
            <w:r>
              <w:t>Reinforcement Learning</w:t>
            </w:r>
            <w:r>
              <w:br/>
            </w:r>
            <w:r>
              <w:t>强化学习</w:t>
            </w:r>
          </w:p>
        </w:tc>
        <w:tc>
          <w:tcPr>
            <w:tcW w:w="1100" w:type="dxa"/>
            <w:vAlign w:val="bottom"/>
          </w:tcPr>
          <w:p w:rsidR="00066F33" w:rsidRDefault="00066F33">
            <w:pPr>
              <w:rPr>
                <w:sz w:val="19"/>
                <w:szCs w:val="19"/>
              </w:rPr>
            </w:pPr>
          </w:p>
        </w:tc>
        <w:tc>
          <w:tcPr>
            <w:tcW w:w="1140" w:type="dxa"/>
            <w:vAlign w:val="bottom"/>
          </w:tcPr>
          <w:p w:rsidR="00066F33" w:rsidRDefault="00066F33">
            <w:pPr>
              <w:rPr>
                <w:sz w:val="19"/>
                <w:szCs w:val="19"/>
              </w:rPr>
            </w:pPr>
          </w:p>
        </w:tc>
      </w:tr>
      <w:tr w:rsidR="00066F33">
        <w:trPr>
          <w:trHeight w:val="81"/>
        </w:trPr>
        <w:tc>
          <w:tcPr>
            <w:tcW w:w="1160" w:type="dxa"/>
            <w:vAlign w:val="bottom"/>
          </w:tcPr>
          <w:p w:rsidR="00066F33" w:rsidRDefault="00066F33">
            <w:pPr>
              <w:rPr>
                <w:sz w:val="7"/>
                <w:szCs w:val="7"/>
              </w:rPr>
            </w:pPr>
          </w:p>
        </w:tc>
        <w:tc>
          <w:tcPr>
            <w:tcW w:w="1660" w:type="dxa"/>
            <w:vAlign w:val="bottom"/>
          </w:tcPr>
          <w:p w:rsidR="00066F33" w:rsidRDefault="00066F33">
            <w:pPr>
              <w:rPr>
                <w:sz w:val="7"/>
                <w:szCs w:val="7"/>
              </w:rPr>
            </w:pPr>
          </w:p>
        </w:tc>
        <w:tc>
          <w:tcPr>
            <w:tcW w:w="1100" w:type="dxa"/>
            <w:tcBorders>
              <w:right w:val="single" w:sz="8" w:space="0" w:color="auto"/>
            </w:tcBorders>
            <w:vAlign w:val="bottom"/>
          </w:tcPr>
          <w:p w:rsidR="00066F33" w:rsidRDefault="00066F33">
            <w:pPr>
              <w:rPr>
                <w:sz w:val="7"/>
                <w:szCs w:val="7"/>
              </w:rPr>
            </w:pPr>
          </w:p>
        </w:tc>
        <w:tc>
          <w:tcPr>
            <w:tcW w:w="880" w:type="dxa"/>
            <w:tcBorders>
              <w:bottom w:val="single" w:sz="8" w:space="0" w:color="auto"/>
            </w:tcBorders>
            <w:vAlign w:val="bottom"/>
          </w:tcPr>
          <w:p w:rsidR="00066F33" w:rsidRDefault="00066F33">
            <w:pPr>
              <w:rPr>
                <w:sz w:val="7"/>
                <w:szCs w:val="7"/>
              </w:rPr>
            </w:pPr>
          </w:p>
        </w:tc>
        <w:tc>
          <w:tcPr>
            <w:tcW w:w="1320" w:type="dxa"/>
            <w:tcBorders>
              <w:bottom w:val="single" w:sz="8" w:space="0" w:color="auto"/>
            </w:tcBorders>
            <w:vAlign w:val="bottom"/>
          </w:tcPr>
          <w:p w:rsidR="00066F33" w:rsidRDefault="00066F33">
            <w:pPr>
              <w:rPr>
                <w:sz w:val="7"/>
                <w:szCs w:val="7"/>
              </w:rPr>
            </w:pPr>
          </w:p>
        </w:tc>
        <w:tc>
          <w:tcPr>
            <w:tcW w:w="1100" w:type="dxa"/>
            <w:tcBorders>
              <w:bottom w:val="single" w:sz="8" w:space="0" w:color="auto"/>
              <w:right w:val="single" w:sz="8" w:space="0" w:color="auto"/>
            </w:tcBorders>
            <w:vAlign w:val="bottom"/>
          </w:tcPr>
          <w:p w:rsidR="00066F33" w:rsidRDefault="00066F33">
            <w:pPr>
              <w:rPr>
                <w:sz w:val="7"/>
                <w:szCs w:val="7"/>
              </w:rPr>
            </w:pPr>
          </w:p>
        </w:tc>
        <w:tc>
          <w:tcPr>
            <w:tcW w:w="1100" w:type="dxa"/>
            <w:vAlign w:val="bottom"/>
          </w:tcPr>
          <w:p w:rsidR="00066F33" w:rsidRDefault="00066F33">
            <w:pPr>
              <w:rPr>
                <w:sz w:val="7"/>
                <w:szCs w:val="7"/>
              </w:rPr>
            </w:pPr>
          </w:p>
        </w:tc>
        <w:tc>
          <w:tcPr>
            <w:tcW w:w="1140" w:type="dxa"/>
            <w:vAlign w:val="bottom"/>
          </w:tcPr>
          <w:p w:rsidR="00066F33" w:rsidRDefault="00066F33">
            <w:pPr>
              <w:rPr>
                <w:sz w:val="7"/>
                <w:szCs w:val="7"/>
              </w:rPr>
            </w:pPr>
          </w:p>
        </w:tc>
      </w:tr>
    </w:tbl>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-1905</wp:posOffset>
                </wp:positionH>
                <wp:positionV relativeFrom="paragraph">
                  <wp:posOffset>-1619885</wp:posOffset>
                </wp:positionV>
                <wp:extent cx="1206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w14:anchorId="51042CC8" id="Shape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127.55pt" to=".8pt,-12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" o:allowincell="f" filled="t" strokeweight=".16017mm">
                <v:stroke joinstyle="miter"/>
                <o:lock v:ext="edit" shapetype="f"/>
              </v:line>
            </w:pict>
          </mc:Fallback>
        </mc:AlternateContent>
      </w:r>
    </w:p>
    <w:p w:rsidR="00066F33" w:rsidRDefault="00066F33">
      <w:pPr>
        <w:sectPr w:rsidR="00066F33">
          <w:pgSz w:w="11900" w:h="15874"/>
          <w:pgMar w:top="638" w:right="1126" w:bottom="783" w:left="1320" w:header="0" w:footer="0" w:gutter="0"/>
          <w:cols w:space="720" w:equalWidth="0">
            <w:col w:w="9460"/>
          </w:cols>
        </w:sectPr>
      </w:pPr>
    </w:p>
    <w:p w:rsidR="00066F33" w:rsidRDefault="00066F33">
      <w:pPr>
        <w:spacing w:line="302" w:lineRule="exact"/>
        <w:rPr>
          <w:sz w:val="20"/>
          <w:szCs w:val="20"/>
        </w:rPr>
      </w:pPr>
    </w:p>
    <w:p w:rsidR="00066F33" w:rsidRDefault="00CF7B34">
      <w:pPr>
        <w:spacing w:line="249" w:lineRule="auto"/>
        <w:jc w:val="both"/>
        <w:rPr>
          <w:rFonts w:ascii="Arial" w:eastAsia="Arial" w:hAnsi="Arial" w:cs="Arial"/>
          <w:color w:val="003D6F"/>
          <w:sz w:val="20"/>
          <w:szCs w:val="20"/>
        </w:rPr>
      </w:pPr>
      <w:r>
        <w:rPr>
          <w:rFonts w:ascii="Arial" w:eastAsia="Arial" w:hAnsi="Arial" w:cs="Arial"/>
          <w:sz w:val="20"/>
          <w:szCs w:val="20"/>
        </w:rPr>
        <w:t xml:space="preserve">ment orientation), and social intelligence (e.g., empathy, teamwork, inspirational leadership). </w:t>
      </w:r>
      <w:hyperlink w:anchor="page1">
        <w:r>
          <w:rPr>
            <w:rFonts w:ascii="Arial" w:eastAsia="Arial" w:hAnsi="Arial" w:cs="Arial"/>
            <w:color w:val="003D6F"/>
            <w:sz w:val="20"/>
            <w:szCs w:val="20"/>
          </w:rPr>
          <w:t>Fig-</w:t>
        </w:r>
      </w:hyperlink>
      <w:hyperlink w:anchor="page1">
        <w:r>
          <w:rPr>
            <w:rFonts w:ascii="Arial" w:eastAsia="Arial" w:hAnsi="Arial" w:cs="Arial"/>
            <w:color w:val="003D6F"/>
            <w:sz w:val="20"/>
            <w:szCs w:val="20"/>
          </w:rPr>
          <w:t xml:space="preserve">ure 2 </w:t>
        </w:r>
      </w:hyperlink>
      <w:r>
        <w:rPr>
          <w:rFonts w:ascii="Arial" w:eastAsia="Arial" w:hAnsi="Arial" w:cs="Arial"/>
          <w:color w:val="000000"/>
          <w:sz w:val="20"/>
          <w:szCs w:val="20"/>
        </w:rPr>
        <w:t>outlines</w:t>
      </w:r>
      <w:r>
        <w:rPr>
          <w:rFonts w:ascii="Arial" w:eastAsia="Arial" w:hAnsi="Arial" w:cs="Arial"/>
          <w:color w:val="003D6F"/>
          <w:sz w:val="20"/>
          <w:szCs w:val="20"/>
        </w:rPr>
        <w:t xml:space="preserve"> </w:t>
      </w:r>
      <w:r>
        <w:rPr>
          <w:rFonts w:ascii="Arial" w:eastAsia="Arial" w:hAnsi="Arial" w:cs="Arial"/>
          <w:color w:val="000000"/>
          <w:sz w:val="20"/>
          <w:szCs w:val="20"/>
        </w:rPr>
        <w:t>the types of AI systems.</w:t>
      </w:r>
    </w:p>
    <w:p w:rsidR="00066F33" w:rsidRDefault="00CF7B34">
      <w:pPr>
        <w:spacing w:line="249" w:lineRule="auto"/>
        <w:jc w:val="both"/>
      </w:pPr>
      <w:r>
        <w:rPr>
          <w:rFonts w:ascii="Arial" w:hAnsi="Arial"/>
          <w:sz w:val="20"/>
        </w:rPr>
        <w:t>图</w:t>
      </w:r>
      <w:r>
        <w:rPr>
          <w:rFonts w:ascii="Arial" w:hAnsi="Arial"/>
          <w:sz w:val="20"/>
        </w:rPr>
        <w:t>2</w:t>
      </w:r>
      <w:r>
        <w:rPr>
          <w:rFonts w:ascii="Arial" w:hAnsi="Arial"/>
          <w:sz w:val="20"/>
        </w:rPr>
        <w:t>概述了人工智能系统的类型。</w:t>
      </w:r>
    </w:p>
    <w:p w:rsidR="00066F33" w:rsidRDefault="00066F33">
      <w:pPr>
        <w:spacing w:line="1" w:lineRule="exact"/>
        <w:rPr>
          <w:sz w:val="20"/>
          <w:szCs w:val="20"/>
        </w:rPr>
      </w:pPr>
    </w:p>
    <w:p w:rsidR="00066F33" w:rsidRDefault="00CF7B34">
      <w:pPr>
        <w:spacing w:line="249" w:lineRule="auto"/>
        <w:ind w:firstLine="239"/>
        <w:jc w:val="both"/>
        <w:rPr>
          <w:sz w:val="20"/>
          <w:szCs w:val="20"/>
        </w:rPr>
      </w:pPr>
      <w:r>
        <w:rPr>
          <w:rFonts w:ascii="Arial" w:eastAsia="Arial" w:hAnsi="Arial" w:cs="Arial"/>
          <w:sz w:val="20"/>
          <w:szCs w:val="20"/>
        </w:rPr>
        <w:t>While the use of cognitive intelligence to classify AI seems straightforward, the applicability of emo-tional and social intelligence requires some expla-nation. The mainstream view in psychology is that intelligence is generally innate (i.e., a characteris-tic that individuals are born with rather than some-thing that can be learned). Still, emotional and social intelligence are related to specific emotional and social skills and it is these skills that individuals can learn and that AI systems can mimic. While machines and AI systems can obviously not experi-ence emotions themselves, they can be trained to recognize them (e.g., through the analysis of facial micro-expressions) and then adapt their reactions accordingly.</w:t>
      </w:r>
    </w:p>
    <w:p w:rsidR="00066F33" w:rsidRDefault="00CF7B34">
      <w:pPr>
        <w:spacing w:line="249" w:lineRule="auto"/>
        <w:ind w:firstLine="239"/>
        <w:jc w:val="both"/>
      </w:pPr>
      <w:r>
        <w:rPr>
          <w:rFonts w:ascii="Arial" w:hAnsi="Arial"/>
          <w:sz w:val="20"/>
        </w:rPr>
        <w:t>虽然使用认知智能来分类人工智能看起来很简单，但是情绪智能和社会智能的适用性需要一些解释。心理学的主流观点是，智力通常是与生俱来的</w:t>
      </w:r>
      <w:r>
        <w:rPr>
          <w:rFonts w:ascii="Arial" w:hAnsi="Arial"/>
          <w:sz w:val="20"/>
        </w:rPr>
        <w:t>(</w:t>
      </w:r>
      <w:r>
        <w:rPr>
          <w:rFonts w:ascii="Arial" w:hAnsi="Arial"/>
          <w:sz w:val="20"/>
        </w:rPr>
        <w:t>也就是说，一种个体与生俱来的特征，而不是某种可以</w:t>
      </w:r>
      <w:r>
        <w:rPr>
          <w:rFonts w:ascii="Arial" w:hAnsi="Arial"/>
          <w:sz w:val="20"/>
        </w:rPr>
        <w:t>学习的东西</w:t>
      </w:r>
      <w:r>
        <w:rPr>
          <w:rFonts w:ascii="Arial" w:hAnsi="Arial"/>
          <w:sz w:val="20"/>
        </w:rPr>
        <w:t>)</w:t>
      </w:r>
      <w:r>
        <w:rPr>
          <w:rFonts w:ascii="Arial" w:hAnsi="Arial"/>
          <w:sz w:val="20"/>
        </w:rPr>
        <w:t>。尽管如此，情商和社交智力与特定的情商和社交技能有关，正是这些技能，个人可以学习，人工智能系统可以模仿。虽然机器和人工智能系统显然不能自己体验情绪，但它们可以通过训练来识别情绪</w:t>
      </w:r>
      <w:r>
        <w:rPr>
          <w:rFonts w:ascii="Arial" w:hAnsi="Arial"/>
          <w:sz w:val="20"/>
        </w:rPr>
        <w:t>(</w:t>
      </w:r>
      <w:r>
        <w:rPr>
          <w:rFonts w:ascii="Arial" w:hAnsi="Arial"/>
          <w:sz w:val="20"/>
        </w:rPr>
        <w:t>例如，通过分析面部微表情</w:t>
      </w:r>
      <w:r>
        <w:rPr>
          <w:rFonts w:ascii="Arial" w:hAnsi="Arial"/>
          <w:sz w:val="20"/>
        </w:rPr>
        <w:t xml:space="preserve">) </w:t>
      </w:r>
      <w:r>
        <w:rPr>
          <w:rFonts w:ascii="Arial" w:hAnsi="Arial"/>
          <w:sz w:val="20"/>
        </w:rPr>
        <w:t>，然后相应地调整其反应。</w:t>
      </w:r>
    </w:p>
    <w:p w:rsidR="00066F33" w:rsidRDefault="00066F33">
      <w:pPr>
        <w:spacing w:line="7" w:lineRule="exact"/>
        <w:rPr>
          <w:sz w:val="20"/>
          <w:szCs w:val="20"/>
        </w:rPr>
      </w:pPr>
    </w:p>
    <w:p w:rsidR="00066F33" w:rsidRDefault="00CF7B34">
      <w:pPr>
        <w:spacing w:line="249" w:lineRule="auto"/>
        <w:ind w:firstLine="239"/>
        <w:jc w:val="both"/>
        <w:rPr>
          <w:sz w:val="20"/>
          <w:szCs w:val="20"/>
        </w:rPr>
      </w:pPr>
      <w:r>
        <w:rPr>
          <w:rFonts w:ascii="Arial" w:eastAsia="Arial" w:hAnsi="Arial" w:cs="Arial"/>
          <w:sz w:val="20"/>
          <w:szCs w:val="20"/>
        </w:rPr>
        <w:t xml:space="preserve">Before discussing AI systems, it is important to highlight that expert systems–—collections of rules programmed by humans in form of if-then state-ments–—are not part of AI since they lack the ability to learn autonomously from external data. In fact, expert systems represent a different approach al-together since they assume that human intelligence can be formalized through rules and hence recon-structed in a top-down approach (also called sym-bolic or knowledge-based approach). If an expert system were programmed to recognize a human face, then it would check for a list of criteria (e.g., the presence of certain shapes, of a nose, of two eyes) before making a judgment based on embedded rules. Such systems tend to perform poorly during tasks that depend on complex forms of human intelligence, which are implicit and can-not be transferred easily to simple rules. That is not </w:t>
      </w:r>
      <w:r>
        <w:rPr>
          <w:rFonts w:ascii="Arial" w:eastAsia="Arial" w:hAnsi="Arial" w:cs="Arial"/>
          <w:sz w:val="20"/>
          <w:szCs w:val="20"/>
        </w:rPr>
        <w:lastRenderedPageBreak/>
        <w:t>to say that expert systems are not useful. IBM’s famous Deep Blue chess-playing algorithm, which beat Garry Kasparov in the late 1990s, was not AI but an expert system. Expert systems like Deep Blue have been key drivers in making AI (or what is sometimes believed to be AI) more prominent among the general public.</w:t>
      </w:r>
    </w:p>
    <w:p w:rsidR="00066F33" w:rsidRDefault="00CF7B34">
      <w:pPr>
        <w:spacing w:line="249" w:lineRule="auto"/>
        <w:ind w:firstLine="239"/>
        <w:jc w:val="both"/>
      </w:pPr>
      <w:r>
        <w:rPr>
          <w:rFonts w:ascii="Arial" w:hAnsi="Arial"/>
          <w:sz w:val="20"/>
        </w:rPr>
        <w:t>在讨论人工智能系统之前，必须强调指出，专家系统</w:t>
      </w:r>
      <w:r>
        <w:rPr>
          <w:rFonts w:ascii="Arial" w:hAnsi="Arial"/>
          <w:sz w:val="20"/>
        </w:rPr>
        <w:t>——</w:t>
      </w:r>
      <w:r>
        <w:rPr>
          <w:rFonts w:ascii="Arial" w:hAnsi="Arial"/>
          <w:sz w:val="20"/>
        </w:rPr>
        <w:t>人类编程规则的集合，其形式为</w:t>
      </w:r>
      <w:r>
        <w:rPr>
          <w:rFonts w:ascii="Arial" w:hAnsi="Arial"/>
          <w:sz w:val="20"/>
        </w:rPr>
        <w:t xml:space="preserve"> if-then </w:t>
      </w:r>
      <w:r>
        <w:rPr>
          <w:rFonts w:ascii="Arial" w:hAnsi="Arial"/>
          <w:sz w:val="20"/>
        </w:rPr>
        <w:t>状态</w:t>
      </w:r>
      <w:r>
        <w:rPr>
          <w:rFonts w:ascii="Arial" w:hAnsi="Arial"/>
          <w:sz w:val="20"/>
        </w:rPr>
        <w:t>——</w:t>
      </w:r>
      <w:r>
        <w:rPr>
          <w:rFonts w:ascii="Arial" w:hAnsi="Arial"/>
          <w:sz w:val="20"/>
        </w:rPr>
        <w:t>不是人工智能的一部分，因为它们缺乏从外部数据中自主学习的能力。事实上，专家系统总体上代表了一种不同的方法，因为它们假定人类智能可以通过规则形式化，从而以自上而下的方法</w:t>
      </w:r>
      <w:r>
        <w:rPr>
          <w:rFonts w:ascii="Arial" w:hAnsi="Arial"/>
          <w:sz w:val="20"/>
        </w:rPr>
        <w:t>(</w:t>
      </w:r>
      <w:r>
        <w:rPr>
          <w:rFonts w:ascii="Arial" w:hAnsi="Arial"/>
          <w:sz w:val="20"/>
        </w:rPr>
        <w:t>也称为符号化或基于知识的方法</w:t>
      </w:r>
      <w:r>
        <w:rPr>
          <w:rFonts w:ascii="Arial" w:hAnsi="Arial"/>
          <w:sz w:val="20"/>
        </w:rPr>
        <w:t>)</w:t>
      </w:r>
      <w:r>
        <w:rPr>
          <w:rFonts w:ascii="Arial" w:hAnsi="Arial"/>
          <w:sz w:val="20"/>
        </w:rPr>
        <w:t>进行重新构造。如果一个专家系统被编程来识别一张人脸，那么在根据嵌入的规则做出判断之前，它会检查一系列标准</w:t>
      </w:r>
      <w:r>
        <w:rPr>
          <w:rFonts w:ascii="Arial" w:hAnsi="Arial"/>
          <w:sz w:val="20"/>
        </w:rPr>
        <w:t>(</w:t>
      </w:r>
      <w:r>
        <w:rPr>
          <w:rFonts w:ascii="Arial" w:hAnsi="Arial"/>
          <w:sz w:val="20"/>
        </w:rPr>
        <w:t>例如，是否存在某些形状，鼻子，两只眼睛</w:t>
      </w:r>
      <w:r>
        <w:rPr>
          <w:rFonts w:ascii="Arial" w:hAnsi="Arial"/>
          <w:sz w:val="20"/>
        </w:rPr>
        <w:t>)</w:t>
      </w:r>
      <w:r>
        <w:rPr>
          <w:rFonts w:ascii="Arial" w:hAnsi="Arial"/>
          <w:sz w:val="20"/>
        </w:rPr>
        <w:t>。这种系统在执行依赖于复杂形式的人类智能的任务时往往表现不佳，这种智能是隐含的，不能轻易转换为简单的规则。这并不是说专家系统没有用处。</w:t>
      </w:r>
      <w:r>
        <w:rPr>
          <w:rFonts w:ascii="Arial" w:hAnsi="Arial"/>
          <w:sz w:val="20"/>
        </w:rPr>
        <w:t xml:space="preserve">IBM </w:t>
      </w:r>
      <w:r>
        <w:rPr>
          <w:rFonts w:ascii="Arial" w:hAnsi="Arial"/>
          <w:sz w:val="20"/>
        </w:rPr>
        <w:t>著名的深蓝国际象棋算法在</w:t>
      </w:r>
      <w:r>
        <w:rPr>
          <w:rFonts w:ascii="Arial" w:hAnsi="Arial"/>
          <w:sz w:val="20"/>
        </w:rPr>
        <w:t>20</w:t>
      </w:r>
      <w:r>
        <w:rPr>
          <w:rFonts w:ascii="Arial" w:hAnsi="Arial"/>
          <w:sz w:val="20"/>
        </w:rPr>
        <w:t>世纪</w:t>
      </w:r>
      <w:r>
        <w:rPr>
          <w:rFonts w:ascii="Arial" w:hAnsi="Arial"/>
          <w:sz w:val="20"/>
        </w:rPr>
        <w:t>90</w:t>
      </w:r>
      <w:r>
        <w:rPr>
          <w:rFonts w:ascii="Arial" w:hAnsi="Arial"/>
          <w:sz w:val="20"/>
        </w:rPr>
        <w:t>年代末击败了</w:t>
      </w:r>
      <w:r>
        <w:rPr>
          <w:rFonts w:ascii="Arial" w:hAnsi="Arial"/>
          <w:sz w:val="20"/>
        </w:rPr>
        <w:t xml:space="preserve"> Garry Kasparov</w:t>
      </w:r>
      <w:r>
        <w:rPr>
          <w:rFonts w:ascii="Arial" w:hAnsi="Arial"/>
          <w:sz w:val="20"/>
        </w:rPr>
        <w:t>，它不是人工智能，而是一个专家系统。像深蓝这样的专家系统是使人工智能</w:t>
      </w:r>
      <w:r>
        <w:rPr>
          <w:rFonts w:ascii="Arial" w:hAnsi="Arial"/>
          <w:sz w:val="20"/>
        </w:rPr>
        <w:t>(</w:t>
      </w:r>
      <w:r>
        <w:rPr>
          <w:rFonts w:ascii="Arial" w:hAnsi="Arial"/>
          <w:sz w:val="20"/>
        </w:rPr>
        <w:t>或者有时被认为是人工智能</w:t>
      </w:r>
      <w:r>
        <w:rPr>
          <w:rFonts w:ascii="Arial" w:hAnsi="Arial"/>
          <w:sz w:val="20"/>
        </w:rPr>
        <w:t>)</w:t>
      </w:r>
      <w:r>
        <w:rPr>
          <w:rFonts w:ascii="Arial" w:hAnsi="Arial"/>
          <w:sz w:val="20"/>
        </w:rPr>
        <w:t>在普通大众中更加突出的关键驱动因素。</w:t>
      </w:r>
    </w:p>
    <w:p w:rsidR="00066F33" w:rsidRDefault="00066F33">
      <w:pPr>
        <w:spacing w:line="13" w:lineRule="exact"/>
        <w:rPr>
          <w:sz w:val="20"/>
          <w:szCs w:val="20"/>
        </w:rPr>
      </w:pPr>
    </w:p>
    <w:p w:rsidR="00066F33" w:rsidRDefault="00CF7B34">
      <w:pPr>
        <w:spacing w:line="276" w:lineRule="auto"/>
        <w:ind w:firstLine="239"/>
        <w:jc w:val="both"/>
        <w:rPr>
          <w:sz w:val="20"/>
          <w:szCs w:val="20"/>
        </w:rPr>
      </w:pPr>
      <w:r>
        <w:rPr>
          <w:rFonts w:ascii="Arial" w:eastAsia="Arial" w:hAnsi="Arial" w:cs="Arial"/>
          <w:sz w:val="19"/>
          <w:szCs w:val="19"/>
        </w:rPr>
        <w:t>Real AI as defined above uses a bottom-up ap-proach (also called connectionist or behavior-based</w:t>
      </w:r>
    </w:p>
    <w:p w:rsidR="00066F33" w:rsidRDefault="00CF7B34">
      <w:pPr>
        <w:spacing w:line="276" w:lineRule="auto"/>
        <w:ind w:firstLine="239"/>
        <w:jc w:val="both"/>
      </w:pPr>
      <w:r>
        <w:rPr>
          <w:rFonts w:ascii="Arial" w:hAnsi="Arial"/>
          <w:sz w:val="19"/>
        </w:rPr>
        <w:t>上面定义的真实人工智能使用了一种自下而上的方法</w:t>
      </w:r>
      <w:r>
        <w:rPr>
          <w:rFonts w:ascii="Arial" w:hAnsi="Arial"/>
          <w:sz w:val="19"/>
        </w:rPr>
        <w:t>(</w:t>
      </w:r>
      <w:r>
        <w:rPr>
          <w:rFonts w:ascii="Arial" w:hAnsi="Arial"/>
          <w:sz w:val="19"/>
        </w:rPr>
        <w:t>也称为连接主义或基于行为的方法</w:t>
      </w:r>
      <w:r>
        <w:rPr>
          <w:rFonts w:ascii="Arial" w:hAnsi="Arial"/>
          <w:sz w:val="19"/>
        </w:rPr>
        <w:t>)</w:t>
      </w:r>
    </w:p>
    <w:p w:rsidR="00066F33" w:rsidRDefault="00CF7B34">
      <w:pPr>
        <w:spacing w:line="20" w:lineRule="exact"/>
        <w:rPr>
          <w:sz w:val="20"/>
          <w:szCs w:val="20"/>
        </w:rPr>
      </w:pPr>
      <w:r>
        <w:rPr>
          <w:sz w:val="20"/>
          <w:szCs w:val="20"/>
        </w:rPr>
        <w:br w:type="column"/>
      </w:r>
    </w:p>
    <w:p w:rsidR="00066F33" w:rsidRDefault="00066F33">
      <w:pPr>
        <w:spacing w:line="282" w:lineRule="exact"/>
        <w:rPr>
          <w:sz w:val="20"/>
          <w:szCs w:val="20"/>
        </w:rPr>
      </w:pPr>
    </w:p>
    <w:p w:rsidR="00066F33" w:rsidRDefault="00CF7B34">
      <w:pPr>
        <w:spacing w:line="262" w:lineRule="auto"/>
        <w:jc w:val="both"/>
        <w:rPr>
          <w:sz w:val="20"/>
          <w:szCs w:val="20"/>
        </w:rPr>
      </w:pPr>
      <w:r>
        <w:rPr>
          <w:rFonts w:ascii="Arial" w:eastAsia="Arial" w:hAnsi="Arial" w:cs="Arial"/>
          <w:sz w:val="19"/>
          <w:szCs w:val="19"/>
        </w:rPr>
        <w:t>approach) by imitating the brain’s structure (e.g., through neural networks) and using vast amounts of data to derive knowledge autonomously. This is similar to how a child would learn to recog-nize a face–—not by applying rules formalized by his/ her parents but by seeing hundreds of thousands of faces and, at some point, being able to recognize what is a face and what is a broom. This allows dealing with tasks vastly more complex than what could be handled through expert systems. For ex-ample, while chess can be formalized through rules, the Chinese board game Go cannot. Therefore it was never possible to build an expert system able to beat a human Go player. Yet a deep neural network can be trained to play Go simply by observing a very large number of games played by humans.</w:t>
      </w:r>
    </w:p>
    <w:p w:rsidR="00066F33" w:rsidRDefault="00CF7B34">
      <w:pPr>
        <w:spacing w:line="262" w:lineRule="auto"/>
        <w:jc w:val="both"/>
      </w:pPr>
      <w:r>
        <w:rPr>
          <w:rFonts w:ascii="Arial" w:hAnsi="Arial"/>
          <w:sz w:val="19"/>
        </w:rPr>
        <w:t>通过模仿大脑的结构</w:t>
      </w:r>
      <w:r>
        <w:rPr>
          <w:rFonts w:ascii="Arial" w:hAnsi="Arial"/>
          <w:sz w:val="19"/>
        </w:rPr>
        <w:t>(</w:t>
      </w:r>
      <w:r>
        <w:rPr>
          <w:rFonts w:ascii="Arial" w:hAnsi="Arial"/>
          <w:sz w:val="19"/>
        </w:rPr>
        <w:t>例如，通过神经网络</w:t>
      </w:r>
      <w:r>
        <w:rPr>
          <w:rFonts w:ascii="Arial" w:hAnsi="Arial"/>
          <w:sz w:val="19"/>
        </w:rPr>
        <w:t>)</w:t>
      </w:r>
      <w:r>
        <w:rPr>
          <w:rFonts w:ascii="Arial" w:hAnsi="Arial"/>
          <w:sz w:val="19"/>
        </w:rPr>
        <w:t>和使用大量的数据来自主地获取知识。这类似于一个孩子如何学会认出一张脸</w:t>
      </w:r>
      <w:r>
        <w:rPr>
          <w:rFonts w:ascii="Arial" w:hAnsi="Arial"/>
          <w:sz w:val="19"/>
        </w:rPr>
        <w:t>——</w:t>
      </w:r>
      <w:r>
        <w:rPr>
          <w:rFonts w:ascii="Arial" w:hAnsi="Arial"/>
          <w:sz w:val="19"/>
        </w:rPr>
        <w:t>不是通过应用他</w:t>
      </w:r>
      <w:r>
        <w:rPr>
          <w:rFonts w:ascii="Arial" w:hAnsi="Arial"/>
          <w:sz w:val="19"/>
        </w:rPr>
        <w:t>/</w:t>
      </w:r>
      <w:r>
        <w:rPr>
          <w:rFonts w:ascii="Arial" w:hAnsi="Arial"/>
          <w:sz w:val="19"/>
        </w:rPr>
        <w:t>她父母制定的规则，而是通过看到成千上万张脸，并在某个时候能够认出什么是脸，什么是扫帚。这使得处理比专家系统更复杂的任务成为可能。例如，虽然国际象棋可以通过规则形式化，但中国的棋盘游戏围棋却不能。因此，建立一个能够打败人类围棋玩家的专家系统是不可能的。然而，一个深层神经网络可以通过观察大量人类下的棋来训练自己下围棋。</w:t>
      </w:r>
    </w:p>
    <w:p w:rsidR="00066F33" w:rsidRDefault="00066F33">
      <w:pPr>
        <w:spacing w:line="9" w:lineRule="exact"/>
        <w:rPr>
          <w:sz w:val="20"/>
          <w:szCs w:val="20"/>
        </w:rPr>
      </w:pPr>
    </w:p>
    <w:p w:rsidR="00066F33" w:rsidRDefault="00CF7B34">
      <w:pPr>
        <w:spacing w:line="275" w:lineRule="auto"/>
        <w:ind w:firstLine="239"/>
        <w:jc w:val="both"/>
        <w:rPr>
          <w:rFonts w:ascii="Arial" w:eastAsia="Arial" w:hAnsi="Arial" w:cs="Arial"/>
          <w:sz w:val="19"/>
          <w:szCs w:val="19"/>
        </w:rPr>
      </w:pPr>
      <w:r>
        <w:rPr>
          <w:rFonts w:ascii="Arial" w:eastAsia="Arial" w:hAnsi="Arial" w:cs="Arial"/>
          <w:sz w:val="19"/>
          <w:szCs w:val="19"/>
        </w:rPr>
        <w:t xml:space="preserve">Based on these three types of competencies, we classify AI systems into three groups (see </w:t>
      </w:r>
      <w:hyperlink w:anchor="page1">
        <w:r>
          <w:rPr>
            <w:rFonts w:ascii="Arial" w:eastAsia="Arial" w:hAnsi="Arial" w:cs="Arial"/>
            <w:color w:val="003D6F"/>
            <w:sz w:val="19"/>
            <w:szCs w:val="19"/>
          </w:rPr>
          <w:t>Figure 2</w:t>
        </w:r>
      </w:hyperlink>
      <w:r>
        <w:rPr>
          <w:rFonts w:ascii="Arial" w:eastAsia="Arial" w:hAnsi="Arial" w:cs="Arial"/>
          <w:sz w:val="19"/>
          <w:szCs w:val="19"/>
        </w:rPr>
        <w:t>):</w:t>
      </w:r>
    </w:p>
    <w:p w:rsidR="00066F33" w:rsidRDefault="00CF7B34">
      <w:pPr>
        <w:spacing w:line="275" w:lineRule="auto"/>
        <w:ind w:firstLine="239"/>
        <w:jc w:val="both"/>
      </w:pPr>
      <w:r>
        <w:rPr>
          <w:rFonts w:ascii="Arial" w:hAnsi="Arial"/>
          <w:sz w:val="19"/>
        </w:rPr>
        <w:t>基于这三种类型的能力，我们将人工智能系统分为三组</w:t>
      </w:r>
      <w:r>
        <w:rPr>
          <w:rFonts w:ascii="Arial" w:hAnsi="Arial"/>
          <w:sz w:val="19"/>
        </w:rPr>
        <w:t>(</w:t>
      </w:r>
      <w:r>
        <w:rPr>
          <w:rFonts w:ascii="Arial" w:hAnsi="Arial"/>
          <w:sz w:val="19"/>
        </w:rPr>
        <w:t>见图</w:t>
      </w:r>
      <w:r>
        <w:rPr>
          <w:rFonts w:ascii="Arial" w:hAnsi="Arial"/>
          <w:sz w:val="19"/>
        </w:rPr>
        <w:t>2) :</w:t>
      </w:r>
    </w:p>
    <w:p w:rsidR="00066F33" w:rsidRDefault="00066F33">
      <w:pPr>
        <w:spacing w:line="216" w:lineRule="exact"/>
        <w:rPr>
          <w:sz w:val="20"/>
          <w:szCs w:val="20"/>
        </w:rPr>
      </w:pPr>
    </w:p>
    <w:p w:rsidR="00066F33" w:rsidRDefault="00CF7B34">
      <w:pPr>
        <w:numPr>
          <w:ilvl w:val="0"/>
          <w:numId w:val="11"/>
        </w:numPr>
        <w:tabs>
          <w:tab w:val="left" w:pos="280"/>
        </w:tabs>
        <w:spacing w:line="264" w:lineRule="auto"/>
        <w:ind w:left="280" w:hanging="272"/>
        <w:jc w:val="both"/>
        <w:rPr>
          <w:rFonts w:ascii="Arial" w:eastAsia="Arial" w:hAnsi="Arial" w:cs="Arial"/>
          <w:sz w:val="19"/>
          <w:szCs w:val="19"/>
        </w:rPr>
      </w:pPr>
      <w:r>
        <w:rPr>
          <w:rFonts w:ascii="Arial" w:eastAsia="Arial" w:hAnsi="Arial" w:cs="Arial"/>
          <w:sz w:val="19"/>
          <w:szCs w:val="19"/>
        </w:rPr>
        <w:t>Analytical AI has only characteristics consistent with cognitive intelligence. These AI systems gen-erate a cognitive representation of the world and use learning based on past experience to inform future decisions. Most AI systems used by firms today fall into this group and examples include systems used for fraud detection in financial ser-vices, image recognition, or self-driving cars.</w:t>
      </w:r>
    </w:p>
    <w:p w:rsidR="00066F33" w:rsidRDefault="00CF7B34">
      <w:pPr>
        <w:spacing w:line="264" w:lineRule="auto"/>
        <w:ind w:left="280" w:hanging="272"/>
        <w:jc w:val="both"/>
      </w:pPr>
      <w:r>
        <w:rPr>
          <w:rFonts w:ascii="Arial" w:hAnsi="Arial"/>
          <w:sz w:val="19"/>
        </w:rPr>
        <w:t>分析型人工智能只具有与认知智能相一致的特征。这些人工智能系统产生世界的认知表征，并使用基于过去经验的学习来为未来决策提供信息。如今企业使用的大多数人工智能系统都属于这一类，例如用于金融服务、图像识别或自动驾驶汽车欺诈检测的系统。</w:t>
      </w:r>
    </w:p>
    <w:p w:rsidR="00066F33" w:rsidRDefault="00066F33">
      <w:pPr>
        <w:spacing w:line="229" w:lineRule="exact"/>
        <w:rPr>
          <w:rFonts w:ascii="Arial" w:eastAsia="Arial" w:hAnsi="Arial" w:cs="Arial"/>
          <w:sz w:val="19"/>
          <w:szCs w:val="19"/>
        </w:rPr>
      </w:pPr>
    </w:p>
    <w:p w:rsidR="00066F33" w:rsidRDefault="00CF7B34">
      <w:pPr>
        <w:numPr>
          <w:ilvl w:val="0"/>
          <w:numId w:val="11"/>
        </w:numPr>
        <w:tabs>
          <w:tab w:val="left" w:pos="280"/>
        </w:tabs>
        <w:spacing w:line="263" w:lineRule="auto"/>
        <w:ind w:left="280" w:hanging="272"/>
        <w:jc w:val="both"/>
        <w:rPr>
          <w:rFonts w:ascii="Arial" w:eastAsia="Arial" w:hAnsi="Arial" w:cs="Arial"/>
          <w:sz w:val="19"/>
          <w:szCs w:val="19"/>
        </w:rPr>
      </w:pPr>
      <w:r>
        <w:rPr>
          <w:rFonts w:ascii="Arial" w:eastAsia="Arial" w:hAnsi="Arial" w:cs="Arial"/>
          <w:sz w:val="19"/>
          <w:szCs w:val="19"/>
        </w:rPr>
        <w:t xml:space="preserve">Human-Inspired AI has elements from cognitive as well as emotional intelligence. These systems can, in addition to cognitive elements, under-stand human emotions and consider them in their decision making. Affectiva, an AI company founded by MIT, uses advanced vision systems to recognize emotions like joy, surprise, and anger at the same level (and frequently better) as humans. Companies can use such systems to recognize </w:t>
      </w:r>
      <w:r>
        <w:rPr>
          <w:rFonts w:ascii="Arial" w:eastAsia="Arial" w:hAnsi="Arial" w:cs="Arial"/>
          <w:sz w:val="19"/>
          <w:szCs w:val="19"/>
        </w:rPr>
        <w:lastRenderedPageBreak/>
        <w:t>emotions during customer interac-tions or while recruiting new employees. We talk about more examples in the following section.</w:t>
      </w:r>
    </w:p>
    <w:p w:rsidR="00066F33" w:rsidRDefault="00CF7B34">
      <w:pPr>
        <w:spacing w:line="263" w:lineRule="auto"/>
        <w:ind w:left="280" w:hanging="272"/>
        <w:jc w:val="both"/>
      </w:pPr>
      <w:r>
        <w:rPr>
          <w:rFonts w:ascii="Arial" w:hAnsi="Arial"/>
          <w:sz w:val="19"/>
        </w:rPr>
        <w:t>受人类启发的人工智能包含了认知和情感智能的元素。除了认知元素，这些系统还能理解人类的情感，并在做决策时考虑到它们。由麻省理工学院创立的人工智能公司</w:t>
      </w:r>
      <w:r>
        <w:rPr>
          <w:rFonts w:ascii="Arial" w:hAnsi="Arial"/>
          <w:sz w:val="19"/>
        </w:rPr>
        <w:t xml:space="preserve"> Affectiva </w:t>
      </w:r>
      <w:r>
        <w:rPr>
          <w:rFonts w:ascii="Arial" w:hAnsi="Arial"/>
          <w:sz w:val="19"/>
        </w:rPr>
        <w:t>使用先进的视觉系统来识别像喜悦、惊讶和愤怒这样的情绪，这些情绪与人类处于同一水平</w:t>
      </w:r>
      <w:r>
        <w:rPr>
          <w:rFonts w:ascii="Arial" w:hAnsi="Arial"/>
          <w:sz w:val="19"/>
        </w:rPr>
        <w:t>(</w:t>
      </w:r>
      <w:r>
        <w:rPr>
          <w:rFonts w:ascii="Arial" w:hAnsi="Arial"/>
          <w:sz w:val="19"/>
        </w:rPr>
        <w:t>通常更好</w:t>
      </w:r>
      <w:r>
        <w:rPr>
          <w:rFonts w:ascii="Arial" w:hAnsi="Arial"/>
          <w:sz w:val="19"/>
        </w:rPr>
        <w:t>)</w:t>
      </w:r>
      <w:r>
        <w:rPr>
          <w:rFonts w:ascii="Arial" w:hAnsi="Arial"/>
          <w:sz w:val="19"/>
        </w:rPr>
        <w:t>。公司可以使用这种系统来识别客户互动或招聘新员工时的情绪。我们将在下一节讨论更多的例子。</w:t>
      </w:r>
    </w:p>
    <w:p w:rsidR="00066F33" w:rsidRDefault="00066F33">
      <w:pPr>
        <w:spacing w:line="234" w:lineRule="exact"/>
        <w:rPr>
          <w:rFonts w:ascii="Arial" w:eastAsia="Arial" w:hAnsi="Arial" w:cs="Arial"/>
          <w:sz w:val="19"/>
          <w:szCs w:val="19"/>
        </w:rPr>
      </w:pPr>
    </w:p>
    <w:p w:rsidR="00066F33" w:rsidRDefault="00CF7B34">
      <w:pPr>
        <w:numPr>
          <w:ilvl w:val="0"/>
          <w:numId w:val="11"/>
        </w:numPr>
        <w:tabs>
          <w:tab w:val="left" w:pos="280"/>
        </w:tabs>
        <w:spacing w:line="249" w:lineRule="auto"/>
        <w:ind w:left="280" w:hanging="272"/>
        <w:jc w:val="both"/>
        <w:rPr>
          <w:rFonts w:ascii="Arial" w:eastAsia="Arial" w:hAnsi="Arial" w:cs="Arial"/>
          <w:sz w:val="20"/>
          <w:szCs w:val="20"/>
        </w:rPr>
      </w:pPr>
      <w:r>
        <w:rPr>
          <w:rFonts w:ascii="Arial" w:eastAsia="Arial" w:hAnsi="Arial" w:cs="Arial"/>
          <w:sz w:val="20"/>
          <w:szCs w:val="20"/>
        </w:rPr>
        <w:t>Humanized AI shows characteristics of all types of competencies (i.e., cognitive, emotional, and social intelligence). Such systems, which would be able to be self-conscious and self-aware in</w:t>
      </w:r>
    </w:p>
    <w:p w:rsidR="00066F33" w:rsidRDefault="00CF7B34">
      <w:pPr>
        <w:spacing w:line="249" w:lineRule="auto"/>
        <w:ind w:left="280" w:hanging="272"/>
        <w:jc w:val="both"/>
      </w:pPr>
      <w:r>
        <w:rPr>
          <w:rFonts w:ascii="Arial" w:hAnsi="Arial"/>
          <w:sz w:val="20"/>
        </w:rPr>
        <w:t>人性化的人工智能显示了所有类型的能力</w:t>
      </w:r>
      <w:r>
        <w:rPr>
          <w:rFonts w:ascii="Arial" w:hAnsi="Arial"/>
          <w:sz w:val="20"/>
        </w:rPr>
        <w:t>(</w:t>
      </w:r>
      <w:r>
        <w:rPr>
          <w:rFonts w:ascii="Arial" w:hAnsi="Arial"/>
          <w:sz w:val="20"/>
        </w:rPr>
        <w:t>即认知、情感和社会智能</w:t>
      </w:r>
      <w:r>
        <w:rPr>
          <w:rFonts w:ascii="Arial" w:hAnsi="Arial"/>
          <w:sz w:val="20"/>
        </w:rPr>
        <w:t>)</w:t>
      </w:r>
      <w:r>
        <w:rPr>
          <w:rFonts w:ascii="Arial" w:hAnsi="Arial"/>
          <w:sz w:val="20"/>
        </w:rPr>
        <w:t>的特征。这样的系统，将能够自我意识和自我意识</w:t>
      </w:r>
    </w:p>
    <w:p w:rsidR="00066F33" w:rsidRDefault="00066F33">
      <w:pPr>
        <w:sectPr w:rsidR="00066F33">
          <w:type w:val="continuous"/>
          <w:pgSz w:w="11900" w:h="15874"/>
          <w:pgMar w:top="638" w:right="1126" w:bottom="783" w:left="1320" w:header="0" w:footer="0" w:gutter="0"/>
          <w:cols w:num="2" w:space="720" w:equalWidth="0">
            <w:col w:w="4540" w:space="360"/>
            <w:col w:w="4560"/>
          </w:cols>
        </w:sectPr>
      </w:pPr>
    </w:p>
    <w:tbl>
      <w:tblPr>
        <w:tblW w:w="0" w:type="auto"/>
        <w:tblInd w:w="6" w:type="dxa"/>
        <w:tblLayout w:type="fixed"/>
        <w:tblCellMar>
          <w:left w:w="0" w:type="dxa"/>
          <w:right w:w="0" w:type="dxa"/>
        </w:tblCellMar>
        <w:tblLook w:val="04A0" w:firstRow="1" w:lastRow="0" w:firstColumn="1" w:lastColumn="0" w:noHBand="0" w:noVBand="1"/>
      </w:tblPr>
      <w:tblGrid>
        <w:gridCol w:w="5440"/>
        <w:gridCol w:w="4000"/>
      </w:tblGrid>
      <w:tr w:rsidR="00066F33">
        <w:trPr>
          <w:trHeight w:val="246"/>
        </w:trPr>
        <w:tc>
          <w:tcPr>
            <w:tcW w:w="5440" w:type="dxa"/>
            <w:tcBorders>
              <w:bottom w:val="single" w:sz="8" w:space="0" w:color="auto"/>
            </w:tcBorders>
            <w:vAlign w:val="bottom"/>
          </w:tcPr>
          <w:p w:rsidR="00066F33" w:rsidRDefault="00CF7B34">
            <w:pPr>
              <w:rPr>
                <w:sz w:val="20"/>
                <w:szCs w:val="20"/>
              </w:rPr>
            </w:pPr>
            <w:bookmarkStart w:id="10" w:name="page5"/>
            <w:bookmarkEnd w:id="10"/>
            <w:r>
              <w:lastRenderedPageBreak/>
              <w:t>EXECUTIVE DIGEST</w:t>
            </w:r>
            <w:r>
              <w:br/>
            </w:r>
            <w:r>
              <w:t>行政摘要</w:t>
            </w:r>
          </w:p>
        </w:tc>
        <w:tc>
          <w:tcPr>
            <w:tcW w:w="4000" w:type="dxa"/>
            <w:tcBorders>
              <w:bottom w:val="single" w:sz="8" w:space="0" w:color="auto"/>
            </w:tcBorders>
            <w:vAlign w:val="bottom"/>
          </w:tcPr>
          <w:p w:rsidR="00066F33" w:rsidRDefault="00CF7B34">
            <w:pPr>
              <w:jc w:val="right"/>
              <w:rPr>
                <w:sz w:val="20"/>
                <w:szCs w:val="20"/>
              </w:rPr>
            </w:pPr>
            <w:r>
              <w:rPr>
                <w:rFonts w:ascii="Arial" w:eastAsia="Arial" w:hAnsi="Arial" w:cs="Arial"/>
                <w:sz w:val="20"/>
                <w:szCs w:val="20"/>
              </w:rPr>
              <w:t>19</w:t>
            </w:r>
          </w:p>
        </w:tc>
      </w:tr>
    </w:tbl>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-5715</wp:posOffset>
                </wp:positionH>
                <wp:positionV relativeFrom="paragraph">
                  <wp:posOffset>-8890</wp:posOffset>
                </wp:positionV>
                <wp:extent cx="1206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w14:anchorId="08AC5597" id="Shape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pt,-.7pt" to=".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" o:allowincell="f" filled="t" strokeweight=".16017mm">
                <v:stroke joinstyle="miter"/>
                <o:lock v:ext="edit" shapetype="f"/>
              </v:line>
            </w:pict>
          </mc:Fallback>
        </mc:AlternateContent>
      </w:r>
    </w:p>
    <w:p w:rsidR="00066F33" w:rsidRDefault="00066F33">
      <w:pPr>
        <w:sectPr w:rsidR="00066F33">
          <w:pgSz w:w="11900" w:h="15874"/>
          <w:pgMar w:top="638" w:right="1326" w:bottom="783" w:left="1134" w:header="0" w:footer="0" w:gutter="0"/>
          <w:cols w:space="720" w:equalWidth="0">
            <w:col w:w="9446"/>
          </w:cols>
        </w:sectPr>
      </w:pPr>
    </w:p>
    <w:p w:rsidR="00066F33" w:rsidRDefault="00066F33">
      <w:pPr>
        <w:spacing w:line="208" w:lineRule="exact"/>
        <w:rPr>
          <w:sz w:val="20"/>
          <w:szCs w:val="20"/>
        </w:rPr>
      </w:pPr>
    </w:p>
    <w:p w:rsidR="00066F33" w:rsidRDefault="00CF7B34">
      <w:pPr>
        <w:spacing w:line="249" w:lineRule="auto"/>
        <w:ind w:left="286"/>
        <w:jc w:val="both"/>
        <w:rPr>
          <w:sz w:val="20"/>
          <w:szCs w:val="20"/>
        </w:rPr>
      </w:pPr>
      <w:r>
        <w:rPr>
          <w:rFonts w:ascii="Arial" w:eastAsia="Arial" w:hAnsi="Arial" w:cs="Arial"/>
          <w:sz w:val="20"/>
          <w:szCs w:val="20"/>
        </w:rPr>
        <w:t>their interactions with others, are not available yet. While progress has been made in recognizing and mimicking human activities, building AI sys-tems that actually experience the world in a fundamental way are a project for the (poten-tially distant) future.</w:t>
      </w:r>
    </w:p>
    <w:p w:rsidR="00066F33" w:rsidRDefault="00CF7B34">
      <w:pPr>
        <w:spacing w:line="249" w:lineRule="auto"/>
        <w:ind w:left="286"/>
        <w:jc w:val="both"/>
      </w:pPr>
      <w:r>
        <w:rPr>
          <w:rFonts w:ascii="Arial" w:hAnsi="Arial"/>
          <w:sz w:val="20"/>
        </w:rPr>
        <w:t>他们与其他人的互动，目前还不可用。虽然在识别和模仿人类活动方面已经取得了进展，但建立真正以基本方式体验世界的人工智能系统是一个面向</w:t>
      </w:r>
      <w:r>
        <w:rPr>
          <w:rFonts w:ascii="Arial" w:hAnsi="Arial"/>
          <w:sz w:val="20"/>
        </w:rPr>
        <w:t>(</w:t>
      </w:r>
      <w:r>
        <w:rPr>
          <w:rFonts w:ascii="Arial" w:hAnsi="Arial"/>
          <w:sz w:val="20"/>
        </w:rPr>
        <w:t>可能很遥远</w:t>
      </w:r>
      <w:r>
        <w:rPr>
          <w:rFonts w:ascii="Arial" w:hAnsi="Arial"/>
          <w:sz w:val="20"/>
        </w:rPr>
        <w:t>)</w:t>
      </w:r>
      <w:r>
        <w:rPr>
          <w:rFonts w:ascii="Arial" w:hAnsi="Arial"/>
          <w:sz w:val="20"/>
        </w:rPr>
        <w:t>未来的项目。</w:t>
      </w:r>
    </w:p>
    <w:p w:rsidR="00066F33" w:rsidRDefault="00066F33">
      <w:pPr>
        <w:spacing w:line="242" w:lineRule="exact"/>
        <w:rPr>
          <w:sz w:val="20"/>
          <w:szCs w:val="20"/>
        </w:rPr>
      </w:pPr>
    </w:p>
    <w:p w:rsidR="00066F33" w:rsidRDefault="00CF7B34">
      <w:pPr>
        <w:spacing w:line="266" w:lineRule="auto"/>
        <w:ind w:left="6"/>
        <w:jc w:val="both"/>
        <w:rPr>
          <w:sz w:val="20"/>
          <w:szCs w:val="20"/>
        </w:rPr>
      </w:pPr>
      <w:r>
        <w:rPr>
          <w:rFonts w:ascii="Arial" w:eastAsia="Arial" w:hAnsi="Arial" w:cs="Arial"/>
          <w:sz w:val="19"/>
          <w:szCs w:val="19"/>
        </w:rPr>
        <w:t>As highlighted in our definition of AI stated above, a defining element of all those systems is the ability to learn from past data. For this, there are three broad types of learning processes: supervised learning, unsupervised learning, and reinforcement learning.</w:t>
      </w:r>
    </w:p>
    <w:p w:rsidR="00066F33" w:rsidRDefault="00CF7B34">
      <w:pPr>
        <w:spacing w:line="266" w:lineRule="auto"/>
        <w:ind w:left="6"/>
        <w:jc w:val="both"/>
      </w:pPr>
      <w:r>
        <w:rPr>
          <w:rFonts w:ascii="Arial" w:hAnsi="Arial"/>
          <w:sz w:val="19"/>
        </w:rPr>
        <w:t>正如我们在上述对人工智能的定义中所强调的，所有这些系统的一个决定性因素是从过去的数据中学习的能力。为此，有三大类学习过程</w:t>
      </w:r>
      <w:r>
        <w:rPr>
          <w:rFonts w:ascii="Arial" w:hAnsi="Arial"/>
          <w:sz w:val="19"/>
        </w:rPr>
        <w:t xml:space="preserve">: </w:t>
      </w:r>
      <w:r>
        <w:rPr>
          <w:rFonts w:ascii="Arial" w:hAnsi="Arial"/>
          <w:sz w:val="19"/>
        </w:rPr>
        <w:t>监督式学习、非监督式学习和强化学习。</w:t>
      </w:r>
    </w:p>
    <w:p w:rsidR="00066F33" w:rsidRDefault="00066F33">
      <w:pPr>
        <w:spacing w:line="224" w:lineRule="exact"/>
        <w:rPr>
          <w:sz w:val="20"/>
          <w:szCs w:val="20"/>
        </w:rPr>
      </w:pPr>
    </w:p>
    <w:p w:rsidR="00066F33" w:rsidRDefault="00CF7B34">
      <w:pPr>
        <w:numPr>
          <w:ilvl w:val="0"/>
          <w:numId w:val="12"/>
        </w:numPr>
        <w:tabs>
          <w:tab w:val="left" w:pos="286"/>
        </w:tabs>
        <w:spacing w:line="263" w:lineRule="auto"/>
        <w:ind w:left="286" w:hanging="286"/>
        <w:jc w:val="both"/>
        <w:rPr>
          <w:rFonts w:ascii="Arial" w:eastAsia="Arial" w:hAnsi="Arial" w:cs="Arial"/>
          <w:sz w:val="19"/>
          <w:szCs w:val="19"/>
        </w:rPr>
      </w:pPr>
      <w:r>
        <w:rPr>
          <w:rFonts w:ascii="Arial" w:eastAsia="Arial" w:hAnsi="Arial" w:cs="Arial"/>
          <w:sz w:val="19"/>
          <w:szCs w:val="19"/>
        </w:rPr>
        <w:t>Supervised learning methods map a given set of inputs to a given set of (labeled) outputs. They are usually the least scary for managers since supervised learning include methods many may be familiar with (at least in principle) from Statistics 101, such as linear regression or clas-sification trees. That being said, more complex methods like neural networks also fall into this group. An example of supervised learning is to use a large database of labeled images to sepa-rate between those images showing a Chihuahua and those showing a muffin.</w:t>
      </w:r>
    </w:p>
    <w:p w:rsidR="00066F33" w:rsidRDefault="00CF7B34">
      <w:pPr>
        <w:spacing w:line="263" w:lineRule="auto"/>
        <w:ind w:left="286" w:hanging="286"/>
        <w:jc w:val="both"/>
      </w:pPr>
      <w:r>
        <w:rPr>
          <w:rFonts w:ascii="Arial" w:hAnsi="Arial"/>
          <w:sz w:val="19"/>
        </w:rPr>
        <w:t>监督式学习方法将给定的输入集映射到给定的</w:t>
      </w:r>
      <w:r>
        <w:rPr>
          <w:rFonts w:ascii="Arial" w:hAnsi="Arial"/>
          <w:sz w:val="19"/>
        </w:rPr>
        <w:t>(</w:t>
      </w:r>
      <w:r>
        <w:rPr>
          <w:rFonts w:ascii="Arial" w:hAnsi="Arial"/>
          <w:sz w:val="19"/>
        </w:rPr>
        <w:t>标记的</w:t>
      </w:r>
      <w:r>
        <w:rPr>
          <w:rFonts w:ascii="Arial" w:hAnsi="Arial"/>
          <w:sz w:val="19"/>
        </w:rPr>
        <w:t>)</w:t>
      </w:r>
      <w:r>
        <w:rPr>
          <w:rFonts w:ascii="Arial" w:hAnsi="Arial"/>
          <w:sz w:val="19"/>
        </w:rPr>
        <w:t>输出集。它们通常对管理者来说是最不可怕的，因为监督式学习包括许多人可能熟悉的</w:t>
      </w:r>
      <w:r>
        <w:rPr>
          <w:rFonts w:ascii="Arial" w:hAnsi="Arial"/>
          <w:sz w:val="19"/>
        </w:rPr>
        <w:t>(</w:t>
      </w:r>
      <w:r>
        <w:rPr>
          <w:rFonts w:ascii="Arial" w:hAnsi="Arial"/>
          <w:sz w:val="19"/>
        </w:rPr>
        <w:t>至少在原则上</w:t>
      </w:r>
      <w:r>
        <w:rPr>
          <w:rFonts w:ascii="Arial" w:hAnsi="Arial"/>
          <w:sz w:val="19"/>
        </w:rPr>
        <w:t>)</w:t>
      </w:r>
      <w:r>
        <w:rPr>
          <w:rFonts w:ascii="Arial" w:hAnsi="Arial"/>
          <w:sz w:val="19"/>
        </w:rPr>
        <w:t>来自《统计学</w:t>
      </w:r>
      <w:r>
        <w:rPr>
          <w:rFonts w:ascii="Arial" w:hAnsi="Arial"/>
          <w:sz w:val="19"/>
        </w:rPr>
        <w:t>101</w:t>
      </w:r>
      <w:r>
        <w:rPr>
          <w:rFonts w:ascii="Arial" w:hAnsi="Arial"/>
          <w:sz w:val="19"/>
        </w:rPr>
        <w:t>》的方法，比如线性回归或类别分类树。也就是说，像神经网络这样更复杂的方法也属于这一类。监督式学习的一个例子是，使用一个有标签的大型图像数据库，将显示吉娃娃的图像与显示松饼的图像分开。</w:t>
      </w:r>
    </w:p>
    <w:p w:rsidR="00066F33" w:rsidRDefault="00066F33">
      <w:pPr>
        <w:spacing w:line="235" w:lineRule="exact"/>
        <w:rPr>
          <w:rFonts w:ascii="Arial" w:eastAsia="Arial" w:hAnsi="Arial" w:cs="Arial"/>
          <w:sz w:val="19"/>
          <w:szCs w:val="19"/>
        </w:rPr>
      </w:pPr>
    </w:p>
    <w:p w:rsidR="00066F33" w:rsidRDefault="00CF7B34">
      <w:pPr>
        <w:numPr>
          <w:ilvl w:val="0"/>
          <w:numId w:val="12"/>
        </w:numPr>
        <w:tabs>
          <w:tab w:val="left" w:pos="286"/>
        </w:tabs>
        <w:spacing w:line="263" w:lineRule="auto"/>
        <w:ind w:left="286" w:hanging="286"/>
        <w:jc w:val="both"/>
        <w:rPr>
          <w:rFonts w:ascii="Arial" w:eastAsia="Arial" w:hAnsi="Arial" w:cs="Arial"/>
          <w:sz w:val="19"/>
          <w:szCs w:val="19"/>
        </w:rPr>
      </w:pPr>
      <w:r>
        <w:rPr>
          <w:rFonts w:ascii="Arial" w:eastAsia="Arial" w:hAnsi="Arial" w:cs="Arial"/>
          <w:sz w:val="19"/>
          <w:szCs w:val="19"/>
        </w:rPr>
        <w:t>In unsupervised learning, the inputs are labeled but not the outputs. This means that the algorithm needs to infer the underlying structure from the data itself. Cluster analysis, which aims at group-ing elements in similar categories but where nei-ther the structure of those clusters nor their number is known in advance, falls into this group. Since the output is derived by the algorithm itself, it is not possible to assess the accuracy or correct-ness of the resulting output. Users therefore need to place greater trust and confidence into the AI system and that can make managers uncomfort-</w:t>
      </w:r>
      <w:r>
        <w:rPr>
          <w:rFonts w:ascii="Arial" w:eastAsia="Arial" w:hAnsi="Arial" w:cs="Arial"/>
          <w:sz w:val="19"/>
          <w:szCs w:val="19"/>
        </w:rPr>
        <w:t>able. Speech recognition–—made familiar with Apple’s Siri or Amazon’s Alexa–—can be conducted using unsupervised learning.</w:t>
      </w:r>
    </w:p>
    <w:p w:rsidR="00066F33" w:rsidRDefault="00CF7B34">
      <w:pPr>
        <w:spacing w:line="263" w:lineRule="auto"/>
        <w:ind w:left="286" w:hanging="286"/>
        <w:jc w:val="both"/>
      </w:pPr>
      <w:r>
        <w:rPr>
          <w:rFonts w:ascii="Arial" w:hAnsi="Arial"/>
          <w:sz w:val="19"/>
        </w:rPr>
        <w:t>在非监督式学习中，输入被标记，而输出却不被标记。这意味着算法需要从数据本身推断出潜在的结构。聚类分析就属于这一类。聚类分析的目的是对相似类别中的元素进行分组，但是这些聚类的结构和数据聚类的数量都不是事先知道的。由于输出是由算法本身导出的，因此不可能评估结果输出的准确性或正确性。因此，用户需要给人工智能系统更大的信任和信心，这会让管理者感到不舒服。语音识别</w:t>
      </w:r>
      <w:r>
        <w:rPr>
          <w:rFonts w:ascii="Arial" w:hAnsi="Arial"/>
          <w:sz w:val="19"/>
        </w:rPr>
        <w:t>——</w:t>
      </w:r>
      <w:r>
        <w:rPr>
          <w:rFonts w:ascii="Arial" w:hAnsi="Arial"/>
          <w:sz w:val="19"/>
        </w:rPr>
        <w:t>熟悉苹果</w:t>
      </w:r>
      <w:r>
        <w:rPr>
          <w:rFonts w:ascii="Arial" w:hAnsi="Arial"/>
          <w:sz w:val="19"/>
        </w:rPr>
        <w:t>(Apple)</w:t>
      </w:r>
      <w:r>
        <w:rPr>
          <w:rFonts w:ascii="Arial" w:hAnsi="Arial"/>
          <w:sz w:val="19"/>
        </w:rPr>
        <w:t>的</w:t>
      </w:r>
      <w:r>
        <w:rPr>
          <w:rFonts w:ascii="Arial" w:hAnsi="Arial"/>
          <w:sz w:val="19"/>
        </w:rPr>
        <w:t xml:space="preserve"> Siri </w:t>
      </w:r>
      <w:r>
        <w:rPr>
          <w:rFonts w:ascii="Arial" w:hAnsi="Arial"/>
          <w:sz w:val="19"/>
        </w:rPr>
        <w:t>或亚马逊</w:t>
      </w:r>
      <w:r>
        <w:rPr>
          <w:rFonts w:ascii="Arial" w:hAnsi="Arial"/>
          <w:sz w:val="19"/>
        </w:rPr>
        <w:t>(Amazon)</w:t>
      </w:r>
      <w:r>
        <w:rPr>
          <w:rFonts w:ascii="Arial" w:hAnsi="Arial"/>
          <w:sz w:val="19"/>
        </w:rPr>
        <w:t>的</w:t>
      </w:r>
      <w:r>
        <w:rPr>
          <w:rFonts w:ascii="Arial" w:hAnsi="Arial"/>
          <w:sz w:val="19"/>
        </w:rPr>
        <w:t xml:space="preserve"> Alexa ——</w:t>
      </w:r>
      <w:r>
        <w:rPr>
          <w:rFonts w:ascii="Arial" w:hAnsi="Arial"/>
          <w:sz w:val="19"/>
        </w:rPr>
        <w:t>可以使用非监督式学习进行。</w:t>
      </w:r>
    </w:p>
    <w:p w:rsidR="00066F33" w:rsidRDefault="00066F33">
      <w:pPr>
        <w:spacing w:line="234" w:lineRule="exact"/>
        <w:rPr>
          <w:rFonts w:ascii="Arial" w:eastAsia="Arial" w:hAnsi="Arial" w:cs="Arial"/>
          <w:sz w:val="19"/>
          <w:szCs w:val="19"/>
        </w:rPr>
      </w:pPr>
    </w:p>
    <w:p w:rsidR="00066F33" w:rsidRDefault="00CF7B34">
      <w:pPr>
        <w:numPr>
          <w:ilvl w:val="0"/>
          <w:numId w:val="12"/>
        </w:numPr>
        <w:tabs>
          <w:tab w:val="left" w:pos="286"/>
        </w:tabs>
        <w:spacing w:line="263" w:lineRule="auto"/>
        <w:ind w:left="286" w:hanging="286"/>
        <w:jc w:val="both"/>
        <w:rPr>
          <w:rFonts w:ascii="Arial" w:eastAsia="Arial" w:hAnsi="Arial" w:cs="Arial"/>
          <w:sz w:val="19"/>
          <w:szCs w:val="19"/>
        </w:rPr>
      </w:pPr>
      <w:r>
        <w:rPr>
          <w:rFonts w:ascii="Arial" w:eastAsia="Arial" w:hAnsi="Arial" w:cs="Arial"/>
          <w:sz w:val="19"/>
          <w:szCs w:val="19"/>
        </w:rPr>
        <w:t>In reinforcement learning, the system receives an output variable to be maximized and a series of decisions that can be taken to impact the output. Think, for example, of an AI system that aims to learn playing Pac-Man, simply by knowing that Pac-Man can move up, down, left and right and that the objective is to maximize the score ob-tained in the game. Software giant Microsoft uses reinforcement learning to select headlines on MSN.com by rewarding the system with a higher score when more visitors click on a given link.</w:t>
      </w:r>
    </w:p>
    <w:p w:rsidR="00066F33" w:rsidRDefault="00CF7B34">
      <w:pPr>
        <w:spacing w:line="263" w:lineRule="auto"/>
        <w:ind w:left="286" w:hanging="286"/>
        <w:jc w:val="both"/>
      </w:pPr>
      <w:r>
        <w:rPr>
          <w:rFonts w:ascii="Arial" w:hAnsi="Arial"/>
          <w:sz w:val="19"/>
        </w:rPr>
        <w:t>在强化学习中，系统接收一个要求最大化的输出变量和一系列可以影响输出的决策。例如，想想一个旨在学习玩吃豆人的人工智能系统，只需要知道吃豆人可以上下左右移动，目标是最大化在游戏中获得的分数。软件巨头微软使用强化学习来选择</w:t>
      </w:r>
      <w:r>
        <w:rPr>
          <w:rFonts w:ascii="Arial" w:hAnsi="Arial"/>
          <w:sz w:val="19"/>
        </w:rPr>
        <w:t xml:space="preserve"> msn </w:t>
      </w:r>
      <w:r>
        <w:rPr>
          <w:rFonts w:ascii="Arial" w:hAnsi="Arial"/>
          <w:sz w:val="19"/>
        </w:rPr>
        <w:t>上的标题，当更多的访问者点击一个给定的链接时，系统会给予更高的分数。</w:t>
      </w:r>
    </w:p>
    <w:p w:rsidR="00066F33" w:rsidRDefault="00066F33">
      <w:pPr>
        <w:spacing w:line="235" w:lineRule="exact"/>
        <w:rPr>
          <w:sz w:val="20"/>
          <w:szCs w:val="20"/>
        </w:rPr>
      </w:pPr>
    </w:p>
    <w:p w:rsidR="00066F33" w:rsidRDefault="00CF7B34">
      <w:pPr>
        <w:spacing w:line="276" w:lineRule="auto"/>
        <w:ind w:left="6"/>
        <w:rPr>
          <w:sz w:val="20"/>
          <w:szCs w:val="20"/>
        </w:rPr>
      </w:pPr>
      <w:r>
        <w:rPr>
          <w:rFonts w:ascii="Arial" w:eastAsia="Arial" w:hAnsi="Arial" w:cs="Arial"/>
          <w:sz w:val="19"/>
          <w:szCs w:val="19"/>
        </w:rPr>
        <w:t>Looking at AI this way raises the question of whether there are any skills that remain characteristic for</w:t>
      </w:r>
    </w:p>
    <w:p w:rsidR="00066F33" w:rsidRDefault="00CF7B34">
      <w:pPr>
        <w:spacing w:line="276" w:lineRule="auto"/>
        <w:ind w:left="6"/>
      </w:pPr>
      <w:r>
        <w:rPr>
          <w:rFonts w:ascii="Arial" w:hAnsi="Arial"/>
          <w:sz w:val="19"/>
        </w:rPr>
        <w:t>以这种方式看待人工智能提出了一个问题</w:t>
      </w:r>
      <w:r>
        <w:rPr>
          <w:rFonts w:ascii="Arial" w:hAnsi="Arial"/>
          <w:sz w:val="19"/>
        </w:rPr>
        <w:t xml:space="preserve">: </w:t>
      </w:r>
      <w:r>
        <w:rPr>
          <w:rFonts w:ascii="Arial" w:hAnsi="Arial"/>
          <w:sz w:val="19"/>
        </w:rPr>
        <w:t>是否有任何技能仍然是特色的</w:t>
      </w:r>
    </w:p>
    <w:p w:rsidR="00066F33" w:rsidRDefault="00CF7B34">
      <w:pPr>
        <w:spacing w:line="20" w:lineRule="exact"/>
        <w:rPr>
          <w:sz w:val="20"/>
          <w:szCs w:val="20"/>
        </w:rPr>
      </w:pPr>
      <w:r>
        <w:rPr>
          <w:sz w:val="20"/>
          <w:szCs w:val="20"/>
        </w:rPr>
        <w:br w:type="column"/>
      </w:r>
    </w:p>
    <w:p w:rsidR="00066F33" w:rsidRDefault="00066F33">
      <w:pPr>
        <w:spacing w:line="188" w:lineRule="exact"/>
        <w:rPr>
          <w:sz w:val="20"/>
          <w:szCs w:val="20"/>
        </w:rPr>
      </w:pPr>
    </w:p>
    <w:p w:rsidR="00066F33" w:rsidRDefault="00CF7B34">
      <w:pPr>
        <w:spacing w:line="249" w:lineRule="auto"/>
        <w:ind w:left="4"/>
        <w:jc w:val="both"/>
        <w:rPr>
          <w:sz w:val="20"/>
          <w:szCs w:val="20"/>
        </w:rPr>
      </w:pPr>
      <w:r>
        <w:rPr>
          <w:rFonts w:ascii="Arial" w:eastAsia="Arial" w:hAnsi="Arial" w:cs="Arial"/>
          <w:sz w:val="20"/>
          <w:szCs w:val="20"/>
        </w:rPr>
        <w:t>humans and out of reach of AI. This question is difficult to answer given the tremendous progress AI has experienced over the past decade. Still, it seems likely that humans will always have the upper hand where artistic creativity is concerned. Funda-mentally, AI is based on pattern recognition or curve fitting (i.e., finding a relationship that explains an existing set of data points), while “creativity is intelligence having fun” as Albert Einstein put it. At this stage, it seems unlikely that AI systems will be able to solve truly creative tasks. That being said, the entertainment company Botnik Studios recently used AI to write a three-page chapter with the title “Harry Potter and the Portrait of What Looked Like a Large Pile of Ash” after training their AI system on all seven of the popular fantasy novels. So the borders are certainly quite fluid in that respect.</w:t>
      </w:r>
    </w:p>
    <w:p w:rsidR="00066F33" w:rsidRDefault="00CF7B34">
      <w:pPr>
        <w:spacing w:line="249" w:lineRule="auto"/>
        <w:ind w:left="4"/>
        <w:jc w:val="both"/>
      </w:pPr>
      <w:r>
        <w:rPr>
          <w:rFonts w:ascii="Arial" w:hAnsi="Arial"/>
          <w:sz w:val="20"/>
        </w:rPr>
        <w:t>人类和人工智能无法触及的地方。这个问题很难回答，因为人工智能在过去十年中经历了巨大的进步。尽管如此，在艺术创造力方面，人类似乎总是占据上风。在精神上，人工智能是基于模式识别或曲线拟合</w:t>
      </w:r>
      <w:r>
        <w:rPr>
          <w:rFonts w:ascii="Arial" w:hAnsi="Arial"/>
          <w:sz w:val="20"/>
        </w:rPr>
        <w:t>(</w:t>
      </w:r>
      <w:r>
        <w:rPr>
          <w:rFonts w:ascii="Arial" w:hAnsi="Arial"/>
          <w:sz w:val="20"/>
        </w:rPr>
        <w:t>即找到一个关系，解释一组现有的数据点</w:t>
      </w:r>
      <w:r>
        <w:rPr>
          <w:rFonts w:ascii="Arial" w:hAnsi="Arial"/>
          <w:sz w:val="20"/>
        </w:rPr>
        <w:t xml:space="preserve">) </w:t>
      </w:r>
      <w:r>
        <w:rPr>
          <w:rFonts w:ascii="Arial" w:hAnsi="Arial"/>
          <w:sz w:val="20"/>
        </w:rPr>
        <w:t>，而</w:t>
      </w:r>
      <w:r>
        <w:rPr>
          <w:rFonts w:ascii="Arial" w:hAnsi="Arial"/>
          <w:sz w:val="20"/>
        </w:rPr>
        <w:t>“</w:t>
      </w:r>
      <w:r>
        <w:rPr>
          <w:rFonts w:ascii="Arial" w:hAnsi="Arial"/>
          <w:sz w:val="20"/>
        </w:rPr>
        <w:t>创造力是智力的乐趣</w:t>
      </w:r>
      <w:r>
        <w:rPr>
          <w:rFonts w:ascii="Arial" w:hAnsi="Arial"/>
          <w:sz w:val="20"/>
        </w:rPr>
        <w:t xml:space="preserve">” </w:t>
      </w:r>
      <w:r>
        <w:rPr>
          <w:rFonts w:ascii="Arial" w:hAnsi="Arial"/>
          <w:sz w:val="20"/>
        </w:rPr>
        <w:t>，正如爱因斯坦所说。在这个阶段，人工智能系统似乎不太可能解决真正的创造性任务。话虽如此，娱乐公司</w:t>
      </w:r>
      <w:r>
        <w:rPr>
          <w:rFonts w:ascii="Arial" w:hAnsi="Arial"/>
          <w:sz w:val="20"/>
        </w:rPr>
        <w:t xml:space="preserve"> Botnik Studios </w:t>
      </w:r>
      <w:r>
        <w:rPr>
          <w:rFonts w:ascii="Arial" w:hAnsi="Arial"/>
          <w:sz w:val="20"/>
        </w:rPr>
        <w:t>最近在将他们的人工智能系统训练为所有七部流行奇幻小说之后，使用人工智能写了一个三页的章节，题目是</w:t>
      </w:r>
      <w:r>
        <w:rPr>
          <w:rFonts w:ascii="Arial" w:hAnsi="Arial"/>
          <w:sz w:val="20"/>
        </w:rPr>
        <w:t>“</w:t>
      </w:r>
      <w:r>
        <w:rPr>
          <w:rFonts w:ascii="Arial" w:hAnsi="Arial"/>
          <w:sz w:val="20"/>
        </w:rPr>
        <w:t>哈利波特和看起来像一大堆灰烬的肖像</w:t>
      </w:r>
      <w:r>
        <w:rPr>
          <w:rFonts w:ascii="Arial" w:hAnsi="Arial"/>
          <w:sz w:val="20"/>
        </w:rPr>
        <w:t>”</w:t>
      </w:r>
      <w:r>
        <w:rPr>
          <w:rFonts w:ascii="Arial" w:hAnsi="Arial"/>
          <w:sz w:val="20"/>
        </w:rPr>
        <w:t>。因此，在这方面，边界无疑是相当不稳定的。</w:t>
      </w:r>
    </w:p>
    <w:p w:rsidR="00066F33" w:rsidRDefault="00066F33">
      <w:pPr>
        <w:spacing w:line="200" w:lineRule="exact"/>
        <w:rPr>
          <w:sz w:val="20"/>
          <w:szCs w:val="20"/>
        </w:rPr>
      </w:pPr>
    </w:p>
    <w:p w:rsidR="00066F33" w:rsidRDefault="00066F33">
      <w:pPr>
        <w:spacing w:line="333" w:lineRule="exact"/>
        <w:rPr>
          <w:sz w:val="20"/>
          <w:szCs w:val="20"/>
        </w:rPr>
      </w:pPr>
    </w:p>
    <w:p w:rsidR="00066F33" w:rsidRDefault="00CF7B34">
      <w:pPr>
        <w:numPr>
          <w:ilvl w:val="0"/>
          <w:numId w:val="13"/>
        </w:numPr>
        <w:tabs>
          <w:tab w:val="left" w:pos="351"/>
        </w:tabs>
        <w:spacing w:line="241" w:lineRule="auto"/>
        <w:ind w:left="4" w:right="440" w:hanging="4"/>
        <w:rPr>
          <w:rFonts w:ascii="Arial" w:eastAsia="Arial" w:hAnsi="Arial" w:cs="Arial"/>
          <w:sz w:val="24"/>
          <w:szCs w:val="24"/>
        </w:rPr>
      </w:pPr>
      <w:r>
        <w:rPr>
          <w:rFonts w:ascii="Arial" w:eastAsia="Arial" w:hAnsi="Arial" w:cs="Arial"/>
          <w:sz w:val="24"/>
          <w:szCs w:val="24"/>
        </w:rPr>
        <w:t>Illustrations of AI: Appl(e)ications in universities, corporations, and governments</w:t>
      </w:r>
    </w:p>
    <w:p w:rsidR="00066F33" w:rsidRDefault="00CF7B34">
      <w:pPr>
        <w:spacing w:line="241" w:lineRule="auto"/>
        <w:ind w:left="4" w:right="440" w:hanging="4"/>
      </w:pPr>
      <w:r>
        <w:rPr>
          <w:rFonts w:ascii="Arial" w:hAnsi="Arial"/>
          <w:sz w:val="24"/>
        </w:rPr>
        <w:t>人工智能的插图</w:t>
      </w:r>
      <w:r>
        <w:rPr>
          <w:rFonts w:ascii="Arial" w:hAnsi="Arial"/>
          <w:sz w:val="24"/>
        </w:rPr>
        <w:t xml:space="preserve">: </w:t>
      </w:r>
      <w:r>
        <w:rPr>
          <w:rFonts w:ascii="Arial" w:hAnsi="Arial"/>
          <w:sz w:val="24"/>
        </w:rPr>
        <w:t>大学、企业和政府的应用程序</w:t>
      </w:r>
      <w:r>
        <w:rPr>
          <w:rFonts w:ascii="Arial" w:hAnsi="Arial"/>
          <w:sz w:val="24"/>
        </w:rPr>
        <w:t>(e)</w:t>
      </w:r>
    </w:p>
    <w:p w:rsidR="00066F33" w:rsidRDefault="00066F33">
      <w:pPr>
        <w:spacing w:line="239" w:lineRule="exact"/>
        <w:rPr>
          <w:sz w:val="20"/>
          <w:szCs w:val="20"/>
        </w:rPr>
      </w:pPr>
    </w:p>
    <w:p w:rsidR="00066F33" w:rsidRDefault="00CF7B34">
      <w:pPr>
        <w:spacing w:line="249" w:lineRule="auto"/>
        <w:ind w:left="4"/>
        <w:jc w:val="both"/>
        <w:rPr>
          <w:rFonts w:ascii="Arial" w:eastAsia="Arial" w:hAnsi="Arial" w:cs="Arial"/>
          <w:sz w:val="20"/>
          <w:szCs w:val="20"/>
        </w:rPr>
      </w:pPr>
      <w:r>
        <w:rPr>
          <w:rFonts w:ascii="Arial" w:eastAsia="Arial" w:hAnsi="Arial" w:cs="Arial"/>
          <w:sz w:val="20"/>
          <w:szCs w:val="20"/>
        </w:rPr>
        <w:t xml:space="preserve">Building on our classification of AI into analytical AI, human-inspired AI, and humanized AI, we look to three industries: universities, corporations, and governments. Specifically, we dive into how AI is already shaping them and what future trends can be expected in years to come (see </w:t>
      </w:r>
      <w:hyperlink w:anchor="page1">
        <w:r>
          <w:rPr>
            <w:rFonts w:ascii="Arial" w:eastAsia="Arial" w:hAnsi="Arial" w:cs="Arial"/>
            <w:color w:val="003D6F"/>
            <w:sz w:val="20"/>
            <w:szCs w:val="20"/>
          </w:rPr>
          <w:t>Table 1</w:t>
        </w:r>
      </w:hyperlink>
      <w:r>
        <w:rPr>
          <w:rFonts w:ascii="Arial" w:eastAsia="Arial" w:hAnsi="Arial" w:cs="Arial"/>
          <w:sz w:val="20"/>
          <w:szCs w:val="20"/>
        </w:rPr>
        <w:t>). Like in the case of Snow White, we will see the world is rarely as simple as we would like it to be. For every sweet side of the red apple that provides wonderful op-portunities, there is also a poisoned side that rep-resents very real risks.</w:t>
      </w:r>
    </w:p>
    <w:p w:rsidR="00066F33" w:rsidRDefault="00CF7B34">
      <w:pPr>
        <w:spacing w:line="249" w:lineRule="auto"/>
        <w:ind w:left="4"/>
        <w:jc w:val="both"/>
      </w:pPr>
      <w:r>
        <w:rPr>
          <w:rFonts w:ascii="Arial" w:hAnsi="Arial"/>
          <w:sz w:val="20"/>
        </w:rPr>
        <w:t>在我们将人工智能分为分析型人工智能、人类启发型人工智能和人性化人工智能的基础上，我们着眼于三个行业</w:t>
      </w:r>
      <w:r>
        <w:rPr>
          <w:rFonts w:ascii="Arial" w:hAnsi="Arial"/>
          <w:sz w:val="20"/>
        </w:rPr>
        <w:t xml:space="preserve">: </w:t>
      </w:r>
      <w:r>
        <w:rPr>
          <w:rFonts w:ascii="Arial" w:hAnsi="Arial"/>
          <w:sz w:val="20"/>
        </w:rPr>
        <w:t>大学、企业和政府。具体来说，我们深入研究人工智能如何已经塑造了它们，以及未来几年可以预期的趋势</w:t>
      </w:r>
      <w:r>
        <w:rPr>
          <w:rFonts w:ascii="Arial" w:hAnsi="Arial"/>
          <w:sz w:val="20"/>
        </w:rPr>
        <w:t>(</w:t>
      </w:r>
      <w:r>
        <w:rPr>
          <w:rFonts w:ascii="Arial" w:hAnsi="Arial"/>
          <w:sz w:val="20"/>
        </w:rPr>
        <w:t>见表</w:t>
      </w:r>
      <w:r>
        <w:rPr>
          <w:rFonts w:ascii="Arial" w:hAnsi="Arial"/>
          <w:sz w:val="20"/>
        </w:rPr>
        <w:t>1)</w:t>
      </w:r>
      <w:r>
        <w:rPr>
          <w:rFonts w:ascii="Arial" w:hAnsi="Arial"/>
          <w:sz w:val="20"/>
        </w:rPr>
        <w:t>。就像白雪公主一样，我们将看到世界很少像我们希望的那样简单。红苹果</w:t>
      </w:r>
      <w:r>
        <w:rPr>
          <w:rFonts w:ascii="Arial" w:hAnsi="Arial"/>
          <w:sz w:val="20"/>
        </w:rPr>
        <w:t>的甜美一面提供了绝佳的行动机会，但也有有毒的一面代表着非常真实的风险。</w:t>
      </w:r>
    </w:p>
    <w:p w:rsidR="00066F33" w:rsidRDefault="00066F33">
      <w:pPr>
        <w:spacing w:line="305" w:lineRule="exact"/>
        <w:rPr>
          <w:sz w:val="20"/>
          <w:szCs w:val="20"/>
        </w:rPr>
      </w:pPr>
    </w:p>
    <w:p w:rsidR="00066F33" w:rsidRDefault="00CF7B34">
      <w:pPr>
        <w:ind w:left="4"/>
        <w:rPr>
          <w:sz w:val="20"/>
          <w:szCs w:val="20"/>
        </w:rPr>
      </w:pPr>
      <w:r>
        <w:rPr>
          <w:rFonts w:ascii="Arial" w:eastAsia="Arial" w:hAnsi="Arial" w:cs="Arial"/>
        </w:rPr>
        <w:t>3.1. Universities</w:t>
      </w:r>
    </w:p>
    <w:p w:rsidR="00066F33" w:rsidRDefault="00CF7B34">
      <w:pPr>
        <w:ind w:left="4"/>
      </w:pPr>
      <w:r>
        <w:rPr>
          <w:rFonts w:ascii="Arial" w:hAnsi="Arial"/>
        </w:rPr>
        <w:t>3.1</w:t>
      </w:r>
      <w:r>
        <w:rPr>
          <w:rFonts w:ascii="Arial" w:hAnsi="Arial"/>
        </w:rPr>
        <w:t>大学</w:t>
      </w:r>
    </w:p>
    <w:p w:rsidR="00066F33" w:rsidRDefault="00066F33">
      <w:pPr>
        <w:spacing w:line="244" w:lineRule="exact"/>
        <w:rPr>
          <w:sz w:val="20"/>
          <w:szCs w:val="20"/>
        </w:rPr>
      </w:pPr>
    </w:p>
    <w:p w:rsidR="00066F33" w:rsidRDefault="00CF7B34">
      <w:pPr>
        <w:spacing w:line="263" w:lineRule="auto"/>
        <w:ind w:left="4"/>
        <w:jc w:val="both"/>
        <w:rPr>
          <w:sz w:val="20"/>
          <w:szCs w:val="20"/>
        </w:rPr>
      </w:pPr>
      <w:r>
        <w:rPr>
          <w:rFonts w:ascii="Arial" w:eastAsia="Arial" w:hAnsi="Arial" w:cs="Arial"/>
          <w:sz w:val="19"/>
          <w:szCs w:val="19"/>
        </w:rPr>
        <w:t>Many of the most significant advances in artificial intelligence have their origin in a university context and given the technical nature of AI, this tendency is most likely to go on in the future. The term AI itself was coined at a workshop at Dartmouth Col-lege in 1956, organized by the computer scientist John McCarthy who later became a professor at Stanford. DeepMind, a British AI company acquired by Google in 2014, was created by three scientists, two of which met while working at University Col-lege London. In 2015, DeepMind developed Alpha-Go–—the first computer Go program to defeat a human professional Go player. It is therefore natural to start our analysis of the practical applications of AI in an academic context to answer the question of whether universities may have sown the seeds of their own destruction by their research on AI,</w:t>
      </w:r>
    </w:p>
    <w:p w:rsidR="00066F33" w:rsidRDefault="00CF7B34">
      <w:pPr>
        <w:spacing w:line="263" w:lineRule="auto"/>
        <w:ind w:left="4"/>
        <w:jc w:val="both"/>
      </w:pPr>
      <w:r>
        <w:rPr>
          <w:rFonts w:ascii="Arial" w:hAnsi="Arial"/>
          <w:sz w:val="19"/>
        </w:rPr>
        <w:t>人工智能的许多最重要的进步都起源于大学环境，鉴于人工智能的技术性质，这种趋势在未来很可能会继续下去。人工智能这个词是在</w:t>
      </w:r>
      <w:r>
        <w:rPr>
          <w:rFonts w:ascii="Arial" w:hAnsi="Arial"/>
          <w:sz w:val="19"/>
        </w:rPr>
        <w:t>1956</w:t>
      </w:r>
      <w:r>
        <w:rPr>
          <w:rFonts w:ascii="Arial" w:hAnsi="Arial"/>
          <w:sz w:val="19"/>
        </w:rPr>
        <w:t>年达特茅斯学院的一个研讨会上创造出来的，由计算机科学家约翰</w:t>
      </w:r>
      <w:r>
        <w:rPr>
          <w:rFonts w:ascii="Arial" w:hAnsi="Arial"/>
          <w:sz w:val="19"/>
        </w:rPr>
        <w:t xml:space="preserve"> · </w:t>
      </w:r>
      <w:r>
        <w:rPr>
          <w:rFonts w:ascii="Arial" w:hAnsi="Arial"/>
          <w:sz w:val="19"/>
        </w:rPr>
        <w:t>麦卡锡组织，他后来成为了斯坦福大学的一名教授。</w:t>
      </w:r>
      <w:r>
        <w:rPr>
          <w:rFonts w:ascii="Arial" w:hAnsi="Arial"/>
          <w:sz w:val="19"/>
        </w:rPr>
        <w:t xml:space="preserve">DeepMind </w:t>
      </w:r>
      <w:r>
        <w:rPr>
          <w:rFonts w:ascii="Arial" w:hAnsi="Arial"/>
          <w:sz w:val="19"/>
        </w:rPr>
        <w:t>是一家英国人工智能公司，于</w:t>
      </w:r>
      <w:r>
        <w:rPr>
          <w:rFonts w:ascii="Arial" w:hAnsi="Arial"/>
          <w:sz w:val="19"/>
        </w:rPr>
        <w:t>2014</w:t>
      </w:r>
      <w:r>
        <w:rPr>
          <w:rFonts w:ascii="Arial" w:hAnsi="Arial"/>
          <w:sz w:val="19"/>
        </w:rPr>
        <w:t>年被谷歌</w:t>
      </w:r>
      <w:r>
        <w:rPr>
          <w:rFonts w:ascii="Arial" w:hAnsi="Arial"/>
          <w:sz w:val="19"/>
        </w:rPr>
        <w:t>(Google)</w:t>
      </w:r>
      <w:r>
        <w:rPr>
          <w:rFonts w:ascii="Arial" w:hAnsi="Arial"/>
          <w:sz w:val="19"/>
        </w:rPr>
        <w:t>收购。该公司由三位科学家创立，其中两位是在伦敦大学学院</w:t>
      </w:r>
      <w:r>
        <w:rPr>
          <w:rFonts w:ascii="Arial" w:hAnsi="Arial"/>
          <w:sz w:val="19"/>
        </w:rPr>
        <w:t>(University col-college London)</w:t>
      </w:r>
      <w:r>
        <w:rPr>
          <w:rFonts w:ascii="Arial" w:hAnsi="Arial"/>
          <w:sz w:val="19"/>
        </w:rPr>
        <w:t>工作时相识的。</w:t>
      </w:r>
      <w:r>
        <w:rPr>
          <w:rFonts w:ascii="Arial" w:hAnsi="Arial"/>
          <w:sz w:val="19"/>
        </w:rPr>
        <w:t>2015</w:t>
      </w:r>
      <w:r>
        <w:rPr>
          <w:rFonts w:ascii="Arial" w:hAnsi="Arial"/>
          <w:sz w:val="19"/>
        </w:rPr>
        <w:t>年，</w:t>
      </w:r>
      <w:r>
        <w:rPr>
          <w:rFonts w:ascii="Arial" w:hAnsi="Arial"/>
          <w:sz w:val="19"/>
        </w:rPr>
        <w:t xml:space="preserve">DeepMind </w:t>
      </w:r>
      <w:r>
        <w:rPr>
          <w:rFonts w:ascii="Arial" w:hAnsi="Arial"/>
          <w:sz w:val="19"/>
        </w:rPr>
        <w:t>开发了</w:t>
      </w:r>
      <w:r>
        <w:rPr>
          <w:rFonts w:ascii="Arial" w:hAnsi="Arial"/>
          <w:sz w:val="19"/>
        </w:rPr>
        <w:t xml:space="preserve"> Alpha-Go ——</w:t>
      </w:r>
      <w:r>
        <w:rPr>
          <w:rFonts w:ascii="Arial" w:hAnsi="Arial"/>
          <w:sz w:val="19"/>
        </w:rPr>
        <w:t>第一个击败人类职业棋手的电脑围棋程序。因此，我们自然要从学术角度开始分析人工智能的实际应用，以回答这样一个问题</w:t>
      </w:r>
      <w:r>
        <w:rPr>
          <w:rFonts w:ascii="Arial" w:hAnsi="Arial"/>
          <w:sz w:val="19"/>
        </w:rPr>
        <w:t xml:space="preserve">: </w:t>
      </w:r>
      <w:r>
        <w:rPr>
          <w:rFonts w:ascii="Arial" w:hAnsi="Arial"/>
          <w:sz w:val="19"/>
        </w:rPr>
        <w:t>大学对人工智能的研究是否已经播下了自我毁灭的种子</w:t>
      </w:r>
      <w:r>
        <w:rPr>
          <w:rFonts w:ascii="Arial" w:hAnsi="Arial"/>
          <w:sz w:val="19"/>
        </w:rPr>
        <w:t>,</w:t>
      </w:r>
    </w:p>
    <w:p w:rsidR="00066F33" w:rsidRDefault="00066F33">
      <w:pPr>
        <w:sectPr w:rsidR="00066F33">
          <w:type w:val="continuous"/>
          <w:pgSz w:w="11900" w:h="15874"/>
          <w:pgMar w:top="638" w:right="1326" w:bottom="783" w:left="1134" w:header="0" w:footer="0" w:gutter="0"/>
          <w:cols w:num="2" w:space="720" w:equalWidth="0">
            <w:col w:w="4546" w:space="356"/>
            <w:col w:w="4544"/>
          </w:cols>
        </w:sectPr>
      </w:pPr>
    </w:p>
    <w:tbl>
      <w:tblPr>
        <w:tblW w:w="0" w:type="auto"/>
        <w:tblLayout w:type="fixed"/>
        <w:tblCellMar>
          <w:left w:w="0" w:type="dxa"/>
          <w:right w:w="0" w:type="dxa"/>
        </w:tblCellMar>
        <w:tblLook w:val="04A0" w:firstRow="1" w:lastRow="0" w:firstColumn="1" w:lastColumn="0" w:noHBand="0" w:noVBand="1"/>
      </w:tblPr>
      <w:tblGrid>
        <w:gridCol w:w="120"/>
        <w:gridCol w:w="1520"/>
        <w:gridCol w:w="2660"/>
        <w:gridCol w:w="2660"/>
        <w:gridCol w:w="2380"/>
        <w:gridCol w:w="120"/>
      </w:tblGrid>
      <w:tr w:rsidR="00066F33">
        <w:trPr>
          <w:trHeight w:val="246"/>
        </w:trPr>
        <w:tc>
          <w:tcPr>
            <w:tcW w:w="1640" w:type="dxa"/>
            <w:gridSpan w:val="2"/>
            <w:tcBorders>
              <w:bottom w:val="single" w:sz="8" w:space="0" w:color="auto"/>
            </w:tcBorders>
            <w:vAlign w:val="bottom"/>
          </w:tcPr>
          <w:p w:rsidR="00066F33" w:rsidRDefault="00CF7B34">
            <w:pPr>
              <w:ind w:right="1330"/>
              <w:jc w:val="right"/>
              <w:rPr>
                <w:sz w:val="20"/>
                <w:szCs w:val="20"/>
              </w:rPr>
            </w:pPr>
            <w:bookmarkStart w:id="11" w:name="page6"/>
            <w:bookmarkEnd w:id="11"/>
            <w:r>
              <w:rPr>
                <w:rFonts w:ascii="Arial" w:eastAsia="Arial" w:hAnsi="Arial" w:cs="Arial"/>
                <w:w w:val="89"/>
                <w:sz w:val="20"/>
                <w:szCs w:val="20"/>
              </w:rPr>
              <w:lastRenderedPageBreak/>
              <w:t>20</w:t>
            </w:r>
          </w:p>
        </w:tc>
        <w:tc>
          <w:tcPr>
            <w:tcW w:w="2660" w:type="dxa"/>
            <w:tcBorders>
              <w:bottom w:val="single" w:sz="8" w:space="0" w:color="auto"/>
            </w:tcBorders>
            <w:vAlign w:val="bottom"/>
          </w:tcPr>
          <w:p w:rsidR="00066F33" w:rsidRDefault="00066F33">
            <w:pPr>
              <w:rPr>
                <w:sz w:val="21"/>
                <w:szCs w:val="21"/>
              </w:rPr>
            </w:pPr>
          </w:p>
        </w:tc>
        <w:tc>
          <w:tcPr>
            <w:tcW w:w="2660" w:type="dxa"/>
            <w:tcBorders>
              <w:bottom w:val="single" w:sz="8" w:space="0" w:color="auto"/>
            </w:tcBorders>
            <w:vAlign w:val="bottom"/>
          </w:tcPr>
          <w:p w:rsidR="00066F33" w:rsidRDefault="00066F33">
            <w:pPr>
              <w:rPr>
                <w:sz w:val="21"/>
                <w:szCs w:val="21"/>
              </w:rPr>
            </w:pPr>
          </w:p>
        </w:tc>
        <w:tc>
          <w:tcPr>
            <w:tcW w:w="2500" w:type="dxa"/>
            <w:gridSpan w:val="2"/>
            <w:tcBorders>
              <w:bottom w:val="single" w:sz="8" w:space="0" w:color="auto"/>
            </w:tcBorders>
            <w:vAlign w:val="bottom"/>
          </w:tcPr>
          <w:p w:rsidR="00066F33" w:rsidRDefault="00CF7B34">
            <w:pPr>
              <w:ind w:left="820"/>
              <w:rPr>
                <w:sz w:val="20"/>
                <w:szCs w:val="20"/>
              </w:rPr>
            </w:pPr>
            <w:r>
              <w:t>EXECUTIVE DIGEST</w:t>
            </w:r>
            <w:r>
              <w:br/>
            </w:r>
            <w:r>
              <w:t>行政摘要</w:t>
            </w:r>
          </w:p>
        </w:tc>
      </w:tr>
      <w:tr w:rsidR="00066F33">
        <w:trPr>
          <w:trHeight w:val="122"/>
        </w:trPr>
        <w:tc>
          <w:tcPr>
            <w:tcW w:w="120" w:type="dxa"/>
            <w:vAlign w:val="bottom"/>
          </w:tcPr>
          <w:p w:rsidR="00066F33" w:rsidRDefault="00066F33">
            <w:pPr>
              <w:rPr>
                <w:sz w:val="10"/>
                <w:szCs w:val="10"/>
              </w:rPr>
            </w:pPr>
          </w:p>
        </w:tc>
        <w:tc>
          <w:tcPr>
            <w:tcW w:w="1520" w:type="dxa"/>
            <w:vAlign w:val="bottom"/>
          </w:tcPr>
          <w:p w:rsidR="00066F33" w:rsidRDefault="00066F33">
            <w:pPr>
              <w:rPr>
                <w:sz w:val="10"/>
                <w:szCs w:val="10"/>
              </w:rPr>
            </w:pPr>
          </w:p>
        </w:tc>
        <w:tc>
          <w:tcPr>
            <w:tcW w:w="2660" w:type="dxa"/>
            <w:vAlign w:val="bottom"/>
          </w:tcPr>
          <w:p w:rsidR="00066F33" w:rsidRDefault="00066F33">
            <w:pPr>
              <w:rPr>
                <w:sz w:val="10"/>
                <w:szCs w:val="10"/>
              </w:rPr>
            </w:pPr>
          </w:p>
        </w:tc>
        <w:tc>
          <w:tcPr>
            <w:tcW w:w="2660" w:type="dxa"/>
            <w:vAlign w:val="bottom"/>
          </w:tcPr>
          <w:p w:rsidR="00066F33" w:rsidRDefault="00066F33">
            <w:pPr>
              <w:rPr>
                <w:sz w:val="10"/>
                <w:szCs w:val="10"/>
              </w:rPr>
            </w:pPr>
          </w:p>
        </w:tc>
        <w:tc>
          <w:tcPr>
            <w:tcW w:w="2380" w:type="dxa"/>
            <w:vAlign w:val="bottom"/>
          </w:tcPr>
          <w:p w:rsidR="00066F33" w:rsidRDefault="00066F33">
            <w:pPr>
              <w:rPr>
                <w:sz w:val="10"/>
                <w:szCs w:val="10"/>
              </w:rPr>
            </w:pPr>
          </w:p>
        </w:tc>
        <w:tc>
          <w:tcPr>
            <w:tcW w:w="120" w:type="dxa"/>
            <w:vAlign w:val="bottom"/>
          </w:tcPr>
          <w:p w:rsidR="00066F33" w:rsidRDefault="00066F33">
            <w:pPr>
              <w:rPr>
                <w:sz w:val="10"/>
                <w:szCs w:val="10"/>
              </w:rPr>
            </w:pPr>
          </w:p>
        </w:tc>
      </w:tr>
      <w:tr w:rsidR="00066F33">
        <w:trPr>
          <w:trHeight w:val="349"/>
        </w:trPr>
        <w:tc>
          <w:tcPr>
            <w:tcW w:w="120" w:type="dxa"/>
            <w:tcBorders>
              <w:bottom w:val="single" w:sz="8" w:space="0" w:color="E6E6E6"/>
            </w:tcBorders>
            <w:shd w:val="clear" w:color="auto" w:fill="E6E6E6"/>
            <w:vAlign w:val="bottom"/>
          </w:tcPr>
          <w:p w:rsidR="00066F33" w:rsidRDefault="00066F33">
            <w:pPr>
              <w:rPr>
                <w:sz w:val="24"/>
                <w:szCs w:val="24"/>
              </w:rPr>
            </w:pPr>
          </w:p>
        </w:tc>
        <w:tc>
          <w:tcPr>
            <w:tcW w:w="6840" w:type="dxa"/>
            <w:gridSpan w:val="3"/>
            <w:tcBorders>
              <w:bottom w:val="single" w:sz="8" w:space="0" w:color="E6E6E6"/>
              <w:right w:val="single" w:sz="8" w:space="0" w:color="E6E6E6"/>
            </w:tcBorders>
            <w:shd w:val="clear" w:color="auto" w:fill="E6E6E6"/>
            <w:vAlign w:val="bottom"/>
          </w:tcPr>
          <w:p w:rsidR="00066F33" w:rsidRDefault="00CF7B34">
            <w:pPr>
              <w:rPr>
                <w:sz w:val="20"/>
                <w:szCs w:val="20"/>
              </w:rPr>
            </w:pPr>
            <w:r>
              <w:t>Table 1.  Illustrations of AI applications within specific sectors</w:t>
            </w:r>
            <w:r>
              <w:br/>
            </w:r>
            <w:r>
              <w:t>表</w:t>
            </w:r>
            <w:r>
              <w:t xml:space="preserve">1. </w:t>
            </w:r>
            <w:r>
              <w:t>特定行业的人工智能应用示例</w:t>
            </w:r>
          </w:p>
        </w:tc>
        <w:tc>
          <w:tcPr>
            <w:tcW w:w="2380" w:type="dxa"/>
            <w:tcBorders>
              <w:bottom w:val="single" w:sz="8" w:space="0" w:color="E6E6E6"/>
            </w:tcBorders>
            <w:shd w:val="clear" w:color="auto" w:fill="E6E6E6"/>
            <w:vAlign w:val="bottom"/>
          </w:tcPr>
          <w:p w:rsidR="00066F33" w:rsidRDefault="00066F33">
            <w:pPr>
              <w:rPr>
                <w:sz w:val="24"/>
                <w:szCs w:val="24"/>
              </w:rPr>
            </w:pPr>
          </w:p>
        </w:tc>
        <w:tc>
          <w:tcPr>
            <w:tcW w:w="120" w:type="dxa"/>
            <w:tcBorders>
              <w:bottom w:val="single" w:sz="8" w:space="0" w:color="E6E6E6"/>
            </w:tcBorders>
            <w:shd w:val="clear" w:color="auto" w:fill="E6E6E6"/>
            <w:vAlign w:val="bottom"/>
          </w:tcPr>
          <w:p w:rsidR="00066F33" w:rsidRDefault="00066F33">
            <w:pPr>
              <w:rPr>
                <w:sz w:val="24"/>
                <w:szCs w:val="24"/>
              </w:rPr>
            </w:pPr>
          </w:p>
        </w:tc>
      </w:tr>
      <w:tr w:rsidR="00066F33">
        <w:trPr>
          <w:trHeight w:val="324"/>
        </w:trPr>
        <w:tc>
          <w:tcPr>
            <w:tcW w:w="120" w:type="dxa"/>
            <w:tcBorders>
              <w:top w:val="single" w:sz="8" w:space="0" w:color="E6E6E6"/>
              <w:bottom w:val="single" w:sz="8" w:space="0" w:color="E6E6E6"/>
            </w:tcBorders>
            <w:shd w:val="clear" w:color="auto" w:fill="E6E6E6"/>
            <w:vAlign w:val="bottom"/>
          </w:tcPr>
          <w:p w:rsidR="00066F33" w:rsidRDefault="00066F33">
            <w:pPr>
              <w:rPr>
                <w:sz w:val="24"/>
                <w:szCs w:val="24"/>
              </w:rPr>
            </w:pPr>
          </w:p>
        </w:tc>
        <w:tc>
          <w:tcPr>
            <w:tcW w:w="1520" w:type="dxa"/>
            <w:tcBorders>
              <w:top w:val="single" w:sz="8" w:space="0" w:color="auto"/>
              <w:bottom w:val="single" w:sz="8" w:space="0" w:color="E6E6E6"/>
              <w:right w:val="single" w:sz="8" w:space="0" w:color="E6E6E6"/>
            </w:tcBorders>
            <w:shd w:val="clear" w:color="auto" w:fill="E6E6E6"/>
            <w:vAlign w:val="bottom"/>
          </w:tcPr>
          <w:p w:rsidR="00066F33" w:rsidRDefault="00066F33">
            <w:pPr>
              <w:rPr>
                <w:sz w:val="24"/>
                <w:szCs w:val="24"/>
              </w:rPr>
            </w:pPr>
          </w:p>
        </w:tc>
        <w:tc>
          <w:tcPr>
            <w:tcW w:w="2660" w:type="dxa"/>
            <w:tcBorders>
              <w:top w:val="single" w:sz="8" w:space="0" w:color="auto"/>
              <w:bottom w:val="single" w:sz="8" w:space="0" w:color="E6E6E6"/>
              <w:right w:val="single" w:sz="8" w:space="0" w:color="E6E6E6"/>
            </w:tcBorders>
            <w:shd w:val="clear" w:color="auto" w:fill="E6E6E6"/>
            <w:vAlign w:val="bottom"/>
          </w:tcPr>
          <w:p w:rsidR="00066F33" w:rsidRDefault="00CF7B34">
            <w:pPr>
              <w:ind w:right="210"/>
              <w:jc w:val="center"/>
              <w:rPr>
                <w:sz w:val="20"/>
                <w:szCs w:val="20"/>
              </w:rPr>
            </w:pPr>
            <w:r>
              <w:t>Analytical AI</w:t>
            </w:r>
            <w:r>
              <w:br/>
            </w:r>
            <w:r>
              <w:t>分析型人工智能</w:t>
            </w:r>
          </w:p>
        </w:tc>
        <w:tc>
          <w:tcPr>
            <w:tcW w:w="2660" w:type="dxa"/>
            <w:tcBorders>
              <w:top w:val="single" w:sz="8" w:space="0" w:color="auto"/>
              <w:bottom w:val="single" w:sz="8" w:space="0" w:color="E6E6E6"/>
              <w:right w:val="single" w:sz="8" w:space="0" w:color="E6E6E6"/>
            </w:tcBorders>
            <w:shd w:val="clear" w:color="auto" w:fill="E6E6E6"/>
            <w:vAlign w:val="bottom"/>
          </w:tcPr>
          <w:p w:rsidR="00066F33" w:rsidRDefault="00CF7B34">
            <w:pPr>
              <w:ind w:right="230"/>
              <w:jc w:val="center"/>
              <w:rPr>
                <w:sz w:val="20"/>
                <w:szCs w:val="20"/>
              </w:rPr>
            </w:pPr>
            <w:r>
              <w:t>Human-Inspired AI</w:t>
            </w:r>
            <w:r>
              <w:br/>
            </w:r>
            <w:r>
              <w:t>人工智能</w:t>
            </w:r>
          </w:p>
        </w:tc>
        <w:tc>
          <w:tcPr>
            <w:tcW w:w="2380" w:type="dxa"/>
            <w:tcBorders>
              <w:top w:val="single" w:sz="8" w:space="0" w:color="auto"/>
              <w:bottom w:val="single" w:sz="8" w:space="0" w:color="E6E6E6"/>
            </w:tcBorders>
            <w:shd w:val="clear" w:color="auto" w:fill="E6E6E6"/>
            <w:vAlign w:val="bottom"/>
          </w:tcPr>
          <w:p w:rsidR="00066F33" w:rsidRDefault="00CF7B34">
            <w:pPr>
              <w:jc w:val="center"/>
              <w:rPr>
                <w:sz w:val="20"/>
                <w:szCs w:val="20"/>
              </w:rPr>
            </w:pPr>
            <w:r>
              <w:t>Humanized AI</w:t>
            </w:r>
            <w:r>
              <w:br/>
            </w:r>
            <w:r>
              <w:t>人性化的人工智能</w:t>
            </w:r>
          </w:p>
        </w:tc>
        <w:tc>
          <w:tcPr>
            <w:tcW w:w="120" w:type="dxa"/>
            <w:tcBorders>
              <w:top w:val="single" w:sz="8" w:space="0" w:color="E6E6E6"/>
              <w:bottom w:val="single" w:sz="8" w:space="0" w:color="E6E6E6"/>
            </w:tcBorders>
            <w:shd w:val="clear" w:color="auto" w:fill="E6E6E6"/>
            <w:vAlign w:val="bottom"/>
          </w:tcPr>
          <w:p w:rsidR="00066F33" w:rsidRDefault="00066F33">
            <w:pPr>
              <w:rPr>
                <w:sz w:val="24"/>
                <w:szCs w:val="24"/>
              </w:rPr>
            </w:pPr>
          </w:p>
        </w:tc>
      </w:tr>
      <w:tr w:rsidR="00066F33">
        <w:trPr>
          <w:trHeight w:val="229"/>
        </w:trPr>
        <w:tc>
          <w:tcPr>
            <w:tcW w:w="120" w:type="dxa"/>
            <w:tcBorders>
              <w:top w:val="single" w:sz="8" w:space="0" w:color="E6E6E6"/>
            </w:tcBorders>
            <w:shd w:val="clear" w:color="auto" w:fill="E6E6E6"/>
            <w:vAlign w:val="bottom"/>
          </w:tcPr>
          <w:p w:rsidR="00066F33" w:rsidRDefault="00066F33">
            <w:pPr>
              <w:rPr>
                <w:sz w:val="19"/>
                <w:szCs w:val="19"/>
              </w:rPr>
            </w:pPr>
          </w:p>
        </w:tc>
        <w:tc>
          <w:tcPr>
            <w:tcW w:w="1520" w:type="dxa"/>
            <w:tcBorders>
              <w:top w:val="single" w:sz="8" w:space="0" w:color="auto"/>
              <w:right w:val="single" w:sz="8" w:space="0" w:color="E6E6E6"/>
            </w:tcBorders>
            <w:shd w:val="clear" w:color="auto" w:fill="E6E6E6"/>
            <w:vAlign w:val="bottom"/>
          </w:tcPr>
          <w:p w:rsidR="00066F33" w:rsidRDefault="00CF7B34">
            <w:pPr>
              <w:ind w:right="190"/>
              <w:jc w:val="center"/>
              <w:rPr>
                <w:sz w:val="20"/>
                <w:szCs w:val="20"/>
              </w:rPr>
            </w:pPr>
            <w:r>
              <w:t>Universities</w:t>
            </w:r>
            <w:r>
              <w:br/>
            </w:r>
            <w:r>
              <w:t>大学</w:t>
            </w:r>
          </w:p>
        </w:tc>
        <w:tc>
          <w:tcPr>
            <w:tcW w:w="2660" w:type="dxa"/>
            <w:tcBorders>
              <w:top w:val="single" w:sz="8" w:space="0" w:color="auto"/>
              <w:right w:val="single" w:sz="8" w:space="0" w:color="E6E6E6"/>
            </w:tcBorders>
            <w:shd w:val="clear" w:color="auto" w:fill="E6E6E6"/>
            <w:vAlign w:val="bottom"/>
          </w:tcPr>
          <w:p w:rsidR="00066F33" w:rsidRDefault="00CF7B34">
            <w:pPr>
              <w:ind w:right="210"/>
              <w:jc w:val="center"/>
              <w:rPr>
                <w:sz w:val="20"/>
                <w:szCs w:val="20"/>
              </w:rPr>
            </w:pPr>
            <w:r>
              <w:t>Virtual teaching assistants</w:t>
            </w:r>
            <w:r>
              <w:br/>
            </w:r>
            <w:r>
              <w:t>虚拟教学助理</w:t>
            </w:r>
          </w:p>
        </w:tc>
        <w:tc>
          <w:tcPr>
            <w:tcW w:w="2660" w:type="dxa"/>
            <w:tcBorders>
              <w:top w:val="single" w:sz="8" w:space="0" w:color="auto"/>
              <w:right w:val="single" w:sz="8" w:space="0" w:color="E6E6E6"/>
            </w:tcBorders>
            <w:shd w:val="clear" w:color="auto" w:fill="E6E6E6"/>
            <w:vAlign w:val="bottom"/>
          </w:tcPr>
          <w:p w:rsidR="00066F33" w:rsidRDefault="00CF7B34">
            <w:pPr>
              <w:ind w:right="210"/>
              <w:jc w:val="center"/>
              <w:rPr>
                <w:sz w:val="20"/>
                <w:szCs w:val="20"/>
              </w:rPr>
            </w:pPr>
            <w:r>
              <w:t>AI-based career services</w:t>
            </w:r>
            <w:r>
              <w:br/>
            </w:r>
            <w:r>
              <w:t>以人工智能为基础的就业服务</w:t>
            </w:r>
          </w:p>
        </w:tc>
        <w:tc>
          <w:tcPr>
            <w:tcW w:w="2380" w:type="dxa"/>
            <w:tcBorders>
              <w:top w:val="single" w:sz="8" w:space="0" w:color="auto"/>
            </w:tcBorders>
            <w:shd w:val="clear" w:color="auto" w:fill="E6E6E6"/>
            <w:vAlign w:val="bottom"/>
          </w:tcPr>
          <w:p w:rsidR="00066F33" w:rsidRDefault="00CF7B34">
            <w:pPr>
              <w:jc w:val="center"/>
              <w:rPr>
                <w:sz w:val="20"/>
                <w:szCs w:val="20"/>
              </w:rPr>
            </w:pPr>
            <w:r>
              <w:t>Robo-teachers animating a</w:t>
            </w:r>
            <w:r>
              <w:br/>
            </w:r>
            <w:r>
              <w:t>机器人</w:t>
            </w:r>
            <w:r>
              <w:t>-</w:t>
            </w:r>
            <w:r>
              <w:t>教师动画</w:t>
            </w:r>
          </w:p>
        </w:tc>
        <w:tc>
          <w:tcPr>
            <w:tcW w:w="120" w:type="dxa"/>
            <w:tcBorders>
              <w:top w:val="single" w:sz="8" w:space="0" w:color="E6E6E6"/>
            </w:tcBorders>
            <w:shd w:val="clear" w:color="auto" w:fill="E6E6E6"/>
            <w:vAlign w:val="bottom"/>
          </w:tcPr>
          <w:p w:rsidR="00066F33" w:rsidRDefault="00066F33">
            <w:pPr>
              <w:rPr>
                <w:sz w:val="19"/>
                <w:szCs w:val="19"/>
              </w:rPr>
            </w:pPr>
          </w:p>
        </w:tc>
      </w:tr>
      <w:tr w:rsidR="00066F33">
        <w:trPr>
          <w:trHeight w:val="219"/>
        </w:trPr>
        <w:tc>
          <w:tcPr>
            <w:tcW w:w="120" w:type="dxa"/>
            <w:shd w:val="clear" w:color="auto" w:fill="E6E6E6"/>
            <w:vAlign w:val="bottom"/>
          </w:tcPr>
          <w:p w:rsidR="00066F33" w:rsidRDefault="00066F33">
            <w:pPr>
              <w:rPr>
                <w:sz w:val="19"/>
                <w:szCs w:val="19"/>
              </w:rPr>
            </w:pPr>
          </w:p>
        </w:tc>
        <w:tc>
          <w:tcPr>
            <w:tcW w:w="1520" w:type="dxa"/>
            <w:tcBorders>
              <w:right w:val="single" w:sz="8" w:space="0" w:color="E6E6E6"/>
            </w:tcBorders>
            <w:shd w:val="clear" w:color="auto" w:fill="E6E6E6"/>
            <w:vAlign w:val="bottom"/>
          </w:tcPr>
          <w:p w:rsidR="00066F33" w:rsidRDefault="00066F33">
            <w:pPr>
              <w:rPr>
                <w:sz w:val="19"/>
                <w:szCs w:val="19"/>
              </w:rPr>
            </w:pPr>
          </w:p>
        </w:tc>
        <w:tc>
          <w:tcPr>
            <w:tcW w:w="2660" w:type="dxa"/>
            <w:tcBorders>
              <w:right w:val="single" w:sz="8" w:space="0" w:color="E6E6E6"/>
            </w:tcBorders>
            <w:shd w:val="clear" w:color="auto" w:fill="E6E6E6"/>
            <w:vAlign w:val="bottom"/>
          </w:tcPr>
          <w:p w:rsidR="00066F33" w:rsidRDefault="00CF7B34">
            <w:pPr>
              <w:ind w:right="190"/>
              <w:jc w:val="center"/>
              <w:rPr>
                <w:sz w:val="20"/>
                <w:szCs w:val="20"/>
              </w:rPr>
            </w:pPr>
            <w:r>
              <w:t>able to answer student</w:t>
            </w:r>
            <w:r>
              <w:br/>
            </w:r>
            <w:r>
              <w:t>能回答学生的问题</w:t>
            </w:r>
          </w:p>
        </w:tc>
        <w:tc>
          <w:tcPr>
            <w:tcW w:w="2660" w:type="dxa"/>
            <w:tcBorders>
              <w:right w:val="single" w:sz="8" w:space="0" w:color="E6E6E6"/>
            </w:tcBorders>
            <w:shd w:val="clear" w:color="auto" w:fill="E6E6E6"/>
            <w:vAlign w:val="bottom"/>
          </w:tcPr>
          <w:p w:rsidR="00066F33" w:rsidRDefault="00CF7B34">
            <w:pPr>
              <w:ind w:right="230"/>
              <w:jc w:val="center"/>
              <w:rPr>
                <w:sz w:val="20"/>
                <w:szCs w:val="20"/>
              </w:rPr>
            </w:pPr>
            <w:r>
              <w:t>able to identify emotions to</w:t>
            </w:r>
            <w:r>
              <w:br/>
            </w:r>
            <w:r>
              <w:t>能够识别情绪</w:t>
            </w:r>
          </w:p>
        </w:tc>
        <w:tc>
          <w:tcPr>
            <w:tcW w:w="2500" w:type="dxa"/>
            <w:gridSpan w:val="2"/>
            <w:shd w:val="clear" w:color="auto" w:fill="E6E6E6"/>
            <w:vAlign w:val="bottom"/>
          </w:tcPr>
          <w:p w:rsidR="00066F33" w:rsidRDefault="00CF7B34">
            <w:pPr>
              <w:ind w:right="140"/>
              <w:jc w:val="center"/>
              <w:rPr>
                <w:sz w:val="20"/>
                <w:szCs w:val="20"/>
              </w:rPr>
            </w:pPr>
            <w:r>
              <w:t>student group by acting as</w:t>
            </w:r>
            <w:r>
              <w:br/>
            </w:r>
            <w:r>
              <w:t>学生团体扮演</w:t>
            </w:r>
          </w:p>
        </w:tc>
      </w:tr>
      <w:tr w:rsidR="00066F33">
        <w:trPr>
          <w:trHeight w:val="219"/>
        </w:trPr>
        <w:tc>
          <w:tcPr>
            <w:tcW w:w="120" w:type="dxa"/>
            <w:shd w:val="clear" w:color="auto" w:fill="E6E6E6"/>
            <w:vAlign w:val="bottom"/>
          </w:tcPr>
          <w:p w:rsidR="00066F33" w:rsidRDefault="00066F33">
            <w:pPr>
              <w:rPr>
                <w:sz w:val="19"/>
                <w:szCs w:val="19"/>
              </w:rPr>
            </w:pPr>
          </w:p>
        </w:tc>
        <w:tc>
          <w:tcPr>
            <w:tcW w:w="1520" w:type="dxa"/>
            <w:tcBorders>
              <w:right w:val="single" w:sz="8" w:space="0" w:color="E6E6E6"/>
            </w:tcBorders>
            <w:shd w:val="clear" w:color="auto" w:fill="E6E6E6"/>
            <w:vAlign w:val="bottom"/>
          </w:tcPr>
          <w:p w:rsidR="00066F33" w:rsidRDefault="00066F33">
            <w:pPr>
              <w:rPr>
                <w:sz w:val="19"/>
                <w:szCs w:val="19"/>
              </w:rPr>
            </w:pPr>
          </w:p>
        </w:tc>
        <w:tc>
          <w:tcPr>
            <w:tcW w:w="2660" w:type="dxa"/>
            <w:tcBorders>
              <w:right w:val="single" w:sz="8" w:space="0" w:color="E6E6E6"/>
            </w:tcBorders>
            <w:shd w:val="clear" w:color="auto" w:fill="E6E6E6"/>
            <w:vAlign w:val="bottom"/>
          </w:tcPr>
          <w:p w:rsidR="00066F33" w:rsidRDefault="00CF7B34">
            <w:pPr>
              <w:ind w:right="210"/>
              <w:jc w:val="center"/>
              <w:rPr>
                <w:sz w:val="20"/>
                <w:szCs w:val="20"/>
              </w:rPr>
            </w:pPr>
            <w:r>
              <w:t>questions and tailor</w:t>
            </w:r>
            <w:r>
              <w:br/>
            </w:r>
            <w:r>
              <w:t>问题和量身定做</w:t>
            </w:r>
          </w:p>
        </w:tc>
        <w:tc>
          <w:tcPr>
            <w:tcW w:w="2660" w:type="dxa"/>
            <w:tcBorders>
              <w:right w:val="single" w:sz="8" w:space="0" w:color="E6E6E6"/>
            </w:tcBorders>
            <w:shd w:val="clear" w:color="auto" w:fill="E6E6E6"/>
            <w:vAlign w:val="bottom"/>
          </w:tcPr>
          <w:p w:rsidR="00066F33" w:rsidRDefault="00CF7B34">
            <w:pPr>
              <w:ind w:right="230"/>
              <w:jc w:val="center"/>
              <w:rPr>
                <w:sz w:val="20"/>
                <w:szCs w:val="20"/>
              </w:rPr>
            </w:pPr>
            <w:r>
              <w:t>improve interview</w:t>
            </w:r>
            <w:r>
              <w:br/>
            </w:r>
            <w:r>
              <w:t>提高面试质量</w:t>
            </w:r>
          </w:p>
        </w:tc>
        <w:tc>
          <w:tcPr>
            <w:tcW w:w="2500" w:type="dxa"/>
            <w:gridSpan w:val="2"/>
            <w:shd w:val="clear" w:color="auto" w:fill="E6E6E6"/>
            <w:vAlign w:val="bottom"/>
          </w:tcPr>
          <w:p w:rsidR="00066F33" w:rsidRDefault="00CF7B34">
            <w:pPr>
              <w:ind w:right="160"/>
              <w:jc w:val="center"/>
              <w:rPr>
                <w:sz w:val="20"/>
                <w:szCs w:val="20"/>
              </w:rPr>
            </w:pPr>
            <w:r>
              <w:t>moderator and sparring</w:t>
            </w:r>
            <w:r>
              <w:br/>
            </w:r>
            <w:r>
              <w:t>主持人和陪练</w:t>
            </w:r>
          </w:p>
        </w:tc>
      </w:tr>
      <w:tr w:rsidR="00066F33">
        <w:trPr>
          <w:trHeight w:val="242"/>
        </w:trPr>
        <w:tc>
          <w:tcPr>
            <w:tcW w:w="120" w:type="dxa"/>
            <w:tcBorders>
              <w:bottom w:val="single" w:sz="8" w:space="0" w:color="E6E6E6"/>
            </w:tcBorders>
            <w:shd w:val="clear" w:color="auto" w:fill="E6E6E6"/>
            <w:vAlign w:val="bottom"/>
          </w:tcPr>
          <w:p w:rsidR="00066F33" w:rsidRDefault="00066F33">
            <w:pPr>
              <w:rPr>
                <w:sz w:val="21"/>
                <w:szCs w:val="21"/>
              </w:rPr>
            </w:pPr>
          </w:p>
        </w:tc>
        <w:tc>
          <w:tcPr>
            <w:tcW w:w="1520" w:type="dxa"/>
            <w:tcBorders>
              <w:bottom w:val="single" w:sz="8" w:space="0" w:color="auto"/>
              <w:right w:val="single" w:sz="8" w:space="0" w:color="E6E6E6"/>
            </w:tcBorders>
            <w:shd w:val="clear" w:color="auto" w:fill="E6E6E6"/>
            <w:vAlign w:val="bottom"/>
          </w:tcPr>
          <w:p w:rsidR="00066F33" w:rsidRDefault="00066F33">
            <w:pPr>
              <w:rPr>
                <w:sz w:val="21"/>
                <w:szCs w:val="21"/>
              </w:rPr>
            </w:pPr>
          </w:p>
        </w:tc>
        <w:tc>
          <w:tcPr>
            <w:tcW w:w="2660" w:type="dxa"/>
            <w:tcBorders>
              <w:bottom w:val="single" w:sz="8" w:space="0" w:color="auto"/>
              <w:right w:val="single" w:sz="8" w:space="0" w:color="E6E6E6"/>
            </w:tcBorders>
            <w:shd w:val="clear" w:color="auto" w:fill="E6E6E6"/>
            <w:vAlign w:val="bottom"/>
          </w:tcPr>
          <w:p w:rsidR="00066F33" w:rsidRDefault="00CF7B34">
            <w:pPr>
              <w:ind w:right="210"/>
              <w:jc w:val="center"/>
              <w:rPr>
                <w:sz w:val="20"/>
                <w:szCs w:val="20"/>
              </w:rPr>
            </w:pPr>
            <w:r>
              <w:t>reactions to individual data</w:t>
            </w:r>
            <w:r>
              <w:br/>
            </w:r>
            <w:r>
              <w:t>对个人数据的反应</w:t>
            </w:r>
          </w:p>
        </w:tc>
        <w:tc>
          <w:tcPr>
            <w:tcW w:w="2660" w:type="dxa"/>
            <w:tcBorders>
              <w:bottom w:val="single" w:sz="8" w:space="0" w:color="auto"/>
              <w:right w:val="single" w:sz="8" w:space="0" w:color="E6E6E6"/>
            </w:tcBorders>
            <w:shd w:val="clear" w:color="auto" w:fill="E6E6E6"/>
            <w:vAlign w:val="bottom"/>
          </w:tcPr>
          <w:p w:rsidR="00066F33" w:rsidRDefault="00CF7B34">
            <w:pPr>
              <w:ind w:right="210"/>
              <w:jc w:val="center"/>
              <w:rPr>
                <w:sz w:val="20"/>
                <w:szCs w:val="20"/>
              </w:rPr>
            </w:pPr>
            <w:r>
              <w:t>techniques of students</w:t>
            </w:r>
            <w:r>
              <w:br/>
            </w:r>
            <w:r>
              <w:t>学生的技能</w:t>
            </w:r>
          </w:p>
        </w:tc>
        <w:tc>
          <w:tcPr>
            <w:tcW w:w="2380" w:type="dxa"/>
            <w:tcBorders>
              <w:bottom w:val="single" w:sz="8" w:space="0" w:color="auto"/>
            </w:tcBorders>
            <w:shd w:val="clear" w:color="auto" w:fill="E6E6E6"/>
            <w:vAlign w:val="bottom"/>
          </w:tcPr>
          <w:p w:rsidR="00066F33" w:rsidRDefault="00CF7B34">
            <w:pPr>
              <w:jc w:val="center"/>
              <w:rPr>
                <w:sz w:val="20"/>
                <w:szCs w:val="20"/>
              </w:rPr>
            </w:pPr>
            <w:r>
              <w:t>partners</w:t>
            </w:r>
            <w:r>
              <w:br/>
            </w:r>
            <w:r>
              <w:t>合伙人</w:t>
            </w:r>
          </w:p>
        </w:tc>
        <w:tc>
          <w:tcPr>
            <w:tcW w:w="120" w:type="dxa"/>
            <w:tcBorders>
              <w:bottom w:val="single" w:sz="8" w:space="0" w:color="E6E6E6"/>
            </w:tcBorders>
            <w:shd w:val="clear" w:color="auto" w:fill="E6E6E6"/>
            <w:vAlign w:val="bottom"/>
          </w:tcPr>
          <w:p w:rsidR="00066F33" w:rsidRDefault="00066F33">
            <w:pPr>
              <w:rPr>
                <w:sz w:val="21"/>
                <w:szCs w:val="21"/>
              </w:rPr>
            </w:pPr>
          </w:p>
        </w:tc>
      </w:tr>
      <w:tr w:rsidR="00066F33">
        <w:trPr>
          <w:trHeight w:val="228"/>
        </w:trPr>
        <w:tc>
          <w:tcPr>
            <w:tcW w:w="120" w:type="dxa"/>
            <w:shd w:val="clear" w:color="auto" w:fill="E6E6E6"/>
            <w:vAlign w:val="bottom"/>
          </w:tcPr>
          <w:p w:rsidR="00066F33" w:rsidRDefault="00066F33">
            <w:pPr>
              <w:rPr>
                <w:sz w:val="19"/>
                <w:szCs w:val="19"/>
              </w:rPr>
            </w:pPr>
          </w:p>
        </w:tc>
        <w:tc>
          <w:tcPr>
            <w:tcW w:w="1520" w:type="dxa"/>
            <w:tcBorders>
              <w:right w:val="single" w:sz="8" w:space="0" w:color="E6E6E6"/>
            </w:tcBorders>
            <w:shd w:val="clear" w:color="auto" w:fill="E6E6E6"/>
            <w:vAlign w:val="bottom"/>
          </w:tcPr>
          <w:p w:rsidR="00066F33" w:rsidRDefault="00CF7B34">
            <w:pPr>
              <w:ind w:right="190"/>
              <w:jc w:val="center"/>
              <w:rPr>
                <w:sz w:val="20"/>
                <w:szCs w:val="20"/>
              </w:rPr>
            </w:pPr>
            <w:r>
              <w:t>Corporations</w:t>
            </w:r>
            <w:r>
              <w:br/>
            </w:r>
            <w:r>
              <w:t>企业</w:t>
            </w:r>
          </w:p>
        </w:tc>
        <w:tc>
          <w:tcPr>
            <w:tcW w:w="2660" w:type="dxa"/>
            <w:tcBorders>
              <w:right w:val="single" w:sz="8" w:space="0" w:color="E6E6E6"/>
            </w:tcBorders>
            <w:shd w:val="clear" w:color="auto" w:fill="E6E6E6"/>
            <w:vAlign w:val="bottom"/>
          </w:tcPr>
          <w:p w:rsidR="00066F33" w:rsidRDefault="00CF7B34">
            <w:pPr>
              <w:ind w:right="210"/>
              <w:jc w:val="center"/>
              <w:rPr>
                <w:sz w:val="20"/>
                <w:szCs w:val="20"/>
              </w:rPr>
            </w:pPr>
            <w:r>
              <w:t>Robo-advisors leveraging</w:t>
            </w:r>
            <w:r>
              <w:br/>
            </w:r>
            <w:r>
              <w:t>机器人顾问</w:t>
            </w:r>
          </w:p>
        </w:tc>
        <w:tc>
          <w:tcPr>
            <w:tcW w:w="2660" w:type="dxa"/>
            <w:tcBorders>
              <w:right w:val="single" w:sz="8" w:space="0" w:color="E6E6E6"/>
            </w:tcBorders>
            <w:shd w:val="clear" w:color="auto" w:fill="E6E6E6"/>
            <w:vAlign w:val="bottom"/>
          </w:tcPr>
          <w:p w:rsidR="00066F33" w:rsidRDefault="00CF7B34">
            <w:pPr>
              <w:ind w:right="210"/>
              <w:jc w:val="center"/>
              <w:rPr>
                <w:sz w:val="20"/>
                <w:szCs w:val="20"/>
              </w:rPr>
            </w:pPr>
            <w:r>
              <w:t>Stores identifying unhappy</w:t>
            </w:r>
            <w:r>
              <w:br/>
            </w:r>
            <w:r>
              <w:t>不开心的商店</w:t>
            </w:r>
          </w:p>
        </w:tc>
        <w:tc>
          <w:tcPr>
            <w:tcW w:w="2500" w:type="dxa"/>
            <w:gridSpan w:val="2"/>
            <w:shd w:val="clear" w:color="auto" w:fill="E6E6E6"/>
            <w:vAlign w:val="bottom"/>
          </w:tcPr>
          <w:p w:rsidR="00066F33" w:rsidRDefault="00CF7B34">
            <w:pPr>
              <w:ind w:right="160"/>
              <w:jc w:val="center"/>
              <w:rPr>
                <w:sz w:val="20"/>
                <w:szCs w:val="20"/>
              </w:rPr>
            </w:pPr>
            <w:r>
              <w:t>Virtual agents dealing with</w:t>
            </w:r>
            <w:r>
              <w:br/>
            </w:r>
            <w:r>
              <w:t>虚拟代理处理</w:t>
            </w:r>
          </w:p>
        </w:tc>
      </w:tr>
      <w:tr w:rsidR="00066F33">
        <w:trPr>
          <w:trHeight w:val="220"/>
        </w:trPr>
        <w:tc>
          <w:tcPr>
            <w:tcW w:w="120" w:type="dxa"/>
            <w:shd w:val="clear" w:color="auto" w:fill="E6E6E6"/>
            <w:vAlign w:val="bottom"/>
          </w:tcPr>
          <w:p w:rsidR="00066F33" w:rsidRDefault="00066F33">
            <w:pPr>
              <w:rPr>
                <w:sz w:val="19"/>
                <w:szCs w:val="19"/>
              </w:rPr>
            </w:pPr>
          </w:p>
        </w:tc>
        <w:tc>
          <w:tcPr>
            <w:tcW w:w="1520" w:type="dxa"/>
            <w:tcBorders>
              <w:right w:val="single" w:sz="8" w:space="0" w:color="E6E6E6"/>
            </w:tcBorders>
            <w:shd w:val="clear" w:color="auto" w:fill="E6E6E6"/>
            <w:vAlign w:val="bottom"/>
          </w:tcPr>
          <w:p w:rsidR="00066F33" w:rsidRDefault="00066F33">
            <w:pPr>
              <w:rPr>
                <w:sz w:val="19"/>
                <w:szCs w:val="19"/>
              </w:rPr>
            </w:pPr>
          </w:p>
        </w:tc>
        <w:tc>
          <w:tcPr>
            <w:tcW w:w="2660" w:type="dxa"/>
            <w:tcBorders>
              <w:right w:val="single" w:sz="8" w:space="0" w:color="E6E6E6"/>
            </w:tcBorders>
            <w:shd w:val="clear" w:color="auto" w:fill="E6E6E6"/>
            <w:vAlign w:val="bottom"/>
          </w:tcPr>
          <w:p w:rsidR="00066F33" w:rsidRDefault="00CF7B34">
            <w:pPr>
              <w:ind w:right="210"/>
              <w:jc w:val="center"/>
              <w:rPr>
                <w:sz w:val="20"/>
                <w:szCs w:val="20"/>
              </w:rPr>
            </w:pPr>
            <w:r>
              <w:t>automation and AI</w:t>
            </w:r>
            <w:r>
              <w:br/>
            </w:r>
            <w:r>
              <w:t>自动化和人工智能</w:t>
            </w:r>
          </w:p>
        </w:tc>
        <w:tc>
          <w:tcPr>
            <w:tcW w:w="2660" w:type="dxa"/>
            <w:tcBorders>
              <w:right w:val="single" w:sz="8" w:space="0" w:color="E6E6E6"/>
            </w:tcBorders>
            <w:shd w:val="clear" w:color="auto" w:fill="E6E6E6"/>
            <w:vAlign w:val="bottom"/>
          </w:tcPr>
          <w:p w:rsidR="00066F33" w:rsidRDefault="00CF7B34">
            <w:pPr>
              <w:ind w:right="230"/>
              <w:jc w:val="center"/>
              <w:rPr>
                <w:sz w:val="20"/>
                <w:szCs w:val="20"/>
              </w:rPr>
            </w:pPr>
            <w:r>
              <w:t>shoppers via facial</w:t>
            </w:r>
            <w:r>
              <w:br/>
            </w:r>
            <w:r>
              <w:t>购物者通过面部护理</w:t>
            </w:r>
          </w:p>
        </w:tc>
        <w:tc>
          <w:tcPr>
            <w:tcW w:w="2500" w:type="dxa"/>
            <w:gridSpan w:val="2"/>
            <w:shd w:val="clear" w:color="auto" w:fill="E6E6E6"/>
            <w:vAlign w:val="bottom"/>
          </w:tcPr>
          <w:p w:rsidR="00066F33" w:rsidRDefault="00CF7B34">
            <w:pPr>
              <w:ind w:right="140"/>
              <w:jc w:val="center"/>
              <w:rPr>
                <w:sz w:val="20"/>
                <w:szCs w:val="20"/>
              </w:rPr>
            </w:pPr>
            <w:r>
              <w:t>customer complaints and</w:t>
            </w:r>
            <w:r>
              <w:br/>
            </w:r>
            <w:r>
              <w:t>顾客投诉和</w:t>
            </w:r>
          </w:p>
        </w:tc>
      </w:tr>
      <w:tr w:rsidR="00066F33">
        <w:trPr>
          <w:trHeight w:val="219"/>
        </w:trPr>
        <w:tc>
          <w:tcPr>
            <w:tcW w:w="120" w:type="dxa"/>
            <w:shd w:val="clear" w:color="auto" w:fill="E6E6E6"/>
            <w:vAlign w:val="bottom"/>
          </w:tcPr>
          <w:p w:rsidR="00066F33" w:rsidRDefault="00066F33">
            <w:pPr>
              <w:rPr>
                <w:sz w:val="19"/>
                <w:szCs w:val="19"/>
              </w:rPr>
            </w:pPr>
          </w:p>
        </w:tc>
        <w:tc>
          <w:tcPr>
            <w:tcW w:w="1520" w:type="dxa"/>
            <w:tcBorders>
              <w:right w:val="single" w:sz="8" w:space="0" w:color="E6E6E6"/>
            </w:tcBorders>
            <w:shd w:val="clear" w:color="auto" w:fill="E6E6E6"/>
            <w:vAlign w:val="bottom"/>
          </w:tcPr>
          <w:p w:rsidR="00066F33" w:rsidRDefault="00066F33">
            <w:pPr>
              <w:rPr>
                <w:sz w:val="19"/>
                <w:szCs w:val="19"/>
              </w:rPr>
            </w:pPr>
          </w:p>
        </w:tc>
        <w:tc>
          <w:tcPr>
            <w:tcW w:w="2660" w:type="dxa"/>
            <w:tcBorders>
              <w:right w:val="single" w:sz="8" w:space="0" w:color="E6E6E6"/>
            </w:tcBorders>
            <w:shd w:val="clear" w:color="auto" w:fill="E6E6E6"/>
            <w:vAlign w:val="bottom"/>
          </w:tcPr>
          <w:p w:rsidR="00066F33" w:rsidRDefault="00CF7B34">
            <w:pPr>
              <w:ind w:right="190"/>
              <w:jc w:val="center"/>
              <w:rPr>
                <w:sz w:val="20"/>
                <w:szCs w:val="20"/>
              </w:rPr>
            </w:pPr>
            <w:r>
              <w:t>algorithms to manage client</w:t>
            </w:r>
            <w:r>
              <w:br/>
            </w:r>
            <w:r>
              <w:t>管理客户端的算法</w:t>
            </w:r>
          </w:p>
        </w:tc>
        <w:tc>
          <w:tcPr>
            <w:tcW w:w="2660" w:type="dxa"/>
            <w:tcBorders>
              <w:right w:val="single" w:sz="8" w:space="0" w:color="E6E6E6"/>
            </w:tcBorders>
            <w:shd w:val="clear" w:color="auto" w:fill="E6E6E6"/>
            <w:vAlign w:val="bottom"/>
          </w:tcPr>
          <w:p w:rsidR="00066F33" w:rsidRDefault="00CF7B34">
            <w:pPr>
              <w:ind w:right="230"/>
              <w:jc w:val="center"/>
              <w:rPr>
                <w:sz w:val="20"/>
                <w:szCs w:val="20"/>
              </w:rPr>
            </w:pPr>
            <w:r>
              <w:t>recognition at checkouts to</w:t>
            </w:r>
            <w:r>
              <w:br/>
            </w:r>
            <w:r>
              <w:t>付款时的识别</w:t>
            </w:r>
          </w:p>
        </w:tc>
        <w:tc>
          <w:tcPr>
            <w:tcW w:w="2500" w:type="dxa"/>
            <w:gridSpan w:val="2"/>
            <w:shd w:val="clear" w:color="auto" w:fill="E6E6E6"/>
            <w:vAlign w:val="bottom"/>
          </w:tcPr>
          <w:p w:rsidR="00066F33" w:rsidRDefault="00CF7B34">
            <w:pPr>
              <w:ind w:right="140"/>
              <w:jc w:val="center"/>
              <w:rPr>
                <w:sz w:val="20"/>
                <w:szCs w:val="20"/>
              </w:rPr>
            </w:pPr>
            <w:r>
              <w:t>addressing concerns of</w:t>
            </w:r>
            <w:r>
              <w:br/>
            </w:r>
            <w:r>
              <w:t>关注的问题</w:t>
            </w:r>
          </w:p>
        </w:tc>
      </w:tr>
      <w:tr w:rsidR="00066F33">
        <w:trPr>
          <w:trHeight w:val="242"/>
        </w:trPr>
        <w:tc>
          <w:tcPr>
            <w:tcW w:w="120" w:type="dxa"/>
            <w:tcBorders>
              <w:bottom w:val="single" w:sz="8" w:space="0" w:color="E6E6E6"/>
            </w:tcBorders>
            <w:shd w:val="clear" w:color="auto" w:fill="E6E6E6"/>
            <w:vAlign w:val="bottom"/>
          </w:tcPr>
          <w:p w:rsidR="00066F33" w:rsidRDefault="00066F33">
            <w:pPr>
              <w:rPr>
                <w:sz w:val="21"/>
                <w:szCs w:val="21"/>
              </w:rPr>
            </w:pPr>
          </w:p>
        </w:tc>
        <w:tc>
          <w:tcPr>
            <w:tcW w:w="1520" w:type="dxa"/>
            <w:tcBorders>
              <w:bottom w:val="single" w:sz="8" w:space="0" w:color="auto"/>
              <w:right w:val="single" w:sz="8" w:space="0" w:color="E6E6E6"/>
            </w:tcBorders>
            <w:shd w:val="clear" w:color="auto" w:fill="E6E6E6"/>
            <w:vAlign w:val="bottom"/>
          </w:tcPr>
          <w:p w:rsidR="00066F33" w:rsidRDefault="00066F33">
            <w:pPr>
              <w:rPr>
                <w:sz w:val="21"/>
                <w:szCs w:val="21"/>
              </w:rPr>
            </w:pPr>
          </w:p>
        </w:tc>
        <w:tc>
          <w:tcPr>
            <w:tcW w:w="2660" w:type="dxa"/>
            <w:tcBorders>
              <w:bottom w:val="single" w:sz="8" w:space="0" w:color="auto"/>
              <w:right w:val="single" w:sz="8" w:space="0" w:color="E6E6E6"/>
            </w:tcBorders>
            <w:shd w:val="clear" w:color="auto" w:fill="E6E6E6"/>
            <w:vAlign w:val="bottom"/>
          </w:tcPr>
          <w:p w:rsidR="00066F33" w:rsidRDefault="00CF7B34">
            <w:pPr>
              <w:ind w:right="210"/>
              <w:jc w:val="center"/>
              <w:rPr>
                <w:sz w:val="20"/>
                <w:szCs w:val="20"/>
              </w:rPr>
            </w:pPr>
            <w:r>
              <w:t>portfolios</w:t>
            </w:r>
            <w:r>
              <w:br/>
            </w:r>
            <w:r>
              <w:t>投资组合</w:t>
            </w:r>
          </w:p>
        </w:tc>
        <w:tc>
          <w:tcPr>
            <w:tcW w:w="2660" w:type="dxa"/>
            <w:tcBorders>
              <w:bottom w:val="single" w:sz="8" w:space="0" w:color="auto"/>
              <w:right w:val="single" w:sz="8" w:space="0" w:color="E6E6E6"/>
            </w:tcBorders>
            <w:shd w:val="clear" w:color="auto" w:fill="E6E6E6"/>
            <w:vAlign w:val="bottom"/>
          </w:tcPr>
          <w:p w:rsidR="00066F33" w:rsidRDefault="00CF7B34">
            <w:pPr>
              <w:ind w:right="230"/>
              <w:jc w:val="center"/>
              <w:rPr>
                <w:sz w:val="20"/>
                <w:szCs w:val="20"/>
              </w:rPr>
            </w:pPr>
            <w:r>
              <w:t>trigger remedial actions</w:t>
            </w:r>
            <w:r>
              <w:br/>
            </w:r>
            <w:r>
              <w:t>触发补救行动</w:t>
            </w:r>
          </w:p>
        </w:tc>
        <w:tc>
          <w:tcPr>
            <w:tcW w:w="2380" w:type="dxa"/>
            <w:tcBorders>
              <w:bottom w:val="single" w:sz="8" w:space="0" w:color="auto"/>
            </w:tcBorders>
            <w:shd w:val="clear" w:color="auto" w:fill="E6E6E6"/>
            <w:vAlign w:val="bottom"/>
          </w:tcPr>
          <w:p w:rsidR="00066F33" w:rsidRDefault="00CF7B34">
            <w:pPr>
              <w:jc w:val="center"/>
              <w:rPr>
                <w:sz w:val="20"/>
                <w:szCs w:val="20"/>
              </w:rPr>
            </w:pPr>
            <w:r>
              <w:t>unhappy customers</w:t>
            </w:r>
            <w:r>
              <w:br/>
            </w:r>
            <w:r>
              <w:t>不满意的顾客</w:t>
            </w:r>
          </w:p>
        </w:tc>
        <w:tc>
          <w:tcPr>
            <w:tcW w:w="120" w:type="dxa"/>
            <w:tcBorders>
              <w:bottom w:val="single" w:sz="8" w:space="0" w:color="E6E6E6"/>
            </w:tcBorders>
            <w:shd w:val="clear" w:color="auto" w:fill="E6E6E6"/>
            <w:vAlign w:val="bottom"/>
          </w:tcPr>
          <w:p w:rsidR="00066F33" w:rsidRDefault="00066F33">
            <w:pPr>
              <w:rPr>
                <w:sz w:val="21"/>
                <w:szCs w:val="21"/>
              </w:rPr>
            </w:pPr>
          </w:p>
        </w:tc>
      </w:tr>
      <w:tr w:rsidR="00066F33">
        <w:trPr>
          <w:trHeight w:val="228"/>
        </w:trPr>
        <w:tc>
          <w:tcPr>
            <w:tcW w:w="120" w:type="dxa"/>
            <w:shd w:val="clear" w:color="auto" w:fill="E6E6E6"/>
            <w:vAlign w:val="bottom"/>
          </w:tcPr>
          <w:p w:rsidR="00066F33" w:rsidRDefault="00066F33">
            <w:pPr>
              <w:rPr>
                <w:sz w:val="19"/>
                <w:szCs w:val="19"/>
              </w:rPr>
            </w:pPr>
          </w:p>
        </w:tc>
        <w:tc>
          <w:tcPr>
            <w:tcW w:w="1520" w:type="dxa"/>
            <w:tcBorders>
              <w:right w:val="single" w:sz="8" w:space="0" w:color="auto"/>
            </w:tcBorders>
            <w:shd w:val="clear" w:color="auto" w:fill="E6E6E6"/>
            <w:vAlign w:val="bottom"/>
          </w:tcPr>
          <w:p w:rsidR="00066F33" w:rsidRDefault="00CF7B34">
            <w:pPr>
              <w:ind w:right="190"/>
              <w:jc w:val="center"/>
              <w:rPr>
                <w:sz w:val="20"/>
                <w:szCs w:val="20"/>
              </w:rPr>
            </w:pPr>
            <w:r>
              <w:t>Governments</w:t>
            </w:r>
            <w:r>
              <w:br/>
            </w:r>
            <w:r>
              <w:t>政府</w:t>
            </w:r>
          </w:p>
        </w:tc>
        <w:tc>
          <w:tcPr>
            <w:tcW w:w="2660" w:type="dxa"/>
            <w:tcBorders>
              <w:right w:val="single" w:sz="8" w:space="0" w:color="auto"/>
            </w:tcBorders>
            <w:shd w:val="clear" w:color="auto" w:fill="E6E6E6"/>
            <w:vAlign w:val="bottom"/>
          </w:tcPr>
          <w:p w:rsidR="00066F33" w:rsidRDefault="00CF7B34">
            <w:pPr>
              <w:ind w:right="190"/>
              <w:jc w:val="center"/>
              <w:rPr>
                <w:sz w:val="20"/>
                <w:szCs w:val="20"/>
              </w:rPr>
            </w:pPr>
            <w:r>
              <w:t>Automation systems to set</w:t>
            </w:r>
            <w:r>
              <w:br/>
            </w:r>
            <w:r>
              <w:t>设置自动化系统</w:t>
            </w:r>
          </w:p>
        </w:tc>
        <w:tc>
          <w:tcPr>
            <w:tcW w:w="2660" w:type="dxa"/>
            <w:tcBorders>
              <w:right w:val="single" w:sz="8" w:space="0" w:color="auto"/>
            </w:tcBorders>
            <w:shd w:val="clear" w:color="auto" w:fill="E6E6E6"/>
            <w:vAlign w:val="bottom"/>
          </w:tcPr>
          <w:p w:rsidR="00066F33" w:rsidRDefault="00CF7B34">
            <w:pPr>
              <w:ind w:right="210"/>
              <w:jc w:val="center"/>
              <w:rPr>
                <w:sz w:val="20"/>
                <w:szCs w:val="20"/>
              </w:rPr>
            </w:pPr>
            <w:r>
              <w:t>Virtual army recruiters</w:t>
            </w:r>
            <w:r>
              <w:br/>
            </w:r>
            <w:r>
              <w:t>虚拟征兵人员</w:t>
            </w:r>
          </w:p>
        </w:tc>
        <w:tc>
          <w:tcPr>
            <w:tcW w:w="2500" w:type="dxa"/>
            <w:gridSpan w:val="2"/>
            <w:shd w:val="clear" w:color="auto" w:fill="E6E6E6"/>
            <w:vAlign w:val="bottom"/>
          </w:tcPr>
          <w:p w:rsidR="00066F33" w:rsidRDefault="00CF7B34">
            <w:pPr>
              <w:ind w:right="140"/>
              <w:jc w:val="center"/>
              <w:rPr>
                <w:sz w:val="20"/>
                <w:szCs w:val="20"/>
              </w:rPr>
            </w:pPr>
            <w:r>
              <w:t>AI systems able to</w:t>
            </w:r>
            <w:r>
              <w:br/>
            </w:r>
            <w:r>
              <w:t>人工智能系统</w:t>
            </w:r>
          </w:p>
        </w:tc>
      </w:tr>
      <w:tr w:rsidR="00066F33">
        <w:trPr>
          <w:trHeight w:val="220"/>
        </w:trPr>
        <w:tc>
          <w:tcPr>
            <w:tcW w:w="120" w:type="dxa"/>
            <w:shd w:val="clear" w:color="auto" w:fill="E6E6E6"/>
            <w:vAlign w:val="bottom"/>
          </w:tcPr>
          <w:p w:rsidR="00066F33" w:rsidRDefault="00066F33">
            <w:pPr>
              <w:rPr>
                <w:sz w:val="19"/>
                <w:szCs w:val="19"/>
              </w:rPr>
            </w:pPr>
          </w:p>
        </w:tc>
        <w:tc>
          <w:tcPr>
            <w:tcW w:w="1520" w:type="dxa"/>
            <w:tcBorders>
              <w:right w:val="single" w:sz="8" w:space="0" w:color="auto"/>
            </w:tcBorders>
            <w:shd w:val="clear" w:color="auto" w:fill="E6E6E6"/>
            <w:vAlign w:val="bottom"/>
          </w:tcPr>
          <w:p w:rsidR="00066F33" w:rsidRDefault="00066F33">
            <w:pPr>
              <w:rPr>
                <w:sz w:val="19"/>
                <w:szCs w:val="19"/>
              </w:rPr>
            </w:pPr>
          </w:p>
        </w:tc>
        <w:tc>
          <w:tcPr>
            <w:tcW w:w="2660" w:type="dxa"/>
            <w:tcBorders>
              <w:right w:val="single" w:sz="8" w:space="0" w:color="auto"/>
            </w:tcBorders>
            <w:shd w:val="clear" w:color="auto" w:fill="E6E6E6"/>
            <w:vAlign w:val="bottom"/>
          </w:tcPr>
          <w:p w:rsidR="00066F33" w:rsidRDefault="00CF7B34">
            <w:pPr>
              <w:ind w:right="210"/>
              <w:jc w:val="center"/>
              <w:rPr>
                <w:sz w:val="20"/>
                <w:szCs w:val="20"/>
              </w:rPr>
            </w:pPr>
            <w:r>
              <w:t>the brightness of</w:t>
            </w:r>
            <w:r>
              <w:br/>
              <w:t xml:space="preserve">... </w:t>
            </w:r>
            <w:r>
              <w:t>的亮度</w:t>
            </w:r>
          </w:p>
        </w:tc>
        <w:tc>
          <w:tcPr>
            <w:tcW w:w="2660" w:type="dxa"/>
            <w:tcBorders>
              <w:right w:val="single" w:sz="8" w:space="0" w:color="auto"/>
            </w:tcBorders>
            <w:shd w:val="clear" w:color="auto" w:fill="E6E6E6"/>
            <w:vAlign w:val="bottom"/>
          </w:tcPr>
          <w:p w:rsidR="00066F33" w:rsidRDefault="00CF7B34">
            <w:pPr>
              <w:ind w:right="210"/>
              <w:jc w:val="center"/>
              <w:rPr>
                <w:sz w:val="20"/>
                <w:szCs w:val="20"/>
              </w:rPr>
            </w:pPr>
            <w:r>
              <w:t>interviewing and selecting</w:t>
            </w:r>
            <w:r>
              <w:br/>
            </w:r>
            <w:r>
              <w:t>面试和选拔</w:t>
            </w:r>
          </w:p>
        </w:tc>
        <w:tc>
          <w:tcPr>
            <w:tcW w:w="2500" w:type="dxa"/>
            <w:gridSpan w:val="2"/>
            <w:shd w:val="clear" w:color="auto" w:fill="E6E6E6"/>
            <w:vAlign w:val="bottom"/>
          </w:tcPr>
          <w:p w:rsidR="00066F33" w:rsidRDefault="00CF7B34">
            <w:pPr>
              <w:ind w:right="160"/>
              <w:jc w:val="center"/>
              <w:rPr>
                <w:sz w:val="20"/>
                <w:szCs w:val="20"/>
              </w:rPr>
            </w:pPr>
            <w:r>
              <w:t>psychologically train</w:t>
            </w:r>
            <w:r>
              <w:br/>
            </w:r>
            <w:r>
              <w:t>心理训练</w:t>
            </w:r>
          </w:p>
        </w:tc>
      </w:tr>
      <w:tr w:rsidR="00066F33">
        <w:trPr>
          <w:trHeight w:val="219"/>
        </w:trPr>
        <w:tc>
          <w:tcPr>
            <w:tcW w:w="120" w:type="dxa"/>
            <w:shd w:val="clear" w:color="auto" w:fill="E6E6E6"/>
            <w:vAlign w:val="bottom"/>
          </w:tcPr>
          <w:p w:rsidR="00066F33" w:rsidRDefault="00066F33">
            <w:pPr>
              <w:rPr>
                <w:sz w:val="19"/>
                <w:szCs w:val="19"/>
              </w:rPr>
            </w:pPr>
          </w:p>
        </w:tc>
        <w:tc>
          <w:tcPr>
            <w:tcW w:w="1520" w:type="dxa"/>
            <w:tcBorders>
              <w:right w:val="single" w:sz="8" w:space="0" w:color="auto"/>
            </w:tcBorders>
            <w:shd w:val="clear" w:color="auto" w:fill="E6E6E6"/>
            <w:vAlign w:val="bottom"/>
          </w:tcPr>
          <w:p w:rsidR="00066F33" w:rsidRDefault="00066F33">
            <w:pPr>
              <w:rPr>
                <w:sz w:val="19"/>
                <w:szCs w:val="19"/>
              </w:rPr>
            </w:pPr>
          </w:p>
        </w:tc>
        <w:tc>
          <w:tcPr>
            <w:tcW w:w="2660" w:type="dxa"/>
            <w:tcBorders>
              <w:right w:val="single" w:sz="8" w:space="0" w:color="auto"/>
            </w:tcBorders>
            <w:shd w:val="clear" w:color="auto" w:fill="E6E6E6"/>
            <w:vAlign w:val="bottom"/>
          </w:tcPr>
          <w:p w:rsidR="00066F33" w:rsidRDefault="00CF7B34">
            <w:pPr>
              <w:ind w:right="210"/>
              <w:jc w:val="center"/>
              <w:rPr>
                <w:sz w:val="20"/>
                <w:szCs w:val="20"/>
              </w:rPr>
            </w:pPr>
            <w:r>
              <w:t>streetlights based on traffic</w:t>
            </w:r>
            <w:r>
              <w:br/>
            </w:r>
            <w:r>
              <w:t>基于交通的路灯</w:t>
            </w:r>
          </w:p>
        </w:tc>
        <w:tc>
          <w:tcPr>
            <w:tcW w:w="2660" w:type="dxa"/>
            <w:tcBorders>
              <w:right w:val="single" w:sz="8" w:space="0" w:color="auto"/>
            </w:tcBorders>
            <w:shd w:val="clear" w:color="auto" w:fill="E6E6E6"/>
            <w:vAlign w:val="bottom"/>
          </w:tcPr>
          <w:p w:rsidR="00066F33" w:rsidRDefault="00CF7B34">
            <w:pPr>
              <w:ind w:right="210"/>
              <w:jc w:val="center"/>
              <w:rPr>
                <w:sz w:val="20"/>
                <w:szCs w:val="20"/>
              </w:rPr>
            </w:pPr>
            <w:r>
              <w:t>candidates based on</w:t>
            </w:r>
            <w:r>
              <w:br/>
            </w:r>
            <w:r>
              <w:t>候选人基于</w:t>
            </w:r>
          </w:p>
        </w:tc>
        <w:tc>
          <w:tcPr>
            <w:tcW w:w="2500" w:type="dxa"/>
            <w:gridSpan w:val="2"/>
            <w:shd w:val="clear" w:color="auto" w:fill="E6E6E6"/>
            <w:vAlign w:val="bottom"/>
          </w:tcPr>
          <w:p w:rsidR="00066F33" w:rsidRDefault="00CF7B34">
            <w:pPr>
              <w:ind w:right="140"/>
              <w:jc w:val="center"/>
              <w:rPr>
                <w:sz w:val="20"/>
                <w:szCs w:val="20"/>
              </w:rPr>
            </w:pPr>
            <w:r>
              <w:t>soldiers before entering a</w:t>
            </w:r>
            <w:r>
              <w:br/>
            </w:r>
            <w:r>
              <w:t>士，然后才能进入</w:t>
            </w:r>
          </w:p>
        </w:tc>
      </w:tr>
      <w:tr w:rsidR="00066F33">
        <w:trPr>
          <w:trHeight w:val="262"/>
        </w:trPr>
        <w:tc>
          <w:tcPr>
            <w:tcW w:w="120" w:type="dxa"/>
            <w:shd w:val="clear" w:color="auto" w:fill="E6E6E6"/>
            <w:vAlign w:val="bottom"/>
          </w:tcPr>
          <w:p w:rsidR="00066F33" w:rsidRDefault="00066F33"/>
        </w:tc>
        <w:tc>
          <w:tcPr>
            <w:tcW w:w="1520" w:type="dxa"/>
            <w:tcBorders>
              <w:right w:val="single" w:sz="8" w:space="0" w:color="auto"/>
            </w:tcBorders>
            <w:shd w:val="clear" w:color="auto" w:fill="E6E6E6"/>
            <w:vAlign w:val="bottom"/>
          </w:tcPr>
          <w:p w:rsidR="00066F33" w:rsidRDefault="00066F33"/>
        </w:tc>
        <w:tc>
          <w:tcPr>
            <w:tcW w:w="2660" w:type="dxa"/>
            <w:tcBorders>
              <w:right w:val="single" w:sz="8" w:space="0" w:color="auto"/>
            </w:tcBorders>
            <w:shd w:val="clear" w:color="auto" w:fill="E6E6E6"/>
            <w:vAlign w:val="bottom"/>
          </w:tcPr>
          <w:p w:rsidR="00066F33" w:rsidRDefault="00CF7B34">
            <w:pPr>
              <w:ind w:right="190"/>
              <w:jc w:val="center"/>
              <w:rPr>
                <w:sz w:val="20"/>
                <w:szCs w:val="20"/>
              </w:rPr>
            </w:pPr>
            <w:r>
              <w:t>and pedestrian movements</w:t>
            </w:r>
            <w:r>
              <w:br/>
            </w:r>
            <w:r>
              <w:t>以及行人的活动</w:t>
            </w:r>
          </w:p>
        </w:tc>
        <w:tc>
          <w:tcPr>
            <w:tcW w:w="2660" w:type="dxa"/>
            <w:tcBorders>
              <w:right w:val="single" w:sz="8" w:space="0" w:color="auto"/>
            </w:tcBorders>
            <w:shd w:val="clear" w:color="auto" w:fill="E6E6E6"/>
            <w:vAlign w:val="bottom"/>
          </w:tcPr>
          <w:p w:rsidR="00066F33" w:rsidRDefault="00CF7B34">
            <w:pPr>
              <w:ind w:right="230"/>
              <w:jc w:val="center"/>
              <w:rPr>
                <w:sz w:val="20"/>
                <w:szCs w:val="20"/>
              </w:rPr>
            </w:pPr>
            <w:r>
              <w:t>emotional cues</w:t>
            </w:r>
            <w:r>
              <w:br/>
            </w:r>
            <w:r>
              <w:t>情绪线索</w:t>
            </w:r>
          </w:p>
        </w:tc>
        <w:tc>
          <w:tcPr>
            <w:tcW w:w="2500" w:type="dxa"/>
            <w:gridSpan w:val="2"/>
            <w:shd w:val="clear" w:color="auto" w:fill="E6E6E6"/>
            <w:vAlign w:val="bottom"/>
          </w:tcPr>
          <w:p w:rsidR="00066F33" w:rsidRDefault="00CF7B34">
            <w:pPr>
              <w:ind w:right="160"/>
              <w:jc w:val="center"/>
              <w:rPr>
                <w:sz w:val="20"/>
                <w:szCs w:val="20"/>
              </w:rPr>
            </w:pPr>
            <w:r>
              <w:t>war zone</w:t>
            </w:r>
            <w:r>
              <w:br/>
            </w:r>
            <w:r>
              <w:t>战区</w:t>
            </w:r>
          </w:p>
        </w:tc>
      </w:tr>
      <w:tr w:rsidR="00066F33">
        <w:trPr>
          <w:trHeight w:val="112"/>
        </w:trPr>
        <w:tc>
          <w:tcPr>
            <w:tcW w:w="120" w:type="dxa"/>
            <w:tcBorders>
              <w:top w:val="single" w:sz="8" w:space="0" w:color="E6E6E6"/>
            </w:tcBorders>
            <w:shd w:val="clear" w:color="auto" w:fill="E6E6E6"/>
            <w:vAlign w:val="bottom"/>
          </w:tcPr>
          <w:p w:rsidR="00066F33" w:rsidRDefault="00066F33">
            <w:pPr>
              <w:rPr>
                <w:sz w:val="9"/>
                <w:szCs w:val="9"/>
              </w:rPr>
            </w:pPr>
          </w:p>
        </w:tc>
        <w:tc>
          <w:tcPr>
            <w:tcW w:w="1520" w:type="dxa"/>
            <w:tcBorders>
              <w:top w:val="single" w:sz="8" w:space="0" w:color="auto"/>
              <w:right w:val="single" w:sz="8" w:space="0" w:color="E6E6E6"/>
            </w:tcBorders>
            <w:shd w:val="clear" w:color="auto" w:fill="E6E6E6"/>
            <w:vAlign w:val="bottom"/>
          </w:tcPr>
          <w:p w:rsidR="00066F33" w:rsidRDefault="00066F33">
            <w:pPr>
              <w:rPr>
                <w:sz w:val="9"/>
                <w:szCs w:val="9"/>
              </w:rPr>
            </w:pPr>
          </w:p>
        </w:tc>
        <w:tc>
          <w:tcPr>
            <w:tcW w:w="2660" w:type="dxa"/>
            <w:tcBorders>
              <w:top w:val="single" w:sz="8" w:space="0" w:color="auto"/>
              <w:right w:val="single" w:sz="8" w:space="0" w:color="E6E6E6"/>
            </w:tcBorders>
            <w:shd w:val="clear" w:color="auto" w:fill="E6E6E6"/>
            <w:vAlign w:val="bottom"/>
          </w:tcPr>
          <w:p w:rsidR="00066F33" w:rsidRDefault="00066F33">
            <w:pPr>
              <w:rPr>
                <w:sz w:val="9"/>
                <w:szCs w:val="9"/>
              </w:rPr>
            </w:pPr>
          </w:p>
        </w:tc>
        <w:tc>
          <w:tcPr>
            <w:tcW w:w="2660" w:type="dxa"/>
            <w:tcBorders>
              <w:top w:val="single" w:sz="8" w:space="0" w:color="auto"/>
              <w:right w:val="single" w:sz="8" w:space="0" w:color="E6E6E6"/>
            </w:tcBorders>
            <w:shd w:val="clear" w:color="auto" w:fill="E6E6E6"/>
            <w:vAlign w:val="bottom"/>
          </w:tcPr>
          <w:p w:rsidR="00066F33" w:rsidRDefault="00066F33">
            <w:pPr>
              <w:rPr>
                <w:sz w:val="9"/>
                <w:szCs w:val="9"/>
              </w:rPr>
            </w:pPr>
          </w:p>
        </w:tc>
        <w:tc>
          <w:tcPr>
            <w:tcW w:w="2380" w:type="dxa"/>
            <w:tcBorders>
              <w:top w:val="single" w:sz="8" w:space="0" w:color="auto"/>
            </w:tcBorders>
            <w:shd w:val="clear" w:color="auto" w:fill="E6E6E6"/>
            <w:vAlign w:val="bottom"/>
          </w:tcPr>
          <w:p w:rsidR="00066F33" w:rsidRDefault="00066F33">
            <w:pPr>
              <w:rPr>
                <w:sz w:val="9"/>
                <w:szCs w:val="9"/>
              </w:rPr>
            </w:pPr>
          </w:p>
        </w:tc>
        <w:tc>
          <w:tcPr>
            <w:tcW w:w="120" w:type="dxa"/>
            <w:tcBorders>
              <w:top w:val="single" w:sz="8" w:space="0" w:color="E6E6E6"/>
            </w:tcBorders>
            <w:shd w:val="clear" w:color="auto" w:fill="E6E6E6"/>
            <w:vAlign w:val="bottom"/>
          </w:tcPr>
          <w:p w:rsidR="00066F33" w:rsidRDefault="00066F33">
            <w:pPr>
              <w:rPr>
                <w:sz w:val="9"/>
                <w:szCs w:val="9"/>
              </w:rPr>
            </w:pPr>
          </w:p>
        </w:tc>
      </w:tr>
    </w:tbl>
    <w:p w:rsidR="00066F33" w:rsidRDefault="00CF7B34">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67310</wp:posOffset>
            </wp:positionH>
            <wp:positionV relativeFrom="paragraph">
              <wp:posOffset>-2084070</wp:posOffset>
            </wp:positionV>
            <wp:extent cx="5864860" cy="20129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864860" cy="201295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-1905</wp:posOffset>
                </wp:positionH>
                <wp:positionV relativeFrom="paragraph">
                  <wp:posOffset>-2385060</wp:posOffset>
                </wp:positionV>
                <wp:extent cx="1206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w14:anchorId="3A59F677" id="Shape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7.8pt" to=".8pt,-18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" o:allowincell="f" filled="t" strokeweight=".16017mm">
                <v:stroke joinstyle="miter"/>
                <o:lock v:ext="edit" shapetype="f"/>
              </v:line>
            </w:pict>
          </mc:Fallback>
        </mc:AlternateContent>
      </w:r>
    </w:p>
    <w:p w:rsidR="00066F33" w:rsidRDefault="00066F33">
      <w:pPr>
        <w:sectPr w:rsidR="00066F33">
          <w:pgSz w:w="11900" w:h="15874"/>
          <w:pgMar w:top="638" w:right="1126" w:bottom="827" w:left="1320" w:header="0" w:footer="0" w:gutter="0"/>
          <w:cols w:space="720" w:equalWidth="0">
            <w:col w:w="9460"/>
          </w:cols>
        </w:sectPr>
      </w:pPr>
    </w:p>
    <w:p w:rsidR="00066F33" w:rsidRDefault="00066F33">
      <w:pPr>
        <w:spacing w:line="200" w:lineRule="exact"/>
        <w:rPr>
          <w:sz w:val="20"/>
          <w:szCs w:val="20"/>
        </w:rPr>
      </w:pPr>
    </w:p>
    <w:p w:rsidR="00066F33" w:rsidRDefault="00066F33">
      <w:pPr>
        <w:spacing w:line="306" w:lineRule="exact"/>
        <w:rPr>
          <w:sz w:val="20"/>
          <w:szCs w:val="20"/>
        </w:rPr>
      </w:pPr>
    </w:p>
    <w:p w:rsidR="00066F33" w:rsidRDefault="00CF7B34">
      <w:pPr>
        <w:spacing w:line="249" w:lineRule="auto"/>
        <w:jc w:val="both"/>
        <w:rPr>
          <w:sz w:val="20"/>
          <w:szCs w:val="20"/>
        </w:rPr>
      </w:pPr>
      <w:r>
        <w:rPr>
          <w:rFonts w:ascii="Arial" w:eastAsia="Arial" w:hAnsi="Arial" w:cs="Arial"/>
          <w:sz w:val="20"/>
          <w:szCs w:val="20"/>
        </w:rPr>
        <w:t>similar to the spirits cited by Goethe’s “The Sorcer-er’s Apprentice” or the poisoned side of the red apple of the evil queen.</w:t>
      </w:r>
    </w:p>
    <w:p w:rsidR="00066F33" w:rsidRDefault="00CF7B34">
      <w:pPr>
        <w:spacing w:line="249" w:lineRule="auto"/>
        <w:jc w:val="both"/>
      </w:pPr>
      <w:r>
        <w:rPr>
          <w:rFonts w:ascii="Arial" w:hAnsi="Arial"/>
          <w:sz w:val="20"/>
        </w:rPr>
        <w:t>类似于歌德的《巫师的学徒》中提到的精灵，或者是邪恶女王红苹果中毒的一面。</w:t>
      </w:r>
    </w:p>
    <w:p w:rsidR="00066F33" w:rsidRDefault="00066F33">
      <w:pPr>
        <w:spacing w:line="2" w:lineRule="exact"/>
        <w:rPr>
          <w:sz w:val="20"/>
          <w:szCs w:val="20"/>
        </w:rPr>
      </w:pPr>
    </w:p>
    <w:p w:rsidR="00066F33" w:rsidRDefault="00CF7B34">
      <w:pPr>
        <w:spacing w:line="249" w:lineRule="auto"/>
        <w:ind w:firstLine="239"/>
        <w:jc w:val="both"/>
        <w:rPr>
          <w:sz w:val="20"/>
          <w:szCs w:val="20"/>
        </w:rPr>
      </w:pPr>
      <w:r>
        <w:rPr>
          <w:rFonts w:ascii="Arial" w:eastAsia="Arial" w:hAnsi="Arial" w:cs="Arial"/>
          <w:sz w:val="20"/>
          <w:szCs w:val="20"/>
        </w:rPr>
        <w:t xml:space="preserve">Analytical AI applications are already starting to transform the profession of faculty members. Georgia Tech uses an AI-based virtual teaching as-sistant called Jill Watson to answer student ques-tions. The performance of the system is so remarkable that many students only realized that Jill Watson is not human after they were told. Other universities, like the Technical University of Berlin and Carnegie Mellon, similarly tested the use of chatbots to streamline teaching and learning. But the AI revolution does not stop at teaching alone. The British RELX Group, owner of Elsevier and </w:t>
      </w:r>
      <w:r>
        <w:rPr>
          <w:rFonts w:ascii="Arial" w:eastAsia="Arial" w:hAnsi="Arial" w:cs="Arial"/>
          <w:sz w:val="20"/>
          <w:szCs w:val="20"/>
        </w:rPr>
        <w:t>LexisNexis, uses AI for automating systematic aca-demic literature reviews or for supporting the re-view process through checks for plagiarism or misuse of statistics. In a research context, AI is particularly useful for projects that aim to combine ideas across scientific boundaries and that, by con-sequence, require knowledge of many different literature streams that may be difficult to process by humans.</w:t>
      </w:r>
    </w:p>
    <w:p w:rsidR="00066F33" w:rsidRDefault="00CF7B34">
      <w:pPr>
        <w:spacing w:line="249" w:lineRule="auto"/>
        <w:ind w:firstLine="239"/>
        <w:jc w:val="both"/>
      </w:pPr>
      <w:r>
        <w:rPr>
          <w:rFonts w:ascii="Arial" w:hAnsi="Arial"/>
          <w:sz w:val="20"/>
        </w:rPr>
        <w:t>人工智能分析应用程序已经开始改变教师的职业。佐治亚理工学院使用一个基于人工智能的虚拟教学作为助手，名为吉尔</w:t>
      </w:r>
      <w:r>
        <w:rPr>
          <w:rFonts w:ascii="Arial" w:hAnsi="Arial"/>
          <w:sz w:val="20"/>
        </w:rPr>
        <w:t xml:space="preserve"> · </w:t>
      </w:r>
      <w:r>
        <w:rPr>
          <w:rFonts w:ascii="Arial" w:hAnsi="Arial"/>
          <w:sz w:val="20"/>
        </w:rPr>
        <w:t>沃森</w:t>
      </w:r>
      <w:r>
        <w:rPr>
          <w:rFonts w:ascii="Arial" w:hAnsi="Arial"/>
          <w:sz w:val="20"/>
        </w:rPr>
        <w:t>(Jill Watson)</w:t>
      </w:r>
      <w:r>
        <w:rPr>
          <w:rFonts w:ascii="Arial" w:hAnsi="Arial"/>
          <w:sz w:val="20"/>
        </w:rPr>
        <w:t>来回答学生的问题。该系统的性能是如此显著，以至于许多学生在被告知</w:t>
      </w:r>
      <w:r>
        <w:rPr>
          <w:rFonts w:ascii="Arial" w:hAnsi="Arial"/>
          <w:sz w:val="20"/>
        </w:rPr>
        <w:t xml:space="preserve"> Jill Watson </w:t>
      </w:r>
      <w:r>
        <w:rPr>
          <w:rFonts w:ascii="Arial" w:hAnsi="Arial"/>
          <w:sz w:val="20"/>
        </w:rPr>
        <w:t>不是人类后才意识到。其他大学，如柏林技术大学和卡内基梅隆大学，同样测试了聊天机器人的使用，以简化教学和学习。但是人工智能革命并不仅仅停留在教学上。</w:t>
      </w:r>
      <w:r>
        <w:rPr>
          <w:rFonts w:ascii="Arial" w:hAnsi="Arial"/>
          <w:sz w:val="20"/>
        </w:rPr>
        <w:t xml:space="preserve">Elsevier </w:t>
      </w:r>
      <w:r>
        <w:rPr>
          <w:rFonts w:ascii="Arial" w:hAnsi="Arial"/>
          <w:sz w:val="20"/>
        </w:rPr>
        <w:t>和</w:t>
      </w:r>
      <w:r>
        <w:rPr>
          <w:rFonts w:ascii="Arial" w:hAnsi="Arial"/>
          <w:sz w:val="20"/>
        </w:rPr>
        <w:t xml:space="preserve"> LexisNexis </w:t>
      </w:r>
      <w:r>
        <w:rPr>
          <w:rFonts w:ascii="Arial" w:hAnsi="Arial"/>
          <w:sz w:val="20"/>
        </w:rPr>
        <w:t>的所有者</w:t>
      </w:r>
      <w:r>
        <w:rPr>
          <w:rFonts w:ascii="Arial" w:hAnsi="Arial"/>
          <w:sz w:val="20"/>
        </w:rPr>
        <w:t>——</w:t>
      </w:r>
      <w:r>
        <w:rPr>
          <w:rFonts w:ascii="Arial" w:hAnsi="Arial"/>
          <w:sz w:val="20"/>
        </w:rPr>
        <w:t>英国</w:t>
      </w:r>
      <w:r>
        <w:rPr>
          <w:rFonts w:ascii="Arial" w:hAnsi="Arial"/>
          <w:sz w:val="20"/>
        </w:rPr>
        <w:t xml:space="preserve"> RELX </w:t>
      </w:r>
      <w:r>
        <w:rPr>
          <w:rFonts w:ascii="Arial" w:hAnsi="Arial"/>
          <w:sz w:val="20"/>
        </w:rPr>
        <w:t>集团，使用人</w:t>
      </w:r>
      <w:r>
        <w:rPr>
          <w:rFonts w:ascii="Arial" w:hAnsi="Arial"/>
          <w:sz w:val="20"/>
        </w:rPr>
        <w:lastRenderedPageBreak/>
        <w:t>工智能来自动化系统的学术文献评论，或者通过检查剽窃或统计误用来支持评论过程。在研究背景下，人工智能对于那些旨在跨越科学界限结合思想的项目特别有用，因此，需要了解许多人类可能难以处理的不同文献流。</w:t>
      </w:r>
    </w:p>
    <w:p w:rsidR="00066F33" w:rsidRDefault="00066F33">
      <w:pPr>
        <w:spacing w:line="10" w:lineRule="exact"/>
        <w:rPr>
          <w:sz w:val="20"/>
          <w:szCs w:val="20"/>
        </w:rPr>
      </w:pPr>
    </w:p>
    <w:p w:rsidR="00066F33" w:rsidRDefault="00CF7B34">
      <w:pPr>
        <w:spacing w:line="263" w:lineRule="auto"/>
        <w:ind w:firstLine="239"/>
        <w:jc w:val="both"/>
        <w:rPr>
          <w:rFonts w:ascii="Arial" w:eastAsia="Arial" w:hAnsi="Arial" w:cs="Arial"/>
          <w:color w:val="003D6F"/>
          <w:sz w:val="19"/>
          <w:szCs w:val="19"/>
        </w:rPr>
      </w:pPr>
      <w:r>
        <w:rPr>
          <w:rFonts w:ascii="Arial" w:eastAsia="Arial" w:hAnsi="Arial" w:cs="Arial"/>
          <w:sz w:val="19"/>
          <w:szCs w:val="19"/>
        </w:rPr>
        <w:t>Human-inspired AI brings all of this to the next level. In an online learning context (</w:t>
      </w:r>
      <w:hyperlink w:anchor="page1">
        <w:r>
          <w:rPr>
            <w:rFonts w:ascii="Arial" w:eastAsia="Arial" w:hAnsi="Arial" w:cs="Arial"/>
            <w:color w:val="003D6F"/>
            <w:sz w:val="19"/>
            <w:szCs w:val="19"/>
          </w:rPr>
          <w:t>Kaplan &amp;</w:t>
        </w:r>
      </w:hyperlink>
      <w:r>
        <w:rPr>
          <w:rFonts w:ascii="Arial" w:eastAsia="Arial" w:hAnsi="Arial" w:cs="Arial"/>
          <w:sz w:val="19"/>
          <w:szCs w:val="19"/>
        </w:rPr>
        <w:t xml:space="preserve"> </w:t>
      </w:r>
      <w:hyperlink w:anchor="page1">
        <w:r>
          <w:rPr>
            <w:rFonts w:ascii="Arial" w:eastAsia="Arial" w:hAnsi="Arial" w:cs="Arial"/>
            <w:color w:val="003D6F"/>
            <w:sz w:val="19"/>
            <w:szCs w:val="19"/>
          </w:rPr>
          <w:t>Haenlein, 2016</w:t>
        </w:r>
      </w:hyperlink>
      <w:r>
        <w:rPr>
          <w:rFonts w:ascii="Arial" w:eastAsia="Arial" w:hAnsi="Arial" w:cs="Arial"/>
          <w:color w:val="000000"/>
          <w:sz w:val="19"/>
          <w:szCs w:val="19"/>
        </w:rPr>
        <w:t>),</w:t>
      </w:r>
      <w:r>
        <w:rPr>
          <w:rFonts w:ascii="Arial" w:eastAsia="Arial" w:hAnsi="Arial" w:cs="Arial"/>
          <w:color w:val="003D6F"/>
          <w:sz w:val="19"/>
          <w:szCs w:val="19"/>
        </w:rPr>
        <w:t xml:space="preserve"> </w:t>
      </w:r>
      <w:r>
        <w:rPr>
          <w:rFonts w:ascii="Arial" w:eastAsia="Arial" w:hAnsi="Arial" w:cs="Arial"/>
          <w:color w:val="000000"/>
          <w:sz w:val="19"/>
          <w:szCs w:val="19"/>
        </w:rPr>
        <w:t>universities could use AI to test</w:t>
      </w:r>
      <w:r>
        <w:rPr>
          <w:rFonts w:ascii="Arial" w:eastAsia="Arial" w:hAnsi="Arial" w:cs="Arial"/>
          <w:color w:val="003D6F"/>
          <w:sz w:val="19"/>
          <w:szCs w:val="19"/>
        </w:rPr>
        <w:t xml:space="preserve"> </w:t>
      </w:r>
      <w:r>
        <w:rPr>
          <w:rFonts w:ascii="Arial" w:eastAsia="Arial" w:hAnsi="Arial" w:cs="Arial"/>
          <w:color w:val="000000"/>
          <w:sz w:val="19"/>
          <w:szCs w:val="19"/>
        </w:rPr>
        <w:t>whether students pay attention during a virtual class by analyzing facial impressions collected through a webcam. In a traditional setting, systems like RENEE (named for retain, engage, notify, and enablement engine), developed by U.S.-based Cam-pus Management Corporation, can automatically launch interventions based on student profiles, best practices, and other inputs. RENEE might in the future be able to read student emotions like sadness or fear, allowing faculty and staff to identify the most effective coaching strategies or to spot cheat-ing in exams. All these systems will help faculty</w:t>
      </w:r>
    </w:p>
    <w:p w:rsidR="00066F33" w:rsidRDefault="00CF7B34">
      <w:pPr>
        <w:spacing w:line="263" w:lineRule="auto"/>
        <w:ind w:firstLine="239"/>
        <w:jc w:val="both"/>
      </w:pPr>
      <w:r>
        <w:rPr>
          <w:rFonts w:ascii="Arial" w:hAnsi="Arial"/>
          <w:sz w:val="19"/>
        </w:rPr>
        <w:t>受人类启发的人工智能将所有这些都提升到了一个新的水平。在在线学习背景下</w:t>
      </w:r>
      <w:r>
        <w:rPr>
          <w:rFonts w:ascii="Arial" w:hAnsi="Arial"/>
          <w:sz w:val="19"/>
        </w:rPr>
        <w:t>(Kaplan &amp; Haenlein</w:t>
      </w:r>
      <w:r>
        <w:rPr>
          <w:rFonts w:ascii="Arial" w:hAnsi="Arial"/>
          <w:sz w:val="19"/>
        </w:rPr>
        <w:t>，</w:t>
      </w:r>
      <w:r>
        <w:rPr>
          <w:rFonts w:ascii="Arial" w:hAnsi="Arial"/>
          <w:sz w:val="19"/>
        </w:rPr>
        <w:t xml:space="preserve">2016) </w:t>
      </w:r>
      <w:r>
        <w:rPr>
          <w:rFonts w:ascii="Arial" w:hAnsi="Arial"/>
          <w:sz w:val="19"/>
        </w:rPr>
        <w:t>，大学可以通过分析网络摄像头收集的面部表情来测试学生在虚拟课堂上是否集中注意力。在传统环境中，美国</w:t>
      </w:r>
      <w:r>
        <w:rPr>
          <w:rFonts w:ascii="Arial" w:hAnsi="Arial"/>
          <w:sz w:val="19"/>
        </w:rPr>
        <w:t xml:space="preserve"> Cam-pus Management Corporation </w:t>
      </w:r>
      <w:r>
        <w:rPr>
          <w:rFonts w:ascii="Arial" w:hAnsi="Arial"/>
          <w:sz w:val="19"/>
        </w:rPr>
        <w:t>开发的</w:t>
      </w:r>
      <w:r>
        <w:rPr>
          <w:rFonts w:ascii="Arial" w:hAnsi="Arial"/>
          <w:sz w:val="19"/>
        </w:rPr>
        <w:t xml:space="preserve"> RENEE (</w:t>
      </w:r>
      <w:r>
        <w:rPr>
          <w:rFonts w:ascii="Arial" w:hAnsi="Arial"/>
          <w:sz w:val="19"/>
        </w:rPr>
        <w:t>命名为</w:t>
      </w:r>
      <w:r>
        <w:rPr>
          <w:rFonts w:ascii="Arial" w:hAnsi="Arial"/>
          <w:sz w:val="19"/>
        </w:rPr>
        <w:t xml:space="preserve"> retain</w:t>
      </w:r>
      <w:r>
        <w:rPr>
          <w:rFonts w:ascii="Arial" w:hAnsi="Arial"/>
          <w:sz w:val="19"/>
        </w:rPr>
        <w:t>，</w:t>
      </w:r>
      <w:r>
        <w:rPr>
          <w:rFonts w:ascii="Arial" w:hAnsi="Arial"/>
          <w:sz w:val="19"/>
        </w:rPr>
        <w:t>engage</w:t>
      </w:r>
      <w:r>
        <w:rPr>
          <w:rFonts w:ascii="Arial" w:hAnsi="Arial"/>
          <w:sz w:val="19"/>
        </w:rPr>
        <w:t>，</w:t>
      </w:r>
      <w:r>
        <w:rPr>
          <w:rFonts w:ascii="Arial" w:hAnsi="Arial"/>
          <w:sz w:val="19"/>
        </w:rPr>
        <w:t>notify</w:t>
      </w:r>
      <w:r>
        <w:rPr>
          <w:rFonts w:ascii="Arial" w:hAnsi="Arial"/>
          <w:sz w:val="19"/>
        </w:rPr>
        <w:t>，</w:t>
      </w:r>
      <w:r>
        <w:rPr>
          <w:rFonts w:ascii="Arial" w:hAnsi="Arial"/>
          <w:sz w:val="19"/>
        </w:rPr>
        <w:t>and enablement engine)</w:t>
      </w:r>
      <w:r>
        <w:rPr>
          <w:rFonts w:ascii="Arial" w:hAnsi="Arial"/>
          <w:sz w:val="19"/>
        </w:rPr>
        <w:t>等系统可以根据学生个人资料、最佳实践和其他输入自动启动干预措施。</w:t>
      </w:r>
      <w:r>
        <w:rPr>
          <w:rFonts w:ascii="Arial" w:hAnsi="Arial"/>
          <w:sz w:val="19"/>
        </w:rPr>
        <w:t xml:space="preserve">RENEE </w:t>
      </w:r>
      <w:r>
        <w:rPr>
          <w:rFonts w:ascii="Arial" w:hAnsi="Arial"/>
          <w:sz w:val="19"/>
        </w:rPr>
        <w:t>将来也许能够读懂学生的情绪，比如悲伤或者恐惧，这样教职员工就能够确定最有效的辅导策略，或者发现考试中的作弊行为。所有这些系统都将帮助教师</w:t>
      </w:r>
    </w:p>
    <w:p w:rsidR="00066F33" w:rsidRDefault="00CF7B34">
      <w:pPr>
        <w:spacing w:line="20" w:lineRule="exact"/>
        <w:rPr>
          <w:sz w:val="20"/>
          <w:szCs w:val="20"/>
        </w:rPr>
      </w:pPr>
      <w:r>
        <w:rPr>
          <w:sz w:val="20"/>
          <w:szCs w:val="20"/>
        </w:rPr>
        <w:br w:type="column"/>
      </w:r>
    </w:p>
    <w:p w:rsidR="00066F33" w:rsidRDefault="00066F33">
      <w:pPr>
        <w:spacing w:line="200" w:lineRule="exact"/>
        <w:rPr>
          <w:sz w:val="20"/>
          <w:szCs w:val="20"/>
        </w:rPr>
      </w:pPr>
    </w:p>
    <w:p w:rsidR="00066F33" w:rsidRDefault="00066F33">
      <w:pPr>
        <w:spacing w:line="286" w:lineRule="exact"/>
        <w:rPr>
          <w:sz w:val="20"/>
          <w:szCs w:val="20"/>
        </w:rPr>
      </w:pPr>
    </w:p>
    <w:p w:rsidR="00066F33" w:rsidRDefault="00CF7B34">
      <w:pPr>
        <w:spacing w:line="249" w:lineRule="auto"/>
        <w:jc w:val="both"/>
        <w:rPr>
          <w:rFonts w:ascii="Arial" w:eastAsia="Arial" w:hAnsi="Arial" w:cs="Arial"/>
          <w:sz w:val="20"/>
          <w:szCs w:val="20"/>
        </w:rPr>
      </w:pPr>
      <w:r>
        <w:rPr>
          <w:rFonts w:ascii="Arial" w:eastAsia="Arial" w:hAnsi="Arial" w:cs="Arial"/>
          <w:sz w:val="20"/>
          <w:szCs w:val="20"/>
        </w:rPr>
        <w:t>outsource tedious tasks such as grading and re-sponding to repetitive student questions. This leaves professors, in principle, more time for their core competence of coaching, moderating, and facilitating discussions (</w:t>
      </w:r>
      <w:hyperlink w:anchor="page1">
        <w:r>
          <w:rPr>
            <w:rFonts w:ascii="Arial" w:eastAsia="Arial" w:hAnsi="Arial" w:cs="Arial"/>
            <w:color w:val="003D6F"/>
            <w:sz w:val="20"/>
            <w:szCs w:val="20"/>
          </w:rPr>
          <w:t>Kaplan, 2018</w:t>
        </w:r>
      </w:hyperlink>
      <w:r>
        <w:rPr>
          <w:rFonts w:ascii="Arial" w:eastAsia="Arial" w:hAnsi="Arial" w:cs="Arial"/>
          <w:sz w:val="20"/>
          <w:szCs w:val="20"/>
        </w:rPr>
        <w:t>). Until, of course, the next generation of humanized AI appli-cations will take care of those tasks as well.</w:t>
      </w:r>
    </w:p>
    <w:p w:rsidR="00066F33" w:rsidRDefault="00CF7B34">
      <w:pPr>
        <w:spacing w:line="249" w:lineRule="auto"/>
        <w:jc w:val="both"/>
      </w:pPr>
      <w:r>
        <w:rPr>
          <w:rFonts w:ascii="Arial" w:hAnsi="Arial"/>
          <w:sz w:val="20"/>
        </w:rPr>
        <w:t>将单调乏味的任务外包出去，例如评分和回答重复的学生问题。这使得教授原则上有更多的时间用于他们的核心能力，指导，主持和促进讨论</w:t>
      </w:r>
      <w:r>
        <w:rPr>
          <w:rFonts w:ascii="Arial" w:hAnsi="Arial"/>
          <w:sz w:val="20"/>
        </w:rPr>
        <w:t>(Kaplan</w:t>
      </w:r>
      <w:r>
        <w:rPr>
          <w:rFonts w:ascii="Arial" w:hAnsi="Arial"/>
          <w:sz w:val="20"/>
        </w:rPr>
        <w:t>，</w:t>
      </w:r>
      <w:r>
        <w:rPr>
          <w:rFonts w:ascii="Arial" w:hAnsi="Arial"/>
          <w:sz w:val="20"/>
        </w:rPr>
        <w:t>2018)</w:t>
      </w:r>
      <w:r>
        <w:rPr>
          <w:rFonts w:ascii="Arial" w:hAnsi="Arial"/>
          <w:sz w:val="20"/>
        </w:rPr>
        <w:t>。当然，直到下一代人性化人工智能应用程序也将负责这些任务。</w:t>
      </w:r>
    </w:p>
    <w:p w:rsidR="00066F33" w:rsidRDefault="00066F33">
      <w:pPr>
        <w:spacing w:line="3" w:lineRule="exact"/>
        <w:rPr>
          <w:sz w:val="20"/>
          <w:szCs w:val="20"/>
        </w:rPr>
      </w:pPr>
    </w:p>
    <w:p w:rsidR="00066F33" w:rsidRDefault="00CF7B34">
      <w:pPr>
        <w:spacing w:line="263" w:lineRule="auto"/>
        <w:ind w:firstLine="239"/>
        <w:jc w:val="both"/>
        <w:rPr>
          <w:rFonts w:ascii="Arial" w:eastAsia="Arial" w:hAnsi="Arial" w:cs="Arial"/>
          <w:sz w:val="19"/>
          <w:szCs w:val="19"/>
        </w:rPr>
      </w:pPr>
      <w:r>
        <w:rPr>
          <w:rFonts w:ascii="Arial" w:eastAsia="Arial" w:hAnsi="Arial" w:cs="Arial"/>
          <w:sz w:val="19"/>
          <w:szCs w:val="19"/>
        </w:rPr>
        <w:t>Whether this will ever be the case depends on this fundamental question: Will students prefer to be educated by smart machines or by human pro-fessors? The fact that AI systems are cheaper than highly paid faculty members, at least in the long run, makes them preferable from the perspective of university deans who struggle for funding. But are they really the better choice if education becomes less personal? Universities need to make a conscious decision in this context and prepare themselves for the rise of AI. This will also allow them to better prepare their students for a workplace in which AI will become increasingly prominent. In this context, some researchers suggest that universities should introduce a course on artificial intelligence and humanity to answer questions of equity, ethics, privacy, and data ownership, which are of relevance in this context (</w:t>
      </w:r>
      <w:hyperlink w:anchor="page1">
        <w:r>
          <w:rPr>
            <w:rFonts w:ascii="Arial" w:eastAsia="Arial" w:hAnsi="Arial" w:cs="Arial"/>
            <w:color w:val="003D6F"/>
            <w:sz w:val="19"/>
            <w:szCs w:val="19"/>
          </w:rPr>
          <w:t>Keating &amp; Nourbakhsh, 2018</w:t>
        </w:r>
      </w:hyperlink>
      <w:r>
        <w:rPr>
          <w:rFonts w:ascii="Arial" w:eastAsia="Arial" w:hAnsi="Arial" w:cs="Arial"/>
          <w:sz w:val="19"/>
          <w:szCs w:val="19"/>
        </w:rPr>
        <w:t>, p. 32).</w:t>
      </w:r>
    </w:p>
    <w:p w:rsidR="00066F33" w:rsidRDefault="00CF7B34">
      <w:pPr>
        <w:spacing w:line="263" w:lineRule="auto"/>
        <w:ind w:firstLine="239"/>
        <w:jc w:val="both"/>
      </w:pPr>
      <w:r>
        <w:rPr>
          <w:rFonts w:ascii="Arial" w:hAnsi="Arial"/>
          <w:sz w:val="19"/>
        </w:rPr>
        <w:t>这种情况是否会发生取决于一个基本的问题</w:t>
      </w:r>
      <w:r>
        <w:rPr>
          <w:rFonts w:ascii="Arial" w:hAnsi="Arial"/>
          <w:sz w:val="19"/>
        </w:rPr>
        <w:t xml:space="preserve">: </w:t>
      </w:r>
      <w:r>
        <w:rPr>
          <w:rFonts w:ascii="Arial" w:hAnsi="Arial"/>
          <w:sz w:val="19"/>
        </w:rPr>
        <w:t>学生更愿意接受智能机器的教育还是人类教授的教育？事实上，至少从长远来看，人工智能系统比高薪教职员工便宜，这使得他们更受那些为资金而挣扎的大学院长们的青睐。但是，如果教育变得不那么个人化，它们真的是更好的选择吗？在这种情况下，大学需要有意识地做出决定，为人工智能的兴起做好准备。这也将使他们能够更好地为他们的学生准备一个工作场所，在那里人工智能将变得越来越突出。在这种背景下，一些研究人员建议大学应该开设人工智能和人性课程，以回答公平、道德、隐私和数据所有权的问题，这些问题在这种背景下是相关的</w:t>
      </w:r>
      <w:r>
        <w:rPr>
          <w:rFonts w:ascii="Arial" w:hAnsi="Arial"/>
          <w:sz w:val="19"/>
        </w:rPr>
        <w:t>(Keating &amp; Nourbakhsh</w:t>
      </w:r>
      <w:r>
        <w:rPr>
          <w:rFonts w:ascii="Arial" w:hAnsi="Arial"/>
          <w:sz w:val="19"/>
        </w:rPr>
        <w:t>，</w:t>
      </w:r>
      <w:r>
        <w:rPr>
          <w:rFonts w:ascii="Arial" w:hAnsi="Arial"/>
          <w:sz w:val="19"/>
        </w:rPr>
        <w:t>2018</w:t>
      </w:r>
      <w:r>
        <w:rPr>
          <w:rFonts w:ascii="Arial" w:hAnsi="Arial"/>
          <w:sz w:val="19"/>
        </w:rPr>
        <w:t>，第</w:t>
      </w:r>
      <w:r>
        <w:rPr>
          <w:rFonts w:ascii="Arial" w:hAnsi="Arial"/>
          <w:sz w:val="19"/>
        </w:rPr>
        <w:t>32</w:t>
      </w:r>
      <w:r>
        <w:rPr>
          <w:rFonts w:ascii="Arial" w:hAnsi="Arial"/>
          <w:sz w:val="19"/>
        </w:rPr>
        <w:t>页</w:t>
      </w:r>
      <w:r>
        <w:rPr>
          <w:rFonts w:ascii="Arial" w:hAnsi="Arial"/>
          <w:sz w:val="19"/>
        </w:rPr>
        <w:t>)</w:t>
      </w:r>
      <w:r>
        <w:rPr>
          <w:rFonts w:ascii="Arial" w:hAnsi="Arial"/>
          <w:sz w:val="19"/>
        </w:rPr>
        <w:t>。</w:t>
      </w:r>
    </w:p>
    <w:p w:rsidR="00066F33" w:rsidRDefault="00066F33">
      <w:pPr>
        <w:spacing w:line="216" w:lineRule="exact"/>
        <w:rPr>
          <w:sz w:val="20"/>
          <w:szCs w:val="20"/>
        </w:rPr>
      </w:pPr>
    </w:p>
    <w:p w:rsidR="00066F33" w:rsidRDefault="00CF7B34">
      <w:pPr>
        <w:rPr>
          <w:sz w:val="20"/>
          <w:szCs w:val="20"/>
        </w:rPr>
      </w:pPr>
      <w:r>
        <w:rPr>
          <w:rFonts w:ascii="Arial" w:eastAsia="Arial" w:hAnsi="Arial" w:cs="Arial"/>
        </w:rPr>
        <w:t>3.2. Corporations</w:t>
      </w:r>
    </w:p>
    <w:p w:rsidR="00066F33" w:rsidRDefault="00CF7B34">
      <w:r>
        <w:rPr>
          <w:rFonts w:ascii="Arial" w:hAnsi="Arial"/>
        </w:rPr>
        <w:t xml:space="preserve">3.2. </w:t>
      </w:r>
      <w:r>
        <w:rPr>
          <w:rFonts w:ascii="Arial" w:hAnsi="Arial"/>
        </w:rPr>
        <w:t>法团</w:t>
      </w:r>
    </w:p>
    <w:p w:rsidR="00066F33" w:rsidRDefault="00066F33">
      <w:pPr>
        <w:spacing w:line="244" w:lineRule="exact"/>
        <w:rPr>
          <w:sz w:val="20"/>
          <w:szCs w:val="20"/>
        </w:rPr>
      </w:pPr>
    </w:p>
    <w:p w:rsidR="00066F33" w:rsidRDefault="00CF7B34">
      <w:pPr>
        <w:spacing w:line="263" w:lineRule="auto"/>
        <w:jc w:val="both"/>
        <w:rPr>
          <w:rFonts w:ascii="Arial" w:eastAsia="Arial" w:hAnsi="Arial" w:cs="Arial"/>
          <w:sz w:val="19"/>
          <w:szCs w:val="19"/>
        </w:rPr>
      </w:pPr>
      <w:r>
        <w:rPr>
          <w:rFonts w:ascii="Arial" w:eastAsia="Arial" w:hAnsi="Arial" w:cs="Arial"/>
          <w:sz w:val="19"/>
          <w:szCs w:val="19"/>
        </w:rPr>
        <w:t>Looking at corporations, AI has already started to impact every single element of a firm’s value chain and, in the process, transform industries in a fundamental manner, especially service industries (</w:t>
      </w:r>
      <w:hyperlink w:anchor="page1">
        <w:r>
          <w:rPr>
            <w:rFonts w:ascii="Arial" w:eastAsia="Arial" w:hAnsi="Arial" w:cs="Arial"/>
            <w:color w:val="003D6F"/>
            <w:sz w:val="19"/>
            <w:szCs w:val="19"/>
          </w:rPr>
          <w:t>Huang &amp; Rust, 2018</w:t>
        </w:r>
      </w:hyperlink>
      <w:r>
        <w:rPr>
          <w:rFonts w:ascii="Arial" w:eastAsia="Arial" w:hAnsi="Arial" w:cs="Arial"/>
          <w:sz w:val="19"/>
          <w:szCs w:val="19"/>
        </w:rPr>
        <w:t xml:space="preserve">). Analytical AI applications are used in human resource management to help with the screening of CVs and selection of candidates in the form of advanced application tracking systems (ATS). </w:t>
      </w:r>
      <w:r>
        <w:rPr>
          <w:rFonts w:ascii="Arial" w:eastAsia="Arial" w:hAnsi="Arial" w:cs="Arial"/>
          <w:sz w:val="19"/>
          <w:szCs w:val="19"/>
        </w:rPr>
        <w:lastRenderedPageBreak/>
        <w:t>In marketing and sales, AI is used to allow for better targeting and personalized communication. AI systems can identify thousands of psychotypes</w:t>
      </w:r>
    </w:p>
    <w:p w:rsidR="00066F33" w:rsidRDefault="00CF7B34">
      <w:pPr>
        <w:spacing w:line="263" w:lineRule="auto"/>
        <w:jc w:val="both"/>
      </w:pPr>
      <w:r>
        <w:rPr>
          <w:rFonts w:ascii="Arial" w:hAnsi="Arial"/>
          <w:sz w:val="19"/>
        </w:rPr>
        <w:t>看看企业，人工智能已经开始影响企业价值链的每一个单一元素，在这个过程中，从根本上改变行业，特别是服务行业</w:t>
      </w:r>
      <w:r>
        <w:rPr>
          <w:rFonts w:ascii="Arial" w:hAnsi="Arial"/>
          <w:sz w:val="19"/>
        </w:rPr>
        <w:t>(Huang &amp; Rust</w:t>
      </w:r>
      <w:r>
        <w:rPr>
          <w:rFonts w:ascii="Arial" w:hAnsi="Arial"/>
          <w:sz w:val="19"/>
        </w:rPr>
        <w:t>，</w:t>
      </w:r>
      <w:r>
        <w:rPr>
          <w:rFonts w:ascii="Arial" w:hAnsi="Arial"/>
          <w:sz w:val="19"/>
        </w:rPr>
        <w:t>2018)</w:t>
      </w:r>
      <w:r>
        <w:rPr>
          <w:rFonts w:ascii="Arial" w:hAnsi="Arial"/>
          <w:sz w:val="19"/>
        </w:rPr>
        <w:t>。人工智能分析应用程序用于人力资源管理，以先进的应用程序跟踪系统</w:t>
      </w:r>
      <w:r>
        <w:rPr>
          <w:rFonts w:ascii="Arial" w:hAnsi="Arial"/>
          <w:sz w:val="19"/>
        </w:rPr>
        <w:t>(ATS)</w:t>
      </w:r>
      <w:r>
        <w:rPr>
          <w:rFonts w:ascii="Arial" w:hAnsi="Arial"/>
          <w:sz w:val="19"/>
        </w:rPr>
        <w:t>的形式帮助筛选简历和挑选候选人。在市场营销和销售中，人工智能被用来实现更好的针对性和个性化的沟通。人工智能系统可以识别成千上万的心理类型</w:t>
      </w:r>
    </w:p>
    <w:p w:rsidR="00066F33" w:rsidRDefault="00066F33">
      <w:pPr>
        <w:sectPr w:rsidR="00066F33">
          <w:type w:val="continuous"/>
          <w:pgSz w:w="11900" w:h="15874"/>
          <w:pgMar w:top="638" w:right="1126" w:bottom="827" w:left="1320" w:header="0" w:footer="0" w:gutter="0"/>
          <w:cols w:num="2" w:space="720" w:equalWidth="0">
            <w:col w:w="4540" w:space="360"/>
            <w:col w:w="4560"/>
          </w:cols>
        </w:sectPr>
      </w:pPr>
    </w:p>
    <w:tbl>
      <w:tblPr>
        <w:tblW w:w="0" w:type="auto"/>
        <w:tblLayout w:type="fixed"/>
        <w:tblCellMar>
          <w:left w:w="0" w:type="dxa"/>
          <w:right w:w="0" w:type="dxa"/>
        </w:tblCellMar>
        <w:tblLook w:val="04A0" w:firstRow="1" w:lastRow="0" w:firstColumn="1" w:lastColumn="0" w:noHBand="0" w:noVBand="1"/>
      </w:tblPr>
      <w:tblGrid>
        <w:gridCol w:w="5440"/>
        <w:gridCol w:w="4000"/>
      </w:tblGrid>
      <w:tr w:rsidR="00066F33">
        <w:trPr>
          <w:trHeight w:val="246"/>
        </w:trPr>
        <w:tc>
          <w:tcPr>
            <w:tcW w:w="5440" w:type="dxa"/>
            <w:tcBorders>
              <w:bottom w:val="single" w:sz="8" w:space="0" w:color="auto"/>
            </w:tcBorders>
            <w:vAlign w:val="bottom"/>
          </w:tcPr>
          <w:p w:rsidR="00066F33" w:rsidRDefault="00CF7B34">
            <w:pPr>
              <w:rPr>
                <w:sz w:val="20"/>
                <w:szCs w:val="20"/>
              </w:rPr>
            </w:pPr>
            <w:bookmarkStart w:id="12" w:name="page7"/>
            <w:bookmarkEnd w:id="12"/>
            <w:r>
              <w:lastRenderedPageBreak/>
              <w:t>EXECUTIVE DIGEST</w:t>
            </w:r>
            <w:r>
              <w:br/>
            </w:r>
            <w:r>
              <w:t>行政摘要</w:t>
            </w:r>
          </w:p>
        </w:tc>
        <w:tc>
          <w:tcPr>
            <w:tcW w:w="4000" w:type="dxa"/>
            <w:tcBorders>
              <w:bottom w:val="single" w:sz="8" w:space="0" w:color="auto"/>
            </w:tcBorders>
            <w:vAlign w:val="bottom"/>
          </w:tcPr>
          <w:p w:rsidR="00066F33" w:rsidRDefault="00CF7B34">
            <w:pPr>
              <w:jc w:val="right"/>
              <w:rPr>
                <w:sz w:val="20"/>
                <w:szCs w:val="20"/>
              </w:rPr>
            </w:pPr>
            <w:r>
              <w:rPr>
                <w:rFonts w:ascii="Arial" w:eastAsia="Arial" w:hAnsi="Arial" w:cs="Arial"/>
                <w:sz w:val="20"/>
                <w:szCs w:val="20"/>
              </w:rPr>
              <w:t>21</w:t>
            </w:r>
          </w:p>
        </w:tc>
      </w:tr>
    </w:tbl>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-10160</wp:posOffset>
                </wp:positionH>
                <wp:positionV relativeFrom="paragraph">
                  <wp:posOffset>-8890</wp:posOffset>
                </wp:positionV>
                <wp:extent cx="1206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w14:anchorId="13D04C6A" id="Shape 1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pt,-.7pt" to=".1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" o:allowincell="f" filled="t" strokeweight=".16017mm">
                <v:stroke joinstyle="miter"/>
                <o:lock v:ext="edit" shapetype="f"/>
              </v:line>
            </w:pict>
          </mc:Fallback>
        </mc:AlternateContent>
      </w:r>
    </w:p>
    <w:p w:rsidR="00066F33" w:rsidRDefault="00066F33">
      <w:pPr>
        <w:sectPr w:rsidR="00066F33">
          <w:pgSz w:w="11900" w:h="15874"/>
          <w:pgMar w:top="638" w:right="1326" w:bottom="796" w:left="1140" w:header="0" w:footer="0" w:gutter="0"/>
          <w:cols w:space="720" w:equalWidth="0">
            <w:col w:w="9440"/>
          </w:cols>
        </w:sectPr>
      </w:pPr>
    </w:p>
    <w:p w:rsidR="00066F33" w:rsidRDefault="00066F33">
      <w:pPr>
        <w:spacing w:line="208" w:lineRule="exact"/>
        <w:rPr>
          <w:sz w:val="20"/>
          <w:szCs w:val="20"/>
        </w:rPr>
      </w:pPr>
    </w:p>
    <w:p w:rsidR="00066F33" w:rsidRDefault="00CF7B34">
      <w:pPr>
        <w:spacing w:line="262" w:lineRule="auto"/>
        <w:jc w:val="both"/>
        <w:rPr>
          <w:rFonts w:ascii="Arial" w:eastAsia="Arial" w:hAnsi="Arial" w:cs="Arial"/>
          <w:sz w:val="19"/>
          <w:szCs w:val="19"/>
        </w:rPr>
      </w:pPr>
      <w:r>
        <w:rPr>
          <w:rFonts w:ascii="Arial" w:eastAsia="Arial" w:hAnsi="Arial" w:cs="Arial"/>
          <w:sz w:val="19"/>
          <w:szCs w:val="19"/>
        </w:rPr>
        <w:t>(</w:t>
      </w:r>
      <w:hyperlink w:anchor="page1">
        <w:r>
          <w:rPr>
            <w:rFonts w:ascii="Arial" w:eastAsia="Arial" w:hAnsi="Arial" w:cs="Arial"/>
            <w:color w:val="003D6F"/>
            <w:sz w:val="19"/>
            <w:szCs w:val="19"/>
          </w:rPr>
          <w:t>Kosinski, Stillwell, &amp; Graepel, 2013</w:t>
        </w:r>
      </w:hyperlink>
      <w:r>
        <w:rPr>
          <w:rFonts w:ascii="Arial" w:eastAsia="Arial" w:hAnsi="Arial" w:cs="Arial"/>
          <w:sz w:val="19"/>
          <w:szCs w:val="19"/>
        </w:rPr>
        <w:t>) and create messages that resonate well with their preferences, leading to tens of thousands of variations of the same message used every day. In customer service, AI can be applied in the form of chatbots that can generate automatic responses to inquires sent through social media channels or emails. Modern versions like Google Duplex are even able to con-duct phone calls that are difficult to distinguish from conversations with a human counterpart.</w:t>
      </w:r>
    </w:p>
    <w:p w:rsidR="00066F33" w:rsidRDefault="00CF7B34">
      <w:pPr>
        <w:spacing w:line="262" w:lineRule="auto"/>
        <w:jc w:val="both"/>
      </w:pPr>
      <w:r>
        <w:rPr>
          <w:rFonts w:ascii="Arial" w:hAnsi="Arial"/>
          <w:sz w:val="19"/>
        </w:rPr>
        <w:t>(Kosinski</w:t>
      </w:r>
      <w:r>
        <w:rPr>
          <w:rFonts w:ascii="Arial" w:hAnsi="Arial"/>
          <w:sz w:val="19"/>
        </w:rPr>
        <w:t>，</w:t>
      </w:r>
      <w:r>
        <w:rPr>
          <w:rFonts w:ascii="Arial" w:hAnsi="Arial"/>
          <w:sz w:val="19"/>
        </w:rPr>
        <w:t>Stillwell</w:t>
      </w:r>
      <w:r>
        <w:rPr>
          <w:rFonts w:ascii="Arial" w:hAnsi="Arial"/>
          <w:sz w:val="19"/>
        </w:rPr>
        <w:t>，</w:t>
      </w:r>
      <w:r>
        <w:rPr>
          <w:rFonts w:ascii="Arial" w:hAnsi="Arial"/>
          <w:sz w:val="19"/>
        </w:rPr>
        <w:t>&amp; Graepel</w:t>
      </w:r>
      <w:r>
        <w:rPr>
          <w:rFonts w:ascii="Arial" w:hAnsi="Arial"/>
          <w:sz w:val="19"/>
        </w:rPr>
        <w:t>，</w:t>
      </w:r>
      <w:r>
        <w:rPr>
          <w:rFonts w:ascii="Arial" w:hAnsi="Arial"/>
          <w:sz w:val="19"/>
        </w:rPr>
        <w:t xml:space="preserve">2013) </w:t>
      </w:r>
      <w:r>
        <w:rPr>
          <w:rFonts w:ascii="Arial" w:hAnsi="Arial"/>
          <w:sz w:val="19"/>
        </w:rPr>
        <w:t>，并创建与他们的偏好产生良好共鸣的信息，导致每天使用同一信息的成千上万种变体。在客户服务中，人工智能可以以聊天机器人的形式应用，聊天机器人可以对通过社交媒体渠道或电子邮件发送的询问产生自动回应。像</w:t>
      </w:r>
      <w:r>
        <w:rPr>
          <w:rFonts w:ascii="Arial" w:hAnsi="Arial"/>
          <w:sz w:val="19"/>
        </w:rPr>
        <w:t xml:space="preserve"> Google Duplex </w:t>
      </w:r>
      <w:r>
        <w:rPr>
          <w:rFonts w:ascii="Arial" w:hAnsi="Arial"/>
          <w:sz w:val="19"/>
        </w:rPr>
        <w:t>这样的现代版本甚至可以进行电话通话，这种通话很难与人类对话区分开来。</w:t>
      </w:r>
    </w:p>
    <w:p w:rsidR="00066F33" w:rsidRDefault="00066F33">
      <w:pPr>
        <w:spacing w:line="6" w:lineRule="exact"/>
        <w:rPr>
          <w:sz w:val="20"/>
          <w:szCs w:val="20"/>
        </w:rPr>
      </w:pPr>
    </w:p>
    <w:p w:rsidR="00066F33" w:rsidRDefault="00CF7B34">
      <w:pPr>
        <w:spacing w:line="249" w:lineRule="auto"/>
        <w:ind w:firstLine="239"/>
        <w:jc w:val="both"/>
        <w:rPr>
          <w:rFonts w:ascii="Arial" w:eastAsia="Arial" w:hAnsi="Arial" w:cs="Arial"/>
          <w:color w:val="003D6F"/>
          <w:sz w:val="20"/>
          <w:szCs w:val="20"/>
        </w:rPr>
      </w:pPr>
      <w:r>
        <w:rPr>
          <w:rFonts w:ascii="Arial" w:eastAsia="Arial" w:hAnsi="Arial" w:cs="Arial"/>
          <w:sz w:val="20"/>
          <w:szCs w:val="20"/>
        </w:rPr>
        <w:t>Looking at industry effects, the financial services sector has seen the rise of financial technology (fintech) startups which have revolutionized asset management through the creation of robo-advisors and the analysis of financial transaction data (e.g., by spotting early signs of dementia reflected in erratic account movements). In retailing, AI is used for inventory management with the holy grail being Amazon’s anticipatory shipping patent that deals with sending items to customers before they even ordered them. In the entertainment sector, AI has been used by newspapers like The Los Angeles Times to automatically write articles. In the near future, AI will go beyond written text and create artificial videos in which the moving picture of a person can be overlaid to any text the author desires (</w:t>
      </w:r>
      <w:hyperlink w:anchor="page1">
        <w:r>
          <w:rPr>
            <w:rFonts w:ascii="Arial" w:eastAsia="Arial" w:hAnsi="Arial" w:cs="Arial"/>
            <w:color w:val="003D6F"/>
            <w:sz w:val="20"/>
            <w:szCs w:val="20"/>
          </w:rPr>
          <w:t>Suwajanakorn, Seitz, &amp; Kemelmacher-</w:t>
        </w:r>
      </w:hyperlink>
      <w:hyperlink w:anchor="page1">
        <w:r>
          <w:rPr>
            <w:rFonts w:ascii="Arial" w:eastAsia="Arial" w:hAnsi="Arial" w:cs="Arial"/>
            <w:color w:val="003D6F"/>
            <w:sz w:val="20"/>
            <w:szCs w:val="20"/>
          </w:rPr>
          <w:t>Shlizerman, 2017</w:t>
        </w:r>
      </w:hyperlink>
      <w:r>
        <w:rPr>
          <w:rFonts w:ascii="Arial" w:eastAsia="Arial" w:hAnsi="Arial" w:cs="Arial"/>
          <w:color w:val="000000"/>
          <w:sz w:val="20"/>
          <w:szCs w:val="20"/>
        </w:rPr>
        <w:t>). This will give the idea of fake</w:t>
      </w:r>
      <w:r>
        <w:rPr>
          <w:rFonts w:ascii="Arial" w:eastAsia="Arial" w:hAnsi="Arial" w:cs="Arial"/>
          <w:color w:val="003D6F"/>
          <w:sz w:val="20"/>
          <w:szCs w:val="20"/>
        </w:rPr>
        <w:t xml:space="preserve"> </w:t>
      </w:r>
      <w:r>
        <w:rPr>
          <w:rFonts w:ascii="Arial" w:eastAsia="Arial" w:hAnsi="Arial" w:cs="Arial"/>
          <w:color w:val="000000"/>
          <w:sz w:val="20"/>
          <w:szCs w:val="20"/>
        </w:rPr>
        <w:t>news an entirely new dimension.</w:t>
      </w:r>
    </w:p>
    <w:p w:rsidR="00066F33" w:rsidRDefault="00CF7B34">
      <w:pPr>
        <w:spacing w:line="249" w:lineRule="auto"/>
        <w:ind w:firstLine="239"/>
        <w:jc w:val="both"/>
      </w:pPr>
      <w:r>
        <w:rPr>
          <w:rFonts w:ascii="Arial" w:hAnsi="Arial"/>
          <w:sz w:val="20"/>
        </w:rPr>
        <w:t>从行业效应来看，金融服务部门已经看到金融技术</w:t>
      </w:r>
      <w:r>
        <w:rPr>
          <w:rFonts w:ascii="Arial" w:hAnsi="Arial"/>
          <w:sz w:val="20"/>
        </w:rPr>
        <w:t>(</w:t>
      </w:r>
      <w:r>
        <w:rPr>
          <w:rFonts w:ascii="Arial" w:hAnsi="Arial"/>
          <w:sz w:val="20"/>
        </w:rPr>
        <w:t>金融科技</w:t>
      </w:r>
      <w:r>
        <w:rPr>
          <w:rFonts w:ascii="Arial" w:hAnsi="Arial"/>
          <w:sz w:val="20"/>
        </w:rPr>
        <w:t>)</w:t>
      </w:r>
      <w:r>
        <w:rPr>
          <w:rFonts w:ascii="Arial" w:hAnsi="Arial"/>
          <w:sz w:val="20"/>
        </w:rPr>
        <w:t>初创公司的崛起，这些公司通过创建机器人顾问和分析金融交易数据</w:t>
      </w:r>
      <w:r>
        <w:rPr>
          <w:rFonts w:ascii="Arial" w:hAnsi="Arial"/>
          <w:sz w:val="20"/>
        </w:rPr>
        <w:t>(</w:t>
      </w:r>
      <w:r>
        <w:rPr>
          <w:rFonts w:ascii="Arial" w:hAnsi="Arial"/>
          <w:sz w:val="20"/>
        </w:rPr>
        <w:t>例如，通过发现反映在不稳定的账户变动中的痴呆症早期迹象</w:t>
      </w:r>
      <w:r>
        <w:rPr>
          <w:rFonts w:ascii="Arial" w:hAnsi="Arial"/>
          <w:sz w:val="20"/>
        </w:rPr>
        <w:t xml:space="preserve">) </w:t>
      </w:r>
      <w:r>
        <w:rPr>
          <w:rFonts w:ascii="Arial" w:hAnsi="Arial"/>
          <w:sz w:val="20"/>
        </w:rPr>
        <w:t>，使资产管理发生了革命性变化。在零售业，人工智能被用于库存管理，而亚马逊的预期运输专利就是圣杯，专门处理在顾客订购商品之前将商品发送给顾客的问题。在娱乐领域，人工智能已经被洛杉矶时报等报纸用来自动撰写文章。在不久的将来，人工智能将超越书面文本，创建人工视频，其中一个人的动态图片可以叠加到作者希望的任何文本</w:t>
      </w:r>
      <w:r>
        <w:rPr>
          <w:rFonts w:ascii="Arial" w:hAnsi="Arial"/>
          <w:sz w:val="20"/>
        </w:rPr>
        <w:t>(Suwajanakorn</w:t>
      </w:r>
      <w:r>
        <w:rPr>
          <w:rFonts w:ascii="Arial" w:hAnsi="Arial"/>
          <w:sz w:val="20"/>
        </w:rPr>
        <w:t>，</w:t>
      </w:r>
      <w:r>
        <w:rPr>
          <w:rFonts w:ascii="Arial" w:hAnsi="Arial"/>
          <w:sz w:val="20"/>
        </w:rPr>
        <w:t>Seitz</w:t>
      </w:r>
      <w:r>
        <w:rPr>
          <w:rFonts w:ascii="Arial" w:hAnsi="Arial"/>
          <w:sz w:val="20"/>
        </w:rPr>
        <w:t>，</w:t>
      </w:r>
      <w:r>
        <w:rPr>
          <w:rFonts w:ascii="Arial" w:hAnsi="Arial"/>
          <w:sz w:val="20"/>
        </w:rPr>
        <w:t>&amp; Kemelmacher-Shlizerman</w:t>
      </w:r>
      <w:r>
        <w:rPr>
          <w:rFonts w:ascii="Arial" w:hAnsi="Arial"/>
          <w:sz w:val="20"/>
        </w:rPr>
        <w:t>，</w:t>
      </w:r>
      <w:r>
        <w:rPr>
          <w:rFonts w:ascii="Arial" w:hAnsi="Arial"/>
          <w:sz w:val="20"/>
        </w:rPr>
        <w:t>2017)</w:t>
      </w:r>
      <w:r>
        <w:rPr>
          <w:rFonts w:ascii="Arial" w:hAnsi="Arial"/>
          <w:sz w:val="20"/>
        </w:rPr>
        <w:t>。这将为假新闻的概念提供一个全新的维度。</w:t>
      </w:r>
    </w:p>
    <w:p w:rsidR="00066F33" w:rsidRDefault="00066F33">
      <w:pPr>
        <w:spacing w:line="9" w:lineRule="exact"/>
        <w:rPr>
          <w:sz w:val="20"/>
          <w:szCs w:val="20"/>
        </w:rPr>
      </w:pPr>
    </w:p>
    <w:p w:rsidR="00066F33" w:rsidRDefault="00CF7B34">
      <w:pPr>
        <w:spacing w:line="249" w:lineRule="auto"/>
        <w:ind w:firstLine="239"/>
        <w:jc w:val="both"/>
        <w:rPr>
          <w:sz w:val="20"/>
          <w:szCs w:val="20"/>
        </w:rPr>
      </w:pPr>
      <w:r>
        <w:rPr>
          <w:rFonts w:ascii="Arial" w:eastAsia="Arial" w:hAnsi="Arial" w:cs="Arial"/>
          <w:sz w:val="20"/>
          <w:szCs w:val="20"/>
        </w:rPr>
        <w:t xml:space="preserve">Human-inspired AI allows companies like Wal-mart to identify unhappy and frustrated customers by applying facial recognition techniques to people </w:t>
      </w:r>
      <w:r>
        <w:rPr>
          <w:rFonts w:ascii="Arial" w:eastAsia="Arial" w:hAnsi="Arial" w:cs="Arial"/>
          <w:sz w:val="20"/>
          <w:szCs w:val="20"/>
        </w:rPr>
        <w:t>queuing up at checkouts, thus enabling interven-tion by either opening new cashiers or proposing snacks and drinks to customers. The same tools can be used to automatically detect fraud and theft orders of magnitude more efficiently than a tradi-tional store detective could. Online firms like Net-flix, Spotify, and Pandora already use AI to provide personalized recommendations for music and mov-ies. In the future, an analysis of your past choices combined with facial recognition through your phone’s camera (think iPhone X) allows those firms to also detect your current mood and propose matching entertainment content. Alternatively, standalone applications like Replika, your AI friend developed by the San Francisco-based Luka Inc., allows you to build a diary and, in a way, acts like an AI-enabled therapist. This will likely be a major threat to online therapy providers like BetterHelp or Talkspace.</w:t>
      </w:r>
    </w:p>
    <w:p w:rsidR="00066F33" w:rsidRDefault="00CF7B34">
      <w:pPr>
        <w:spacing w:line="249" w:lineRule="auto"/>
        <w:ind w:firstLine="239"/>
        <w:jc w:val="both"/>
      </w:pPr>
      <w:r>
        <w:rPr>
          <w:rFonts w:ascii="Arial" w:hAnsi="Arial"/>
          <w:sz w:val="20"/>
        </w:rPr>
        <w:t>人工智能让像沃尔玛这样的公司能够通过将面部识别技术应用到排队结账的人身上来识别不开心和沮丧的顾客，从而通过开设新的收银员或向顾客提供零食和饮料来实现干预。相同的工具可以被用来自动检测欺诈和数量级的盗窃比传统的商店侦探可以更有效率。像</w:t>
      </w:r>
      <w:r>
        <w:rPr>
          <w:rFonts w:ascii="Arial" w:hAnsi="Arial"/>
          <w:sz w:val="20"/>
        </w:rPr>
        <w:t xml:space="preserve"> Net-flix</w:t>
      </w:r>
      <w:r>
        <w:rPr>
          <w:rFonts w:ascii="Arial" w:hAnsi="Arial"/>
          <w:sz w:val="20"/>
        </w:rPr>
        <w:t>、</w:t>
      </w:r>
      <w:r>
        <w:rPr>
          <w:rFonts w:ascii="Arial" w:hAnsi="Arial"/>
          <w:sz w:val="20"/>
        </w:rPr>
        <w:t xml:space="preserve"> Spotify </w:t>
      </w:r>
      <w:r>
        <w:rPr>
          <w:rFonts w:ascii="Arial" w:hAnsi="Arial"/>
          <w:sz w:val="20"/>
        </w:rPr>
        <w:t>和</w:t>
      </w:r>
      <w:r>
        <w:rPr>
          <w:rFonts w:ascii="Arial" w:hAnsi="Arial"/>
          <w:sz w:val="20"/>
        </w:rPr>
        <w:t xml:space="preserve"> Pandora </w:t>
      </w:r>
      <w:r>
        <w:rPr>
          <w:rFonts w:ascii="Arial" w:hAnsi="Arial"/>
          <w:sz w:val="20"/>
        </w:rPr>
        <w:t>这样的在线公司已经使用人工智能为音乐和电影提供个性化的推荐。在未来，通过分析你过去的选择，结合通过手机摄像头</w:t>
      </w:r>
      <w:r>
        <w:rPr>
          <w:rFonts w:ascii="Arial" w:hAnsi="Arial"/>
          <w:sz w:val="20"/>
        </w:rPr>
        <w:t>(</w:t>
      </w:r>
      <w:r>
        <w:rPr>
          <w:rFonts w:ascii="Arial" w:hAnsi="Arial"/>
          <w:sz w:val="20"/>
        </w:rPr>
        <w:t>比如</w:t>
      </w:r>
      <w:r>
        <w:rPr>
          <w:rFonts w:ascii="Arial" w:hAnsi="Arial"/>
          <w:sz w:val="20"/>
        </w:rPr>
        <w:t xml:space="preserve"> iPhone x)</w:t>
      </w:r>
      <w:r>
        <w:rPr>
          <w:rFonts w:ascii="Arial" w:hAnsi="Arial"/>
          <w:sz w:val="20"/>
        </w:rPr>
        <w:t>进行面部识别，这些公司也可以检测你当前的情绪，并提出匹配的娱乐内容。或者，像旧金山</w:t>
      </w:r>
      <w:r>
        <w:rPr>
          <w:rFonts w:ascii="Arial" w:hAnsi="Arial"/>
          <w:sz w:val="20"/>
        </w:rPr>
        <w:t xml:space="preserve"> Luka </w:t>
      </w:r>
      <w:r>
        <w:rPr>
          <w:rFonts w:ascii="Arial" w:hAnsi="Arial"/>
          <w:sz w:val="20"/>
        </w:rPr>
        <w:t>公司开发的</w:t>
      </w:r>
      <w:r>
        <w:rPr>
          <w:rFonts w:ascii="Arial" w:hAnsi="Arial"/>
          <w:sz w:val="20"/>
        </w:rPr>
        <w:t xml:space="preserve"> Replika </w:t>
      </w:r>
      <w:r>
        <w:rPr>
          <w:rFonts w:ascii="Arial" w:hAnsi="Arial"/>
          <w:sz w:val="20"/>
        </w:rPr>
        <w:t>这样的独立应用程序，允许你构建日记，在某种程度上，它就像一个人工智能治疗师。这对于像</w:t>
      </w:r>
      <w:r>
        <w:rPr>
          <w:rFonts w:ascii="Arial" w:hAnsi="Arial"/>
          <w:sz w:val="20"/>
        </w:rPr>
        <w:t xml:space="preserve"> BetterHelp </w:t>
      </w:r>
      <w:r>
        <w:rPr>
          <w:rFonts w:ascii="Arial" w:hAnsi="Arial"/>
          <w:sz w:val="20"/>
        </w:rPr>
        <w:t>或</w:t>
      </w:r>
      <w:r>
        <w:rPr>
          <w:rFonts w:ascii="Arial" w:hAnsi="Arial"/>
          <w:sz w:val="20"/>
        </w:rPr>
        <w:t xml:space="preserve"> Talkspace </w:t>
      </w:r>
      <w:r>
        <w:rPr>
          <w:rFonts w:ascii="Arial" w:hAnsi="Arial"/>
          <w:sz w:val="20"/>
        </w:rPr>
        <w:t>这样的在线治疗提供商来说可能是一个主要的威胁。</w:t>
      </w:r>
    </w:p>
    <w:p w:rsidR="00066F33" w:rsidRDefault="00066F33">
      <w:pPr>
        <w:spacing w:line="12" w:lineRule="exact"/>
        <w:rPr>
          <w:sz w:val="20"/>
          <w:szCs w:val="20"/>
        </w:rPr>
      </w:pPr>
    </w:p>
    <w:p w:rsidR="00066F33" w:rsidRDefault="00CF7B34">
      <w:pPr>
        <w:spacing w:line="265" w:lineRule="auto"/>
        <w:ind w:firstLine="239"/>
        <w:jc w:val="both"/>
        <w:rPr>
          <w:sz w:val="20"/>
          <w:szCs w:val="20"/>
        </w:rPr>
      </w:pPr>
      <w:r>
        <w:rPr>
          <w:rFonts w:ascii="Arial" w:eastAsia="Arial" w:hAnsi="Arial" w:cs="Arial"/>
          <w:sz w:val="19"/>
          <w:szCs w:val="19"/>
        </w:rPr>
        <w:t>The combination of human-inspired AI and robot-ics is also where we can get a first glimpse into the world of humanized AI. In 1964, Joseph Weizen-baum from MIT created the first natural language processing computer program called ELIZA. The</w:t>
      </w:r>
    </w:p>
    <w:p w:rsidR="00066F33" w:rsidRDefault="00CF7B34">
      <w:pPr>
        <w:spacing w:line="265" w:lineRule="auto"/>
        <w:ind w:firstLine="239"/>
        <w:jc w:val="both"/>
      </w:pPr>
      <w:r>
        <w:rPr>
          <w:rFonts w:ascii="Arial" w:hAnsi="Arial"/>
          <w:sz w:val="19"/>
        </w:rPr>
        <w:t>人工智能和机器人技术的结合也是我们第一次看到人性化人工智能世界的地方。</w:t>
      </w:r>
      <w:r>
        <w:rPr>
          <w:rFonts w:ascii="Arial" w:hAnsi="Arial"/>
          <w:sz w:val="19"/>
        </w:rPr>
        <w:t>1964</w:t>
      </w:r>
      <w:r>
        <w:rPr>
          <w:rFonts w:ascii="Arial" w:hAnsi="Arial"/>
          <w:sz w:val="19"/>
        </w:rPr>
        <w:t>年，麻省理工学院的</w:t>
      </w:r>
      <w:r>
        <w:rPr>
          <w:rFonts w:ascii="Arial" w:hAnsi="Arial"/>
          <w:sz w:val="19"/>
        </w:rPr>
        <w:t xml:space="preserve"> Joseph Weizen-baum </w:t>
      </w:r>
      <w:r>
        <w:rPr>
          <w:rFonts w:ascii="Arial" w:hAnsi="Arial"/>
          <w:sz w:val="19"/>
        </w:rPr>
        <w:t>创造了第一个自然语言处理计算机程序</w:t>
      </w:r>
      <w:r>
        <w:rPr>
          <w:rFonts w:ascii="Arial" w:hAnsi="Arial"/>
          <w:sz w:val="19"/>
        </w:rPr>
        <w:t xml:space="preserve"> ELIZA</w:t>
      </w:r>
      <w:r>
        <w:rPr>
          <w:rFonts w:ascii="Arial" w:hAnsi="Arial"/>
          <w:sz w:val="19"/>
        </w:rPr>
        <w:t>。他说</w:t>
      </w:r>
    </w:p>
    <w:p w:rsidR="00066F33" w:rsidRDefault="00CF7B34">
      <w:pPr>
        <w:spacing w:line="20" w:lineRule="exact"/>
        <w:rPr>
          <w:sz w:val="20"/>
          <w:szCs w:val="20"/>
        </w:rPr>
      </w:pPr>
      <w:r>
        <w:rPr>
          <w:sz w:val="20"/>
          <w:szCs w:val="20"/>
        </w:rPr>
        <w:br w:type="column"/>
      </w:r>
    </w:p>
    <w:p w:rsidR="00066F33" w:rsidRDefault="00066F33">
      <w:pPr>
        <w:spacing w:line="188" w:lineRule="exact"/>
        <w:rPr>
          <w:sz w:val="20"/>
          <w:szCs w:val="20"/>
        </w:rPr>
      </w:pPr>
    </w:p>
    <w:p w:rsidR="00066F33" w:rsidRDefault="00CF7B34">
      <w:pPr>
        <w:spacing w:line="263" w:lineRule="auto"/>
        <w:jc w:val="both"/>
        <w:rPr>
          <w:rFonts w:ascii="Arial" w:eastAsia="Arial" w:hAnsi="Arial" w:cs="Arial"/>
          <w:color w:val="003D6F"/>
          <w:sz w:val="19"/>
          <w:szCs w:val="19"/>
        </w:rPr>
      </w:pPr>
      <w:r>
        <w:rPr>
          <w:rFonts w:ascii="Arial" w:eastAsia="Arial" w:hAnsi="Arial" w:cs="Arial"/>
          <w:sz w:val="19"/>
          <w:szCs w:val="19"/>
        </w:rPr>
        <w:t>idea was to generate a program that can pass the Turing test: If a person cannot distinguish whether he/she is talking to a human or a machine, the machine exhibits intelligent behavior (</w:t>
      </w:r>
      <w:hyperlink w:anchor="page1">
        <w:r>
          <w:rPr>
            <w:rFonts w:ascii="Arial" w:eastAsia="Arial" w:hAnsi="Arial" w:cs="Arial"/>
            <w:color w:val="003D6F"/>
            <w:sz w:val="19"/>
            <w:szCs w:val="19"/>
          </w:rPr>
          <w:t>Turing,</w:t>
        </w:r>
      </w:hyperlink>
      <w:r>
        <w:rPr>
          <w:rFonts w:ascii="Arial" w:eastAsia="Arial" w:hAnsi="Arial" w:cs="Arial"/>
          <w:sz w:val="19"/>
          <w:szCs w:val="19"/>
        </w:rPr>
        <w:t xml:space="preserve"> </w:t>
      </w:r>
      <w:hyperlink w:anchor="page1">
        <w:r>
          <w:rPr>
            <w:rFonts w:ascii="Arial" w:eastAsia="Arial" w:hAnsi="Arial" w:cs="Arial"/>
            <w:color w:val="003D6F"/>
            <w:sz w:val="19"/>
            <w:szCs w:val="19"/>
          </w:rPr>
          <w:t>1950</w:t>
        </w:r>
      </w:hyperlink>
      <w:r>
        <w:rPr>
          <w:rFonts w:ascii="Arial" w:eastAsia="Arial" w:hAnsi="Arial" w:cs="Arial"/>
          <w:color w:val="000000"/>
          <w:sz w:val="19"/>
          <w:szCs w:val="19"/>
        </w:rPr>
        <w:t>). Today ELIZA has evolved into Sophia, an</w:t>
      </w:r>
      <w:r>
        <w:rPr>
          <w:rFonts w:ascii="Arial" w:eastAsia="Arial" w:hAnsi="Arial" w:cs="Arial"/>
          <w:color w:val="003D6F"/>
          <w:sz w:val="19"/>
          <w:szCs w:val="19"/>
        </w:rPr>
        <w:t xml:space="preserve"> </w:t>
      </w:r>
      <w:r>
        <w:rPr>
          <w:rFonts w:ascii="Arial" w:eastAsia="Arial" w:hAnsi="Arial" w:cs="Arial"/>
          <w:color w:val="000000"/>
          <w:sz w:val="19"/>
          <w:szCs w:val="19"/>
        </w:rPr>
        <w:t>AI-inspired robot developed by David Hanson that is so convincing Saudi Arabia granted it citizenship in 2017. Such tools are more than a PR stunt–—Sophia is a highly demanded speaker and generated press coverage reaching 10 billion readers in 2017. These robots can serve as buddies for senior citizens who live alone and, broadly speaking, revolutionize the field of elderly care.</w:t>
      </w:r>
    </w:p>
    <w:p w:rsidR="00066F33" w:rsidRDefault="00CF7B34">
      <w:pPr>
        <w:spacing w:line="263" w:lineRule="auto"/>
        <w:jc w:val="both"/>
      </w:pPr>
      <w:r>
        <w:rPr>
          <w:rFonts w:ascii="Arial" w:hAnsi="Arial"/>
          <w:sz w:val="19"/>
        </w:rPr>
        <w:t>如果一个人不能区分他</w:t>
      </w:r>
      <w:r>
        <w:rPr>
          <w:rFonts w:ascii="Arial" w:hAnsi="Arial"/>
          <w:sz w:val="19"/>
        </w:rPr>
        <w:t>/</w:t>
      </w:r>
      <w:r>
        <w:rPr>
          <w:rFonts w:ascii="Arial" w:hAnsi="Arial"/>
          <w:sz w:val="19"/>
        </w:rPr>
        <w:t>她是在和人说话还是和机器说话，机器就会展现出智能行为</w:t>
      </w:r>
      <w:r>
        <w:rPr>
          <w:rFonts w:ascii="Arial" w:hAnsi="Arial"/>
          <w:sz w:val="19"/>
        </w:rPr>
        <w:t>(</w:t>
      </w:r>
      <w:r>
        <w:rPr>
          <w:rFonts w:ascii="Arial" w:hAnsi="Arial"/>
          <w:sz w:val="19"/>
        </w:rPr>
        <w:t>图灵，</w:t>
      </w:r>
      <w:r>
        <w:rPr>
          <w:rFonts w:ascii="Arial" w:hAnsi="Arial"/>
          <w:sz w:val="19"/>
        </w:rPr>
        <w:t>1950)</w:t>
      </w:r>
      <w:r>
        <w:rPr>
          <w:rFonts w:ascii="Arial" w:hAnsi="Arial"/>
          <w:sz w:val="19"/>
        </w:rPr>
        <w:t>。今天，</w:t>
      </w:r>
      <w:r>
        <w:rPr>
          <w:rFonts w:ascii="Arial" w:hAnsi="Arial"/>
          <w:sz w:val="19"/>
        </w:rPr>
        <w:t xml:space="preserve">ELIZA </w:t>
      </w:r>
      <w:r>
        <w:rPr>
          <w:rFonts w:ascii="Arial" w:hAnsi="Arial"/>
          <w:sz w:val="19"/>
        </w:rPr>
        <w:t>已经进化成了</w:t>
      </w:r>
      <w:r>
        <w:rPr>
          <w:rFonts w:ascii="Arial" w:hAnsi="Arial"/>
          <w:sz w:val="19"/>
        </w:rPr>
        <w:t xml:space="preserve"> Sophia</w:t>
      </w:r>
      <w:r>
        <w:rPr>
          <w:rFonts w:ascii="Arial" w:hAnsi="Arial"/>
          <w:sz w:val="19"/>
        </w:rPr>
        <w:t>，一个由</w:t>
      </w:r>
      <w:r>
        <w:rPr>
          <w:rFonts w:ascii="Arial" w:hAnsi="Arial"/>
          <w:sz w:val="19"/>
        </w:rPr>
        <w:t xml:space="preserve"> David Hanson </w:t>
      </w:r>
      <w:r>
        <w:rPr>
          <w:rFonts w:ascii="Arial" w:hAnsi="Arial"/>
          <w:sz w:val="19"/>
        </w:rPr>
        <w:t>开发的受人工智能启发的机器人，这个机器人在</w:t>
      </w:r>
      <w:r>
        <w:rPr>
          <w:rFonts w:ascii="Arial" w:hAnsi="Arial"/>
          <w:sz w:val="19"/>
        </w:rPr>
        <w:t>2017</w:t>
      </w:r>
      <w:r>
        <w:rPr>
          <w:rFonts w:ascii="Arial" w:hAnsi="Arial"/>
          <w:sz w:val="19"/>
        </w:rPr>
        <w:t>年被沙特阿拉伯授予了公民身份。这些工具不仅仅是一个公关噱头</w:t>
      </w:r>
      <w:r>
        <w:rPr>
          <w:rFonts w:ascii="Arial" w:hAnsi="Arial"/>
          <w:sz w:val="19"/>
        </w:rPr>
        <w:t>——</w:t>
      </w:r>
      <w:r>
        <w:rPr>
          <w:rFonts w:ascii="Arial" w:hAnsi="Arial"/>
          <w:sz w:val="19"/>
        </w:rPr>
        <w:t>索菲娅是一个受到高度追捧的演讲者，并且在</w:t>
      </w:r>
      <w:r>
        <w:rPr>
          <w:rFonts w:ascii="Arial" w:hAnsi="Arial"/>
          <w:sz w:val="19"/>
        </w:rPr>
        <w:t>2017</w:t>
      </w:r>
      <w:r>
        <w:rPr>
          <w:rFonts w:ascii="Arial" w:hAnsi="Arial"/>
          <w:sz w:val="19"/>
        </w:rPr>
        <w:t>年产生了</w:t>
      </w:r>
      <w:r>
        <w:rPr>
          <w:rFonts w:ascii="Arial" w:hAnsi="Arial"/>
          <w:sz w:val="19"/>
        </w:rPr>
        <w:t>100</w:t>
      </w:r>
      <w:r>
        <w:rPr>
          <w:rFonts w:ascii="Arial" w:hAnsi="Arial"/>
          <w:sz w:val="19"/>
        </w:rPr>
        <w:t>亿读者的新闻报道。这些机器人可以作为独居老年人的伙伴，从广义上说，它们彻底改变了老年人护理领域。</w:t>
      </w:r>
    </w:p>
    <w:p w:rsidR="00066F33" w:rsidRDefault="00066F33">
      <w:pPr>
        <w:spacing w:line="217" w:lineRule="exact"/>
        <w:rPr>
          <w:sz w:val="20"/>
          <w:szCs w:val="20"/>
        </w:rPr>
      </w:pPr>
    </w:p>
    <w:p w:rsidR="00066F33" w:rsidRDefault="00CF7B34">
      <w:pPr>
        <w:rPr>
          <w:sz w:val="20"/>
          <w:szCs w:val="20"/>
        </w:rPr>
      </w:pPr>
      <w:r>
        <w:rPr>
          <w:rFonts w:ascii="Arial" w:eastAsia="Arial" w:hAnsi="Arial" w:cs="Arial"/>
        </w:rPr>
        <w:t>3.3. Governments</w:t>
      </w:r>
    </w:p>
    <w:p w:rsidR="00066F33" w:rsidRDefault="00CF7B34">
      <w:r>
        <w:rPr>
          <w:rFonts w:ascii="Arial" w:hAnsi="Arial"/>
        </w:rPr>
        <w:t xml:space="preserve">3.3. </w:t>
      </w:r>
      <w:r>
        <w:rPr>
          <w:rFonts w:ascii="Arial" w:hAnsi="Arial"/>
        </w:rPr>
        <w:t>政府</w:t>
      </w:r>
    </w:p>
    <w:p w:rsidR="00066F33" w:rsidRDefault="00066F33">
      <w:pPr>
        <w:spacing w:line="244" w:lineRule="exact"/>
        <w:rPr>
          <w:sz w:val="20"/>
          <w:szCs w:val="20"/>
        </w:rPr>
      </w:pPr>
    </w:p>
    <w:p w:rsidR="00066F33" w:rsidRDefault="00CF7B34">
      <w:pPr>
        <w:spacing w:line="262" w:lineRule="auto"/>
        <w:jc w:val="both"/>
        <w:rPr>
          <w:sz w:val="20"/>
          <w:szCs w:val="20"/>
        </w:rPr>
      </w:pPr>
      <w:r>
        <w:rPr>
          <w:rFonts w:ascii="Arial" w:eastAsia="Arial" w:hAnsi="Arial" w:cs="Arial"/>
          <w:sz w:val="19"/>
          <w:szCs w:val="19"/>
        </w:rPr>
        <w:t>Sophia’s citizenship status naturally leads to the question of how AI should and could impact govern-ments, both directly and indirectly. Like universi-ties and corporations, governments can use AI to make tasks more efficient and it is in this context where the concept of the good vs. bad side of the red apple becomes most obvious. The City of Jack-sonville uses analytical AI to manage intelligent streetlights which decide on the brightness of each lamp depending on traffic and pedestrian move-ments collected by street cams. Another example is the Southern Nevada Health District, which uses AI combined with information from Twitter to de-cide which restaurants to visit for health inspec-tions. A combination of natural language processing and geotagging helps to spot places where custom-ers report food poisoning and identify those estab-lishments for inspection. In an experiment conducted in Las Vegas, this approach resulted in more demerits and citations, which ultimately could lead to 9,000 fewer cases of food poisoning and over 500 fewer hospitalizations per year.</w:t>
      </w:r>
    </w:p>
    <w:p w:rsidR="00066F33" w:rsidRDefault="00CF7B34">
      <w:pPr>
        <w:spacing w:line="262" w:lineRule="auto"/>
        <w:jc w:val="both"/>
      </w:pPr>
      <w:r>
        <w:rPr>
          <w:rFonts w:ascii="Arial" w:hAnsi="Arial"/>
          <w:sz w:val="19"/>
        </w:rPr>
        <w:t>索菲娅的公民身份自然引出了人工智能如何直接和间接影响政府的问题。像大学和企业一样，政府可以使用人工智能来提高任务的效率，正是在这种背景下，红苹果好坏两面的概念变得最为明显。杰克</w:t>
      </w:r>
      <w:r>
        <w:rPr>
          <w:rFonts w:ascii="Arial" w:hAnsi="Arial"/>
          <w:sz w:val="19"/>
        </w:rPr>
        <w:t>-</w:t>
      </w:r>
      <w:r>
        <w:rPr>
          <w:rFonts w:ascii="Arial" w:hAnsi="Arial"/>
          <w:sz w:val="19"/>
        </w:rPr>
        <w:t>桑维尔市使用分析人工智能来管理智能路灯，智能路灯根据街道摄像头收集的交通和行人动向来决定每盏路灯的亮度。另一个例子是南内华达健康区，它使用人工智能结合</w:t>
      </w:r>
      <w:r>
        <w:rPr>
          <w:rFonts w:ascii="Arial" w:hAnsi="Arial"/>
          <w:sz w:val="19"/>
        </w:rPr>
        <w:t xml:space="preserve"> Twitter </w:t>
      </w:r>
      <w:r>
        <w:rPr>
          <w:rFonts w:ascii="Arial" w:hAnsi="Arial"/>
          <w:sz w:val="19"/>
        </w:rPr>
        <w:t>的信息来决定去哪家餐馆进行健康检查。</w:t>
      </w:r>
      <w:r>
        <w:rPr>
          <w:rFonts w:ascii="Arial" w:hAnsi="Arial"/>
          <w:sz w:val="19"/>
        </w:rPr>
        <w:t>自然语言处理和地理标签的结合有助于发现顾客报告食物中毒的地方，并确定那些需要检查的餐馆。在拉斯维加斯进行的一项实验中，这种方法导致了更多的缺点和引用，最终可能导致每年减少</w:t>
      </w:r>
      <w:r>
        <w:rPr>
          <w:rFonts w:ascii="Arial" w:hAnsi="Arial"/>
          <w:sz w:val="19"/>
        </w:rPr>
        <w:t>9000</w:t>
      </w:r>
      <w:r>
        <w:rPr>
          <w:rFonts w:ascii="Arial" w:hAnsi="Arial"/>
          <w:sz w:val="19"/>
        </w:rPr>
        <w:t>例食物中毒病例和</w:t>
      </w:r>
      <w:r>
        <w:rPr>
          <w:rFonts w:ascii="Arial" w:hAnsi="Arial"/>
          <w:sz w:val="19"/>
        </w:rPr>
        <w:t>500</w:t>
      </w:r>
      <w:r>
        <w:rPr>
          <w:rFonts w:ascii="Arial" w:hAnsi="Arial"/>
          <w:sz w:val="19"/>
        </w:rPr>
        <w:t>多例住院病例。</w:t>
      </w:r>
    </w:p>
    <w:p w:rsidR="00066F33" w:rsidRDefault="00066F33">
      <w:pPr>
        <w:spacing w:line="13" w:lineRule="exact"/>
        <w:rPr>
          <w:sz w:val="20"/>
          <w:szCs w:val="20"/>
        </w:rPr>
      </w:pPr>
    </w:p>
    <w:p w:rsidR="00066F33" w:rsidRDefault="00CF7B34">
      <w:pPr>
        <w:spacing w:line="263" w:lineRule="auto"/>
        <w:ind w:firstLine="239"/>
        <w:jc w:val="both"/>
        <w:rPr>
          <w:sz w:val="20"/>
          <w:szCs w:val="20"/>
        </w:rPr>
      </w:pPr>
      <w:r>
        <w:rPr>
          <w:rFonts w:ascii="Arial" w:eastAsia="Arial" w:hAnsi="Arial" w:cs="Arial"/>
          <w:sz w:val="19"/>
          <w:szCs w:val="19"/>
        </w:rPr>
        <w:t>In the same vein, human-inspired AI is apparently used by the U.S. Army in the recruitment of future soldiers through an advanced SGT Star AI system that is rumored to be able to recognize emotions. SGT Star is an interactive virtual agent that applies AI to respond to questions, review qualifications, and assign selected candidates to actual human recruiters. SGT Star does the workload of more than 50 recruiters with a 94% accuracy rate and boosted engagement time for applicants from 4 minutes to over 10 minutes. Of course, another way to lever-age the power of AI in a military context is to rely on AI-enabled robotic soldiers. This is, unfortunately, not a science fiction idea but becoming a reality. In 2013, over 100 researchers, security experts, and company leaders wrote an open letter to the UN asking to ban AI-enabled robots in war. Automatic systems, including drones, missiles, and machine</w:t>
      </w:r>
    </w:p>
    <w:p w:rsidR="00066F33" w:rsidRDefault="00CF7B34">
      <w:pPr>
        <w:spacing w:line="263" w:lineRule="auto"/>
        <w:ind w:firstLine="239"/>
        <w:jc w:val="both"/>
      </w:pPr>
      <w:r>
        <w:rPr>
          <w:rFonts w:ascii="Arial" w:hAnsi="Arial"/>
          <w:sz w:val="19"/>
        </w:rPr>
        <w:t>同样，人工智能显然被美国陆军用来招募未来的士兵，通过一个先进的中士</w:t>
      </w:r>
      <w:r>
        <w:rPr>
          <w:rFonts w:ascii="Arial" w:hAnsi="Arial"/>
          <w:sz w:val="19"/>
        </w:rPr>
        <w:t xml:space="preserve"> Star </w:t>
      </w:r>
      <w:r>
        <w:rPr>
          <w:rFonts w:ascii="Arial" w:hAnsi="Arial"/>
          <w:sz w:val="19"/>
        </w:rPr>
        <w:t>人工智能系统，据说这个系统能够识别情绪。</w:t>
      </w:r>
      <w:r>
        <w:rPr>
          <w:rFonts w:ascii="Arial" w:hAnsi="Arial"/>
          <w:sz w:val="19"/>
        </w:rPr>
        <w:t xml:space="preserve">SGT Star </w:t>
      </w:r>
      <w:r>
        <w:rPr>
          <w:rFonts w:ascii="Arial" w:hAnsi="Arial"/>
          <w:sz w:val="19"/>
        </w:rPr>
        <w:t>是一个交互式虚拟代理，它应用人工智能来回答问题，审查资格，并将选定的候选人分配给真正的人类招募者。</w:t>
      </w:r>
      <w:r>
        <w:rPr>
          <w:rFonts w:ascii="Arial" w:hAnsi="Arial"/>
          <w:sz w:val="19"/>
        </w:rPr>
        <w:t xml:space="preserve">SGT Star </w:t>
      </w:r>
      <w:r>
        <w:rPr>
          <w:rFonts w:ascii="Arial" w:hAnsi="Arial"/>
          <w:sz w:val="19"/>
        </w:rPr>
        <w:t>以</w:t>
      </w:r>
      <w:r>
        <w:rPr>
          <w:rFonts w:ascii="Arial" w:hAnsi="Arial"/>
          <w:sz w:val="19"/>
        </w:rPr>
        <w:t xml:space="preserve">94% </w:t>
      </w:r>
      <w:r>
        <w:rPr>
          <w:rFonts w:ascii="Arial" w:hAnsi="Arial"/>
          <w:sz w:val="19"/>
        </w:rPr>
        <w:t>的准确率完成超过</w:t>
      </w:r>
      <w:r>
        <w:rPr>
          <w:rFonts w:ascii="Arial" w:hAnsi="Arial"/>
          <w:sz w:val="19"/>
        </w:rPr>
        <w:t>50</w:t>
      </w:r>
      <w:r>
        <w:rPr>
          <w:rFonts w:ascii="Arial" w:hAnsi="Arial"/>
          <w:sz w:val="19"/>
        </w:rPr>
        <w:t>名招聘人员的工作量，并将应聘者的参与时间从</w:t>
      </w:r>
      <w:r>
        <w:rPr>
          <w:rFonts w:ascii="Arial" w:hAnsi="Arial"/>
          <w:sz w:val="19"/>
        </w:rPr>
        <w:t>4</w:t>
      </w:r>
      <w:r>
        <w:rPr>
          <w:rFonts w:ascii="Arial" w:hAnsi="Arial"/>
          <w:sz w:val="19"/>
        </w:rPr>
        <w:t>分钟提高到</w:t>
      </w:r>
      <w:r>
        <w:rPr>
          <w:rFonts w:ascii="Arial" w:hAnsi="Arial"/>
          <w:sz w:val="19"/>
        </w:rPr>
        <w:t>10</w:t>
      </w:r>
      <w:r>
        <w:rPr>
          <w:rFonts w:ascii="Arial" w:hAnsi="Arial"/>
          <w:sz w:val="19"/>
        </w:rPr>
        <w:t>分钟以上。当然，在军事环境中利用人工智能的另一种方法是依靠人工智能的机器人士兵。不幸的是，这不是科幻小说里的想法，而是成为了现实。</w:t>
      </w:r>
      <w:r>
        <w:rPr>
          <w:rFonts w:ascii="Arial" w:hAnsi="Arial"/>
          <w:sz w:val="19"/>
        </w:rPr>
        <w:t>2013</w:t>
      </w:r>
      <w:r>
        <w:rPr>
          <w:rFonts w:ascii="Arial" w:hAnsi="Arial"/>
          <w:sz w:val="19"/>
        </w:rPr>
        <w:t>年，超过</w:t>
      </w:r>
      <w:r>
        <w:rPr>
          <w:rFonts w:ascii="Arial" w:hAnsi="Arial"/>
          <w:sz w:val="19"/>
        </w:rPr>
        <w:t>100</w:t>
      </w:r>
      <w:r>
        <w:rPr>
          <w:rFonts w:ascii="Arial" w:hAnsi="Arial"/>
          <w:sz w:val="19"/>
        </w:rPr>
        <w:t>名研究人员、安全专家和公司领导人给联合国写了一封公开信，要求禁止战争中使用人工智能机器人。自动化系统，包括无人机、导弹和机器</w:t>
      </w:r>
    </w:p>
    <w:p w:rsidR="00066F33" w:rsidRDefault="00066F33">
      <w:pPr>
        <w:sectPr w:rsidR="00066F33">
          <w:type w:val="continuous"/>
          <w:pgSz w:w="11900" w:h="15874"/>
          <w:pgMar w:top="638" w:right="1326" w:bottom="796" w:left="1140" w:header="0" w:footer="0" w:gutter="0"/>
          <w:cols w:num="2" w:space="720" w:equalWidth="0">
            <w:col w:w="4540" w:space="360"/>
            <w:col w:w="4540"/>
          </w:cols>
        </w:sectPr>
      </w:pPr>
    </w:p>
    <w:p w:rsidR="00066F33" w:rsidRDefault="00CF7B34">
      <w:pPr>
        <w:tabs>
          <w:tab w:val="left" w:pos="7760"/>
        </w:tabs>
        <w:rPr>
          <w:sz w:val="20"/>
          <w:szCs w:val="20"/>
        </w:rPr>
      </w:pPr>
      <w:bookmarkStart w:id="13" w:name="page8"/>
      <w:bookmarkEnd w:id="13"/>
      <w:r>
        <w:rPr>
          <w:rFonts w:ascii="Arial" w:eastAsia="Arial" w:hAnsi="Arial" w:cs="Arial"/>
          <w:sz w:val="17"/>
          <w:szCs w:val="17"/>
        </w:rPr>
        <w:lastRenderedPageBreak/>
        <w:t>22</w:t>
      </w:r>
      <w:r>
        <w:rPr>
          <w:sz w:val="20"/>
          <w:szCs w:val="20"/>
        </w:rPr>
        <w:tab/>
      </w:r>
      <w:r>
        <w:rPr>
          <w:rFonts w:ascii="Arial" w:eastAsia="Arial" w:hAnsi="Arial" w:cs="Arial"/>
          <w:sz w:val="17"/>
          <w:szCs w:val="17"/>
        </w:rPr>
        <w:t>EXECUTIVE DIGEST</w:t>
      </w:r>
    </w:p>
    <w:p w:rsidR="00066F33" w:rsidRDefault="00CF7B34">
      <w:r>
        <w:rPr>
          <w:rFonts w:ascii="Arial" w:hAnsi="Arial"/>
          <w:sz w:val="17"/>
        </w:rPr>
        <w:t xml:space="preserve">22 EXECUTIVE DIGEST </w:t>
      </w:r>
      <w:r>
        <w:rPr>
          <w:rFonts w:ascii="Arial" w:hAnsi="Arial"/>
          <w:sz w:val="17"/>
        </w:rPr>
        <w:t>执行摘要</w:t>
      </w:r>
    </w:p>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3810</wp:posOffset>
                </wp:positionH>
                <wp:positionV relativeFrom="paragraph">
                  <wp:posOffset>34925</wp:posOffset>
                </wp:positionV>
                <wp:extent cx="599757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7575" cy="4763"/>
                        </a:xfrm>
                        <a:prstGeom prst="line">
                          <a:avLst/>
                        </a:prstGeom>
                        <a:solidFill>
                          <a:srgbClr val="FFFFFF"/>
                        </a:solidFill>
                        <a:ln w="18466">
                          <a:solidFill>
                            <a:srgbClr val="000000"/>
                          </a:solidFill>
                          <a:miter lim="800000"/>
                          <a:headEnd/>
                          <a:tailEnd/>
                        </a:ln>
                      </wps:spPr>
                      <wps:bodyPr/>
                    </wps:wsp>
                  </a:graphicData>
                </a:graphic>
              </wp:anchor>
            </w:drawing>
          </mc:Choice>
          <mc:Fallback>
            <w:pict>
              <v:line w14:anchorId="675148BF" id="Shape 1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pt,2.75pt" to="472.55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" o:allowincell="f" filled="t" strokeweight=".51294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-1905</wp:posOffset>
                </wp:positionH>
                <wp:positionV relativeFrom="paragraph">
                  <wp:posOffset>34925</wp:posOffset>
                </wp:positionV>
                <wp:extent cx="1206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w14:anchorId="612D219E" id="Shape 2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pt,2.75pt" to=".8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" o:allowincell="f" filled="t" strokeweight=".16017mm">
                <v:stroke joinstyle="miter"/>
                <o:lock v:ext="edit" shapetype="f"/>
              </v:line>
            </w:pict>
          </mc:Fallback>
        </mc:AlternateContent>
      </w:r>
    </w:p>
    <w:p w:rsidR="00066F33" w:rsidRDefault="00066F33">
      <w:pPr>
        <w:sectPr w:rsidR="00066F33">
          <w:pgSz w:w="11900" w:h="15874"/>
          <w:pgMar w:top="638" w:right="1126" w:bottom="963" w:left="1320" w:header="0" w:footer="0" w:gutter="0"/>
          <w:cols w:space="720" w:equalWidth="0">
            <w:col w:w="9460"/>
          </w:cols>
        </w:sectPr>
      </w:pPr>
    </w:p>
    <w:p w:rsidR="00066F33" w:rsidRDefault="00066F33">
      <w:pPr>
        <w:spacing w:line="278" w:lineRule="exact"/>
        <w:rPr>
          <w:sz w:val="20"/>
          <w:szCs w:val="20"/>
        </w:rPr>
      </w:pPr>
    </w:p>
    <w:p w:rsidR="00066F33" w:rsidRDefault="00CF7B34">
      <w:pPr>
        <w:spacing w:line="249" w:lineRule="auto"/>
        <w:ind w:right="20"/>
        <w:jc w:val="both"/>
        <w:rPr>
          <w:sz w:val="20"/>
          <w:szCs w:val="20"/>
        </w:rPr>
      </w:pPr>
      <w:r>
        <w:rPr>
          <w:rFonts w:ascii="Arial" w:eastAsia="Arial" w:hAnsi="Arial" w:cs="Arial"/>
          <w:sz w:val="20"/>
          <w:szCs w:val="20"/>
        </w:rPr>
        <w:t>guns, can lead to a level of escalation that older readers may remember from the 1983 movie War Games.</w:t>
      </w:r>
    </w:p>
    <w:p w:rsidR="00066F33" w:rsidRDefault="00CF7B34">
      <w:pPr>
        <w:spacing w:line="249" w:lineRule="auto"/>
        <w:ind w:right="20"/>
        <w:jc w:val="both"/>
      </w:pPr>
      <w:r>
        <w:rPr>
          <w:rFonts w:ascii="Arial" w:hAnsi="Arial"/>
          <w:sz w:val="20"/>
        </w:rPr>
        <w:t>年长的读者可能还记得</w:t>
      </w:r>
      <w:r>
        <w:rPr>
          <w:rFonts w:ascii="Arial" w:hAnsi="Arial"/>
          <w:sz w:val="20"/>
        </w:rPr>
        <w:t>1983</w:t>
      </w:r>
      <w:r>
        <w:rPr>
          <w:rFonts w:ascii="Arial" w:hAnsi="Arial"/>
          <w:sz w:val="20"/>
        </w:rPr>
        <w:t>年的电影《战争游戏》。</w:t>
      </w:r>
    </w:p>
    <w:p w:rsidR="00066F33" w:rsidRDefault="00066F33">
      <w:pPr>
        <w:spacing w:line="2" w:lineRule="exact"/>
        <w:rPr>
          <w:sz w:val="20"/>
          <w:szCs w:val="20"/>
        </w:rPr>
      </w:pPr>
    </w:p>
    <w:p w:rsidR="00066F33" w:rsidRDefault="00CF7B34">
      <w:pPr>
        <w:spacing w:line="262" w:lineRule="auto"/>
        <w:ind w:firstLine="239"/>
        <w:jc w:val="both"/>
        <w:rPr>
          <w:rFonts w:ascii="Arial" w:eastAsia="Arial" w:hAnsi="Arial" w:cs="Arial"/>
          <w:sz w:val="19"/>
          <w:szCs w:val="19"/>
        </w:rPr>
      </w:pPr>
      <w:r>
        <w:rPr>
          <w:rFonts w:ascii="Arial" w:eastAsia="Arial" w:hAnsi="Arial" w:cs="Arial"/>
          <w:sz w:val="19"/>
          <w:szCs w:val="19"/>
        </w:rPr>
        <w:t>A natural question arises when combining AI and governments: Where does improvement end and an Orwellian surveillance state begin? China has pro-posed a social credit system that combines mass surveillance, big data analytics, and AI to reward the trustworthy and punish the disobedient. In the proposed initiative, punishment for undesirable be-havior can include flight bans and restriction relat-ed to private schools access, real estate purchases, or even taking a holiday. In Shenzhen, authorities already use facial recognition systems to crackdown on crimes like jaywalking; in Xiamen, users receive mobile phone messages when they are calling citi-zens with low social credit scores (</w:t>
      </w:r>
      <w:hyperlink w:anchor="page1">
        <w:r>
          <w:rPr>
            <w:rFonts w:ascii="Arial" w:eastAsia="Arial" w:hAnsi="Arial" w:cs="Arial"/>
            <w:color w:val="003D6F"/>
            <w:sz w:val="19"/>
            <w:szCs w:val="19"/>
          </w:rPr>
          <w:t>Xu &amp; Xiao, 2018</w:t>
        </w:r>
      </w:hyperlink>
      <w:r>
        <w:rPr>
          <w:rFonts w:ascii="Arial" w:eastAsia="Arial" w:hAnsi="Arial" w:cs="Arial"/>
          <w:sz w:val="19"/>
          <w:szCs w:val="19"/>
        </w:rPr>
        <w:t>).</w:t>
      </w:r>
    </w:p>
    <w:p w:rsidR="00066F33" w:rsidRDefault="00CF7B34">
      <w:pPr>
        <w:spacing w:line="262" w:lineRule="auto"/>
        <w:ind w:firstLine="239"/>
        <w:jc w:val="both"/>
      </w:pPr>
      <w:r>
        <w:rPr>
          <w:rFonts w:ascii="Arial" w:hAnsi="Arial"/>
          <w:sz w:val="19"/>
        </w:rPr>
        <w:t>当人工智能和政府结合在一起时，一个自然而然的问题就出现了</w:t>
      </w:r>
      <w:r>
        <w:rPr>
          <w:rFonts w:ascii="Arial" w:hAnsi="Arial"/>
          <w:sz w:val="19"/>
        </w:rPr>
        <w:t xml:space="preserve">: </w:t>
      </w:r>
      <w:r>
        <w:rPr>
          <w:rFonts w:ascii="Arial" w:hAnsi="Arial"/>
          <w:sz w:val="19"/>
        </w:rPr>
        <w:t>改进在哪里结束，一个奥威尔式的监视国家从哪里开始？中国提议建立一个社会信用体系，将大规模监控、大数据分析和人工智能结合起来，奖励值得信赖的人，惩罚不服从的人。在这项提议中，对不良行为的惩罚可以包括禁止飞行和限制私立学校入学、购买房地产，甚至休假。在深圳，当局已经使用面部识别系统来打击乱穿马路等犯罪行为</w:t>
      </w:r>
      <w:r>
        <w:rPr>
          <w:rFonts w:ascii="Arial" w:hAnsi="Arial"/>
          <w:sz w:val="19"/>
        </w:rPr>
        <w:t xml:space="preserve">; </w:t>
      </w:r>
      <w:r>
        <w:rPr>
          <w:rFonts w:ascii="Arial" w:hAnsi="Arial"/>
          <w:sz w:val="19"/>
        </w:rPr>
        <w:t>在厦门，当用户打电话给社会信用评分较低的花旗居民时，他们会收到手机短信</w:t>
      </w:r>
      <w:r>
        <w:rPr>
          <w:rFonts w:ascii="Arial" w:hAnsi="Arial"/>
          <w:sz w:val="19"/>
        </w:rPr>
        <w:t>(Xu &amp; Xiao</w:t>
      </w:r>
      <w:r>
        <w:rPr>
          <w:rFonts w:ascii="Arial" w:hAnsi="Arial"/>
          <w:sz w:val="19"/>
        </w:rPr>
        <w:t>，</w:t>
      </w:r>
      <w:r>
        <w:rPr>
          <w:rFonts w:ascii="Arial" w:hAnsi="Arial"/>
          <w:sz w:val="19"/>
        </w:rPr>
        <w:t>2018)</w:t>
      </w:r>
      <w:r>
        <w:rPr>
          <w:rFonts w:ascii="Arial" w:hAnsi="Arial"/>
          <w:sz w:val="19"/>
        </w:rPr>
        <w:t>。</w:t>
      </w:r>
    </w:p>
    <w:p w:rsidR="00066F33" w:rsidRDefault="00066F33">
      <w:pPr>
        <w:spacing w:line="8" w:lineRule="exact"/>
        <w:rPr>
          <w:sz w:val="20"/>
          <w:szCs w:val="20"/>
        </w:rPr>
      </w:pPr>
    </w:p>
    <w:p w:rsidR="00066F33" w:rsidRDefault="00CF7B34">
      <w:pPr>
        <w:spacing w:line="263" w:lineRule="auto"/>
        <w:ind w:right="20" w:firstLine="239"/>
        <w:jc w:val="both"/>
        <w:rPr>
          <w:sz w:val="20"/>
          <w:szCs w:val="20"/>
        </w:rPr>
      </w:pPr>
      <w:r>
        <w:rPr>
          <w:rFonts w:ascii="Arial" w:eastAsia="Arial" w:hAnsi="Arial" w:cs="Arial"/>
          <w:sz w:val="19"/>
          <w:szCs w:val="19"/>
        </w:rPr>
        <w:t>The examples bring up the question of regulation and the need for government intervention in the domain of AI, especially when reaching humanized AI. While some voices argue for immediate and proactive regulation on a national and international level given the quick progress of AI–—though it may otherwise be too late–—others are concerned that regulation could slow down AI development and limit innovation. The middle ground is to develop common norms instead of trying to regulate tech-nology itself, similar to the consumer and safety testing done for physical products. Such norms could include requirements for the testing and transparency of algorithms, possibly in combination with some form of warranty. This would also allow for regulations to remain stable and eliminate the need for constant updates in response to technological advances. This proposal is complicat-ed by the idea of what AI is and what it can do. AI is itself a moving target and more an issue of inter-pretation than definition. Should AI be vaguely defined for legal purposes with the risk that every-thing could count as AI, or defined narrowly, focusing only on certain aspects? Or perhaps no</w:t>
      </w:r>
    </w:p>
    <w:p w:rsidR="00066F33" w:rsidRDefault="00CF7B34">
      <w:pPr>
        <w:spacing w:line="263" w:lineRule="auto"/>
        <w:ind w:right="20" w:firstLine="239"/>
        <w:jc w:val="both"/>
      </w:pPr>
      <w:r>
        <w:rPr>
          <w:rFonts w:ascii="Arial" w:hAnsi="Arial"/>
          <w:sz w:val="19"/>
        </w:rPr>
        <w:t>这些例子提出了人工智能领域的监管问题和政府干预的必要性，特别是在达到人性化人工智能的时候。鉴于人工智能的迅速发展，一些人主张在国家和国际</w:t>
      </w:r>
      <w:r>
        <w:rPr>
          <w:rFonts w:ascii="Arial" w:hAnsi="Arial"/>
          <w:sz w:val="19"/>
        </w:rPr>
        <w:t>层面立即进行积极的监管</w:t>
      </w:r>
      <w:r>
        <w:rPr>
          <w:rFonts w:ascii="Arial" w:hAnsi="Arial"/>
          <w:sz w:val="19"/>
        </w:rPr>
        <w:t>——</w:t>
      </w:r>
      <w:r>
        <w:rPr>
          <w:rFonts w:ascii="Arial" w:hAnsi="Arial"/>
          <w:sz w:val="19"/>
        </w:rPr>
        <w:t>尽管否则可能为时已晚</w:t>
      </w:r>
      <w:r>
        <w:rPr>
          <w:rFonts w:ascii="Arial" w:hAnsi="Arial"/>
          <w:sz w:val="19"/>
        </w:rPr>
        <w:t>——</w:t>
      </w:r>
      <w:r>
        <w:rPr>
          <w:rFonts w:ascii="Arial" w:hAnsi="Arial"/>
          <w:sz w:val="19"/>
        </w:rPr>
        <w:t>另一些人则担心，监管可能会减缓人工智能的发展并限制创新。中间立场是发展共同的规范，而不是试图规范技术本身，类似于消费者和实体产品的安全测试。这样的规范可以包括对测试和算法透明度的要求，可能还包括某种形式的保修。这也将允许法规保持稳定，并消除随着技术进步而不断更新的需要。这个提议因为人工智能是什么以及它能做什么而变得复杂。人工智能本身就是一个移动的目标，更多的是一个解释问题，而不是定义问题。人工智能是否应该为了法律目的而含糊地定义，其风险在于，任何事物都可以被视为人工智能，或者定义狭隘，只关注某些方面？或许不应该</w:t>
      </w:r>
    </w:p>
    <w:p w:rsidR="00066F33" w:rsidRDefault="00CF7B34">
      <w:pPr>
        <w:spacing w:line="20" w:lineRule="exact"/>
        <w:rPr>
          <w:sz w:val="20"/>
          <w:szCs w:val="20"/>
        </w:rPr>
      </w:pPr>
      <w:r>
        <w:rPr>
          <w:sz w:val="20"/>
          <w:szCs w:val="20"/>
        </w:rPr>
        <w:br w:type="column"/>
      </w:r>
    </w:p>
    <w:p w:rsidR="00066F33" w:rsidRDefault="00066F33">
      <w:pPr>
        <w:spacing w:line="258" w:lineRule="exact"/>
        <w:rPr>
          <w:sz w:val="20"/>
          <w:szCs w:val="20"/>
        </w:rPr>
      </w:pPr>
    </w:p>
    <w:p w:rsidR="00066F33" w:rsidRDefault="00CF7B34">
      <w:pPr>
        <w:spacing w:line="249" w:lineRule="auto"/>
        <w:jc w:val="both"/>
        <w:rPr>
          <w:rFonts w:ascii="Arial" w:eastAsia="Arial" w:hAnsi="Arial" w:cs="Arial"/>
          <w:color w:val="003D6F"/>
          <w:sz w:val="20"/>
          <w:szCs w:val="20"/>
        </w:rPr>
      </w:pPr>
      <w:r>
        <w:rPr>
          <w:rFonts w:ascii="Arial" w:eastAsia="Arial" w:hAnsi="Arial" w:cs="Arial"/>
          <w:sz w:val="20"/>
          <w:szCs w:val="20"/>
        </w:rPr>
        <w:t>definition is better in the hope that we know it when we see it, following the approach of Supreme Court Justice Potter Stewart when describing his threshold test for obscenity (</w:t>
      </w:r>
      <w:hyperlink w:anchor="page1">
        <w:r>
          <w:rPr>
            <w:rFonts w:ascii="Arial" w:eastAsia="Arial" w:hAnsi="Arial" w:cs="Arial"/>
            <w:color w:val="003D6F"/>
            <w:sz w:val="20"/>
            <w:szCs w:val="20"/>
          </w:rPr>
          <w:t>Jacobellis v. Ohio,</w:t>
        </w:r>
      </w:hyperlink>
      <w:r>
        <w:rPr>
          <w:rFonts w:ascii="Arial" w:eastAsia="Arial" w:hAnsi="Arial" w:cs="Arial"/>
          <w:sz w:val="20"/>
          <w:szCs w:val="20"/>
        </w:rPr>
        <w:t xml:space="preserve"> </w:t>
      </w:r>
      <w:hyperlink w:anchor="page1">
        <w:r>
          <w:rPr>
            <w:rFonts w:ascii="Arial" w:eastAsia="Arial" w:hAnsi="Arial" w:cs="Arial"/>
            <w:color w:val="003D6F"/>
            <w:sz w:val="20"/>
            <w:szCs w:val="20"/>
          </w:rPr>
          <w:t>1964</w:t>
        </w:r>
      </w:hyperlink>
      <w:r>
        <w:rPr>
          <w:rFonts w:ascii="Arial" w:eastAsia="Arial" w:hAnsi="Arial" w:cs="Arial"/>
          <w:color w:val="000000"/>
          <w:sz w:val="20"/>
          <w:szCs w:val="20"/>
        </w:rPr>
        <w:t>).</w:t>
      </w:r>
    </w:p>
    <w:p w:rsidR="00066F33" w:rsidRDefault="00CF7B34">
      <w:pPr>
        <w:spacing w:line="249" w:lineRule="auto"/>
        <w:jc w:val="both"/>
      </w:pPr>
      <w:r>
        <w:rPr>
          <w:rFonts w:ascii="Arial" w:hAnsi="Arial"/>
          <w:sz w:val="20"/>
        </w:rPr>
        <w:t>最高法院大法官波特</w:t>
      </w:r>
      <w:r>
        <w:rPr>
          <w:rFonts w:ascii="Arial" w:hAnsi="Arial"/>
          <w:sz w:val="20"/>
        </w:rPr>
        <w:t xml:space="preserve"> · </w:t>
      </w:r>
      <w:r>
        <w:rPr>
          <w:rFonts w:ascii="Arial" w:hAnsi="Arial"/>
          <w:sz w:val="20"/>
        </w:rPr>
        <w:t>斯图尔特</w:t>
      </w:r>
      <w:r>
        <w:rPr>
          <w:rFonts w:ascii="Arial" w:hAnsi="Arial"/>
          <w:sz w:val="20"/>
        </w:rPr>
        <w:t>(Potter Stewart)</w:t>
      </w:r>
      <w:r>
        <w:rPr>
          <w:rFonts w:ascii="Arial" w:hAnsi="Arial"/>
          <w:sz w:val="20"/>
        </w:rPr>
        <w:t>在描述他对淫秽的门槛测试</w:t>
      </w:r>
      <w:r>
        <w:rPr>
          <w:rFonts w:ascii="Arial" w:hAnsi="Arial"/>
          <w:sz w:val="20"/>
        </w:rPr>
        <w:t>(</w:t>
      </w:r>
      <w:r>
        <w:rPr>
          <w:rFonts w:ascii="Arial" w:hAnsi="Arial"/>
          <w:sz w:val="20"/>
        </w:rPr>
        <w:t>雅格碧利斯诉俄亥俄州案，</w:t>
      </w:r>
      <w:r>
        <w:rPr>
          <w:rFonts w:ascii="Arial" w:hAnsi="Arial"/>
          <w:sz w:val="20"/>
        </w:rPr>
        <w:t>1964)</w:t>
      </w:r>
      <w:r>
        <w:rPr>
          <w:rFonts w:ascii="Arial" w:hAnsi="Arial"/>
          <w:sz w:val="20"/>
        </w:rPr>
        <w:t>时所采用的方法，希望我们在看到它的时候就能知道它的含义。</w:t>
      </w:r>
    </w:p>
    <w:p w:rsidR="00066F33" w:rsidRDefault="00066F33">
      <w:pPr>
        <w:spacing w:line="200" w:lineRule="exact"/>
        <w:rPr>
          <w:sz w:val="20"/>
          <w:szCs w:val="20"/>
        </w:rPr>
      </w:pPr>
    </w:p>
    <w:p w:rsidR="00066F33" w:rsidRDefault="00066F33">
      <w:pPr>
        <w:spacing w:line="228" w:lineRule="exact"/>
        <w:rPr>
          <w:sz w:val="20"/>
          <w:szCs w:val="20"/>
        </w:rPr>
      </w:pPr>
    </w:p>
    <w:p w:rsidR="00066F33" w:rsidRDefault="00CF7B34">
      <w:pPr>
        <w:numPr>
          <w:ilvl w:val="0"/>
          <w:numId w:val="14"/>
        </w:numPr>
        <w:tabs>
          <w:tab w:val="left" w:pos="347"/>
        </w:tabs>
        <w:spacing w:line="239" w:lineRule="auto"/>
        <w:ind w:right="240" w:firstLine="8"/>
        <w:rPr>
          <w:rFonts w:ascii="Arial" w:eastAsia="Arial" w:hAnsi="Arial" w:cs="Arial"/>
          <w:sz w:val="24"/>
          <w:szCs w:val="24"/>
        </w:rPr>
      </w:pPr>
      <w:r>
        <w:rPr>
          <w:rFonts w:ascii="Arial" w:eastAsia="Arial" w:hAnsi="Arial" w:cs="Arial"/>
          <w:sz w:val="24"/>
          <w:szCs w:val="24"/>
        </w:rPr>
        <w:t>Implications of AI: Are you afraid of poison?</w:t>
      </w:r>
    </w:p>
    <w:p w:rsidR="00066F33" w:rsidRDefault="00CF7B34">
      <w:pPr>
        <w:spacing w:line="239" w:lineRule="auto"/>
        <w:ind w:right="240" w:firstLine="8"/>
      </w:pPr>
      <w:r>
        <w:rPr>
          <w:rFonts w:ascii="Arial" w:hAnsi="Arial"/>
          <w:sz w:val="24"/>
        </w:rPr>
        <w:t>人工智能的含义</w:t>
      </w:r>
      <w:r>
        <w:rPr>
          <w:rFonts w:ascii="Arial" w:hAnsi="Arial"/>
          <w:sz w:val="24"/>
        </w:rPr>
        <w:t xml:space="preserve">: </w:t>
      </w:r>
      <w:r>
        <w:rPr>
          <w:rFonts w:ascii="Arial" w:hAnsi="Arial"/>
          <w:sz w:val="24"/>
        </w:rPr>
        <w:t>你害怕毒药吗？</w:t>
      </w:r>
    </w:p>
    <w:p w:rsidR="00066F33" w:rsidRDefault="00066F33">
      <w:pPr>
        <w:spacing w:line="240" w:lineRule="exact"/>
        <w:rPr>
          <w:sz w:val="20"/>
          <w:szCs w:val="20"/>
        </w:rPr>
      </w:pPr>
    </w:p>
    <w:p w:rsidR="00066F33" w:rsidRDefault="00CF7B34">
      <w:pPr>
        <w:spacing w:line="249" w:lineRule="auto"/>
        <w:jc w:val="both"/>
        <w:rPr>
          <w:sz w:val="20"/>
          <w:szCs w:val="20"/>
        </w:rPr>
      </w:pPr>
      <w:r>
        <w:rPr>
          <w:rFonts w:ascii="Arial" w:eastAsia="Arial" w:hAnsi="Arial" w:cs="Arial"/>
          <w:sz w:val="20"/>
          <w:szCs w:val="20"/>
        </w:rPr>
        <w:t>The above examples illustrate that AI will have implications for any kind of organization, both in-ternally and externally. Internally, AI will allow a multitude of tasks to be conducted faster, better, and at lower cost. In the medium term, this will not only affect simple tasks but also more complex ones; even knowledge-heavy industries like consult-ing, financial services, and law will see major changes. Externally, it will impact the relationship between firms and their customers, other firms, and with society at large.</w:t>
      </w:r>
    </w:p>
    <w:p w:rsidR="00066F33" w:rsidRDefault="00CF7B34">
      <w:pPr>
        <w:spacing w:line="249" w:lineRule="auto"/>
        <w:jc w:val="both"/>
      </w:pPr>
      <w:r>
        <w:rPr>
          <w:rFonts w:ascii="Arial" w:hAnsi="Arial"/>
          <w:sz w:val="20"/>
        </w:rPr>
        <w:t>上面的例子说明了人工智能会对任何类型的组织产生影响，无论是内部的还是外部的。在内部，人工智能将允许大量的任务以更快、更好和更低的成本进行。从中期来看，这不仅会影响到简单的任务，也会影响到更复杂的任务</w:t>
      </w:r>
      <w:r>
        <w:rPr>
          <w:rFonts w:ascii="Arial" w:hAnsi="Arial"/>
          <w:sz w:val="20"/>
        </w:rPr>
        <w:t xml:space="preserve">; </w:t>
      </w:r>
      <w:r>
        <w:rPr>
          <w:rFonts w:ascii="Arial" w:hAnsi="Arial"/>
          <w:sz w:val="20"/>
        </w:rPr>
        <w:t>即使是咨询、金融服务和法律等知识密集型行业也会发生重大变化。从外部</w:t>
      </w:r>
      <w:r>
        <w:rPr>
          <w:rFonts w:ascii="Arial" w:hAnsi="Arial"/>
          <w:sz w:val="20"/>
        </w:rPr>
        <w:t>来看，它将影响企业与其客户、其他企业以及整个社会之间的关系。</w:t>
      </w:r>
    </w:p>
    <w:p w:rsidR="00066F33" w:rsidRDefault="00066F33">
      <w:pPr>
        <w:spacing w:line="6" w:lineRule="exact"/>
        <w:rPr>
          <w:sz w:val="20"/>
          <w:szCs w:val="20"/>
        </w:rPr>
      </w:pPr>
    </w:p>
    <w:p w:rsidR="00066F33" w:rsidRDefault="00CF7B34">
      <w:pPr>
        <w:spacing w:line="249" w:lineRule="auto"/>
        <w:ind w:firstLine="239"/>
        <w:jc w:val="both"/>
        <w:rPr>
          <w:rFonts w:ascii="Arial" w:eastAsia="Arial" w:hAnsi="Arial" w:cs="Arial"/>
          <w:sz w:val="20"/>
          <w:szCs w:val="20"/>
        </w:rPr>
      </w:pPr>
      <w:r>
        <w:rPr>
          <w:rFonts w:ascii="Arial" w:eastAsia="Arial" w:hAnsi="Arial" w:cs="Arial"/>
          <w:sz w:val="20"/>
          <w:szCs w:val="20"/>
        </w:rPr>
        <w:t xml:space="preserve">To help organizations prepare for this future, we look more closely at three common traits that are of relevance both internally and externally: confidence, change, and control–—the three Cs of the organizational implications of AI (see </w:t>
      </w:r>
      <w:hyperlink w:anchor="page1">
        <w:r>
          <w:rPr>
            <w:rFonts w:ascii="Arial" w:eastAsia="Arial" w:hAnsi="Arial" w:cs="Arial"/>
            <w:color w:val="003D6F"/>
            <w:sz w:val="20"/>
            <w:szCs w:val="20"/>
          </w:rPr>
          <w:t>Table 2</w:t>
        </w:r>
      </w:hyperlink>
      <w:r>
        <w:rPr>
          <w:rFonts w:ascii="Arial" w:eastAsia="Arial" w:hAnsi="Arial" w:cs="Arial"/>
          <w:sz w:val="20"/>
          <w:szCs w:val="20"/>
        </w:rPr>
        <w:t>). Like when Snow White decided to trust the evil queen by biting into the red apple, managers will have to be trusted in their ability to manage and consumers will have to put confidence in the company to not misuse their data in any way. In the fairytale, Snow White would admittedly have done better not to put confidence in the queen. In real life, there will have to be certain control mechanisms to protect from damage, internally by controlling the machines and externally through the State controlling the corporations and institutions implementing AI. Finally, change will be ever present, be it change in employees’ job descriptions or the rapid change of copying external competitors.</w:t>
      </w:r>
    </w:p>
    <w:p w:rsidR="00066F33" w:rsidRDefault="00CF7B34">
      <w:pPr>
        <w:spacing w:line="249" w:lineRule="auto"/>
        <w:ind w:firstLine="239"/>
        <w:jc w:val="both"/>
      </w:pPr>
      <w:r>
        <w:rPr>
          <w:rFonts w:ascii="Arial" w:hAnsi="Arial"/>
          <w:sz w:val="20"/>
        </w:rPr>
        <w:t>为了帮助组织为未来做好准备，我们更密切地关注与内部和外部相关的三个共同特征</w:t>
      </w:r>
      <w:r>
        <w:rPr>
          <w:rFonts w:ascii="Arial" w:hAnsi="Arial"/>
          <w:sz w:val="20"/>
        </w:rPr>
        <w:t xml:space="preserve">: </w:t>
      </w:r>
      <w:r>
        <w:rPr>
          <w:rFonts w:ascii="Arial" w:hAnsi="Arial"/>
          <w:sz w:val="20"/>
        </w:rPr>
        <w:t>信心、变化和控制</w:t>
      </w:r>
      <w:r>
        <w:rPr>
          <w:rFonts w:ascii="Arial" w:hAnsi="Arial"/>
          <w:sz w:val="20"/>
        </w:rPr>
        <w:t>——</w:t>
      </w:r>
      <w:r>
        <w:rPr>
          <w:rFonts w:ascii="Arial" w:hAnsi="Arial"/>
          <w:sz w:val="20"/>
        </w:rPr>
        <w:t>人工智能对组织的影响的三个</w:t>
      </w:r>
      <w:r>
        <w:rPr>
          <w:rFonts w:ascii="Arial" w:hAnsi="Arial"/>
          <w:sz w:val="20"/>
        </w:rPr>
        <w:t xml:space="preserve"> c (</w:t>
      </w:r>
      <w:r>
        <w:rPr>
          <w:rFonts w:ascii="Arial" w:hAnsi="Arial"/>
          <w:sz w:val="20"/>
        </w:rPr>
        <w:t>见表</w:t>
      </w:r>
      <w:r>
        <w:rPr>
          <w:rFonts w:ascii="Arial" w:hAnsi="Arial"/>
          <w:sz w:val="20"/>
        </w:rPr>
        <w:t>2)</w:t>
      </w:r>
      <w:r>
        <w:rPr>
          <w:rFonts w:ascii="Arial" w:hAnsi="Arial"/>
          <w:sz w:val="20"/>
        </w:rPr>
        <w:t>。就像白雪公主决定通过咬红苹果来信任邪恶的皇后一样，管理者必须相信他们的管理能力，消费者必须相信公司不会以任何方式滥用他们的数据。在童话故事中，白雪公主无疑会做得更好，不要相信女王。在现实生活中，必须有一定的控制机制，通过对机器的内部控制和通过国家对执行人工智能的公司和机构的外部控制来防止损害。最后，变化将永远存在，无论是员工工作描述的变化，还是模仿外部竞争者的快速变化。</w:t>
      </w:r>
    </w:p>
    <w:p w:rsidR="00066F33" w:rsidRDefault="00CF7B34">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-3106420</wp:posOffset>
            </wp:positionH>
            <wp:positionV relativeFrom="paragraph">
              <wp:posOffset>383540</wp:posOffset>
            </wp:positionV>
            <wp:extent cx="5997575" cy="1854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997575" cy="1854200"/>
                    </a:xfrm>
                    <a:prstGeom prst="rect">
                      <a:avLst/>
                    </a:prstGeom>
                    <a:noFill/>
                  </pic:spPr>
                </pic:pic>
              </a:graphicData>
            </a:graphic>
          </wp:anchor>
        </w:drawing>
      </w:r>
    </w:p>
    <w:p w:rsidR="00066F33" w:rsidRDefault="00066F33">
      <w:pPr>
        <w:spacing w:line="200" w:lineRule="exact"/>
        <w:rPr>
          <w:sz w:val="20"/>
          <w:szCs w:val="20"/>
        </w:rPr>
      </w:pPr>
    </w:p>
    <w:p w:rsidR="00066F33" w:rsidRDefault="00066F33">
      <w:pPr>
        <w:sectPr w:rsidR="00066F33">
          <w:type w:val="continuous"/>
          <w:pgSz w:w="11900" w:h="15874"/>
          <w:pgMar w:top="638" w:right="1126" w:bottom="963" w:left="1320" w:header="0" w:footer="0" w:gutter="0"/>
          <w:cols w:num="2" w:space="720" w:equalWidth="0">
            <w:col w:w="4560" w:space="340"/>
            <w:col w:w="4560"/>
          </w:cols>
        </w:sectPr>
      </w:pPr>
    </w:p>
    <w:p w:rsidR="00066F33" w:rsidRDefault="00066F33">
      <w:pPr>
        <w:spacing w:line="200" w:lineRule="exact"/>
        <w:rPr>
          <w:sz w:val="20"/>
          <w:szCs w:val="20"/>
        </w:rPr>
      </w:pPr>
    </w:p>
    <w:p w:rsidR="00066F33" w:rsidRDefault="00066F33">
      <w:pPr>
        <w:spacing w:line="254" w:lineRule="exact"/>
        <w:rPr>
          <w:sz w:val="20"/>
          <w:szCs w:val="20"/>
        </w:rPr>
      </w:pPr>
    </w:p>
    <w:p w:rsidR="00066F33" w:rsidRDefault="00CF7B34">
      <w:pPr>
        <w:tabs>
          <w:tab w:val="left" w:pos="960"/>
        </w:tabs>
        <w:ind w:left="120"/>
        <w:rPr>
          <w:sz w:val="20"/>
          <w:szCs w:val="20"/>
        </w:rPr>
      </w:pPr>
      <w:r>
        <w:rPr>
          <w:rFonts w:ascii="Arial" w:eastAsia="Arial" w:hAnsi="Arial" w:cs="Arial"/>
          <w:sz w:val="18"/>
          <w:szCs w:val="18"/>
        </w:rPr>
        <w:t>Table 2.</w:t>
      </w:r>
      <w:r>
        <w:rPr>
          <w:rFonts w:ascii="Arial" w:eastAsia="Arial" w:hAnsi="Arial" w:cs="Arial"/>
          <w:sz w:val="18"/>
          <w:szCs w:val="18"/>
        </w:rPr>
        <w:tab/>
        <w:t>The three Cs of organizational implications of AI</w:t>
      </w:r>
    </w:p>
    <w:p w:rsidR="00066F33" w:rsidRDefault="00CF7B34">
      <w:pPr>
        <w:ind w:left="120"/>
      </w:pPr>
      <w:r>
        <w:rPr>
          <w:rFonts w:ascii="Arial" w:hAnsi="Arial"/>
          <w:sz w:val="18"/>
        </w:rPr>
        <w:t>表</w:t>
      </w:r>
      <w:r>
        <w:rPr>
          <w:rFonts w:ascii="Arial" w:hAnsi="Arial"/>
          <w:sz w:val="18"/>
        </w:rPr>
        <w:t>2</w:t>
      </w:r>
      <w:r>
        <w:rPr>
          <w:rFonts w:ascii="Arial" w:hAnsi="Arial"/>
          <w:sz w:val="18"/>
        </w:rPr>
        <w:t>。人工智能对组织的影响</w:t>
      </w:r>
    </w:p>
    <w:p w:rsidR="00066F33" w:rsidRDefault="00066F33">
      <w:pPr>
        <w:spacing w:line="130"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860"/>
        <w:gridCol w:w="3780"/>
        <w:gridCol w:w="3580"/>
      </w:tblGrid>
      <w:tr w:rsidR="00066F33">
        <w:trPr>
          <w:trHeight w:val="207"/>
        </w:trPr>
        <w:tc>
          <w:tcPr>
            <w:tcW w:w="1860" w:type="dxa"/>
            <w:vAlign w:val="bottom"/>
          </w:tcPr>
          <w:p w:rsidR="00066F33" w:rsidRDefault="00066F33">
            <w:pPr>
              <w:rPr>
                <w:sz w:val="18"/>
                <w:szCs w:val="18"/>
              </w:rPr>
            </w:pPr>
          </w:p>
        </w:tc>
        <w:tc>
          <w:tcPr>
            <w:tcW w:w="3780" w:type="dxa"/>
            <w:vAlign w:val="bottom"/>
          </w:tcPr>
          <w:p w:rsidR="00066F33" w:rsidRDefault="00CF7B34">
            <w:pPr>
              <w:ind w:right="110"/>
              <w:jc w:val="center"/>
              <w:rPr>
                <w:sz w:val="20"/>
                <w:szCs w:val="20"/>
              </w:rPr>
            </w:pPr>
            <w:r>
              <w:t>Internal</w:t>
            </w:r>
            <w:r>
              <w:br/>
            </w:r>
            <w:r>
              <w:t>内部的</w:t>
            </w:r>
          </w:p>
        </w:tc>
        <w:tc>
          <w:tcPr>
            <w:tcW w:w="3580" w:type="dxa"/>
            <w:vAlign w:val="bottom"/>
          </w:tcPr>
          <w:p w:rsidR="00066F33" w:rsidRDefault="00CF7B34">
            <w:pPr>
              <w:jc w:val="center"/>
              <w:rPr>
                <w:sz w:val="20"/>
                <w:szCs w:val="20"/>
              </w:rPr>
            </w:pPr>
            <w:r>
              <w:t>External</w:t>
            </w:r>
            <w:r>
              <w:br/>
            </w:r>
            <w:r>
              <w:t>外部</w:t>
            </w:r>
          </w:p>
        </w:tc>
      </w:tr>
      <w:tr w:rsidR="00066F33">
        <w:trPr>
          <w:trHeight w:val="55"/>
        </w:trPr>
        <w:tc>
          <w:tcPr>
            <w:tcW w:w="1860" w:type="dxa"/>
            <w:tcBorders>
              <w:bottom w:val="single" w:sz="8" w:space="0" w:color="auto"/>
            </w:tcBorders>
            <w:vAlign w:val="bottom"/>
          </w:tcPr>
          <w:p w:rsidR="00066F33" w:rsidRDefault="00066F33">
            <w:pPr>
              <w:rPr>
                <w:sz w:val="4"/>
                <w:szCs w:val="4"/>
              </w:rPr>
            </w:pPr>
          </w:p>
        </w:tc>
        <w:tc>
          <w:tcPr>
            <w:tcW w:w="3780" w:type="dxa"/>
            <w:tcBorders>
              <w:bottom w:val="single" w:sz="8" w:space="0" w:color="auto"/>
            </w:tcBorders>
            <w:vAlign w:val="bottom"/>
          </w:tcPr>
          <w:p w:rsidR="00066F33" w:rsidRDefault="00066F33">
            <w:pPr>
              <w:rPr>
                <w:sz w:val="4"/>
                <w:szCs w:val="4"/>
              </w:rPr>
            </w:pPr>
          </w:p>
        </w:tc>
        <w:tc>
          <w:tcPr>
            <w:tcW w:w="3580" w:type="dxa"/>
            <w:tcBorders>
              <w:bottom w:val="single" w:sz="8" w:space="0" w:color="auto"/>
            </w:tcBorders>
            <w:vAlign w:val="bottom"/>
          </w:tcPr>
          <w:p w:rsidR="00066F33" w:rsidRDefault="00066F33">
            <w:pPr>
              <w:rPr>
                <w:sz w:val="4"/>
                <w:szCs w:val="4"/>
              </w:rPr>
            </w:pPr>
          </w:p>
        </w:tc>
      </w:tr>
      <w:tr w:rsidR="00066F33">
        <w:trPr>
          <w:trHeight w:val="229"/>
        </w:trPr>
        <w:tc>
          <w:tcPr>
            <w:tcW w:w="1860" w:type="dxa"/>
            <w:vAlign w:val="bottom"/>
          </w:tcPr>
          <w:p w:rsidR="00066F33" w:rsidRDefault="00CF7B34">
            <w:pPr>
              <w:ind w:right="110"/>
              <w:jc w:val="center"/>
              <w:rPr>
                <w:sz w:val="20"/>
                <w:szCs w:val="20"/>
              </w:rPr>
            </w:pPr>
            <w:r>
              <w:t>Confidence</w:t>
            </w:r>
            <w:r>
              <w:br/>
            </w:r>
            <w:r>
              <w:t>自信</w:t>
            </w:r>
          </w:p>
        </w:tc>
        <w:tc>
          <w:tcPr>
            <w:tcW w:w="3780" w:type="dxa"/>
            <w:vAlign w:val="bottom"/>
          </w:tcPr>
          <w:p w:rsidR="00066F33" w:rsidRDefault="00CF7B34">
            <w:pPr>
              <w:ind w:right="110"/>
              <w:jc w:val="center"/>
              <w:rPr>
                <w:sz w:val="20"/>
                <w:szCs w:val="20"/>
              </w:rPr>
            </w:pPr>
            <w:r>
              <w:t>Managers need to exude confidence with</w:t>
            </w:r>
            <w:r>
              <w:br/>
            </w:r>
            <w:r>
              <w:t>管理者需要对</w:t>
            </w:r>
            <w:r>
              <w:t xml:space="preserve">... ... </w:t>
            </w:r>
            <w:r>
              <w:t>表现出信心</w:t>
            </w:r>
          </w:p>
        </w:tc>
        <w:tc>
          <w:tcPr>
            <w:tcW w:w="3580" w:type="dxa"/>
            <w:vAlign w:val="bottom"/>
          </w:tcPr>
          <w:p w:rsidR="00066F33" w:rsidRDefault="00CF7B34">
            <w:pPr>
              <w:jc w:val="center"/>
              <w:rPr>
                <w:sz w:val="20"/>
                <w:szCs w:val="20"/>
              </w:rPr>
            </w:pPr>
            <w:r>
              <w:t>Consumers need to put confidence in the</w:t>
            </w:r>
            <w:r>
              <w:br/>
            </w:r>
            <w:r>
              <w:t>消费者需要把信心放在</w:t>
            </w:r>
          </w:p>
        </w:tc>
      </w:tr>
      <w:tr w:rsidR="00066F33">
        <w:trPr>
          <w:trHeight w:val="219"/>
        </w:trPr>
        <w:tc>
          <w:tcPr>
            <w:tcW w:w="1860" w:type="dxa"/>
            <w:vAlign w:val="bottom"/>
          </w:tcPr>
          <w:p w:rsidR="00066F33" w:rsidRDefault="00066F33">
            <w:pPr>
              <w:rPr>
                <w:sz w:val="19"/>
                <w:szCs w:val="19"/>
              </w:rPr>
            </w:pPr>
          </w:p>
        </w:tc>
        <w:tc>
          <w:tcPr>
            <w:tcW w:w="3780" w:type="dxa"/>
            <w:vAlign w:val="bottom"/>
          </w:tcPr>
          <w:p w:rsidR="00066F33" w:rsidRDefault="00CF7B34">
            <w:pPr>
              <w:ind w:right="110"/>
              <w:jc w:val="center"/>
              <w:rPr>
                <w:sz w:val="20"/>
                <w:szCs w:val="20"/>
              </w:rPr>
            </w:pPr>
            <w:r>
              <w:t>respect to their employees in a fast-</w:t>
            </w:r>
            <w:r>
              <w:br/>
            </w:r>
            <w:r>
              <w:t>对员工的尊重</w:t>
            </w:r>
          </w:p>
        </w:tc>
        <w:tc>
          <w:tcPr>
            <w:tcW w:w="3580" w:type="dxa"/>
            <w:vAlign w:val="bottom"/>
          </w:tcPr>
          <w:p w:rsidR="00066F33" w:rsidRDefault="00CF7B34">
            <w:pPr>
              <w:jc w:val="center"/>
              <w:rPr>
                <w:sz w:val="20"/>
                <w:szCs w:val="20"/>
              </w:rPr>
            </w:pPr>
            <w:r>
              <w:t>abilities and recommendations of an</w:t>
            </w:r>
            <w:r>
              <w:br/>
            </w:r>
            <w:r>
              <w:t>的能力及建议</w:t>
            </w:r>
          </w:p>
        </w:tc>
      </w:tr>
      <w:tr w:rsidR="00066F33">
        <w:trPr>
          <w:trHeight w:val="242"/>
        </w:trPr>
        <w:tc>
          <w:tcPr>
            <w:tcW w:w="1860" w:type="dxa"/>
            <w:tcBorders>
              <w:bottom w:val="single" w:sz="8" w:space="0" w:color="auto"/>
            </w:tcBorders>
            <w:vAlign w:val="bottom"/>
          </w:tcPr>
          <w:p w:rsidR="00066F33" w:rsidRDefault="00066F33">
            <w:pPr>
              <w:rPr>
                <w:sz w:val="21"/>
                <w:szCs w:val="21"/>
              </w:rPr>
            </w:pPr>
          </w:p>
        </w:tc>
        <w:tc>
          <w:tcPr>
            <w:tcW w:w="3780" w:type="dxa"/>
            <w:tcBorders>
              <w:bottom w:val="single" w:sz="8" w:space="0" w:color="auto"/>
            </w:tcBorders>
            <w:vAlign w:val="bottom"/>
          </w:tcPr>
          <w:p w:rsidR="00066F33" w:rsidRDefault="00CF7B34">
            <w:pPr>
              <w:ind w:right="110"/>
              <w:jc w:val="center"/>
              <w:rPr>
                <w:sz w:val="20"/>
                <w:szCs w:val="20"/>
              </w:rPr>
            </w:pPr>
            <w:r>
              <w:t>evolving work environment</w:t>
            </w:r>
            <w:r>
              <w:br/>
            </w:r>
            <w:r>
              <w:t>发展中的工作环境</w:t>
            </w:r>
          </w:p>
        </w:tc>
        <w:tc>
          <w:tcPr>
            <w:tcW w:w="3580" w:type="dxa"/>
            <w:tcBorders>
              <w:bottom w:val="single" w:sz="8" w:space="0" w:color="auto"/>
            </w:tcBorders>
            <w:vAlign w:val="bottom"/>
          </w:tcPr>
          <w:p w:rsidR="00066F33" w:rsidRDefault="00CF7B34">
            <w:pPr>
              <w:jc w:val="center"/>
              <w:rPr>
                <w:sz w:val="20"/>
                <w:szCs w:val="20"/>
              </w:rPr>
            </w:pPr>
            <w:r>
              <w:t>organization’s AI systems</w:t>
            </w:r>
            <w:r>
              <w:br/>
            </w:r>
            <w:r>
              <w:t>机构的人工智能系统</w:t>
            </w:r>
          </w:p>
        </w:tc>
      </w:tr>
      <w:tr w:rsidR="00066F33">
        <w:trPr>
          <w:trHeight w:val="228"/>
        </w:trPr>
        <w:tc>
          <w:tcPr>
            <w:tcW w:w="1860" w:type="dxa"/>
            <w:vAlign w:val="bottom"/>
          </w:tcPr>
          <w:p w:rsidR="00066F33" w:rsidRDefault="00CF7B34">
            <w:pPr>
              <w:ind w:right="110"/>
              <w:jc w:val="center"/>
              <w:rPr>
                <w:sz w:val="20"/>
                <w:szCs w:val="20"/>
              </w:rPr>
            </w:pPr>
            <w:r>
              <w:t>Change</w:t>
            </w:r>
            <w:r>
              <w:br/>
            </w:r>
            <w:r>
              <w:t>改变</w:t>
            </w:r>
          </w:p>
        </w:tc>
        <w:tc>
          <w:tcPr>
            <w:tcW w:w="3780" w:type="dxa"/>
            <w:vAlign w:val="bottom"/>
          </w:tcPr>
          <w:p w:rsidR="00066F33" w:rsidRDefault="00CF7B34">
            <w:pPr>
              <w:ind w:right="130"/>
              <w:jc w:val="center"/>
              <w:rPr>
                <w:sz w:val="20"/>
                <w:szCs w:val="20"/>
              </w:rPr>
            </w:pPr>
            <w:r>
              <w:t>Employees need to constantly change and</w:t>
            </w:r>
            <w:r>
              <w:br/>
            </w:r>
            <w:r>
              <w:t>员工需要不断地改变</w:t>
            </w:r>
          </w:p>
        </w:tc>
        <w:tc>
          <w:tcPr>
            <w:tcW w:w="3580" w:type="dxa"/>
            <w:vAlign w:val="bottom"/>
          </w:tcPr>
          <w:p w:rsidR="00066F33" w:rsidRDefault="00CF7B34">
            <w:pPr>
              <w:jc w:val="center"/>
              <w:rPr>
                <w:sz w:val="20"/>
                <w:szCs w:val="20"/>
              </w:rPr>
            </w:pPr>
            <w:r>
              <w:t>Competitors need to be monitored and</w:t>
            </w:r>
            <w:r>
              <w:br/>
            </w:r>
            <w:r>
              <w:t>竞争对手需要被监控</w:t>
            </w:r>
          </w:p>
        </w:tc>
      </w:tr>
      <w:tr w:rsidR="00066F33">
        <w:trPr>
          <w:trHeight w:val="219"/>
        </w:trPr>
        <w:tc>
          <w:tcPr>
            <w:tcW w:w="1860" w:type="dxa"/>
            <w:vAlign w:val="bottom"/>
          </w:tcPr>
          <w:p w:rsidR="00066F33" w:rsidRDefault="00066F33">
            <w:pPr>
              <w:rPr>
                <w:sz w:val="19"/>
                <w:szCs w:val="19"/>
              </w:rPr>
            </w:pPr>
          </w:p>
        </w:tc>
        <w:tc>
          <w:tcPr>
            <w:tcW w:w="3780" w:type="dxa"/>
            <w:vAlign w:val="bottom"/>
          </w:tcPr>
          <w:p w:rsidR="00066F33" w:rsidRDefault="00CF7B34">
            <w:pPr>
              <w:ind w:right="130"/>
              <w:jc w:val="center"/>
              <w:rPr>
                <w:sz w:val="20"/>
                <w:szCs w:val="20"/>
              </w:rPr>
            </w:pPr>
            <w:r>
              <w:t>adapt their functions and skills through</w:t>
            </w:r>
            <w:r>
              <w:br/>
            </w:r>
            <w:r>
              <w:t>使他们的职能和技能通过</w:t>
            </w:r>
          </w:p>
        </w:tc>
        <w:tc>
          <w:tcPr>
            <w:tcW w:w="3580" w:type="dxa"/>
            <w:vAlign w:val="bottom"/>
          </w:tcPr>
          <w:p w:rsidR="00066F33" w:rsidRDefault="00CF7B34">
            <w:pPr>
              <w:jc w:val="center"/>
              <w:rPr>
                <w:sz w:val="20"/>
                <w:szCs w:val="20"/>
              </w:rPr>
            </w:pPr>
            <w:r>
              <w:t>outperformed permanently by use of better</w:t>
            </w:r>
            <w:r>
              <w:br/>
            </w:r>
            <w:r>
              <w:t>用更好的工具，永久性地超越</w:t>
            </w:r>
          </w:p>
        </w:tc>
      </w:tr>
      <w:tr w:rsidR="00066F33">
        <w:trPr>
          <w:trHeight w:val="242"/>
        </w:trPr>
        <w:tc>
          <w:tcPr>
            <w:tcW w:w="1860" w:type="dxa"/>
            <w:tcBorders>
              <w:bottom w:val="single" w:sz="8" w:space="0" w:color="auto"/>
            </w:tcBorders>
            <w:vAlign w:val="bottom"/>
          </w:tcPr>
          <w:p w:rsidR="00066F33" w:rsidRDefault="00066F33">
            <w:pPr>
              <w:rPr>
                <w:sz w:val="21"/>
                <w:szCs w:val="21"/>
              </w:rPr>
            </w:pPr>
          </w:p>
        </w:tc>
        <w:tc>
          <w:tcPr>
            <w:tcW w:w="3780" w:type="dxa"/>
            <w:tcBorders>
              <w:bottom w:val="single" w:sz="8" w:space="0" w:color="auto"/>
            </w:tcBorders>
            <w:vAlign w:val="bottom"/>
          </w:tcPr>
          <w:p w:rsidR="00066F33" w:rsidRDefault="00CF7B34">
            <w:pPr>
              <w:ind w:right="130"/>
              <w:jc w:val="center"/>
              <w:rPr>
                <w:sz w:val="20"/>
                <w:szCs w:val="20"/>
              </w:rPr>
            </w:pPr>
            <w:r>
              <w:t>lifelong learning</w:t>
            </w:r>
            <w:r>
              <w:br/>
            </w:r>
            <w:r>
              <w:lastRenderedPageBreak/>
              <w:t>终身学习</w:t>
            </w:r>
          </w:p>
        </w:tc>
        <w:tc>
          <w:tcPr>
            <w:tcW w:w="3580" w:type="dxa"/>
            <w:tcBorders>
              <w:bottom w:val="single" w:sz="8" w:space="0" w:color="auto"/>
            </w:tcBorders>
            <w:vAlign w:val="bottom"/>
          </w:tcPr>
          <w:p w:rsidR="00066F33" w:rsidRDefault="00CF7B34">
            <w:pPr>
              <w:jc w:val="center"/>
              <w:rPr>
                <w:sz w:val="20"/>
                <w:szCs w:val="20"/>
              </w:rPr>
            </w:pPr>
            <w:r>
              <w:lastRenderedPageBreak/>
              <w:t>hardware or data</w:t>
            </w:r>
            <w:r>
              <w:br/>
            </w:r>
            <w:r>
              <w:lastRenderedPageBreak/>
              <w:t>硬件或数据</w:t>
            </w:r>
          </w:p>
        </w:tc>
      </w:tr>
      <w:tr w:rsidR="00066F33">
        <w:trPr>
          <w:trHeight w:val="229"/>
        </w:trPr>
        <w:tc>
          <w:tcPr>
            <w:tcW w:w="1860" w:type="dxa"/>
            <w:tcBorders>
              <w:right w:val="single" w:sz="8" w:space="0" w:color="auto"/>
            </w:tcBorders>
            <w:vAlign w:val="bottom"/>
          </w:tcPr>
          <w:p w:rsidR="00066F33" w:rsidRDefault="00CF7B34">
            <w:pPr>
              <w:ind w:right="110"/>
              <w:jc w:val="center"/>
              <w:rPr>
                <w:sz w:val="20"/>
                <w:szCs w:val="20"/>
              </w:rPr>
            </w:pPr>
            <w:r>
              <w:lastRenderedPageBreak/>
              <w:t>Control</w:t>
            </w:r>
            <w:r>
              <w:br/>
            </w:r>
            <w:r>
              <w:t>控制室</w:t>
            </w:r>
          </w:p>
        </w:tc>
        <w:tc>
          <w:tcPr>
            <w:tcW w:w="3780" w:type="dxa"/>
            <w:tcBorders>
              <w:right w:val="single" w:sz="8" w:space="0" w:color="auto"/>
            </w:tcBorders>
            <w:vAlign w:val="bottom"/>
          </w:tcPr>
          <w:p w:rsidR="00066F33" w:rsidRDefault="00CF7B34">
            <w:pPr>
              <w:ind w:right="110"/>
              <w:jc w:val="center"/>
              <w:rPr>
                <w:sz w:val="20"/>
                <w:szCs w:val="20"/>
              </w:rPr>
            </w:pPr>
            <w:r>
              <w:t>Machines need to be controlled to avoid</w:t>
            </w:r>
            <w:r>
              <w:br/>
            </w:r>
            <w:r>
              <w:t>机器需要被控制以避免</w:t>
            </w:r>
          </w:p>
        </w:tc>
        <w:tc>
          <w:tcPr>
            <w:tcW w:w="3580" w:type="dxa"/>
            <w:vAlign w:val="bottom"/>
          </w:tcPr>
          <w:p w:rsidR="00066F33" w:rsidRDefault="00CF7B34">
            <w:pPr>
              <w:jc w:val="center"/>
              <w:rPr>
                <w:sz w:val="20"/>
                <w:szCs w:val="20"/>
              </w:rPr>
            </w:pPr>
            <w:r>
              <w:t>States need to control the ecosystem of</w:t>
            </w:r>
            <w:r>
              <w:br/>
            </w:r>
            <w:r>
              <w:t>国家需要控制</w:t>
            </w:r>
          </w:p>
        </w:tc>
      </w:tr>
      <w:tr w:rsidR="00066F33">
        <w:trPr>
          <w:trHeight w:val="219"/>
        </w:trPr>
        <w:tc>
          <w:tcPr>
            <w:tcW w:w="1860" w:type="dxa"/>
            <w:tcBorders>
              <w:right w:val="single" w:sz="8" w:space="0" w:color="auto"/>
            </w:tcBorders>
            <w:vAlign w:val="bottom"/>
          </w:tcPr>
          <w:p w:rsidR="00066F33" w:rsidRDefault="00066F33">
            <w:pPr>
              <w:rPr>
                <w:sz w:val="19"/>
                <w:szCs w:val="19"/>
              </w:rPr>
            </w:pPr>
          </w:p>
        </w:tc>
        <w:tc>
          <w:tcPr>
            <w:tcW w:w="3780" w:type="dxa"/>
            <w:tcBorders>
              <w:right w:val="single" w:sz="8" w:space="0" w:color="auto"/>
            </w:tcBorders>
            <w:vAlign w:val="bottom"/>
          </w:tcPr>
          <w:p w:rsidR="00066F33" w:rsidRDefault="00CF7B34">
            <w:pPr>
              <w:ind w:right="110"/>
              <w:jc w:val="center"/>
              <w:rPr>
                <w:sz w:val="20"/>
                <w:szCs w:val="20"/>
              </w:rPr>
            </w:pPr>
            <w:r>
              <w:t>autonomous decisions and implicit biases</w:t>
            </w:r>
            <w:r>
              <w:br/>
            </w:r>
            <w:r>
              <w:t>自主决策和隐性偏见</w:t>
            </w:r>
          </w:p>
        </w:tc>
        <w:tc>
          <w:tcPr>
            <w:tcW w:w="3580" w:type="dxa"/>
            <w:vAlign w:val="bottom"/>
          </w:tcPr>
          <w:p w:rsidR="00066F33" w:rsidRDefault="00CF7B34">
            <w:pPr>
              <w:jc w:val="center"/>
              <w:rPr>
                <w:sz w:val="20"/>
                <w:szCs w:val="20"/>
              </w:rPr>
            </w:pPr>
            <w:r>
              <w:t>managers, employees, machines,</w:t>
            </w:r>
            <w:r>
              <w:br/>
            </w:r>
            <w:r>
              <w:t>经理，员工，机器</w:t>
            </w:r>
            <w:r>
              <w:t>,</w:t>
            </w:r>
          </w:p>
        </w:tc>
      </w:tr>
      <w:tr w:rsidR="00066F33">
        <w:trPr>
          <w:trHeight w:val="262"/>
        </w:trPr>
        <w:tc>
          <w:tcPr>
            <w:tcW w:w="1860" w:type="dxa"/>
            <w:tcBorders>
              <w:bottom w:val="single" w:sz="8" w:space="0" w:color="auto"/>
              <w:right w:val="single" w:sz="8" w:space="0" w:color="auto"/>
            </w:tcBorders>
            <w:vAlign w:val="bottom"/>
          </w:tcPr>
          <w:p w:rsidR="00066F33" w:rsidRDefault="00066F33"/>
        </w:tc>
        <w:tc>
          <w:tcPr>
            <w:tcW w:w="3780" w:type="dxa"/>
            <w:tcBorders>
              <w:bottom w:val="single" w:sz="8" w:space="0" w:color="auto"/>
              <w:right w:val="single" w:sz="8" w:space="0" w:color="auto"/>
            </w:tcBorders>
            <w:vAlign w:val="bottom"/>
          </w:tcPr>
          <w:p w:rsidR="00066F33" w:rsidRDefault="00066F33"/>
        </w:tc>
        <w:tc>
          <w:tcPr>
            <w:tcW w:w="3580" w:type="dxa"/>
            <w:tcBorders>
              <w:bottom w:val="single" w:sz="8" w:space="0" w:color="auto"/>
            </w:tcBorders>
            <w:vAlign w:val="bottom"/>
          </w:tcPr>
          <w:p w:rsidR="00066F33" w:rsidRDefault="00CF7B34">
            <w:pPr>
              <w:jc w:val="center"/>
              <w:rPr>
                <w:sz w:val="20"/>
                <w:szCs w:val="20"/>
              </w:rPr>
            </w:pPr>
            <w:r>
              <w:t>consumers, and competitors</w:t>
            </w:r>
            <w:r>
              <w:br/>
            </w:r>
            <w:r>
              <w:t>消费者和竞争者</w:t>
            </w:r>
          </w:p>
        </w:tc>
      </w:tr>
    </w:tbl>
    <w:p w:rsidR="00066F33" w:rsidRDefault="00066F33">
      <w:pPr>
        <w:sectPr w:rsidR="00066F33">
          <w:type w:val="continuous"/>
          <w:pgSz w:w="11900" w:h="15874"/>
          <w:pgMar w:top="638" w:right="1126" w:bottom="963" w:left="1320" w:header="0" w:footer="0" w:gutter="0"/>
          <w:cols w:space="720" w:equalWidth="0">
            <w:col w:w="9460"/>
          </w:cols>
        </w:sectPr>
      </w:pPr>
    </w:p>
    <w:p w:rsidR="00066F33" w:rsidRDefault="00066F33">
      <w:pPr>
        <w:spacing w:line="1" w:lineRule="exact"/>
        <w:rPr>
          <w:sz w:val="20"/>
          <w:szCs w:val="20"/>
        </w:rPr>
      </w:pPr>
      <w:bookmarkStart w:id="14" w:name="page9"/>
      <w:bookmarkEnd w:id="14"/>
    </w:p>
    <w:tbl>
      <w:tblPr>
        <w:tblW w:w="0" w:type="auto"/>
        <w:tblLayout w:type="fixed"/>
        <w:tblCellMar>
          <w:left w:w="0" w:type="dxa"/>
          <w:right w:w="0" w:type="dxa"/>
        </w:tblCellMar>
        <w:tblLook w:val="04A0" w:firstRow="1" w:lastRow="0" w:firstColumn="1" w:lastColumn="0" w:noHBand="0" w:noVBand="1"/>
      </w:tblPr>
      <w:tblGrid>
        <w:gridCol w:w="5440"/>
        <w:gridCol w:w="4000"/>
      </w:tblGrid>
      <w:tr w:rsidR="00066F33">
        <w:trPr>
          <w:trHeight w:val="246"/>
        </w:trPr>
        <w:tc>
          <w:tcPr>
            <w:tcW w:w="5440" w:type="dxa"/>
            <w:tcBorders>
              <w:bottom w:val="single" w:sz="8" w:space="0" w:color="auto"/>
            </w:tcBorders>
            <w:vAlign w:val="bottom"/>
          </w:tcPr>
          <w:p w:rsidR="00066F33" w:rsidRDefault="00CF7B34">
            <w:pPr>
              <w:rPr>
                <w:sz w:val="20"/>
                <w:szCs w:val="20"/>
              </w:rPr>
            </w:pPr>
            <w:r>
              <w:t>EXECUTIVE DIGEST</w:t>
            </w:r>
            <w:r>
              <w:br/>
            </w:r>
            <w:r>
              <w:t>行政摘要</w:t>
            </w:r>
          </w:p>
        </w:tc>
        <w:tc>
          <w:tcPr>
            <w:tcW w:w="4000" w:type="dxa"/>
            <w:tcBorders>
              <w:bottom w:val="single" w:sz="8" w:space="0" w:color="auto"/>
            </w:tcBorders>
            <w:vAlign w:val="bottom"/>
          </w:tcPr>
          <w:p w:rsidR="00066F33" w:rsidRDefault="00CF7B34">
            <w:pPr>
              <w:jc w:val="right"/>
              <w:rPr>
                <w:sz w:val="20"/>
                <w:szCs w:val="20"/>
              </w:rPr>
            </w:pPr>
            <w:r>
              <w:rPr>
                <w:rFonts w:ascii="Arial" w:eastAsia="Arial" w:hAnsi="Arial" w:cs="Arial"/>
                <w:sz w:val="20"/>
                <w:szCs w:val="20"/>
              </w:rPr>
              <w:t>23</w:t>
            </w:r>
          </w:p>
        </w:tc>
      </w:tr>
    </w:tbl>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-10160</wp:posOffset>
                </wp:positionH>
                <wp:positionV relativeFrom="paragraph">
                  <wp:posOffset>-8890</wp:posOffset>
                </wp:positionV>
                <wp:extent cx="1206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w14:anchorId="781279E3" id="Shape 2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8pt,-.7pt" to=".1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" o:allowincell="f" filled="t" strokeweight=".16017mm">
                <v:stroke joinstyle="miter"/>
                <o:lock v:ext="edit" shapetype="f"/>
              </v:line>
            </w:pict>
          </mc:Fallback>
        </mc:AlternateContent>
      </w:r>
    </w:p>
    <w:p w:rsidR="00066F33" w:rsidRDefault="00066F33">
      <w:pPr>
        <w:sectPr w:rsidR="00066F33">
          <w:pgSz w:w="11900" w:h="15874"/>
          <w:pgMar w:top="638" w:right="1326" w:bottom="802" w:left="1140" w:header="0" w:footer="0" w:gutter="0"/>
          <w:cols w:space="720" w:equalWidth="0">
            <w:col w:w="9440"/>
          </w:cols>
        </w:sectPr>
      </w:pPr>
    </w:p>
    <w:p w:rsidR="00066F33" w:rsidRDefault="00066F33">
      <w:pPr>
        <w:spacing w:line="190" w:lineRule="exact"/>
        <w:rPr>
          <w:sz w:val="20"/>
          <w:szCs w:val="20"/>
        </w:rPr>
      </w:pPr>
    </w:p>
    <w:p w:rsidR="00066F33" w:rsidRDefault="00CF7B34">
      <w:pPr>
        <w:rPr>
          <w:sz w:val="20"/>
          <w:szCs w:val="20"/>
        </w:rPr>
      </w:pPr>
      <w:r>
        <w:rPr>
          <w:rFonts w:ascii="Arial" w:eastAsia="Arial" w:hAnsi="Arial" w:cs="Arial"/>
        </w:rPr>
        <w:t>4.1. Internal</w:t>
      </w:r>
    </w:p>
    <w:p w:rsidR="00066F33" w:rsidRDefault="00CF7B34">
      <w:r>
        <w:rPr>
          <w:rFonts w:ascii="Arial" w:hAnsi="Arial"/>
        </w:rPr>
        <w:t>4.1</w:t>
      </w:r>
      <w:r>
        <w:rPr>
          <w:rFonts w:ascii="Arial" w:hAnsi="Arial"/>
        </w:rPr>
        <w:t>内部</w:t>
      </w:r>
    </w:p>
    <w:p w:rsidR="00066F33" w:rsidRDefault="00066F33">
      <w:pPr>
        <w:spacing w:line="245" w:lineRule="exact"/>
        <w:rPr>
          <w:sz w:val="20"/>
          <w:szCs w:val="20"/>
        </w:rPr>
      </w:pPr>
    </w:p>
    <w:p w:rsidR="00066F33" w:rsidRDefault="00CF7B34">
      <w:pPr>
        <w:rPr>
          <w:sz w:val="20"/>
          <w:szCs w:val="20"/>
        </w:rPr>
      </w:pPr>
      <w:r>
        <w:rPr>
          <w:rFonts w:ascii="Arial" w:eastAsia="Arial" w:hAnsi="Arial" w:cs="Arial"/>
          <w:sz w:val="20"/>
          <w:szCs w:val="20"/>
        </w:rPr>
        <w:t>4.1.1. Managers</w:t>
      </w:r>
    </w:p>
    <w:p w:rsidR="00066F33" w:rsidRDefault="00CF7B34">
      <w:r>
        <w:rPr>
          <w:rFonts w:ascii="Arial" w:hAnsi="Arial"/>
          <w:sz w:val="20"/>
        </w:rPr>
        <w:t>4.1.1</w:t>
      </w:r>
      <w:r>
        <w:rPr>
          <w:rFonts w:ascii="Arial" w:hAnsi="Arial"/>
          <w:sz w:val="20"/>
        </w:rPr>
        <w:t>经理</w:t>
      </w:r>
    </w:p>
    <w:p w:rsidR="00066F33" w:rsidRDefault="00066F33">
      <w:pPr>
        <w:spacing w:line="8" w:lineRule="exact"/>
        <w:rPr>
          <w:sz w:val="20"/>
          <w:szCs w:val="20"/>
        </w:rPr>
      </w:pPr>
    </w:p>
    <w:p w:rsidR="00066F33" w:rsidRDefault="00CF7B34">
      <w:pPr>
        <w:spacing w:line="263" w:lineRule="auto"/>
        <w:jc w:val="both"/>
        <w:rPr>
          <w:sz w:val="20"/>
          <w:szCs w:val="20"/>
        </w:rPr>
      </w:pPr>
      <w:r>
        <w:rPr>
          <w:rFonts w:ascii="Arial" w:eastAsia="Arial" w:hAnsi="Arial" w:cs="Arial"/>
          <w:sz w:val="19"/>
          <w:szCs w:val="19"/>
        </w:rPr>
        <w:t>Managers need to adopt a leadership style that engenders confidence from employees at a time when AI will fundamentally transform the work-place in unprecedented ways. Several leadership skills will be essential, including enabling an open dialogue; proficiency in healthy conflict resolution; and human, ethical, open, and transparent man-agement. Actions taken by such managers start with the smallest of changes. Instead of AI, IBM decided to use the terms cognitive computing and augment-ed intelligence to signal that systems are designed to make employees more efficient, not to replace them. But they do have a much further reach. Managers in the future need to be experts in assess-ing skills to identify the best position of each em-ployee in a hybrid system of people and AI. And they need to become creative innovators in order to emphasize the types of intelligence AI will not be able to replace. Managers will need to act as em-pathetic mentors and data-driven decision makers.</w:t>
      </w:r>
    </w:p>
    <w:p w:rsidR="00066F33" w:rsidRDefault="00CF7B34">
      <w:pPr>
        <w:spacing w:line="263" w:lineRule="auto"/>
        <w:jc w:val="both"/>
      </w:pPr>
      <w:r>
        <w:rPr>
          <w:rFonts w:ascii="Arial" w:hAnsi="Arial"/>
          <w:sz w:val="19"/>
        </w:rPr>
        <w:t>在人工智能将以前所未有的方式从根本上改变工作场所的时候，管理者需要采用一种能够激发员工信心的领导风格。几项领导技能将是必不可少的，包括促成公开对话</w:t>
      </w:r>
      <w:r>
        <w:rPr>
          <w:rFonts w:ascii="Arial" w:hAnsi="Arial"/>
          <w:sz w:val="19"/>
        </w:rPr>
        <w:t xml:space="preserve">; </w:t>
      </w:r>
      <w:r>
        <w:rPr>
          <w:rFonts w:ascii="Arial" w:hAnsi="Arial"/>
          <w:sz w:val="19"/>
        </w:rPr>
        <w:t>熟练处理健康的冲突</w:t>
      </w:r>
      <w:r>
        <w:rPr>
          <w:rFonts w:ascii="Arial" w:hAnsi="Arial"/>
          <w:sz w:val="19"/>
        </w:rPr>
        <w:t xml:space="preserve">; </w:t>
      </w:r>
      <w:r>
        <w:rPr>
          <w:rFonts w:ascii="Arial" w:hAnsi="Arial"/>
          <w:sz w:val="19"/>
        </w:rPr>
        <w:t>以及人性化、道德化、开放和透明的管理。这样的管理者所采取的行动从最小的改变开始。</w:t>
      </w:r>
      <w:r>
        <w:rPr>
          <w:rFonts w:ascii="Arial" w:hAnsi="Arial"/>
          <w:sz w:val="19"/>
        </w:rPr>
        <w:t xml:space="preserve">IBM </w:t>
      </w:r>
      <w:r>
        <w:rPr>
          <w:rFonts w:ascii="Arial" w:hAnsi="Arial"/>
          <w:sz w:val="19"/>
        </w:rPr>
        <w:t>没有使用人工智能，而是决定使用认知计算和增强智能这两个术语来表明系统的设计是为了提高员工的效率，而不是取代他们。但是他们确实有更深远的影响力。未来的管理者需要成为评估技能的专家，以确定每个雇员在人和人工智能混合系统中的最佳位置。他们需要成为创造性的创新者，以强调人工智能无法取代的智能类型。管理者需要充当有同情心的导师和数据驱动的决策者。</w:t>
      </w:r>
    </w:p>
    <w:p w:rsidR="00066F33" w:rsidRDefault="00066F33">
      <w:pPr>
        <w:spacing w:line="352" w:lineRule="exact"/>
        <w:rPr>
          <w:sz w:val="20"/>
          <w:szCs w:val="20"/>
        </w:rPr>
      </w:pPr>
    </w:p>
    <w:p w:rsidR="00066F33" w:rsidRDefault="00CF7B34">
      <w:pPr>
        <w:rPr>
          <w:sz w:val="20"/>
          <w:szCs w:val="20"/>
        </w:rPr>
      </w:pPr>
      <w:r>
        <w:rPr>
          <w:rFonts w:ascii="Arial" w:eastAsia="Arial" w:hAnsi="Arial" w:cs="Arial"/>
          <w:sz w:val="20"/>
          <w:szCs w:val="20"/>
        </w:rPr>
        <w:t>4.1.2. Employees</w:t>
      </w:r>
    </w:p>
    <w:p w:rsidR="00066F33" w:rsidRDefault="00CF7B34">
      <w:r>
        <w:rPr>
          <w:rFonts w:ascii="Arial" w:hAnsi="Arial"/>
          <w:sz w:val="20"/>
        </w:rPr>
        <w:t>4.1.2</w:t>
      </w:r>
      <w:r>
        <w:rPr>
          <w:rFonts w:ascii="Arial" w:hAnsi="Arial"/>
          <w:sz w:val="20"/>
        </w:rPr>
        <w:t>雇员</w:t>
      </w:r>
    </w:p>
    <w:p w:rsidR="00066F33" w:rsidRDefault="00066F33">
      <w:pPr>
        <w:spacing w:line="8" w:lineRule="exact"/>
        <w:rPr>
          <w:sz w:val="20"/>
          <w:szCs w:val="20"/>
        </w:rPr>
      </w:pPr>
    </w:p>
    <w:p w:rsidR="00066F33" w:rsidRDefault="00CF7B34">
      <w:pPr>
        <w:spacing w:line="263" w:lineRule="auto"/>
        <w:jc w:val="both"/>
        <w:rPr>
          <w:rFonts w:ascii="Arial" w:eastAsia="Arial" w:hAnsi="Arial" w:cs="Arial"/>
          <w:sz w:val="19"/>
          <w:szCs w:val="19"/>
        </w:rPr>
      </w:pPr>
      <w:r>
        <w:rPr>
          <w:rFonts w:ascii="Arial" w:eastAsia="Arial" w:hAnsi="Arial" w:cs="Arial"/>
          <w:sz w:val="19"/>
          <w:szCs w:val="19"/>
        </w:rPr>
        <w:t>AI will lead to a constant change in the type of work conducted by employees. While it is unlikely that AI will be able to replace entire jobs completely, there will be more and more tasks that will be outsourced to AI and employees will have to adapt. Combining the rapid speed of AI development with the increas-ing lifespan of humans (and employees) gives the concepts of lifelong learning and career flexibility a whole new meaning (</w:t>
      </w:r>
      <w:hyperlink w:anchor="page1">
        <w:r>
          <w:rPr>
            <w:rFonts w:ascii="Arial" w:eastAsia="Arial" w:hAnsi="Arial" w:cs="Arial"/>
            <w:color w:val="003D6F"/>
            <w:sz w:val="19"/>
            <w:szCs w:val="19"/>
          </w:rPr>
          <w:t>Pucciarelli &amp; Kaplan, 2016</w:t>
        </w:r>
      </w:hyperlink>
      <w:r>
        <w:rPr>
          <w:rFonts w:ascii="Arial" w:eastAsia="Arial" w:hAnsi="Arial" w:cs="Arial"/>
          <w:sz w:val="19"/>
          <w:szCs w:val="19"/>
        </w:rPr>
        <w:t xml:space="preserve">). In such a world, employees will have to constantly develop new skills to complement advances in AI technology. Entrepreneurs, innovators, creators, and </w:t>
      </w:r>
      <w:r>
        <w:rPr>
          <w:rFonts w:ascii="Arial" w:eastAsia="Arial" w:hAnsi="Arial" w:cs="Arial"/>
          <w:sz w:val="19"/>
          <w:szCs w:val="19"/>
        </w:rPr>
        <w:t>generally people who are keen on taking on new challenges and opportunities will be of increas-ing importance. The necessary training can be fi-nanced by firms themselves (e.g., telecom giant AT&amp;T spends $30 million annually to reimburse em-ployees for the cost of training in digital skills) or provided by outside entities such as trade unions, especially for smaller firms where in-house training may not be efficient.</w:t>
      </w:r>
    </w:p>
    <w:p w:rsidR="00066F33" w:rsidRDefault="00CF7B34">
      <w:pPr>
        <w:spacing w:line="263" w:lineRule="auto"/>
        <w:jc w:val="both"/>
      </w:pPr>
      <w:r>
        <w:rPr>
          <w:rFonts w:ascii="Arial" w:hAnsi="Arial"/>
          <w:sz w:val="19"/>
        </w:rPr>
        <w:t>人工智能将导致员工工作类型的不断变化。虽然人工智能不太可能完全取代整个工作岗位，但将有越来越多的任务外包给人工智能，员工将不得不适应。人工智能的快速发展与人类</w:t>
      </w:r>
      <w:r>
        <w:rPr>
          <w:rFonts w:ascii="Arial" w:hAnsi="Arial"/>
          <w:sz w:val="19"/>
        </w:rPr>
        <w:t>(</w:t>
      </w:r>
      <w:r>
        <w:rPr>
          <w:rFonts w:ascii="Arial" w:hAnsi="Arial"/>
          <w:sz w:val="19"/>
        </w:rPr>
        <w:t>和员工</w:t>
      </w:r>
      <w:r>
        <w:rPr>
          <w:rFonts w:ascii="Arial" w:hAnsi="Arial"/>
          <w:sz w:val="19"/>
        </w:rPr>
        <w:t>)</w:t>
      </w:r>
      <w:r>
        <w:rPr>
          <w:rFonts w:ascii="Arial" w:hAnsi="Arial"/>
          <w:sz w:val="19"/>
        </w:rPr>
        <w:t>寿命的增长相结合，赋予了终身学习和职业灵活性的概念一个全新的含义</w:t>
      </w:r>
      <w:r>
        <w:rPr>
          <w:rFonts w:ascii="Arial" w:hAnsi="Arial"/>
          <w:sz w:val="19"/>
        </w:rPr>
        <w:t>(Pucciarelli &amp; Kaplan</w:t>
      </w:r>
      <w:r>
        <w:rPr>
          <w:rFonts w:ascii="Arial" w:hAnsi="Arial"/>
          <w:sz w:val="19"/>
        </w:rPr>
        <w:t>，</w:t>
      </w:r>
      <w:r>
        <w:rPr>
          <w:rFonts w:ascii="Arial" w:hAnsi="Arial"/>
          <w:sz w:val="19"/>
        </w:rPr>
        <w:t>2016)</w:t>
      </w:r>
      <w:r>
        <w:rPr>
          <w:rFonts w:ascii="Arial" w:hAnsi="Arial"/>
          <w:sz w:val="19"/>
        </w:rPr>
        <w:t>。在这样一个世界里，员工将不得不不断发展新的技能来补充人工智能技术的进步。企业家、创新者、创造者，以及那些热衷于迎接新挑战和新机遇的普通人将变得越来越重要。必要的培训可以由公司自己提供资金</w:t>
      </w:r>
      <w:r>
        <w:rPr>
          <w:rFonts w:ascii="Arial" w:hAnsi="Arial"/>
          <w:sz w:val="19"/>
        </w:rPr>
        <w:t>(</w:t>
      </w:r>
      <w:r>
        <w:rPr>
          <w:rFonts w:ascii="Arial" w:hAnsi="Arial"/>
          <w:sz w:val="19"/>
        </w:rPr>
        <w:t>例如，电信巨头</w:t>
      </w:r>
      <w:r>
        <w:rPr>
          <w:rFonts w:ascii="Arial" w:hAnsi="Arial"/>
          <w:sz w:val="19"/>
        </w:rPr>
        <w:t xml:space="preserve"> at &amp; t </w:t>
      </w:r>
      <w:r>
        <w:rPr>
          <w:rFonts w:ascii="Arial" w:hAnsi="Arial"/>
          <w:sz w:val="19"/>
        </w:rPr>
        <w:t>每年花费</w:t>
      </w:r>
      <w:r>
        <w:rPr>
          <w:rFonts w:ascii="Arial" w:hAnsi="Arial"/>
          <w:sz w:val="19"/>
        </w:rPr>
        <w:t>3000</w:t>
      </w:r>
      <w:r>
        <w:rPr>
          <w:rFonts w:ascii="Arial" w:hAnsi="Arial"/>
          <w:sz w:val="19"/>
        </w:rPr>
        <w:t>万美元补偿雇员的数字技能培训费用</w:t>
      </w:r>
      <w:r>
        <w:rPr>
          <w:rFonts w:ascii="Arial" w:hAnsi="Arial"/>
          <w:sz w:val="19"/>
        </w:rPr>
        <w:t xml:space="preserve">) </w:t>
      </w:r>
      <w:r>
        <w:rPr>
          <w:rFonts w:ascii="Arial" w:hAnsi="Arial"/>
          <w:sz w:val="19"/>
        </w:rPr>
        <w:t>，也可以由外部实体</w:t>
      </w:r>
      <w:r>
        <w:rPr>
          <w:rFonts w:ascii="Arial" w:hAnsi="Arial"/>
          <w:sz w:val="19"/>
        </w:rPr>
        <w:t>(</w:t>
      </w:r>
      <w:r>
        <w:rPr>
          <w:rFonts w:ascii="Arial" w:hAnsi="Arial"/>
          <w:sz w:val="19"/>
        </w:rPr>
        <w:t>例如工会</w:t>
      </w:r>
      <w:r>
        <w:rPr>
          <w:rFonts w:ascii="Arial" w:hAnsi="Arial"/>
          <w:sz w:val="19"/>
        </w:rPr>
        <w:t>)</w:t>
      </w:r>
      <w:r>
        <w:rPr>
          <w:rFonts w:ascii="Arial" w:hAnsi="Arial"/>
          <w:sz w:val="19"/>
        </w:rPr>
        <w:t>提供，特别是对于内部培训可能效率不高的小公司。</w:t>
      </w:r>
    </w:p>
    <w:p w:rsidR="00066F33" w:rsidRDefault="00066F33">
      <w:pPr>
        <w:spacing w:line="333" w:lineRule="exact"/>
        <w:rPr>
          <w:sz w:val="20"/>
          <w:szCs w:val="20"/>
        </w:rPr>
      </w:pPr>
    </w:p>
    <w:p w:rsidR="00066F33" w:rsidRDefault="00CF7B34">
      <w:pPr>
        <w:rPr>
          <w:sz w:val="20"/>
          <w:szCs w:val="20"/>
        </w:rPr>
      </w:pPr>
      <w:r>
        <w:rPr>
          <w:rFonts w:ascii="Arial" w:eastAsia="Arial" w:hAnsi="Arial" w:cs="Arial"/>
          <w:sz w:val="20"/>
          <w:szCs w:val="20"/>
        </w:rPr>
        <w:t>4.1.3. Machines</w:t>
      </w:r>
    </w:p>
    <w:p w:rsidR="00066F33" w:rsidRDefault="00CF7B34">
      <w:r>
        <w:rPr>
          <w:rFonts w:ascii="Arial" w:hAnsi="Arial"/>
          <w:sz w:val="20"/>
        </w:rPr>
        <w:t xml:space="preserve">4.1.3. </w:t>
      </w:r>
      <w:r>
        <w:rPr>
          <w:rFonts w:ascii="Arial" w:hAnsi="Arial"/>
          <w:sz w:val="20"/>
        </w:rPr>
        <w:t>机器</w:t>
      </w:r>
    </w:p>
    <w:p w:rsidR="00066F33" w:rsidRDefault="00066F33">
      <w:pPr>
        <w:spacing w:line="8" w:lineRule="exact"/>
        <w:rPr>
          <w:sz w:val="20"/>
          <w:szCs w:val="20"/>
        </w:rPr>
      </w:pPr>
    </w:p>
    <w:p w:rsidR="00066F33" w:rsidRDefault="00CF7B34">
      <w:pPr>
        <w:spacing w:line="265" w:lineRule="auto"/>
        <w:jc w:val="both"/>
        <w:rPr>
          <w:sz w:val="20"/>
          <w:szCs w:val="20"/>
        </w:rPr>
      </w:pPr>
      <w:r>
        <w:rPr>
          <w:rFonts w:ascii="Arial" w:eastAsia="Arial" w:hAnsi="Arial" w:cs="Arial"/>
          <w:sz w:val="19"/>
          <w:szCs w:val="19"/>
        </w:rPr>
        <w:t>Machines and AI systems, first and foremost, require control by humans. Even the smartest AI systems can make very stupid mistakes. Look at the systems powering self-driving cars. Tesla’s autopilot con-fused a white truck with a cloud in the sky and Uber’s self-driving car did not recognize a pedestri-an in Arizona. And these mistakes do not account for</w:t>
      </w:r>
    </w:p>
    <w:p w:rsidR="00066F33" w:rsidRDefault="00CF7B34">
      <w:pPr>
        <w:spacing w:line="265" w:lineRule="auto"/>
        <w:jc w:val="both"/>
      </w:pPr>
      <w:r>
        <w:rPr>
          <w:rFonts w:ascii="Arial" w:hAnsi="Arial"/>
          <w:sz w:val="19"/>
        </w:rPr>
        <w:t>机器和人工智能系统，首先也是最重要的，需要人类的控制。即使是最聪明的人工智能系统也会犯非常愚蠢的错误。看看给自动驾驶汽车提供动力的系统。特斯拉的自动驾驶汽车把一辆白色卡车和天空中的一朵云混淆了，而优步的自动驾驶汽车在亚利桑那州认不出一个行人。这些错误并不能解释</w:t>
      </w:r>
    </w:p>
    <w:p w:rsidR="00066F33" w:rsidRDefault="00CF7B34">
      <w:pPr>
        <w:spacing w:line="20" w:lineRule="exact"/>
        <w:rPr>
          <w:sz w:val="20"/>
          <w:szCs w:val="20"/>
        </w:rPr>
      </w:pPr>
      <w:r>
        <w:rPr>
          <w:sz w:val="20"/>
          <w:szCs w:val="20"/>
        </w:rPr>
        <w:br w:type="column"/>
      </w:r>
    </w:p>
    <w:p w:rsidR="00066F33" w:rsidRDefault="00066F33">
      <w:pPr>
        <w:spacing w:line="188" w:lineRule="exact"/>
        <w:rPr>
          <w:sz w:val="20"/>
          <w:szCs w:val="20"/>
        </w:rPr>
      </w:pPr>
    </w:p>
    <w:p w:rsidR="00066F33" w:rsidRDefault="00CF7B34">
      <w:pPr>
        <w:spacing w:line="264" w:lineRule="auto"/>
        <w:jc w:val="both"/>
        <w:rPr>
          <w:sz w:val="20"/>
          <w:szCs w:val="20"/>
        </w:rPr>
      </w:pPr>
      <w:r>
        <w:rPr>
          <w:rFonts w:ascii="Arial" w:eastAsia="Arial" w:hAnsi="Arial" w:cs="Arial"/>
          <w:sz w:val="19"/>
          <w:szCs w:val="19"/>
        </w:rPr>
        <w:t>the fact that AI systems can be deliberately hacked, similar to the way a computer virus or random ware can take ownership of a PC. Even when leaving all those concerns aside, AI systems are only as smart as the data used to train them since they are, in their essence, nothing more than fancy curve-fitting machines. Using AI to support a court ruling can be highly problematic if past rulings show bias toward certain groups since those biases get formalized and engrained, which makes them even more difficult to spot and fight against.</w:t>
      </w:r>
    </w:p>
    <w:p w:rsidR="00066F33" w:rsidRDefault="00CF7B34">
      <w:pPr>
        <w:spacing w:line="264" w:lineRule="auto"/>
        <w:jc w:val="both"/>
      </w:pPr>
      <w:r>
        <w:rPr>
          <w:rFonts w:ascii="Arial" w:hAnsi="Arial"/>
          <w:sz w:val="19"/>
        </w:rPr>
        <w:t>事实上，人工智能系统可以被蓄意攻击，类似于计算机病毒或随机软件可以取得个人电脑的所有权。即使撇开所有这些问题不谈，人工智能系统也只是和用来训练它们的数据一样聪明，因为从本质上讲，它们只不过是花哨的曲线拟合机器。如果过去的裁决显示出对某些群体的偏见，那么利用人工智能来支持法院的裁决就会产生很大的问题，因为这些偏见已经形成并根深蒂固，这使得它们更加难以发现和反对。</w:t>
      </w:r>
    </w:p>
    <w:p w:rsidR="00066F33" w:rsidRDefault="00066F33">
      <w:pPr>
        <w:spacing w:line="207" w:lineRule="exact"/>
        <w:rPr>
          <w:sz w:val="20"/>
          <w:szCs w:val="20"/>
        </w:rPr>
      </w:pPr>
    </w:p>
    <w:p w:rsidR="00066F33" w:rsidRDefault="00CF7B34">
      <w:pPr>
        <w:rPr>
          <w:sz w:val="20"/>
          <w:szCs w:val="20"/>
        </w:rPr>
      </w:pPr>
      <w:r>
        <w:rPr>
          <w:rFonts w:ascii="Arial" w:eastAsia="Arial" w:hAnsi="Arial" w:cs="Arial"/>
        </w:rPr>
        <w:t>4.2. External</w:t>
      </w:r>
    </w:p>
    <w:p w:rsidR="00066F33" w:rsidRDefault="00CF7B34">
      <w:r>
        <w:rPr>
          <w:rFonts w:ascii="Arial" w:hAnsi="Arial"/>
        </w:rPr>
        <w:t>4.2</w:t>
      </w:r>
      <w:r>
        <w:rPr>
          <w:rFonts w:ascii="Arial" w:hAnsi="Arial"/>
        </w:rPr>
        <w:t>外部</w:t>
      </w:r>
    </w:p>
    <w:p w:rsidR="00066F33" w:rsidRDefault="00066F33">
      <w:pPr>
        <w:spacing w:line="245" w:lineRule="exact"/>
        <w:rPr>
          <w:sz w:val="20"/>
          <w:szCs w:val="20"/>
        </w:rPr>
      </w:pPr>
    </w:p>
    <w:p w:rsidR="00066F33" w:rsidRDefault="00CF7B34">
      <w:pPr>
        <w:rPr>
          <w:sz w:val="20"/>
          <w:szCs w:val="20"/>
        </w:rPr>
      </w:pPr>
      <w:r>
        <w:rPr>
          <w:rFonts w:ascii="Arial" w:eastAsia="Arial" w:hAnsi="Arial" w:cs="Arial"/>
          <w:sz w:val="20"/>
          <w:szCs w:val="20"/>
        </w:rPr>
        <w:t>4.2.1. Consumers</w:t>
      </w:r>
    </w:p>
    <w:p w:rsidR="00066F33" w:rsidRDefault="00CF7B34">
      <w:r>
        <w:rPr>
          <w:rFonts w:ascii="Arial" w:hAnsi="Arial"/>
          <w:sz w:val="20"/>
        </w:rPr>
        <w:t>4.2.1</w:t>
      </w:r>
      <w:r>
        <w:rPr>
          <w:rFonts w:ascii="Arial" w:hAnsi="Arial"/>
          <w:sz w:val="20"/>
        </w:rPr>
        <w:t>消费者</w:t>
      </w:r>
    </w:p>
    <w:p w:rsidR="00066F33" w:rsidRDefault="00066F33">
      <w:pPr>
        <w:spacing w:line="8" w:lineRule="exact"/>
        <w:rPr>
          <w:sz w:val="20"/>
          <w:szCs w:val="20"/>
        </w:rPr>
      </w:pPr>
    </w:p>
    <w:p w:rsidR="00066F33" w:rsidRDefault="00CF7B34">
      <w:pPr>
        <w:spacing w:line="263" w:lineRule="auto"/>
        <w:jc w:val="both"/>
        <w:rPr>
          <w:rFonts w:ascii="Arial" w:eastAsia="Arial" w:hAnsi="Arial" w:cs="Arial"/>
          <w:color w:val="003D6F"/>
          <w:sz w:val="19"/>
          <w:szCs w:val="19"/>
        </w:rPr>
      </w:pPr>
      <w:r>
        <w:rPr>
          <w:rFonts w:ascii="Arial" w:eastAsia="Arial" w:hAnsi="Arial" w:cs="Arial"/>
          <w:sz w:val="19"/>
          <w:szCs w:val="19"/>
        </w:rPr>
        <w:t>Any AI system implemented by firms is only useful if consumers accept it in one way or another. This specifically means that consumers need to put con-fidence into the recommendations provided by AI and the use of their personal data. While AI systems are already capable of diagnosing X-ray images as proficiently as, or even better than, most physi-cians, most consumers would have a difficult time trusting the verdict of a machine. A new stream of AI research called explainable AI focuses on extract-ing rules ex-post so that humans can at least get a rudimentary understanding of the working of AI systems. A necessary precondition to this confi-dence, besides better explanation, is that firms do not overpromise on the potential of AI. It is well known from service research that consumers judge the quality of a service based on the gap between their expectations and reality (</w:t>
      </w:r>
      <w:hyperlink w:anchor="page1">
        <w:r>
          <w:rPr>
            <w:rFonts w:ascii="Arial" w:eastAsia="Arial" w:hAnsi="Arial" w:cs="Arial"/>
            <w:color w:val="003D6F"/>
            <w:sz w:val="19"/>
            <w:szCs w:val="19"/>
          </w:rPr>
          <w:t>Parasuraman,</w:t>
        </w:r>
      </w:hyperlink>
      <w:r>
        <w:rPr>
          <w:rFonts w:ascii="Arial" w:eastAsia="Arial" w:hAnsi="Arial" w:cs="Arial"/>
          <w:sz w:val="19"/>
          <w:szCs w:val="19"/>
        </w:rPr>
        <w:t xml:space="preserve"> </w:t>
      </w:r>
      <w:hyperlink w:anchor="page1">
        <w:r>
          <w:rPr>
            <w:rFonts w:ascii="Arial" w:eastAsia="Arial" w:hAnsi="Arial" w:cs="Arial"/>
            <w:color w:val="003D6F"/>
            <w:sz w:val="19"/>
            <w:szCs w:val="19"/>
          </w:rPr>
          <w:t>Zeithaml, &amp; Berry, 1985</w:t>
        </w:r>
      </w:hyperlink>
      <w:r>
        <w:rPr>
          <w:rFonts w:ascii="Arial" w:eastAsia="Arial" w:hAnsi="Arial" w:cs="Arial"/>
          <w:color w:val="000000"/>
          <w:sz w:val="19"/>
          <w:szCs w:val="19"/>
        </w:rPr>
        <w:t>). All of us who have tried</w:t>
      </w:r>
      <w:r>
        <w:rPr>
          <w:rFonts w:ascii="Arial" w:eastAsia="Arial" w:hAnsi="Arial" w:cs="Arial"/>
          <w:color w:val="003D6F"/>
          <w:sz w:val="19"/>
          <w:szCs w:val="19"/>
        </w:rPr>
        <w:t xml:space="preserve"> </w:t>
      </w:r>
      <w:r>
        <w:rPr>
          <w:rFonts w:ascii="Arial" w:eastAsia="Arial" w:hAnsi="Arial" w:cs="Arial"/>
          <w:color w:val="000000"/>
          <w:sz w:val="19"/>
          <w:szCs w:val="19"/>
        </w:rPr>
        <w:t>to speak casually with their Amazon Alexa, Google Home, or Apple Siri will know that the frictionless expectations created by the advertising for those products rarely match reality.</w:t>
      </w:r>
    </w:p>
    <w:p w:rsidR="00066F33" w:rsidRDefault="00CF7B34">
      <w:pPr>
        <w:spacing w:line="263" w:lineRule="auto"/>
        <w:jc w:val="both"/>
      </w:pPr>
      <w:r>
        <w:rPr>
          <w:rFonts w:ascii="Arial" w:hAnsi="Arial"/>
          <w:sz w:val="19"/>
        </w:rPr>
        <w:t>任何企业实施的人工智能系统只有在消费者以这样或那样的方式接受它时才有用。这意味着消费者需要对人工智能提供的建议和个人数据的使用充满信心。虽然人工智能系统已经能够像大多数医生一样熟练甚至比他们更好地诊断</w:t>
      </w:r>
      <w:r>
        <w:rPr>
          <w:rFonts w:ascii="Arial" w:hAnsi="Arial"/>
          <w:sz w:val="19"/>
        </w:rPr>
        <w:t xml:space="preserve"> x </w:t>
      </w:r>
      <w:r>
        <w:rPr>
          <w:rFonts w:ascii="Arial" w:hAnsi="Arial"/>
          <w:sz w:val="19"/>
        </w:rPr>
        <w:t>光图像，但是大多数消费者很难相信机器的诊断结果。一个新的人工智能研究领域称为可解释人工智能，其重点是事后提取规则，这样人类至少可以对人工智能系统的工作有一个初步的了解。这种自信的一个必要前提，除了更好的解释之外，就</w:t>
      </w:r>
      <w:r>
        <w:rPr>
          <w:rFonts w:ascii="Arial" w:hAnsi="Arial"/>
          <w:sz w:val="19"/>
        </w:rPr>
        <w:t>是企业不要过度承诺人工智能的潜力。众所周知，服务研究表明，消费者根据他们的期望和现实之间的差距来判断服务的质量</w:t>
      </w:r>
      <w:r>
        <w:rPr>
          <w:rFonts w:ascii="Arial" w:hAnsi="Arial"/>
          <w:sz w:val="19"/>
        </w:rPr>
        <w:t>(Parasuraman</w:t>
      </w:r>
      <w:r>
        <w:rPr>
          <w:rFonts w:ascii="Arial" w:hAnsi="Arial"/>
          <w:sz w:val="19"/>
        </w:rPr>
        <w:t>，</w:t>
      </w:r>
      <w:r>
        <w:rPr>
          <w:rFonts w:ascii="Arial" w:hAnsi="Arial"/>
          <w:sz w:val="19"/>
        </w:rPr>
        <w:t>Zeithaml</w:t>
      </w:r>
      <w:r>
        <w:rPr>
          <w:rFonts w:ascii="Arial" w:hAnsi="Arial"/>
          <w:sz w:val="19"/>
        </w:rPr>
        <w:t>，</w:t>
      </w:r>
      <w:r>
        <w:rPr>
          <w:rFonts w:ascii="Arial" w:hAnsi="Arial"/>
          <w:sz w:val="19"/>
        </w:rPr>
        <w:t>&amp; Berry</w:t>
      </w:r>
      <w:r>
        <w:rPr>
          <w:rFonts w:ascii="Arial" w:hAnsi="Arial"/>
          <w:sz w:val="19"/>
        </w:rPr>
        <w:t>，</w:t>
      </w:r>
      <w:r>
        <w:rPr>
          <w:rFonts w:ascii="Arial" w:hAnsi="Arial"/>
          <w:sz w:val="19"/>
        </w:rPr>
        <w:t>1985)</w:t>
      </w:r>
      <w:r>
        <w:rPr>
          <w:rFonts w:ascii="Arial" w:hAnsi="Arial"/>
          <w:sz w:val="19"/>
        </w:rPr>
        <w:t>。我们所有试图与亚马逊</w:t>
      </w:r>
      <w:r>
        <w:rPr>
          <w:rFonts w:ascii="Arial" w:hAnsi="Arial"/>
          <w:sz w:val="19"/>
        </w:rPr>
        <w:t xml:space="preserve"> Alexa</w:t>
      </w:r>
      <w:r>
        <w:rPr>
          <w:rFonts w:ascii="Arial" w:hAnsi="Arial"/>
          <w:sz w:val="19"/>
        </w:rPr>
        <w:t>、谷歌家居或苹果</w:t>
      </w:r>
      <w:r>
        <w:rPr>
          <w:rFonts w:ascii="Arial" w:hAnsi="Arial"/>
          <w:sz w:val="19"/>
        </w:rPr>
        <w:t xml:space="preserve"> Siri </w:t>
      </w:r>
      <w:r>
        <w:rPr>
          <w:rFonts w:ascii="Arial" w:hAnsi="Arial"/>
          <w:sz w:val="19"/>
        </w:rPr>
        <w:t>随意交谈的人都会知道，这些产品的广告所创造的无摩擦期望很少与现实相符。</w:t>
      </w:r>
    </w:p>
    <w:p w:rsidR="00066F33" w:rsidRDefault="00066F33">
      <w:pPr>
        <w:spacing w:line="200" w:lineRule="exact"/>
        <w:rPr>
          <w:sz w:val="20"/>
          <w:szCs w:val="20"/>
        </w:rPr>
      </w:pPr>
    </w:p>
    <w:p w:rsidR="00066F33" w:rsidRDefault="00066F33">
      <w:pPr>
        <w:spacing w:line="272" w:lineRule="exact"/>
        <w:rPr>
          <w:sz w:val="20"/>
          <w:szCs w:val="20"/>
        </w:rPr>
      </w:pPr>
    </w:p>
    <w:p w:rsidR="00066F33" w:rsidRDefault="00CF7B34">
      <w:pPr>
        <w:rPr>
          <w:sz w:val="20"/>
          <w:szCs w:val="20"/>
        </w:rPr>
      </w:pPr>
      <w:r>
        <w:rPr>
          <w:rFonts w:ascii="Arial" w:eastAsia="Arial" w:hAnsi="Arial" w:cs="Arial"/>
          <w:sz w:val="20"/>
          <w:szCs w:val="20"/>
        </w:rPr>
        <w:t>4.2.2. Competitors</w:t>
      </w:r>
    </w:p>
    <w:p w:rsidR="00066F33" w:rsidRDefault="00CF7B34">
      <w:r>
        <w:rPr>
          <w:rFonts w:ascii="Arial" w:hAnsi="Arial"/>
          <w:sz w:val="20"/>
        </w:rPr>
        <w:t>4.2.2</w:t>
      </w:r>
      <w:r>
        <w:rPr>
          <w:rFonts w:ascii="Arial" w:hAnsi="Arial"/>
          <w:sz w:val="20"/>
        </w:rPr>
        <w:t>竞争者</w:t>
      </w:r>
    </w:p>
    <w:p w:rsidR="00066F33" w:rsidRDefault="00066F33">
      <w:pPr>
        <w:spacing w:line="8" w:lineRule="exact"/>
        <w:rPr>
          <w:sz w:val="20"/>
          <w:szCs w:val="20"/>
        </w:rPr>
      </w:pPr>
    </w:p>
    <w:p w:rsidR="00066F33" w:rsidRDefault="00CF7B34">
      <w:pPr>
        <w:spacing w:line="263" w:lineRule="auto"/>
        <w:jc w:val="both"/>
        <w:rPr>
          <w:sz w:val="20"/>
          <w:szCs w:val="20"/>
        </w:rPr>
      </w:pPr>
      <w:r>
        <w:rPr>
          <w:rFonts w:ascii="Arial" w:eastAsia="Arial" w:hAnsi="Arial" w:cs="Arial"/>
          <w:sz w:val="19"/>
          <w:szCs w:val="19"/>
        </w:rPr>
        <w:t>In the world of AI, firms will continually be chal-lenged to establish a long-lasting competitive ad-vantage. Since the basic mathematical concepts underlying AI are widely known–—and often avail-able to everyone–—there are only two ways firms can outperform their competition: through faster hard-ware or more data. In terms of hardware, chip designers are already working on developing new types of CPUs that embed basic AI tools such as neural nets on the hardware (chip) level instead of programming them into a general purpose system. Looking at data, there will likely be a consolidation toward few large firms that acquire more and more data, which leads to better AI systems and even more data in a self-fueling spiral of growth. In such a world, firms need to constantly change to adapt to</w:t>
      </w:r>
    </w:p>
    <w:p w:rsidR="00066F33" w:rsidRDefault="00CF7B34">
      <w:pPr>
        <w:spacing w:line="263" w:lineRule="auto"/>
        <w:jc w:val="both"/>
      </w:pPr>
      <w:r>
        <w:rPr>
          <w:rFonts w:ascii="Arial" w:hAnsi="Arial"/>
          <w:sz w:val="19"/>
        </w:rPr>
        <w:t>在人工智能的世界里，企业将不断受到挑战，以建立持久的竞争优势。由于人工智能背后的基本数学概念广为人知</w:t>
      </w:r>
      <w:r>
        <w:rPr>
          <w:rFonts w:ascii="Arial" w:hAnsi="Arial"/>
          <w:sz w:val="19"/>
        </w:rPr>
        <w:t>——</w:t>
      </w:r>
      <w:r>
        <w:rPr>
          <w:rFonts w:ascii="Arial" w:hAnsi="Arial"/>
          <w:sz w:val="19"/>
        </w:rPr>
        <w:t>而且通常对每个人都有用</w:t>
      </w:r>
      <w:r>
        <w:rPr>
          <w:rFonts w:ascii="Arial" w:hAnsi="Arial"/>
          <w:sz w:val="19"/>
        </w:rPr>
        <w:t>——</w:t>
      </w:r>
      <w:r>
        <w:rPr>
          <w:rFonts w:ascii="Arial" w:hAnsi="Arial"/>
          <w:sz w:val="19"/>
        </w:rPr>
        <w:t>企业只有两种方式可以胜过竞争对手</w:t>
      </w:r>
      <w:r>
        <w:rPr>
          <w:rFonts w:ascii="Arial" w:hAnsi="Arial"/>
          <w:sz w:val="19"/>
        </w:rPr>
        <w:t xml:space="preserve">: </w:t>
      </w:r>
      <w:r>
        <w:rPr>
          <w:rFonts w:ascii="Arial" w:hAnsi="Arial"/>
          <w:sz w:val="19"/>
        </w:rPr>
        <w:t>通过更快的硬件或更多的数据。在硬件方面，芯片设计者已经在开发新型的中央处理器，将神经网络等基本人工智能工具嵌入到硬件</w:t>
      </w:r>
      <w:r>
        <w:rPr>
          <w:rFonts w:ascii="Arial" w:hAnsi="Arial"/>
          <w:sz w:val="19"/>
        </w:rPr>
        <w:t>(</w:t>
      </w:r>
      <w:r>
        <w:rPr>
          <w:rFonts w:ascii="Arial" w:hAnsi="Arial"/>
          <w:sz w:val="19"/>
        </w:rPr>
        <w:t>芯片</w:t>
      </w:r>
      <w:r>
        <w:rPr>
          <w:rFonts w:ascii="Arial" w:hAnsi="Arial"/>
          <w:sz w:val="19"/>
        </w:rPr>
        <w:t>)</w:t>
      </w:r>
      <w:r>
        <w:rPr>
          <w:rFonts w:ascii="Arial" w:hAnsi="Arial"/>
          <w:sz w:val="19"/>
        </w:rPr>
        <w:t>层面，而不是将它们编程为通用系统。从数据来看，可能会出现一种整合趋势，即只有少数几家大公司能获得越来越多的数据，这将导致更好的人工智能系统，甚至在自我推动的螺旋式增长中获得更多的数据。在这样一个世界里，企业需要不断地改变以适应</w:t>
      </w:r>
    </w:p>
    <w:p w:rsidR="00066F33" w:rsidRDefault="00066F33">
      <w:pPr>
        <w:sectPr w:rsidR="00066F33">
          <w:type w:val="continuous"/>
          <w:pgSz w:w="11900" w:h="15874"/>
          <w:pgMar w:top="638" w:right="1326" w:bottom="802" w:left="1140" w:header="0" w:footer="0" w:gutter="0"/>
          <w:cols w:num="2" w:space="720" w:equalWidth="0">
            <w:col w:w="4540" w:space="360"/>
            <w:col w:w="4540"/>
          </w:cols>
        </w:sectPr>
      </w:pPr>
    </w:p>
    <w:p w:rsidR="00066F33" w:rsidRDefault="00CF7B34">
      <w:pPr>
        <w:tabs>
          <w:tab w:val="left" w:pos="7760"/>
        </w:tabs>
        <w:rPr>
          <w:sz w:val="20"/>
          <w:szCs w:val="20"/>
        </w:rPr>
      </w:pPr>
      <w:bookmarkStart w:id="15" w:name="page10"/>
      <w:bookmarkEnd w:id="15"/>
      <w:r>
        <w:rPr>
          <w:rFonts w:ascii="Arial" w:eastAsia="Arial" w:hAnsi="Arial" w:cs="Arial"/>
          <w:sz w:val="17"/>
          <w:szCs w:val="17"/>
        </w:rPr>
        <w:lastRenderedPageBreak/>
        <w:t>24</w:t>
      </w:r>
      <w:r>
        <w:rPr>
          <w:sz w:val="20"/>
          <w:szCs w:val="20"/>
        </w:rPr>
        <w:tab/>
      </w:r>
      <w:r>
        <w:rPr>
          <w:rFonts w:ascii="Arial" w:eastAsia="Arial" w:hAnsi="Arial" w:cs="Arial"/>
          <w:sz w:val="17"/>
          <w:szCs w:val="17"/>
        </w:rPr>
        <w:t>EXECUTIVE DIGEST</w:t>
      </w:r>
    </w:p>
    <w:p w:rsidR="00066F33" w:rsidRDefault="00CF7B34">
      <w:r>
        <w:rPr>
          <w:rFonts w:ascii="Arial" w:hAnsi="Arial"/>
          <w:sz w:val="17"/>
        </w:rPr>
        <w:t>24</w:t>
      </w:r>
      <w:r>
        <w:rPr>
          <w:rFonts w:ascii="Arial" w:hAnsi="Arial"/>
          <w:sz w:val="17"/>
        </w:rPr>
        <w:t>行政摘要</w:t>
      </w:r>
    </w:p>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3810</wp:posOffset>
                </wp:positionH>
                <wp:positionV relativeFrom="paragraph">
                  <wp:posOffset>34925</wp:posOffset>
                </wp:positionV>
                <wp:extent cx="599757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7575" cy="4763"/>
                        </a:xfrm>
                        <a:prstGeom prst="line">
                          <a:avLst/>
                        </a:prstGeom>
                        <a:solidFill>
                          <a:srgbClr val="FFFFFF"/>
                        </a:solidFill>
                        <a:ln w="18466">
                          <a:solidFill>
                            <a:srgbClr val="000000"/>
                          </a:solidFill>
                          <a:miter lim="800000"/>
                          <a:headEnd/>
                          <a:tailEnd/>
                        </a:ln>
                      </wps:spPr>
                      <wps:bodyPr/>
                    </wps:wsp>
                  </a:graphicData>
                </a:graphic>
              </wp:anchor>
            </w:drawing>
          </mc:Choice>
          <mc:Fallback>
            <w:pict>
              <v:line w14:anchorId="162D0E92" id="Shape 2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pt,2.75pt" to="472.55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" o:allowincell="f" filled="t" strokeweight=".51294mm">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-1905</wp:posOffset>
                </wp:positionH>
                <wp:positionV relativeFrom="paragraph">
                  <wp:posOffset>34925</wp:posOffset>
                </wp:positionV>
                <wp:extent cx="1206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w14:anchorId="384F223B" id="Shape 2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2.75pt" to=".8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" o:allowincell="f" filled="t" strokeweight=".16017mm">
                <v:stroke joinstyle="miter"/>
                <o:lock v:ext="edit" shapetype="f"/>
              </v:line>
            </w:pict>
          </mc:Fallback>
        </mc:AlternateContent>
      </w:r>
    </w:p>
    <w:p w:rsidR="00066F33" w:rsidRDefault="00066F33">
      <w:pPr>
        <w:sectPr w:rsidR="00066F33">
          <w:pgSz w:w="11900" w:h="15874"/>
          <w:pgMar w:top="638" w:right="1126" w:bottom="798" w:left="1320" w:header="0" w:footer="0" w:gutter="0"/>
          <w:cols w:space="720" w:equalWidth="0">
            <w:col w:w="9460"/>
          </w:cols>
        </w:sectPr>
      </w:pPr>
    </w:p>
    <w:p w:rsidR="00066F33" w:rsidRDefault="00066F33">
      <w:pPr>
        <w:spacing w:line="278" w:lineRule="exact"/>
        <w:rPr>
          <w:sz w:val="20"/>
          <w:szCs w:val="20"/>
        </w:rPr>
      </w:pPr>
    </w:p>
    <w:p w:rsidR="00066F33" w:rsidRDefault="00CF7B34">
      <w:pPr>
        <w:spacing w:line="250" w:lineRule="auto"/>
        <w:ind w:right="20"/>
        <w:jc w:val="both"/>
        <w:rPr>
          <w:sz w:val="20"/>
          <w:szCs w:val="20"/>
        </w:rPr>
      </w:pPr>
      <w:r>
        <w:rPr>
          <w:rFonts w:ascii="Arial" w:eastAsia="Arial" w:hAnsi="Arial" w:cs="Arial"/>
          <w:sz w:val="20"/>
          <w:szCs w:val="20"/>
        </w:rPr>
        <w:t>evolutions in performance among existing compet-itors as well as the emergence of new firms.</w:t>
      </w:r>
    </w:p>
    <w:p w:rsidR="00066F33" w:rsidRDefault="00CF7B34">
      <w:pPr>
        <w:spacing w:line="250" w:lineRule="auto"/>
        <w:ind w:right="20"/>
        <w:jc w:val="both"/>
      </w:pPr>
      <w:r>
        <w:rPr>
          <w:rFonts w:ascii="Arial" w:hAnsi="Arial"/>
          <w:sz w:val="20"/>
        </w:rPr>
        <w:t>现有竞争对手的业绩演变以及新公司的出现。</w:t>
      </w:r>
    </w:p>
    <w:p w:rsidR="00066F33" w:rsidRDefault="00066F33">
      <w:pPr>
        <w:spacing w:line="239" w:lineRule="exact"/>
        <w:rPr>
          <w:sz w:val="20"/>
          <w:szCs w:val="20"/>
        </w:rPr>
      </w:pPr>
    </w:p>
    <w:p w:rsidR="00066F33" w:rsidRDefault="00CF7B34">
      <w:pPr>
        <w:rPr>
          <w:sz w:val="20"/>
          <w:szCs w:val="20"/>
        </w:rPr>
      </w:pPr>
      <w:r>
        <w:rPr>
          <w:rFonts w:ascii="Arial" w:eastAsia="Arial" w:hAnsi="Arial" w:cs="Arial"/>
          <w:sz w:val="20"/>
          <w:szCs w:val="20"/>
        </w:rPr>
        <w:t>4.2.3. States</w:t>
      </w:r>
    </w:p>
    <w:p w:rsidR="00066F33" w:rsidRDefault="00CF7B34">
      <w:r>
        <w:rPr>
          <w:rFonts w:ascii="Arial" w:hAnsi="Arial"/>
          <w:sz w:val="20"/>
        </w:rPr>
        <w:t>4.2.3</w:t>
      </w:r>
      <w:r>
        <w:rPr>
          <w:rFonts w:ascii="Arial" w:hAnsi="Arial"/>
          <w:sz w:val="20"/>
        </w:rPr>
        <w:t>州</w:t>
      </w:r>
    </w:p>
    <w:p w:rsidR="00066F33" w:rsidRDefault="00066F33">
      <w:pPr>
        <w:spacing w:line="7" w:lineRule="exact"/>
        <w:rPr>
          <w:sz w:val="20"/>
          <w:szCs w:val="20"/>
        </w:rPr>
      </w:pPr>
    </w:p>
    <w:p w:rsidR="00066F33" w:rsidRDefault="00CF7B34">
      <w:pPr>
        <w:spacing w:line="262" w:lineRule="auto"/>
        <w:ind w:right="20"/>
        <w:jc w:val="both"/>
        <w:rPr>
          <w:sz w:val="20"/>
          <w:szCs w:val="20"/>
        </w:rPr>
      </w:pPr>
      <w:r>
        <w:rPr>
          <w:rFonts w:ascii="Arial" w:eastAsia="Arial" w:hAnsi="Arial" w:cs="Arial"/>
          <w:sz w:val="19"/>
          <w:szCs w:val="19"/>
        </w:rPr>
        <w:t>Similar to the idea that AI systems need to be controlled to avoid making stupid mistakes, the whole ecosystem of managers, employees, ma-chines, consumers, and competitors requires close monitoring from the side of the State, as already mentioned. There is a need for rules, legislation, and control to avoid AI getting out of hand. This can include the requirement to spend a certain percent-age of revenue in training to prepare employees for upcoming challenges. It also may consist of artifi-cially constraining the competition between ma-chines and humans. In France, a law exists that limits access to the IT self-service systems of public administration bodies after working hours.</w:t>
      </w:r>
    </w:p>
    <w:p w:rsidR="00066F33" w:rsidRDefault="00CF7B34">
      <w:pPr>
        <w:spacing w:line="262" w:lineRule="auto"/>
        <w:ind w:right="20"/>
        <w:jc w:val="both"/>
      </w:pPr>
      <w:r>
        <w:rPr>
          <w:rFonts w:ascii="Arial" w:hAnsi="Arial"/>
          <w:sz w:val="19"/>
        </w:rPr>
        <w:t>与需要控制人工智能系统以避免犯愚蠢错误的观点类似，如前所述，管理者、员工、机器、消费者和竞争对手的整个生态系统都需要政府的密切监控。我们需要规则、立法和控制来避免人工智能失控。这可以包括要求花费一定百分比的收入用于培训，让员工为即将到来的挑战做好准备。它也可能包括人为地限制机器和人类之间的竞争。在法国，有一项法律限制公共行政机构在下班后访问</w:t>
      </w:r>
      <w:r>
        <w:rPr>
          <w:rFonts w:ascii="Arial" w:hAnsi="Arial"/>
          <w:sz w:val="19"/>
        </w:rPr>
        <w:t xml:space="preserve"> IT </w:t>
      </w:r>
      <w:r>
        <w:rPr>
          <w:rFonts w:ascii="Arial" w:hAnsi="Arial"/>
          <w:sz w:val="19"/>
        </w:rPr>
        <w:t>自助服务系统。</w:t>
      </w:r>
    </w:p>
    <w:p w:rsidR="00066F33" w:rsidRDefault="00066F33">
      <w:pPr>
        <w:spacing w:line="9" w:lineRule="exact"/>
        <w:rPr>
          <w:sz w:val="20"/>
          <w:szCs w:val="20"/>
        </w:rPr>
      </w:pPr>
    </w:p>
    <w:p w:rsidR="00066F33" w:rsidRDefault="00CF7B34">
      <w:pPr>
        <w:spacing w:line="263" w:lineRule="auto"/>
        <w:ind w:firstLine="239"/>
        <w:jc w:val="both"/>
        <w:rPr>
          <w:sz w:val="20"/>
          <w:szCs w:val="20"/>
        </w:rPr>
      </w:pPr>
      <w:r>
        <w:rPr>
          <w:rFonts w:ascii="Arial" w:eastAsia="Arial" w:hAnsi="Arial" w:cs="Arial"/>
          <w:sz w:val="19"/>
          <w:szCs w:val="19"/>
        </w:rPr>
        <w:t>A central issue in this context is thetopic of privacy and data protection. In the near future, we will face a wide range of dilemmas that require balancing social advances in the name of AI and fundamental privacy rights. The European Union recently made a signifi-cant step in legislating this question by introducing the General Data Protection Regulation (GDPR). While such rules clearly protect consumers, they also mean that the EU will unlikely be able to challenge the U.S. or China in AI dominance anytime soon. This puts States in the complex position to decide how much privacy can and shouldbesacrificed on the altar of economic growth. Different countries are already making different decisions in this respect and those decisions will likely shape AI trends in years and even decades to come.</w:t>
      </w:r>
    </w:p>
    <w:p w:rsidR="00066F33" w:rsidRDefault="00CF7B34">
      <w:pPr>
        <w:spacing w:line="263" w:lineRule="auto"/>
        <w:ind w:firstLine="239"/>
        <w:jc w:val="both"/>
      </w:pPr>
      <w:r>
        <w:rPr>
          <w:rFonts w:ascii="Arial" w:hAnsi="Arial"/>
          <w:sz w:val="19"/>
        </w:rPr>
        <w:t>这方面的一个核心问题是隐私和数据保护。在不久的将来，我们将面临一系列的困境，需要以人工智能的名义平衡社会进步和基本隐私权。欧盟最近通过引入一般数据保护条例</w:t>
      </w:r>
      <w:r>
        <w:rPr>
          <w:rFonts w:ascii="Arial" w:hAnsi="Arial"/>
          <w:sz w:val="19"/>
        </w:rPr>
        <w:t xml:space="preserve">(GDPR) </w:t>
      </w:r>
      <w:r>
        <w:rPr>
          <w:rFonts w:ascii="Arial" w:hAnsi="Arial"/>
          <w:sz w:val="19"/>
        </w:rPr>
        <w:t>，在这个问题的立法上迈出了重要的一步。虽然这样的规则明确保护消费者，但它们也意味着欧盟不太可能在短期内挑战美国或中国在人工智能领域的主导地位。这使得各国处于一个复杂的位置来决定在经济增长的祭坛上能够以及应该牺牲多少隐私。</w:t>
      </w:r>
      <w:r>
        <w:rPr>
          <w:rFonts w:ascii="Arial" w:hAnsi="Arial"/>
          <w:sz w:val="19"/>
        </w:rPr>
        <w:t>不同的国家已经在这方面做出了不同的决定，这些决定可能会在未来几年甚至几十年左右人工智能的发展趋势。</w:t>
      </w:r>
    </w:p>
    <w:p w:rsidR="00066F33" w:rsidRDefault="00066F33">
      <w:pPr>
        <w:spacing w:line="200" w:lineRule="exact"/>
        <w:rPr>
          <w:sz w:val="20"/>
          <w:szCs w:val="20"/>
        </w:rPr>
      </w:pPr>
    </w:p>
    <w:p w:rsidR="00066F33" w:rsidRDefault="00066F33">
      <w:pPr>
        <w:spacing w:line="235" w:lineRule="exact"/>
        <w:rPr>
          <w:sz w:val="20"/>
          <w:szCs w:val="20"/>
        </w:rPr>
      </w:pPr>
    </w:p>
    <w:p w:rsidR="00066F33" w:rsidRDefault="00CF7B34">
      <w:pPr>
        <w:rPr>
          <w:sz w:val="20"/>
          <w:szCs w:val="20"/>
        </w:rPr>
      </w:pPr>
      <w:r>
        <w:rPr>
          <w:rFonts w:ascii="Arial" w:eastAsia="Arial" w:hAnsi="Arial" w:cs="Arial"/>
          <w:sz w:val="24"/>
          <w:szCs w:val="24"/>
        </w:rPr>
        <w:t>5. And they lived happily ever after</w:t>
      </w:r>
    </w:p>
    <w:p w:rsidR="00066F33" w:rsidRDefault="00CF7B34">
      <w:r>
        <w:rPr>
          <w:rFonts w:ascii="Arial" w:hAnsi="Arial"/>
          <w:sz w:val="24"/>
        </w:rPr>
        <w:t>很想和你在一起</w:t>
      </w:r>
    </w:p>
    <w:p w:rsidR="00066F33" w:rsidRDefault="00066F33">
      <w:pPr>
        <w:spacing w:line="240" w:lineRule="exact"/>
        <w:rPr>
          <w:sz w:val="20"/>
          <w:szCs w:val="20"/>
        </w:rPr>
      </w:pPr>
    </w:p>
    <w:p w:rsidR="00066F33" w:rsidRDefault="00CF7B34">
      <w:pPr>
        <w:spacing w:line="249" w:lineRule="auto"/>
        <w:ind w:right="20"/>
        <w:jc w:val="both"/>
        <w:rPr>
          <w:rFonts w:ascii="Arial" w:eastAsia="Arial" w:hAnsi="Arial" w:cs="Arial"/>
          <w:sz w:val="20"/>
          <w:szCs w:val="20"/>
        </w:rPr>
      </w:pPr>
      <w:r>
        <w:rPr>
          <w:rFonts w:ascii="Arial" w:eastAsia="Arial" w:hAnsi="Arial" w:cs="Arial"/>
          <w:sz w:val="20"/>
          <w:szCs w:val="20"/>
        </w:rPr>
        <w:t xml:space="preserve">Years ago, </w:t>
      </w:r>
      <w:hyperlink w:anchor="page1">
        <w:r>
          <w:rPr>
            <w:rFonts w:ascii="Arial" w:eastAsia="Arial" w:hAnsi="Arial" w:cs="Arial"/>
            <w:color w:val="003D6F"/>
            <w:sz w:val="20"/>
            <w:szCs w:val="20"/>
          </w:rPr>
          <w:t>Holloway and Hand (1988</w:t>
        </w:r>
      </w:hyperlink>
      <w:r>
        <w:rPr>
          <w:rFonts w:ascii="Arial" w:eastAsia="Arial" w:hAnsi="Arial" w:cs="Arial"/>
          <w:sz w:val="20"/>
          <w:szCs w:val="20"/>
        </w:rPr>
        <w:t>, p. 70) pub-lished an article in Business Horizons on artificial intelligence that started as follows: “Artificial in-telligence is no longer an academic term, but a reality. And, in some companies, it seems that the AI system has replaced the human as the busi-ness and ethical decision maker.” Today, we know that this statement was probably a bit premature. But the revolution Holloway and Hand predicted did happen eventually and it comes with a series of questions that will need to be answered.</w:t>
      </w:r>
    </w:p>
    <w:p w:rsidR="00066F33" w:rsidRDefault="00CF7B34">
      <w:pPr>
        <w:spacing w:line="249" w:lineRule="auto"/>
        <w:ind w:right="20"/>
        <w:jc w:val="both"/>
      </w:pPr>
      <w:r>
        <w:rPr>
          <w:rFonts w:ascii="Arial" w:hAnsi="Arial"/>
          <w:sz w:val="20"/>
        </w:rPr>
        <w:t>几年前，</w:t>
      </w:r>
      <w:r>
        <w:rPr>
          <w:rFonts w:ascii="Arial" w:hAnsi="Arial"/>
          <w:sz w:val="20"/>
        </w:rPr>
        <w:t xml:space="preserve">Holloway </w:t>
      </w:r>
      <w:r>
        <w:rPr>
          <w:rFonts w:ascii="Arial" w:hAnsi="Arial"/>
          <w:sz w:val="20"/>
        </w:rPr>
        <w:t>和</w:t>
      </w:r>
      <w:r>
        <w:rPr>
          <w:rFonts w:ascii="Arial" w:hAnsi="Arial"/>
          <w:sz w:val="20"/>
        </w:rPr>
        <w:t xml:space="preserve"> Hand (1988</w:t>
      </w:r>
      <w:r>
        <w:rPr>
          <w:rFonts w:ascii="Arial" w:hAnsi="Arial"/>
          <w:sz w:val="20"/>
        </w:rPr>
        <w:t>，第</w:t>
      </w:r>
      <w:r>
        <w:rPr>
          <w:rFonts w:ascii="Arial" w:hAnsi="Arial"/>
          <w:sz w:val="20"/>
        </w:rPr>
        <w:t>70</w:t>
      </w:r>
      <w:r>
        <w:rPr>
          <w:rFonts w:ascii="Arial" w:hAnsi="Arial"/>
          <w:sz w:val="20"/>
        </w:rPr>
        <w:t>页</w:t>
      </w:r>
      <w:r>
        <w:rPr>
          <w:rFonts w:ascii="Arial" w:hAnsi="Arial"/>
          <w:sz w:val="20"/>
        </w:rPr>
        <w:t>)</w:t>
      </w:r>
      <w:r>
        <w:rPr>
          <w:rFonts w:ascii="Arial" w:hAnsi="Arial"/>
          <w:sz w:val="20"/>
        </w:rPr>
        <w:t>在《商业视野》上发表了一篇关于人工智能的文章，文章开头如下</w:t>
      </w:r>
      <w:r>
        <w:rPr>
          <w:rFonts w:ascii="Arial" w:hAnsi="Arial"/>
          <w:sz w:val="20"/>
        </w:rPr>
        <w:t>: “</w:t>
      </w:r>
      <w:r>
        <w:rPr>
          <w:rFonts w:ascii="Arial" w:hAnsi="Arial"/>
          <w:sz w:val="20"/>
        </w:rPr>
        <w:t>人工智能不再是一个学术术语，而是一个现实。而且，在一些公司，似乎人工智能系统已经取代人类成为商业和道德决策者。</w:t>
      </w:r>
      <w:r>
        <w:rPr>
          <w:rFonts w:ascii="Arial" w:hAnsi="Arial"/>
          <w:sz w:val="20"/>
        </w:rPr>
        <w:t>”</w:t>
      </w:r>
      <w:r>
        <w:rPr>
          <w:rFonts w:ascii="Arial" w:hAnsi="Arial"/>
          <w:sz w:val="20"/>
        </w:rPr>
        <w:t>今天，我们知道这种说法可能有点为时过早。但是</w:t>
      </w:r>
      <w:r>
        <w:rPr>
          <w:rFonts w:ascii="Arial" w:hAnsi="Arial"/>
          <w:sz w:val="20"/>
        </w:rPr>
        <w:t xml:space="preserve"> Holloway </w:t>
      </w:r>
      <w:r>
        <w:rPr>
          <w:rFonts w:ascii="Arial" w:hAnsi="Arial"/>
          <w:sz w:val="20"/>
        </w:rPr>
        <w:t>和</w:t>
      </w:r>
      <w:r>
        <w:rPr>
          <w:rFonts w:ascii="Arial" w:hAnsi="Arial"/>
          <w:sz w:val="20"/>
        </w:rPr>
        <w:t xml:space="preserve"> Hand </w:t>
      </w:r>
      <w:r>
        <w:rPr>
          <w:rFonts w:ascii="Arial" w:hAnsi="Arial"/>
          <w:sz w:val="20"/>
        </w:rPr>
        <w:t>预言的革命最终还是发生了，并且伴随着一系列需要回答的问题。</w:t>
      </w:r>
    </w:p>
    <w:p w:rsidR="00066F33" w:rsidRDefault="00066F33">
      <w:pPr>
        <w:spacing w:line="6" w:lineRule="exact"/>
        <w:rPr>
          <w:sz w:val="20"/>
          <w:szCs w:val="20"/>
        </w:rPr>
      </w:pPr>
    </w:p>
    <w:p w:rsidR="00066F33" w:rsidRDefault="00CF7B34">
      <w:pPr>
        <w:spacing w:line="264" w:lineRule="auto"/>
        <w:ind w:right="20" w:firstLine="239"/>
        <w:jc w:val="both"/>
        <w:rPr>
          <w:sz w:val="20"/>
          <w:szCs w:val="20"/>
        </w:rPr>
      </w:pPr>
      <w:r>
        <w:rPr>
          <w:rFonts w:ascii="Arial" w:eastAsia="Arial" w:hAnsi="Arial" w:cs="Arial"/>
          <w:sz w:val="19"/>
          <w:szCs w:val="19"/>
        </w:rPr>
        <w:t>One question deals with the third generation of AI–—artificial super intelligence (ASI)–—and whether this is something to aim for or to avoid. Technically, even a standard microprocessor available for $200 today runs at 10 million times the speed as a human neuron and computers can memorize more pieces of information in 1 second than a human could in a</w:t>
      </w:r>
    </w:p>
    <w:p w:rsidR="00066F33" w:rsidRDefault="00CF7B34">
      <w:pPr>
        <w:spacing w:line="264" w:lineRule="auto"/>
        <w:ind w:right="20" w:firstLine="239"/>
        <w:jc w:val="both"/>
      </w:pPr>
      <w:r>
        <w:rPr>
          <w:rFonts w:ascii="Arial" w:hAnsi="Arial"/>
          <w:sz w:val="19"/>
        </w:rPr>
        <w:t>有一个问题涉及到第三代人工智能</w:t>
      </w:r>
      <w:r>
        <w:rPr>
          <w:rFonts w:ascii="Arial" w:hAnsi="Arial"/>
          <w:sz w:val="19"/>
        </w:rPr>
        <w:t>——</w:t>
      </w:r>
      <w:r>
        <w:rPr>
          <w:rFonts w:ascii="Arial" w:hAnsi="Arial"/>
          <w:sz w:val="19"/>
        </w:rPr>
        <w:t>人工超级智能</w:t>
      </w:r>
      <w:r>
        <w:rPr>
          <w:rFonts w:ascii="Arial" w:hAnsi="Arial"/>
          <w:sz w:val="19"/>
        </w:rPr>
        <w:t>(ASI)——</w:t>
      </w:r>
      <w:r>
        <w:rPr>
          <w:rFonts w:ascii="Arial" w:hAnsi="Arial"/>
          <w:sz w:val="19"/>
        </w:rPr>
        <w:t>以及这是否是我们应该追求的目标或应该避免的。从技术上来说，即使是一个标准的微处理器现在售价</w:t>
      </w:r>
      <w:r>
        <w:rPr>
          <w:rFonts w:ascii="Arial" w:hAnsi="Arial"/>
          <w:sz w:val="19"/>
        </w:rPr>
        <w:t>200</w:t>
      </w:r>
      <w:r>
        <w:rPr>
          <w:rFonts w:ascii="Arial" w:hAnsi="Arial"/>
          <w:sz w:val="19"/>
        </w:rPr>
        <w:t>美元，其运行速度也是人类神经元的</w:t>
      </w:r>
      <w:r>
        <w:rPr>
          <w:rFonts w:ascii="Arial" w:hAnsi="Arial"/>
          <w:sz w:val="19"/>
        </w:rPr>
        <w:t>1000</w:t>
      </w:r>
      <w:r>
        <w:rPr>
          <w:rFonts w:ascii="Arial" w:hAnsi="Arial"/>
          <w:sz w:val="19"/>
        </w:rPr>
        <w:t>万倍，计算机在</w:t>
      </w:r>
      <w:r>
        <w:rPr>
          <w:rFonts w:ascii="Arial" w:hAnsi="Arial"/>
          <w:sz w:val="19"/>
        </w:rPr>
        <w:t>1</w:t>
      </w:r>
      <w:r>
        <w:rPr>
          <w:rFonts w:ascii="Arial" w:hAnsi="Arial"/>
          <w:sz w:val="19"/>
        </w:rPr>
        <w:t>秒钟内记忆的信息比人类在</w:t>
      </w:r>
      <w:r>
        <w:rPr>
          <w:rFonts w:ascii="Arial" w:hAnsi="Arial"/>
          <w:sz w:val="19"/>
        </w:rPr>
        <w:t>1</w:t>
      </w:r>
      <w:r>
        <w:rPr>
          <w:rFonts w:ascii="Arial" w:hAnsi="Arial"/>
          <w:sz w:val="19"/>
        </w:rPr>
        <w:t>秒钟内记忆的信息还要多</w:t>
      </w:r>
    </w:p>
    <w:p w:rsidR="00066F33" w:rsidRDefault="00CF7B34">
      <w:pPr>
        <w:spacing w:line="20" w:lineRule="exact"/>
        <w:rPr>
          <w:sz w:val="20"/>
          <w:szCs w:val="20"/>
        </w:rPr>
      </w:pPr>
      <w:r>
        <w:rPr>
          <w:sz w:val="20"/>
          <w:szCs w:val="20"/>
        </w:rPr>
        <w:br w:type="column"/>
      </w:r>
    </w:p>
    <w:p w:rsidR="00066F33" w:rsidRDefault="00066F33">
      <w:pPr>
        <w:spacing w:line="258" w:lineRule="exact"/>
        <w:rPr>
          <w:sz w:val="20"/>
          <w:szCs w:val="20"/>
        </w:rPr>
      </w:pPr>
    </w:p>
    <w:p w:rsidR="00066F33" w:rsidRDefault="00CF7B34">
      <w:pPr>
        <w:spacing w:line="249" w:lineRule="auto"/>
        <w:jc w:val="both"/>
        <w:rPr>
          <w:sz w:val="20"/>
          <w:szCs w:val="20"/>
        </w:rPr>
      </w:pPr>
      <w:r>
        <w:rPr>
          <w:rFonts w:ascii="Arial" w:eastAsia="Arial" w:hAnsi="Arial" w:cs="Arial"/>
          <w:sz w:val="20"/>
          <w:szCs w:val="20"/>
        </w:rPr>
        <w:t>lifetime. So it seems clear that a system with true ASI would easily be able to outperform humans. Yet, what is often forgotten is that humans are used to thinking on a human level while an ASI system would think on an ASI level. Just as humans can never truly understand how chimpanzees think, despite the fact that they share 99% of our DNA, we will not be able to understand how an ASI system thinks. This limits our ability to control such systems, which again makes them appear more dangerous than useful.</w:t>
      </w:r>
    </w:p>
    <w:p w:rsidR="00066F33" w:rsidRDefault="00CF7B34">
      <w:pPr>
        <w:spacing w:line="249" w:lineRule="auto"/>
        <w:jc w:val="both"/>
      </w:pPr>
      <w:r>
        <w:rPr>
          <w:rFonts w:ascii="Arial" w:hAnsi="Arial"/>
          <w:sz w:val="20"/>
        </w:rPr>
        <w:t>一辈子。所以很明显，一个真正拥有</w:t>
      </w:r>
      <w:r>
        <w:rPr>
          <w:rFonts w:ascii="Arial" w:hAnsi="Arial"/>
          <w:sz w:val="20"/>
        </w:rPr>
        <w:t xml:space="preserve"> ASI </w:t>
      </w:r>
      <w:r>
        <w:rPr>
          <w:rFonts w:ascii="Arial" w:hAnsi="Arial"/>
          <w:sz w:val="20"/>
        </w:rPr>
        <w:t>的系统很容易就能超越人类。然而，人们常常忘记的是，人类习惯于从人类的角度思考，而</w:t>
      </w:r>
      <w:r>
        <w:rPr>
          <w:rFonts w:ascii="Arial" w:hAnsi="Arial"/>
          <w:sz w:val="20"/>
        </w:rPr>
        <w:t xml:space="preserve"> ASI </w:t>
      </w:r>
      <w:r>
        <w:rPr>
          <w:rFonts w:ascii="Arial" w:hAnsi="Arial"/>
          <w:sz w:val="20"/>
        </w:rPr>
        <w:t>系统则习惯于从</w:t>
      </w:r>
      <w:r>
        <w:rPr>
          <w:rFonts w:ascii="Arial" w:hAnsi="Arial"/>
          <w:sz w:val="20"/>
        </w:rPr>
        <w:t xml:space="preserve"> ASI </w:t>
      </w:r>
      <w:r>
        <w:rPr>
          <w:rFonts w:ascii="Arial" w:hAnsi="Arial"/>
          <w:sz w:val="20"/>
        </w:rPr>
        <w:t>的角度思考。正如人类永远无法真正理解黑猩猩是如何思考的，尽管它们拥有我们</w:t>
      </w:r>
      <w:r>
        <w:rPr>
          <w:rFonts w:ascii="Arial" w:hAnsi="Arial"/>
          <w:sz w:val="20"/>
        </w:rPr>
        <w:t xml:space="preserve">99% </w:t>
      </w:r>
      <w:r>
        <w:rPr>
          <w:rFonts w:ascii="Arial" w:hAnsi="Arial"/>
          <w:sz w:val="20"/>
        </w:rPr>
        <w:t>的</w:t>
      </w:r>
      <w:r>
        <w:rPr>
          <w:rFonts w:ascii="Arial" w:hAnsi="Arial"/>
          <w:sz w:val="20"/>
        </w:rPr>
        <w:t xml:space="preserve"> DNA</w:t>
      </w:r>
      <w:r>
        <w:rPr>
          <w:rFonts w:ascii="Arial" w:hAnsi="Arial"/>
          <w:sz w:val="20"/>
        </w:rPr>
        <w:t>，我们也无法理解</w:t>
      </w:r>
      <w:r>
        <w:rPr>
          <w:rFonts w:ascii="Arial" w:hAnsi="Arial"/>
          <w:sz w:val="20"/>
        </w:rPr>
        <w:t xml:space="preserve"> ASI </w:t>
      </w:r>
      <w:r>
        <w:rPr>
          <w:rFonts w:ascii="Arial" w:hAnsi="Arial"/>
          <w:sz w:val="20"/>
        </w:rPr>
        <w:t>系统是如何思考的。这限制了我们控制这些系统的能力，这再次使它们看起来更加危险而不是有用。</w:t>
      </w:r>
    </w:p>
    <w:p w:rsidR="00066F33" w:rsidRDefault="00066F33">
      <w:pPr>
        <w:spacing w:line="6" w:lineRule="exact"/>
        <w:rPr>
          <w:sz w:val="20"/>
          <w:szCs w:val="20"/>
        </w:rPr>
      </w:pPr>
    </w:p>
    <w:p w:rsidR="00066F33" w:rsidRDefault="00CF7B34">
      <w:pPr>
        <w:spacing w:line="262" w:lineRule="auto"/>
        <w:ind w:firstLine="239"/>
        <w:jc w:val="both"/>
        <w:rPr>
          <w:sz w:val="20"/>
          <w:szCs w:val="20"/>
        </w:rPr>
      </w:pPr>
      <w:r>
        <w:rPr>
          <w:rFonts w:ascii="Arial" w:eastAsia="Arial" w:hAnsi="Arial" w:cs="Arial"/>
          <w:sz w:val="19"/>
          <w:szCs w:val="19"/>
        </w:rPr>
        <w:t>Another issue deals with the displacement of the human workforce by machines. Most jobs consist of a series of tasks and not all of them can easily be conducted by AI. While a neural network can easily beat the best players in Go, it has a much harder time assembling an IKEA chair–—a fact labeled as the Kamprad test in analogy to the well-known afore-mentioned Turing test. The vast abilities of AI com-bined with the increasing availability of data makes it likely that the shift to AI has a more fundamental impact on workforce in general than the Industrial Revolution from 1820—1840. This leads to a series of questions, starting from the idea of a universal basic income to fundamental issues that philosophy and religion will need to deal with, namely how humans can find purpose in life when all their work is conducted by machines.</w:t>
      </w:r>
    </w:p>
    <w:p w:rsidR="00066F33" w:rsidRDefault="00CF7B34">
      <w:pPr>
        <w:spacing w:line="262" w:lineRule="auto"/>
        <w:ind w:firstLine="239"/>
        <w:jc w:val="both"/>
      </w:pPr>
      <w:r>
        <w:rPr>
          <w:rFonts w:ascii="Arial" w:hAnsi="Arial"/>
          <w:sz w:val="19"/>
        </w:rPr>
        <w:t>另一个问题是人类劳动力被机器取代。大多数工作由一系列的任务组成，并不是所有的工作都可以轻易地由人工智能来完成。虽然神经网络可以轻易击败围棋中最好的棋手，但组装宜家</w:t>
      </w:r>
      <w:r>
        <w:rPr>
          <w:rFonts w:ascii="Arial" w:hAnsi="Arial"/>
          <w:sz w:val="19"/>
        </w:rPr>
        <w:t>(IKEA)</w:t>
      </w:r>
      <w:r>
        <w:rPr>
          <w:rFonts w:ascii="Arial" w:hAnsi="Arial"/>
          <w:sz w:val="19"/>
        </w:rPr>
        <w:t>的椅子要困难得多</w:t>
      </w:r>
      <w:r>
        <w:rPr>
          <w:rFonts w:ascii="Arial" w:hAnsi="Arial"/>
          <w:sz w:val="19"/>
        </w:rPr>
        <w:t>——</w:t>
      </w:r>
      <w:r>
        <w:rPr>
          <w:rFonts w:ascii="Arial" w:hAnsi="Arial"/>
          <w:sz w:val="19"/>
        </w:rPr>
        <w:t>这个事实被称为坎普拉德测试</w:t>
      </w:r>
      <w:r>
        <w:rPr>
          <w:rFonts w:ascii="Arial" w:hAnsi="Arial"/>
          <w:sz w:val="19"/>
        </w:rPr>
        <w:t xml:space="preserve">(Kamprad test) </w:t>
      </w:r>
      <w:r>
        <w:rPr>
          <w:rFonts w:ascii="Arial" w:hAnsi="Arial"/>
          <w:sz w:val="19"/>
        </w:rPr>
        <w:t>，类似于前面提到的著名的图灵测试</w:t>
      </w:r>
      <w:r>
        <w:rPr>
          <w:rFonts w:ascii="Arial" w:hAnsi="Arial"/>
          <w:sz w:val="19"/>
        </w:rPr>
        <w:t>(Turing test)</w:t>
      </w:r>
      <w:r>
        <w:rPr>
          <w:rFonts w:ascii="Arial" w:hAnsi="Arial"/>
          <w:sz w:val="19"/>
        </w:rPr>
        <w:t>。人工智能的巨大能力，加上数据的日益普及，使得人工智能对劳动力的影响可能比</w:t>
      </w:r>
      <w:r>
        <w:rPr>
          <w:rFonts w:ascii="Arial" w:hAnsi="Arial"/>
          <w:sz w:val="19"/>
        </w:rPr>
        <w:t>1820</w:t>
      </w:r>
      <w:r>
        <w:rPr>
          <w:rFonts w:ascii="Arial" w:hAnsi="Arial"/>
          <w:sz w:val="19"/>
        </w:rPr>
        <w:t>ー</w:t>
      </w:r>
      <w:r>
        <w:rPr>
          <w:rFonts w:ascii="Arial" w:hAnsi="Arial"/>
          <w:sz w:val="19"/>
        </w:rPr>
        <w:t>1840</w:t>
      </w:r>
      <w:r>
        <w:rPr>
          <w:rFonts w:ascii="Arial" w:hAnsi="Arial"/>
          <w:sz w:val="19"/>
        </w:rPr>
        <w:t>年的工业革命更为根本。这导致了一系列问题，从普遍基本收入的概念开始，到哲学和宗教需要处理的基本问题，即当人类所有的工作都由机器进行时，人类如何才能找到生活的目标。</w:t>
      </w:r>
    </w:p>
    <w:p w:rsidR="00066F33" w:rsidRDefault="00066F33">
      <w:pPr>
        <w:spacing w:line="9" w:lineRule="exact"/>
        <w:rPr>
          <w:sz w:val="20"/>
          <w:szCs w:val="20"/>
        </w:rPr>
      </w:pPr>
    </w:p>
    <w:p w:rsidR="00066F33" w:rsidRDefault="00CF7B34">
      <w:pPr>
        <w:spacing w:line="249" w:lineRule="auto"/>
        <w:ind w:firstLine="239"/>
        <w:jc w:val="both"/>
        <w:rPr>
          <w:rFonts w:ascii="Arial" w:eastAsia="Arial" w:hAnsi="Arial" w:cs="Arial"/>
          <w:sz w:val="20"/>
          <w:szCs w:val="20"/>
        </w:rPr>
      </w:pPr>
      <w:r>
        <w:rPr>
          <w:rFonts w:ascii="Arial" w:eastAsia="Arial" w:hAnsi="Arial" w:cs="Arial"/>
          <w:sz w:val="20"/>
          <w:szCs w:val="20"/>
        </w:rPr>
        <w:t>Given all those challenges and open questions, it is not surprising that the views on AI range from outright alarmist as expressed by Elon Musk to euphoric like the vision of futurist Ray Kurzweil. Recently deceased theoretical physicist Stephen Hawking called AI “either the best, or the worst thing, ever happen to humanity” (</w:t>
      </w:r>
      <w:hyperlink w:anchor="page1">
        <w:r>
          <w:rPr>
            <w:rFonts w:ascii="Arial" w:eastAsia="Arial" w:hAnsi="Arial" w:cs="Arial"/>
            <w:color w:val="003D6F"/>
            <w:sz w:val="20"/>
            <w:szCs w:val="20"/>
          </w:rPr>
          <w:t>Herm, 2016</w:t>
        </w:r>
      </w:hyperlink>
      <w:r>
        <w:rPr>
          <w:rFonts w:ascii="Arial" w:eastAsia="Arial" w:hAnsi="Arial" w:cs="Arial"/>
          <w:sz w:val="20"/>
          <w:szCs w:val="20"/>
        </w:rPr>
        <w:t xml:space="preserve">). This brings us back to Snow White who, at the end, had </w:t>
      </w:r>
      <w:r>
        <w:rPr>
          <w:rFonts w:ascii="Arial" w:eastAsia="Arial" w:hAnsi="Arial" w:cs="Arial"/>
          <w:sz w:val="20"/>
          <w:szCs w:val="20"/>
        </w:rPr>
        <w:t>a happy ending with Prince Charming, even after being temporarily poisoned by the apple. We just have to hope that humanity will not end up stuck in a glass coffin made out of the illusion of AI conve-nience and that one day, even if it’s only at the last moment, some prince–—or princess!–—will come.</w:t>
      </w:r>
    </w:p>
    <w:p w:rsidR="00066F33" w:rsidRDefault="00CF7B34">
      <w:pPr>
        <w:spacing w:line="249" w:lineRule="auto"/>
        <w:ind w:firstLine="239"/>
        <w:jc w:val="both"/>
      </w:pPr>
      <w:r>
        <w:rPr>
          <w:rFonts w:ascii="Arial" w:hAnsi="Arial"/>
          <w:sz w:val="20"/>
        </w:rPr>
        <w:t>考虑到所有这些挑战和开放性的问题，人们对人工智能的看法从埃隆</w:t>
      </w:r>
      <w:r>
        <w:rPr>
          <w:rFonts w:ascii="Arial" w:hAnsi="Arial"/>
          <w:sz w:val="20"/>
        </w:rPr>
        <w:t>•</w:t>
      </w:r>
      <w:r>
        <w:rPr>
          <w:rFonts w:ascii="Arial" w:hAnsi="Arial"/>
          <w:sz w:val="20"/>
        </w:rPr>
        <w:t>马斯克</w:t>
      </w:r>
      <w:r>
        <w:rPr>
          <w:rFonts w:ascii="Arial" w:hAnsi="Arial"/>
          <w:sz w:val="20"/>
        </w:rPr>
        <w:t>(Elon Musk)</w:t>
      </w:r>
      <w:r>
        <w:rPr>
          <w:rFonts w:ascii="Arial" w:hAnsi="Arial"/>
          <w:sz w:val="20"/>
        </w:rPr>
        <w:t>所表达的彻头彻尾的危言耸听，到未来学家雷</w:t>
      </w:r>
      <w:r>
        <w:rPr>
          <w:rFonts w:ascii="Arial" w:hAnsi="Arial"/>
          <w:sz w:val="20"/>
        </w:rPr>
        <w:t>•</w:t>
      </w:r>
      <w:r>
        <w:rPr>
          <w:rFonts w:ascii="Arial" w:hAnsi="Arial"/>
          <w:sz w:val="20"/>
        </w:rPr>
        <w:t>库兹韦尔</w:t>
      </w:r>
      <w:r>
        <w:rPr>
          <w:rFonts w:ascii="Arial" w:hAnsi="Arial"/>
          <w:sz w:val="20"/>
        </w:rPr>
        <w:t>(Ray Kurzweil)</w:t>
      </w:r>
      <w:r>
        <w:rPr>
          <w:rFonts w:ascii="Arial" w:hAnsi="Arial"/>
          <w:sz w:val="20"/>
        </w:rPr>
        <w:t>所描绘的乐观情绪，不足为奇。最近去世的理论物理学家斯蒂芬</w:t>
      </w:r>
      <w:r>
        <w:rPr>
          <w:rFonts w:ascii="Arial" w:hAnsi="Arial"/>
          <w:sz w:val="20"/>
        </w:rPr>
        <w:t xml:space="preserve"> · </w:t>
      </w:r>
      <w:r>
        <w:rPr>
          <w:rFonts w:ascii="Arial" w:hAnsi="Arial"/>
          <w:sz w:val="20"/>
        </w:rPr>
        <w:t>霍金称人工智能</w:t>
      </w:r>
      <w:r>
        <w:rPr>
          <w:rFonts w:ascii="Arial" w:hAnsi="Arial"/>
          <w:sz w:val="20"/>
        </w:rPr>
        <w:t>“</w:t>
      </w:r>
      <w:r>
        <w:rPr>
          <w:rFonts w:ascii="Arial" w:hAnsi="Arial"/>
          <w:sz w:val="20"/>
        </w:rPr>
        <w:t>要么是人类历史上发生的最好的事情，要么是最糟糕的事情</w:t>
      </w:r>
      <w:r>
        <w:rPr>
          <w:rFonts w:ascii="Arial" w:hAnsi="Arial"/>
          <w:sz w:val="20"/>
        </w:rPr>
        <w:t>”(Herm</w:t>
      </w:r>
      <w:r>
        <w:rPr>
          <w:rFonts w:ascii="Arial" w:hAnsi="Arial"/>
          <w:sz w:val="20"/>
        </w:rPr>
        <w:t>，</w:t>
      </w:r>
      <w:r>
        <w:rPr>
          <w:rFonts w:ascii="Arial" w:hAnsi="Arial"/>
          <w:sz w:val="20"/>
        </w:rPr>
        <w:t>2016)</w:t>
      </w:r>
      <w:r>
        <w:rPr>
          <w:rFonts w:ascii="Arial" w:hAnsi="Arial"/>
          <w:sz w:val="20"/>
        </w:rPr>
        <w:t>。这又把我们带回到了白雪公主，她最终和白马王子有了一个美好的结局，即使是在暂时被苹果毒害之后。我们只能希望人类不会最终被困在一个由人工智能幻想制造的玻璃棺材里，希望有一天，哪怕只是在最后一刻，某个王子或公主！会来的。</w:t>
      </w:r>
    </w:p>
    <w:p w:rsidR="00066F33" w:rsidRDefault="00066F33">
      <w:pPr>
        <w:spacing w:line="200" w:lineRule="exact"/>
        <w:rPr>
          <w:sz w:val="20"/>
          <w:szCs w:val="20"/>
        </w:rPr>
      </w:pPr>
    </w:p>
    <w:p w:rsidR="00066F33" w:rsidRDefault="00066F33">
      <w:pPr>
        <w:spacing w:line="348" w:lineRule="exact"/>
        <w:rPr>
          <w:sz w:val="20"/>
          <w:szCs w:val="20"/>
        </w:rPr>
      </w:pPr>
    </w:p>
    <w:p w:rsidR="00066F33" w:rsidRDefault="00CF7B34">
      <w:pPr>
        <w:rPr>
          <w:sz w:val="20"/>
          <w:szCs w:val="20"/>
        </w:rPr>
      </w:pPr>
      <w:r>
        <w:rPr>
          <w:rFonts w:ascii="Arial" w:eastAsia="Arial" w:hAnsi="Arial" w:cs="Arial"/>
          <w:sz w:val="24"/>
          <w:szCs w:val="24"/>
        </w:rPr>
        <w:t>References</w:t>
      </w:r>
    </w:p>
    <w:p w:rsidR="00066F33" w:rsidRDefault="00CF7B34">
      <w:r>
        <w:rPr>
          <w:rFonts w:ascii="Arial" w:hAnsi="Arial"/>
          <w:sz w:val="24"/>
        </w:rPr>
        <w:t>参考文献</w:t>
      </w:r>
    </w:p>
    <w:p w:rsidR="00066F33" w:rsidRDefault="00066F33">
      <w:pPr>
        <w:spacing w:line="258" w:lineRule="exact"/>
        <w:rPr>
          <w:sz w:val="20"/>
          <w:szCs w:val="20"/>
        </w:rPr>
      </w:pPr>
    </w:p>
    <w:p w:rsidR="00066F33" w:rsidRDefault="00CF7B34">
      <w:pPr>
        <w:spacing w:line="229" w:lineRule="auto"/>
        <w:ind w:left="240" w:hanging="238"/>
        <w:jc w:val="both"/>
        <w:rPr>
          <w:rFonts w:ascii="Arial" w:eastAsia="Arial" w:hAnsi="Arial" w:cs="Arial"/>
          <w:color w:val="003D6F"/>
          <w:sz w:val="16"/>
          <w:szCs w:val="16"/>
        </w:rPr>
      </w:pPr>
      <w:r>
        <w:rPr>
          <w:rFonts w:ascii="Arial" w:eastAsia="Arial" w:hAnsi="Arial" w:cs="Arial"/>
          <w:sz w:val="16"/>
          <w:szCs w:val="16"/>
        </w:rPr>
        <w:t xml:space="preserve">Boyatzis, R. E. (2008). </w:t>
      </w:r>
      <w:hyperlink>
        <w:r>
          <w:rPr>
            <w:rFonts w:ascii="Arial" w:eastAsia="Arial" w:hAnsi="Arial" w:cs="Arial"/>
            <w:color w:val="003D6F"/>
            <w:sz w:val="16"/>
            <w:szCs w:val="16"/>
          </w:rPr>
          <w:t>Competencies in the 21</w:t>
        </w:r>
        <w:r>
          <w:rPr>
            <w:rFonts w:ascii="Arial" w:eastAsia="Arial" w:hAnsi="Arial" w:cs="Arial"/>
            <w:color w:val="003D6F"/>
            <w:sz w:val="21"/>
            <w:szCs w:val="21"/>
            <w:vertAlign w:val="superscript"/>
          </w:rPr>
          <w:t>st</w:t>
        </w:r>
        <w:r>
          <w:rPr>
            <w:rFonts w:ascii="Arial" w:eastAsia="Arial" w:hAnsi="Arial" w:cs="Arial"/>
            <w:sz w:val="16"/>
            <w:szCs w:val="16"/>
          </w:rPr>
          <w:t xml:space="preserve"> </w:t>
        </w:r>
        <w:r>
          <w:rPr>
            <w:rFonts w:ascii="Arial" w:eastAsia="Arial" w:hAnsi="Arial" w:cs="Arial"/>
            <w:color w:val="003D6F"/>
            <w:sz w:val="16"/>
            <w:szCs w:val="16"/>
          </w:rPr>
          <w:t>century.</w:t>
        </w:r>
        <w:r>
          <w:rPr>
            <w:rFonts w:ascii="Arial" w:eastAsia="Arial" w:hAnsi="Arial" w:cs="Arial"/>
            <w:sz w:val="16"/>
            <w:szCs w:val="16"/>
          </w:rPr>
          <w:t xml:space="preserve"> </w:t>
        </w:r>
        <w:r>
          <w:rPr>
            <w:rFonts w:ascii="Arial" w:eastAsia="Arial" w:hAnsi="Arial" w:cs="Arial"/>
            <w:color w:val="003D6F"/>
            <w:sz w:val="16"/>
            <w:szCs w:val="16"/>
          </w:rPr>
          <w:t>Journal</w:t>
        </w:r>
      </w:hyperlink>
      <w:r>
        <w:rPr>
          <w:rFonts w:ascii="Arial" w:eastAsia="Arial" w:hAnsi="Arial" w:cs="Arial"/>
          <w:sz w:val="16"/>
          <w:szCs w:val="16"/>
        </w:rPr>
        <w:t xml:space="preserve"> </w:t>
      </w:r>
      <w:hyperlink>
        <w:r>
          <w:rPr>
            <w:rFonts w:ascii="Arial" w:eastAsia="Arial" w:hAnsi="Arial" w:cs="Arial"/>
            <w:color w:val="003D6F"/>
            <w:sz w:val="16"/>
            <w:szCs w:val="16"/>
          </w:rPr>
          <w:t>of Management Development, 27(1), 5—12.</w:t>
        </w:r>
      </w:hyperlink>
    </w:p>
    <w:p w:rsidR="00066F33" w:rsidRDefault="00CF7B34">
      <w:pPr>
        <w:spacing w:line="229" w:lineRule="auto"/>
        <w:ind w:left="240" w:hanging="238"/>
        <w:jc w:val="both"/>
      </w:pPr>
      <w:r>
        <w:rPr>
          <w:rFonts w:ascii="Arial" w:hAnsi="Arial"/>
          <w:sz w:val="16"/>
        </w:rPr>
        <w:t>《</w:t>
      </w:r>
      <w:r>
        <w:rPr>
          <w:rFonts w:ascii="Arial" w:hAnsi="Arial"/>
          <w:sz w:val="16"/>
        </w:rPr>
        <w:t>21</w:t>
      </w:r>
      <w:r>
        <w:rPr>
          <w:rFonts w:ascii="Arial" w:hAnsi="Arial"/>
          <w:sz w:val="16"/>
        </w:rPr>
        <w:t>世纪的能力》</w:t>
      </w:r>
      <w:r>
        <w:rPr>
          <w:rFonts w:ascii="Arial" w:hAnsi="Arial"/>
          <w:sz w:val="16"/>
        </w:rPr>
        <w:t xml:space="preserve"> </w:t>
      </w:r>
      <w:r>
        <w:rPr>
          <w:rFonts w:ascii="Arial" w:hAnsi="Arial"/>
          <w:sz w:val="16"/>
        </w:rPr>
        <w:t>，《管理发展杂志》</w:t>
      </w:r>
      <w:r>
        <w:rPr>
          <w:rFonts w:ascii="Arial" w:hAnsi="Arial"/>
          <w:sz w:val="16"/>
        </w:rPr>
        <w:t xml:space="preserve"> </w:t>
      </w:r>
      <w:r>
        <w:rPr>
          <w:rFonts w:ascii="Arial" w:hAnsi="Arial"/>
          <w:sz w:val="16"/>
        </w:rPr>
        <w:t>，</w:t>
      </w:r>
      <w:r>
        <w:rPr>
          <w:rFonts w:ascii="Arial" w:hAnsi="Arial"/>
          <w:sz w:val="16"/>
        </w:rPr>
        <w:t xml:space="preserve">27(1) </w:t>
      </w:r>
      <w:r>
        <w:rPr>
          <w:rFonts w:ascii="Arial" w:hAnsi="Arial"/>
          <w:sz w:val="16"/>
        </w:rPr>
        <w:t>，</w:t>
      </w:r>
      <w:r>
        <w:rPr>
          <w:rFonts w:ascii="Arial" w:hAnsi="Arial"/>
          <w:sz w:val="16"/>
        </w:rPr>
        <w:t>5</w:t>
      </w:r>
      <w:r>
        <w:rPr>
          <w:rFonts w:ascii="Arial" w:hAnsi="Arial"/>
          <w:sz w:val="16"/>
        </w:rPr>
        <w:t>ー</w:t>
      </w:r>
      <w:r>
        <w:rPr>
          <w:rFonts w:ascii="Arial" w:hAnsi="Arial"/>
          <w:sz w:val="16"/>
        </w:rPr>
        <w:t>12</w:t>
      </w:r>
      <w:r>
        <w:rPr>
          <w:rFonts w:ascii="Arial" w:hAnsi="Arial"/>
          <w:sz w:val="16"/>
        </w:rPr>
        <w:t>。</w:t>
      </w:r>
    </w:p>
    <w:p w:rsidR="00066F33" w:rsidRDefault="00066F33">
      <w:pPr>
        <w:spacing w:line="12" w:lineRule="exact"/>
        <w:rPr>
          <w:sz w:val="20"/>
          <w:szCs w:val="20"/>
        </w:rPr>
      </w:pPr>
    </w:p>
    <w:p w:rsidR="00066F33" w:rsidRDefault="00CF7B34">
      <w:pPr>
        <w:rPr>
          <w:rFonts w:ascii="Arial" w:eastAsia="Arial" w:hAnsi="Arial" w:cs="Arial"/>
          <w:sz w:val="16"/>
          <w:szCs w:val="16"/>
        </w:rPr>
      </w:pPr>
      <w:r>
        <w:rPr>
          <w:rFonts w:ascii="Arial" w:eastAsia="Arial" w:hAnsi="Arial" w:cs="Arial"/>
          <w:sz w:val="16"/>
          <w:szCs w:val="16"/>
        </w:rPr>
        <w:t xml:space="preserve">Gardner, H. (1999). </w:t>
      </w:r>
      <w:hyperlink>
        <w:r>
          <w:rPr>
            <w:rFonts w:ascii="Arial" w:eastAsia="Arial" w:hAnsi="Arial" w:cs="Arial"/>
            <w:color w:val="003D6F"/>
            <w:sz w:val="16"/>
            <w:szCs w:val="16"/>
          </w:rPr>
          <w:t>Intelligence reframed: Multiple intelli-</w:t>
        </w:r>
      </w:hyperlink>
    </w:p>
    <w:p w:rsidR="00066F33" w:rsidRDefault="00CF7B34">
      <w:r>
        <w:rPr>
          <w:rFonts w:ascii="Arial" w:hAnsi="Arial"/>
          <w:sz w:val="16"/>
        </w:rPr>
        <w:t>加德纳，</w:t>
      </w:r>
      <w:r>
        <w:rPr>
          <w:rFonts w:ascii="Arial" w:hAnsi="Arial"/>
          <w:sz w:val="16"/>
        </w:rPr>
        <w:t>h</w:t>
      </w:r>
      <w:r>
        <w:rPr>
          <w:rFonts w:ascii="Arial" w:hAnsi="Arial"/>
          <w:sz w:val="16"/>
        </w:rPr>
        <w:t>。</w:t>
      </w:r>
      <w:r>
        <w:rPr>
          <w:rFonts w:ascii="Arial" w:hAnsi="Arial"/>
          <w:sz w:val="16"/>
        </w:rPr>
        <w:t>(1999)</w:t>
      </w:r>
      <w:r>
        <w:rPr>
          <w:rFonts w:ascii="Arial" w:hAnsi="Arial"/>
          <w:sz w:val="16"/>
        </w:rPr>
        <w:t>。情报重构</w:t>
      </w:r>
      <w:r>
        <w:rPr>
          <w:rFonts w:ascii="Arial" w:hAnsi="Arial"/>
          <w:sz w:val="16"/>
        </w:rPr>
        <w:t xml:space="preserve">: </w:t>
      </w:r>
      <w:r>
        <w:rPr>
          <w:rFonts w:ascii="Arial" w:hAnsi="Arial"/>
          <w:sz w:val="16"/>
        </w:rPr>
        <w:t>多重情报</w:t>
      </w:r>
    </w:p>
    <w:p w:rsidR="00066F33" w:rsidRDefault="00CF7B34">
      <w:pPr>
        <w:spacing w:line="197" w:lineRule="auto"/>
        <w:ind w:left="240"/>
        <w:rPr>
          <w:rFonts w:ascii="Arial" w:eastAsia="Arial" w:hAnsi="Arial" w:cs="Arial"/>
          <w:color w:val="003D6F"/>
          <w:sz w:val="16"/>
          <w:szCs w:val="16"/>
        </w:rPr>
      </w:pPr>
      <w:hyperlink>
        <w:r>
          <w:rPr>
            <w:rFonts w:ascii="Arial" w:eastAsia="Arial" w:hAnsi="Arial" w:cs="Arial"/>
            <w:color w:val="003D6F"/>
            <w:sz w:val="16"/>
            <w:szCs w:val="16"/>
          </w:rPr>
          <w:t>gences for the 21</w:t>
        </w:r>
        <w:r>
          <w:rPr>
            <w:rFonts w:ascii="Arial" w:eastAsia="Arial" w:hAnsi="Arial" w:cs="Arial"/>
            <w:color w:val="003D6F"/>
            <w:sz w:val="21"/>
            <w:szCs w:val="21"/>
            <w:vertAlign w:val="superscript"/>
          </w:rPr>
          <w:t>st</w:t>
        </w:r>
        <w:r>
          <w:rPr>
            <w:rFonts w:ascii="Arial" w:eastAsia="Arial" w:hAnsi="Arial" w:cs="Arial"/>
            <w:color w:val="003D6F"/>
            <w:sz w:val="16"/>
            <w:szCs w:val="16"/>
          </w:rPr>
          <w:t xml:space="preserve"> century. New York, NY: Basic Books.</w:t>
        </w:r>
      </w:hyperlink>
    </w:p>
    <w:p w:rsidR="00066F33" w:rsidRDefault="00CF7B34">
      <w:pPr>
        <w:spacing w:line="197" w:lineRule="auto"/>
        <w:ind w:left="240"/>
      </w:pPr>
      <w:r>
        <w:rPr>
          <w:rFonts w:ascii="Arial" w:hAnsi="Arial"/>
          <w:color w:val="003D6F"/>
          <w:sz w:val="16"/>
        </w:rPr>
        <w:t>21</w:t>
      </w:r>
      <w:r>
        <w:rPr>
          <w:rFonts w:ascii="Arial" w:hAnsi="Arial"/>
          <w:color w:val="003D6F"/>
          <w:sz w:val="16"/>
        </w:rPr>
        <w:t>世纪的基因。纽约，纽约</w:t>
      </w:r>
      <w:r>
        <w:rPr>
          <w:rFonts w:ascii="Arial" w:hAnsi="Arial"/>
          <w:color w:val="003D6F"/>
          <w:sz w:val="16"/>
        </w:rPr>
        <w:t xml:space="preserve">: </w:t>
      </w:r>
      <w:r>
        <w:rPr>
          <w:rFonts w:ascii="Arial" w:hAnsi="Arial"/>
          <w:color w:val="003D6F"/>
          <w:sz w:val="16"/>
        </w:rPr>
        <w:t>基础书籍。</w:t>
      </w:r>
    </w:p>
    <w:p w:rsidR="00066F33" w:rsidRDefault="00066F33">
      <w:pPr>
        <w:spacing w:line="16" w:lineRule="exact"/>
        <w:rPr>
          <w:sz w:val="20"/>
          <w:szCs w:val="20"/>
        </w:rPr>
      </w:pPr>
    </w:p>
    <w:p w:rsidR="00066F33" w:rsidRDefault="00CF7B34">
      <w:pPr>
        <w:spacing w:line="259" w:lineRule="auto"/>
        <w:ind w:left="240" w:hanging="238"/>
        <w:jc w:val="both"/>
        <w:rPr>
          <w:rFonts w:ascii="Arial" w:eastAsia="Arial" w:hAnsi="Arial" w:cs="Arial"/>
          <w:color w:val="003D6F"/>
          <w:sz w:val="16"/>
          <w:szCs w:val="16"/>
        </w:rPr>
      </w:pPr>
      <w:r>
        <w:rPr>
          <w:rFonts w:ascii="Arial" w:eastAsia="Arial" w:hAnsi="Arial" w:cs="Arial"/>
          <w:sz w:val="16"/>
          <w:szCs w:val="16"/>
        </w:rPr>
        <w:t xml:space="preserve">Grimm, J., Grimm, W., &amp; Kliros, T. (1994). </w:t>
      </w:r>
      <w:hyperlink>
        <w:r>
          <w:rPr>
            <w:rFonts w:ascii="Arial" w:eastAsia="Arial" w:hAnsi="Arial" w:cs="Arial"/>
            <w:color w:val="003D6F"/>
            <w:sz w:val="16"/>
            <w:szCs w:val="16"/>
          </w:rPr>
          <w:t>Snow White and other</w:t>
        </w:r>
      </w:hyperlink>
      <w:r>
        <w:rPr>
          <w:rFonts w:ascii="Arial" w:eastAsia="Arial" w:hAnsi="Arial" w:cs="Arial"/>
          <w:sz w:val="16"/>
          <w:szCs w:val="16"/>
        </w:rPr>
        <w:t xml:space="preserve"> </w:t>
      </w:r>
      <w:hyperlink>
        <w:r>
          <w:rPr>
            <w:rFonts w:ascii="Arial" w:eastAsia="Arial" w:hAnsi="Arial" w:cs="Arial"/>
            <w:color w:val="003D6F"/>
            <w:sz w:val="16"/>
            <w:szCs w:val="16"/>
          </w:rPr>
          <w:t>fairy tales. North Chelmsford, MA: Courier Corporation.</w:t>
        </w:r>
      </w:hyperlink>
    </w:p>
    <w:p w:rsidR="00066F33" w:rsidRDefault="00CF7B34">
      <w:pPr>
        <w:spacing w:line="259" w:lineRule="auto"/>
        <w:ind w:left="240" w:hanging="238"/>
        <w:jc w:val="both"/>
      </w:pPr>
      <w:r>
        <w:rPr>
          <w:rFonts w:ascii="Arial" w:hAnsi="Arial"/>
          <w:sz w:val="16"/>
        </w:rPr>
        <w:t>《白雪公主和其他童话》。马萨诸塞州北切姆斯福德</w:t>
      </w:r>
      <w:r>
        <w:rPr>
          <w:rFonts w:ascii="Arial" w:hAnsi="Arial"/>
          <w:sz w:val="16"/>
        </w:rPr>
        <w:t xml:space="preserve">: </w:t>
      </w:r>
      <w:r>
        <w:rPr>
          <w:rFonts w:ascii="Arial" w:hAnsi="Arial"/>
          <w:sz w:val="16"/>
        </w:rPr>
        <w:t>信使公司。</w:t>
      </w:r>
    </w:p>
    <w:p w:rsidR="00066F33" w:rsidRDefault="00066F33">
      <w:pPr>
        <w:spacing w:line="1" w:lineRule="exact"/>
        <w:rPr>
          <w:sz w:val="20"/>
          <w:szCs w:val="20"/>
        </w:rPr>
      </w:pPr>
    </w:p>
    <w:p w:rsidR="00066F33" w:rsidRDefault="00CF7B34">
      <w:pPr>
        <w:spacing w:line="277" w:lineRule="auto"/>
        <w:ind w:left="240" w:hanging="238"/>
        <w:jc w:val="both"/>
        <w:rPr>
          <w:rFonts w:ascii="Arial" w:eastAsia="Arial" w:hAnsi="Arial" w:cs="Arial"/>
          <w:color w:val="003D6F"/>
          <w:sz w:val="15"/>
          <w:szCs w:val="15"/>
        </w:rPr>
      </w:pPr>
      <w:r>
        <w:rPr>
          <w:rFonts w:ascii="Arial" w:eastAsia="Arial" w:hAnsi="Arial" w:cs="Arial"/>
          <w:sz w:val="15"/>
          <w:szCs w:val="15"/>
        </w:rPr>
        <w:t xml:space="preserve">Herm, A. (2016, October 16). Stephen Hawking: AI will be ‘either best or worst thing’ for humanity. The Guardian. Available at </w:t>
      </w:r>
      <w:hyperlink>
        <w:r>
          <w:rPr>
            <w:rFonts w:ascii="Arial" w:eastAsia="Arial" w:hAnsi="Arial" w:cs="Arial"/>
            <w:color w:val="003D6F"/>
            <w:sz w:val="15"/>
            <w:szCs w:val="15"/>
          </w:rPr>
          <w:t>https://www.theguardian.com/science/2016/oct/19/</w:t>
        </w:r>
      </w:hyperlink>
    </w:p>
    <w:p w:rsidR="00066F33" w:rsidRDefault="00CF7B34">
      <w:pPr>
        <w:spacing w:line="277" w:lineRule="auto"/>
        <w:ind w:left="240" w:hanging="238"/>
        <w:jc w:val="both"/>
      </w:pPr>
      <w:r>
        <w:rPr>
          <w:rFonts w:ascii="Arial" w:hAnsi="Arial"/>
          <w:sz w:val="15"/>
        </w:rPr>
        <w:t>(2016,10</w:t>
      </w:r>
      <w:r>
        <w:rPr>
          <w:rFonts w:ascii="Arial" w:hAnsi="Arial"/>
          <w:sz w:val="15"/>
        </w:rPr>
        <w:t>月</w:t>
      </w:r>
      <w:r>
        <w:rPr>
          <w:rFonts w:ascii="Arial" w:hAnsi="Arial"/>
          <w:sz w:val="15"/>
        </w:rPr>
        <w:t>16</w:t>
      </w:r>
      <w:r>
        <w:rPr>
          <w:rFonts w:ascii="Arial" w:hAnsi="Arial"/>
          <w:sz w:val="15"/>
        </w:rPr>
        <w:t>日</w:t>
      </w:r>
      <w:r>
        <w:rPr>
          <w:rFonts w:ascii="Arial" w:hAnsi="Arial"/>
          <w:sz w:val="15"/>
        </w:rPr>
        <w:t>)</w:t>
      </w:r>
      <w:r>
        <w:rPr>
          <w:rFonts w:ascii="Arial" w:hAnsi="Arial"/>
          <w:sz w:val="15"/>
        </w:rPr>
        <w:t>。史蒂芬</w:t>
      </w:r>
      <w:r>
        <w:rPr>
          <w:rFonts w:ascii="Arial" w:hAnsi="Arial"/>
          <w:sz w:val="15"/>
        </w:rPr>
        <w:t xml:space="preserve"> · </w:t>
      </w:r>
      <w:r>
        <w:rPr>
          <w:rFonts w:ascii="Arial" w:hAnsi="Arial"/>
          <w:sz w:val="15"/>
        </w:rPr>
        <w:t>霍金</w:t>
      </w:r>
      <w:r>
        <w:rPr>
          <w:rFonts w:ascii="Arial" w:hAnsi="Arial"/>
          <w:sz w:val="15"/>
        </w:rPr>
        <w:t xml:space="preserve">: </w:t>
      </w:r>
      <w:r>
        <w:rPr>
          <w:rFonts w:ascii="Arial" w:hAnsi="Arial"/>
          <w:sz w:val="15"/>
        </w:rPr>
        <w:t>人工智能对人类来说不是最好就是最坏。卫报。</w:t>
      </w:r>
      <w:r>
        <w:rPr>
          <w:rFonts w:ascii="Arial" w:hAnsi="Arial"/>
          <w:sz w:val="15"/>
        </w:rPr>
        <w:t>Http://www.theguardian. com/science/2016/oct/19/</w:t>
      </w:r>
    </w:p>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156845</wp:posOffset>
                </wp:positionH>
                <wp:positionV relativeFrom="paragraph">
                  <wp:posOffset>-11430</wp:posOffset>
                </wp:positionV>
                <wp:extent cx="269938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99385" cy="4763"/>
                        </a:xfrm>
                        <a:prstGeom prst="line">
                          <a:avLst/>
                        </a:prstGeom>
                        <a:solidFill>
                          <a:srgbClr val="FFFFFF"/>
                        </a:solidFill>
                        <a:ln w="6480">
                          <a:solidFill>
                            <a:srgbClr val="000000"/>
                          </a:solidFill>
                          <a:miter lim="800000"/>
                          <a:headEnd/>
                          <a:tailEnd/>
                        </a:ln>
                      </wps:spPr>
                      <wps:bodyPr/>
                    </wps:wsp>
                  </a:graphicData>
                </a:graphic>
              </wp:anchor>
            </w:drawing>
          </mc:Choice>
          <mc:Fallback>
            <w:pict>
              <v:line w14:anchorId="368CB44E" id="Shape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2.35pt,-.9pt" to="224.9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" o:allowincell="f" filled="t" strokeweight=".18mm">
                <v:stroke joinstyle="miter"/>
                <o:lock v:ext="edit" shapetype="f"/>
              </v:line>
            </w:pict>
          </mc:Fallback>
        </mc:AlternateContent>
      </w:r>
    </w:p>
    <w:p w:rsidR="00066F33" w:rsidRDefault="00CF7B34">
      <w:pPr>
        <w:spacing w:line="258" w:lineRule="auto"/>
        <w:ind w:left="240" w:right="20"/>
        <w:rPr>
          <w:rFonts w:ascii="Arial" w:eastAsia="Arial" w:hAnsi="Arial" w:cs="Arial"/>
          <w:color w:val="003D6F"/>
          <w:sz w:val="16"/>
          <w:szCs w:val="16"/>
        </w:rPr>
      </w:pPr>
      <w:hyperlink>
        <w:r>
          <w:rPr>
            <w:rFonts w:ascii="Arial" w:eastAsia="Arial" w:hAnsi="Arial" w:cs="Arial"/>
            <w:color w:val="003D6F"/>
            <w:sz w:val="16"/>
            <w:szCs w:val="16"/>
          </w:rPr>
          <w:t>stephen-hawking-ai-best-or-worst-thing-for-humanity-</w:t>
        </w:r>
      </w:hyperlink>
      <w:hyperlink>
        <w:r>
          <w:rPr>
            <w:rFonts w:ascii="Arial" w:eastAsia="Arial" w:hAnsi="Arial" w:cs="Arial"/>
            <w:color w:val="003D6F"/>
            <w:sz w:val="16"/>
            <w:szCs w:val="16"/>
          </w:rPr>
          <w:t>cambridge</w:t>
        </w:r>
      </w:hyperlink>
    </w:p>
    <w:p w:rsidR="00066F33" w:rsidRDefault="00CF7B34">
      <w:pPr>
        <w:spacing w:line="258" w:lineRule="auto"/>
        <w:ind w:left="240" w:right="20"/>
      </w:pPr>
      <w:r>
        <w:rPr>
          <w:rFonts w:ascii="Arial" w:hAnsi="Arial"/>
          <w:color w:val="003D6F"/>
          <w:sz w:val="16"/>
        </w:rPr>
        <w:t xml:space="preserve">Stephen-hawking-ai-best-or-worst-thing-for-humanity-cambridge </w:t>
      </w:r>
      <w:r>
        <w:rPr>
          <w:rFonts w:ascii="Arial" w:hAnsi="Arial"/>
          <w:color w:val="003D6F"/>
          <w:sz w:val="16"/>
        </w:rPr>
        <w:t>史蒂芬</w:t>
      </w:r>
      <w:r>
        <w:rPr>
          <w:rFonts w:ascii="Arial" w:hAnsi="Arial"/>
          <w:color w:val="003D6F"/>
          <w:sz w:val="16"/>
        </w:rPr>
        <w:t>-</w:t>
      </w:r>
      <w:r>
        <w:rPr>
          <w:rFonts w:ascii="Arial" w:hAnsi="Arial"/>
          <w:color w:val="003D6F"/>
          <w:sz w:val="16"/>
        </w:rPr>
        <w:t>霍金</w:t>
      </w:r>
      <w:r>
        <w:rPr>
          <w:rFonts w:ascii="Arial" w:hAnsi="Arial"/>
          <w:color w:val="003D6F"/>
          <w:sz w:val="16"/>
        </w:rPr>
        <w:t>-</w:t>
      </w:r>
      <w:r>
        <w:rPr>
          <w:rFonts w:ascii="Arial" w:hAnsi="Arial"/>
          <w:color w:val="003D6F"/>
          <w:sz w:val="16"/>
        </w:rPr>
        <w:t>人类最好或最坏的事情</w:t>
      </w:r>
      <w:r>
        <w:rPr>
          <w:rFonts w:ascii="Arial" w:hAnsi="Arial"/>
          <w:color w:val="003D6F"/>
          <w:sz w:val="16"/>
        </w:rPr>
        <w:t>-</w:t>
      </w:r>
      <w:r>
        <w:rPr>
          <w:rFonts w:ascii="Arial" w:hAnsi="Arial"/>
          <w:color w:val="003D6F"/>
          <w:sz w:val="16"/>
        </w:rPr>
        <w:t>剑桥</w:t>
      </w:r>
    </w:p>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156845</wp:posOffset>
                </wp:positionH>
                <wp:positionV relativeFrom="paragraph">
                  <wp:posOffset>-137160</wp:posOffset>
                </wp:positionV>
                <wp:extent cx="272288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22880" cy="4763"/>
                        </a:xfrm>
                        <a:prstGeom prst="line">
                          <a:avLst/>
                        </a:prstGeom>
                        <a:solidFill>
                          <a:srgbClr val="FFFFFF"/>
                        </a:solidFill>
                        <a:ln w="5760">
                          <a:solidFill>
                            <a:srgbClr val="000000"/>
                          </a:solidFill>
                          <a:miter lim="800000"/>
                          <a:headEnd/>
                          <a:tailEnd/>
                        </a:ln>
                      </wps:spPr>
                      <wps:bodyPr/>
                    </wps:wsp>
                  </a:graphicData>
                </a:graphic>
              </wp:anchor>
            </w:drawing>
          </mc:Choice>
          <mc:Fallback>
            <w:pict>
              <v:line w14:anchorId="2A406CCE" id="Shape 2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2.35pt,-10.8pt" to="226.75pt,-1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" o:allowincell="f" filled="t" strokeweight=".16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156845</wp:posOffset>
                </wp:positionH>
                <wp:positionV relativeFrom="paragraph">
                  <wp:posOffset>-10795</wp:posOffset>
                </wp:positionV>
                <wp:extent cx="47434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4345" cy="4763"/>
                        </a:xfrm>
                        <a:prstGeom prst="line">
                          <a:avLst/>
                        </a:prstGeom>
                        <a:solidFill>
                          <a:srgbClr val="FFFFFF"/>
                        </a:solidFill>
                        <a:ln w="6480">
                          <a:solidFill>
                            <a:srgbClr val="000000"/>
                          </a:solidFill>
                          <a:miter lim="800000"/>
                          <a:headEnd/>
                          <a:tailEnd/>
                        </a:ln>
                      </wps:spPr>
                      <wps:bodyPr/>
                    </wps:wsp>
                  </a:graphicData>
                </a:graphic>
              </wp:anchor>
            </w:drawing>
          </mc:Choice>
          <mc:Fallback>
            <w:pict>
              <v:line w14:anchorId="03FF496E" id="Shape 27"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2.35pt,-.85pt" to="49.7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" o:allowincell="f" filled="t" strokeweight=".18mm">
                <v:stroke joinstyle="miter"/>
                <o:lock v:ext="edit" shapetype="f"/>
              </v:line>
            </w:pict>
          </mc:Fallback>
        </mc:AlternateContent>
      </w:r>
    </w:p>
    <w:p w:rsidR="00066F33" w:rsidRDefault="00066F33">
      <w:pPr>
        <w:sectPr w:rsidR="00066F33">
          <w:type w:val="continuous"/>
          <w:pgSz w:w="11900" w:h="15874"/>
          <w:pgMar w:top="638" w:right="1126" w:bottom="798" w:left="1320" w:header="0" w:footer="0" w:gutter="0"/>
          <w:cols w:num="2" w:space="720" w:equalWidth="0">
            <w:col w:w="4560" w:space="340"/>
            <w:col w:w="4560"/>
          </w:cols>
        </w:sectPr>
      </w:pPr>
    </w:p>
    <w:tbl>
      <w:tblPr>
        <w:tblW w:w="0" w:type="auto"/>
        <w:tblLayout w:type="fixed"/>
        <w:tblCellMar>
          <w:left w:w="0" w:type="dxa"/>
          <w:right w:w="0" w:type="dxa"/>
        </w:tblCellMar>
        <w:tblLook w:val="04A0" w:firstRow="1" w:lastRow="0" w:firstColumn="1" w:lastColumn="0" w:noHBand="0" w:noVBand="1"/>
      </w:tblPr>
      <w:tblGrid>
        <w:gridCol w:w="5440"/>
        <w:gridCol w:w="4000"/>
      </w:tblGrid>
      <w:tr w:rsidR="00066F33">
        <w:trPr>
          <w:trHeight w:val="246"/>
        </w:trPr>
        <w:tc>
          <w:tcPr>
            <w:tcW w:w="5440" w:type="dxa"/>
            <w:tcBorders>
              <w:bottom w:val="single" w:sz="8" w:space="0" w:color="auto"/>
            </w:tcBorders>
            <w:vAlign w:val="bottom"/>
          </w:tcPr>
          <w:p w:rsidR="00066F33" w:rsidRDefault="00CF7B34">
            <w:pPr>
              <w:rPr>
                <w:sz w:val="20"/>
                <w:szCs w:val="20"/>
              </w:rPr>
            </w:pPr>
            <w:bookmarkStart w:id="16" w:name="page11"/>
            <w:bookmarkEnd w:id="16"/>
            <w:r>
              <w:lastRenderedPageBreak/>
              <w:t>EXECUTIVE DIGEST</w:t>
            </w:r>
            <w:r>
              <w:br/>
            </w:r>
            <w:r>
              <w:t>行政摘要</w:t>
            </w:r>
          </w:p>
        </w:tc>
        <w:tc>
          <w:tcPr>
            <w:tcW w:w="4000" w:type="dxa"/>
            <w:tcBorders>
              <w:bottom w:val="single" w:sz="8" w:space="0" w:color="auto"/>
            </w:tcBorders>
            <w:vAlign w:val="bottom"/>
          </w:tcPr>
          <w:p w:rsidR="00066F33" w:rsidRDefault="00CF7B34">
            <w:pPr>
              <w:jc w:val="right"/>
              <w:rPr>
                <w:sz w:val="20"/>
                <w:szCs w:val="20"/>
              </w:rPr>
            </w:pPr>
            <w:r>
              <w:rPr>
                <w:rFonts w:ascii="Arial" w:eastAsia="Arial" w:hAnsi="Arial" w:cs="Arial"/>
                <w:sz w:val="20"/>
                <w:szCs w:val="20"/>
              </w:rPr>
              <w:t>25</w:t>
            </w:r>
          </w:p>
        </w:tc>
      </w:tr>
    </w:tbl>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-10160</wp:posOffset>
                </wp:positionH>
                <wp:positionV relativeFrom="paragraph">
                  <wp:posOffset>-8890</wp:posOffset>
                </wp:positionV>
                <wp:extent cx="1206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w14:anchorId="2E27A46E" id="Shape 28"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8pt,-.7pt" to=".1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" o:allowincell="f" filled="t" strokeweight=".16017mm">
                <v:stroke joinstyle="miter"/>
                <o:lock v:ext="edit" shapetype="f"/>
              </v:line>
            </w:pict>
          </mc:Fallback>
        </mc:AlternateContent>
      </w:r>
    </w:p>
    <w:p w:rsidR="00066F33" w:rsidRDefault="00066F33">
      <w:pPr>
        <w:sectPr w:rsidR="00066F33">
          <w:pgSz w:w="11900" w:h="15874"/>
          <w:pgMar w:top="638" w:right="1326" w:bottom="1440" w:left="1140" w:header="0" w:footer="0" w:gutter="0"/>
          <w:cols w:space="720" w:equalWidth="0">
            <w:col w:w="9440"/>
          </w:cols>
        </w:sectPr>
      </w:pPr>
    </w:p>
    <w:p w:rsidR="00066F33" w:rsidRDefault="00066F33">
      <w:pPr>
        <w:spacing w:line="206" w:lineRule="exact"/>
        <w:rPr>
          <w:sz w:val="20"/>
          <w:szCs w:val="20"/>
        </w:rPr>
      </w:pPr>
    </w:p>
    <w:p w:rsidR="00066F33" w:rsidRDefault="00CF7B34">
      <w:pPr>
        <w:spacing w:line="259" w:lineRule="auto"/>
        <w:ind w:left="240" w:hanging="238"/>
        <w:jc w:val="both"/>
        <w:rPr>
          <w:sz w:val="20"/>
          <w:szCs w:val="20"/>
        </w:rPr>
      </w:pPr>
      <w:r>
        <w:rPr>
          <w:rFonts w:ascii="Arial" w:eastAsia="Arial" w:hAnsi="Arial" w:cs="Arial"/>
          <w:sz w:val="16"/>
          <w:szCs w:val="16"/>
        </w:rPr>
        <w:t>Holloway, C., &amp; Hand, H. H. (1988). Who’s running the store, anyway? Artificial intelligence!!! Business Horizons, 31(2), 70—76.</w:t>
      </w:r>
    </w:p>
    <w:p w:rsidR="00066F33" w:rsidRDefault="00CF7B34">
      <w:pPr>
        <w:spacing w:line="259" w:lineRule="auto"/>
        <w:ind w:left="240" w:hanging="238"/>
        <w:jc w:val="both"/>
      </w:pPr>
      <w:r>
        <w:rPr>
          <w:rFonts w:ascii="Arial" w:hAnsi="Arial"/>
          <w:sz w:val="16"/>
        </w:rPr>
        <w:t>(1988)</w:t>
      </w:r>
      <w:r>
        <w:rPr>
          <w:rFonts w:ascii="Arial" w:hAnsi="Arial"/>
          <w:sz w:val="16"/>
        </w:rPr>
        <w:t>到底谁在经营这家商店</w:t>
      </w:r>
      <w:r>
        <w:rPr>
          <w:rFonts w:ascii="Arial" w:hAnsi="Arial"/>
          <w:sz w:val="16"/>
        </w:rPr>
        <w:t xml:space="preserve">? </w:t>
      </w:r>
      <w:r>
        <w:rPr>
          <w:rFonts w:ascii="Arial" w:hAnsi="Arial"/>
          <w:sz w:val="16"/>
        </w:rPr>
        <w:t>人工智能</w:t>
      </w:r>
      <w:r>
        <w:rPr>
          <w:rFonts w:ascii="Arial" w:hAnsi="Arial"/>
          <w:sz w:val="16"/>
        </w:rPr>
        <w:t xml:space="preserve">! </w:t>
      </w:r>
      <w:r>
        <w:rPr>
          <w:rFonts w:ascii="Arial" w:hAnsi="Arial"/>
          <w:sz w:val="16"/>
        </w:rPr>
        <w:t>商业地平线，</w:t>
      </w:r>
      <w:r>
        <w:rPr>
          <w:rFonts w:ascii="Arial" w:hAnsi="Arial"/>
          <w:sz w:val="16"/>
        </w:rPr>
        <w:t xml:space="preserve">31(2) </w:t>
      </w:r>
      <w:r>
        <w:rPr>
          <w:rFonts w:ascii="Arial" w:hAnsi="Arial"/>
          <w:sz w:val="16"/>
        </w:rPr>
        <w:t>，</w:t>
      </w:r>
      <w:r>
        <w:rPr>
          <w:rFonts w:ascii="Arial" w:hAnsi="Arial"/>
          <w:sz w:val="16"/>
        </w:rPr>
        <w:t>70</w:t>
      </w:r>
      <w:r>
        <w:rPr>
          <w:rFonts w:ascii="Arial" w:hAnsi="Arial"/>
          <w:sz w:val="16"/>
        </w:rPr>
        <w:t>ー</w:t>
      </w:r>
      <w:r>
        <w:rPr>
          <w:rFonts w:ascii="Arial" w:hAnsi="Arial"/>
          <w:sz w:val="16"/>
        </w:rPr>
        <w:t>76</w:t>
      </w:r>
      <w:r>
        <w:rPr>
          <w:rFonts w:ascii="Arial" w:hAnsi="Arial"/>
          <w:sz w:val="16"/>
        </w:rPr>
        <w:t>。</w:t>
      </w:r>
    </w:p>
    <w:p w:rsidR="00066F33" w:rsidRDefault="00066F33">
      <w:pPr>
        <w:spacing w:line="2" w:lineRule="exact"/>
        <w:rPr>
          <w:sz w:val="20"/>
          <w:szCs w:val="20"/>
        </w:rPr>
      </w:pPr>
    </w:p>
    <w:p w:rsidR="00066F33" w:rsidRDefault="00CF7B34">
      <w:pPr>
        <w:spacing w:line="277" w:lineRule="auto"/>
        <w:ind w:left="240" w:hanging="238"/>
        <w:jc w:val="both"/>
        <w:rPr>
          <w:rFonts w:ascii="Arial" w:eastAsia="Arial" w:hAnsi="Arial" w:cs="Arial"/>
          <w:color w:val="003D6F"/>
          <w:sz w:val="15"/>
          <w:szCs w:val="15"/>
        </w:rPr>
      </w:pPr>
      <w:r>
        <w:rPr>
          <w:rFonts w:ascii="Arial" w:eastAsia="Arial" w:hAnsi="Arial" w:cs="Arial"/>
          <w:sz w:val="15"/>
          <w:szCs w:val="15"/>
        </w:rPr>
        <w:t xml:space="preserve">Hopkins, M. M., &amp; Bilimoria, D. (2008). </w:t>
      </w:r>
      <w:hyperlink>
        <w:r>
          <w:rPr>
            <w:rFonts w:ascii="Arial" w:eastAsia="Arial" w:hAnsi="Arial" w:cs="Arial"/>
            <w:color w:val="003D6F"/>
            <w:sz w:val="15"/>
            <w:szCs w:val="15"/>
          </w:rPr>
          <w:t>Social and emotional</w:t>
        </w:r>
      </w:hyperlink>
      <w:r>
        <w:rPr>
          <w:rFonts w:ascii="Arial" w:eastAsia="Arial" w:hAnsi="Arial" w:cs="Arial"/>
          <w:sz w:val="15"/>
          <w:szCs w:val="15"/>
        </w:rPr>
        <w:t xml:space="preserve"> </w:t>
      </w:r>
      <w:hyperlink>
        <w:r>
          <w:rPr>
            <w:rFonts w:ascii="Arial" w:eastAsia="Arial" w:hAnsi="Arial" w:cs="Arial"/>
            <w:color w:val="003D6F"/>
            <w:sz w:val="15"/>
            <w:szCs w:val="15"/>
          </w:rPr>
          <w:t>competencies predicting success for male and female execu-</w:t>
        </w:r>
      </w:hyperlink>
      <w:hyperlink>
        <w:r>
          <w:rPr>
            <w:rFonts w:ascii="Arial" w:eastAsia="Arial" w:hAnsi="Arial" w:cs="Arial"/>
            <w:color w:val="003D6F"/>
            <w:sz w:val="15"/>
            <w:szCs w:val="15"/>
          </w:rPr>
          <w:t>tives. Journal of Management Development, 27(1), 13—35.</w:t>
        </w:r>
      </w:hyperlink>
    </w:p>
    <w:p w:rsidR="00066F33" w:rsidRDefault="00CF7B34">
      <w:pPr>
        <w:spacing w:line="277" w:lineRule="auto"/>
        <w:ind w:left="240" w:hanging="238"/>
        <w:jc w:val="both"/>
      </w:pPr>
      <w:r>
        <w:rPr>
          <w:rFonts w:ascii="Arial" w:hAnsi="Arial"/>
          <w:sz w:val="15"/>
        </w:rPr>
        <w:t>霍普金斯，</w:t>
      </w:r>
      <w:r>
        <w:rPr>
          <w:rFonts w:ascii="Arial" w:hAnsi="Arial"/>
          <w:sz w:val="15"/>
        </w:rPr>
        <w:t>M.m. &amp; Bilimoria</w:t>
      </w:r>
      <w:r>
        <w:rPr>
          <w:rFonts w:ascii="Arial" w:hAnsi="Arial"/>
          <w:sz w:val="15"/>
        </w:rPr>
        <w:t>，</w:t>
      </w:r>
      <w:r>
        <w:rPr>
          <w:rFonts w:ascii="Arial" w:hAnsi="Arial"/>
          <w:sz w:val="15"/>
        </w:rPr>
        <w:t>d. (2008)</w:t>
      </w:r>
      <w:r>
        <w:rPr>
          <w:rFonts w:ascii="Arial" w:hAnsi="Arial"/>
          <w:sz w:val="15"/>
        </w:rPr>
        <w:t>。社会和情感能力预测男性和女性高管的成功。管理发展杂志，</w:t>
      </w:r>
      <w:r>
        <w:rPr>
          <w:rFonts w:ascii="Arial" w:hAnsi="Arial"/>
          <w:sz w:val="15"/>
        </w:rPr>
        <w:t xml:space="preserve">27(1) </w:t>
      </w:r>
      <w:r>
        <w:rPr>
          <w:rFonts w:ascii="Arial" w:hAnsi="Arial"/>
          <w:sz w:val="15"/>
        </w:rPr>
        <w:t>，</w:t>
      </w:r>
      <w:r>
        <w:rPr>
          <w:rFonts w:ascii="Arial" w:hAnsi="Arial"/>
          <w:sz w:val="15"/>
        </w:rPr>
        <w:t>13</w:t>
      </w:r>
      <w:r>
        <w:rPr>
          <w:rFonts w:ascii="Arial" w:hAnsi="Arial"/>
          <w:sz w:val="15"/>
        </w:rPr>
        <w:t>ー</w:t>
      </w:r>
      <w:r>
        <w:rPr>
          <w:rFonts w:ascii="Arial" w:hAnsi="Arial"/>
          <w:sz w:val="15"/>
        </w:rPr>
        <w:t>35</w:t>
      </w:r>
      <w:r>
        <w:rPr>
          <w:rFonts w:ascii="Arial" w:hAnsi="Arial"/>
          <w:sz w:val="15"/>
        </w:rPr>
        <w:t>。</w:t>
      </w:r>
    </w:p>
    <w:p w:rsidR="00066F33" w:rsidRDefault="00CF7B34">
      <w:pPr>
        <w:spacing w:line="260" w:lineRule="auto"/>
        <w:ind w:left="240" w:hanging="238"/>
        <w:jc w:val="both"/>
        <w:rPr>
          <w:rFonts w:ascii="Arial" w:eastAsia="Arial" w:hAnsi="Arial" w:cs="Arial"/>
          <w:color w:val="003D6F"/>
          <w:sz w:val="16"/>
          <w:szCs w:val="16"/>
        </w:rPr>
      </w:pPr>
      <w:r>
        <w:rPr>
          <w:rFonts w:ascii="Arial" w:eastAsia="Arial" w:hAnsi="Arial" w:cs="Arial"/>
          <w:sz w:val="16"/>
          <w:szCs w:val="16"/>
        </w:rPr>
        <w:t xml:space="preserve">Huang, M.-H., &amp; Rust, R. T. (2018). </w:t>
      </w:r>
      <w:hyperlink>
        <w:r>
          <w:rPr>
            <w:rFonts w:ascii="Arial" w:eastAsia="Arial" w:hAnsi="Arial" w:cs="Arial"/>
            <w:color w:val="003D6F"/>
            <w:sz w:val="16"/>
            <w:szCs w:val="16"/>
          </w:rPr>
          <w:t>Artificial intelligence in</w:t>
        </w:r>
      </w:hyperlink>
      <w:r>
        <w:rPr>
          <w:rFonts w:ascii="Arial" w:eastAsia="Arial" w:hAnsi="Arial" w:cs="Arial"/>
          <w:sz w:val="16"/>
          <w:szCs w:val="16"/>
        </w:rPr>
        <w:t xml:space="preserve"> </w:t>
      </w:r>
      <w:hyperlink>
        <w:r>
          <w:rPr>
            <w:rFonts w:ascii="Arial" w:eastAsia="Arial" w:hAnsi="Arial" w:cs="Arial"/>
            <w:color w:val="003D6F"/>
            <w:sz w:val="16"/>
            <w:szCs w:val="16"/>
          </w:rPr>
          <w:t>service. Journal of Service Research, 21(2), 155—172.</w:t>
        </w:r>
      </w:hyperlink>
    </w:p>
    <w:p w:rsidR="00066F33" w:rsidRDefault="00CF7B34">
      <w:pPr>
        <w:spacing w:line="260" w:lineRule="auto"/>
        <w:ind w:left="240" w:hanging="238"/>
        <w:jc w:val="both"/>
      </w:pPr>
      <w:r>
        <w:rPr>
          <w:rFonts w:ascii="Arial" w:hAnsi="Arial"/>
          <w:sz w:val="16"/>
        </w:rPr>
        <w:t>黄明和</w:t>
      </w:r>
      <w:r>
        <w:rPr>
          <w:rFonts w:ascii="Arial" w:hAnsi="Arial"/>
          <w:sz w:val="16"/>
        </w:rPr>
        <w:t>(2018)</w:t>
      </w:r>
      <w:r>
        <w:rPr>
          <w:rFonts w:ascii="Arial" w:hAnsi="Arial"/>
          <w:sz w:val="16"/>
        </w:rPr>
        <w:t>。服务中的人工智能。服务研究杂志，</w:t>
      </w:r>
      <w:r>
        <w:rPr>
          <w:rFonts w:ascii="Arial" w:hAnsi="Arial"/>
          <w:sz w:val="16"/>
        </w:rPr>
        <w:t xml:space="preserve">21(2) </w:t>
      </w:r>
      <w:r>
        <w:rPr>
          <w:rFonts w:ascii="Arial" w:hAnsi="Arial"/>
          <w:sz w:val="16"/>
        </w:rPr>
        <w:t>，</w:t>
      </w:r>
      <w:r>
        <w:rPr>
          <w:rFonts w:ascii="Arial" w:hAnsi="Arial"/>
          <w:sz w:val="16"/>
        </w:rPr>
        <w:t>155</w:t>
      </w:r>
      <w:r>
        <w:rPr>
          <w:rFonts w:ascii="Arial" w:hAnsi="Arial"/>
          <w:sz w:val="16"/>
        </w:rPr>
        <w:t>ー</w:t>
      </w:r>
      <w:r>
        <w:rPr>
          <w:rFonts w:ascii="Arial" w:hAnsi="Arial"/>
          <w:sz w:val="16"/>
        </w:rPr>
        <w:t>172</w:t>
      </w:r>
      <w:r>
        <w:rPr>
          <w:rFonts w:ascii="Arial" w:hAnsi="Arial"/>
          <w:sz w:val="16"/>
        </w:rPr>
        <w:t>。</w:t>
      </w:r>
    </w:p>
    <w:p w:rsidR="00066F33" w:rsidRDefault="00CF7B34">
      <w:pPr>
        <w:rPr>
          <w:sz w:val="20"/>
          <w:szCs w:val="20"/>
        </w:rPr>
      </w:pPr>
      <w:r>
        <w:rPr>
          <w:rFonts w:ascii="Arial" w:eastAsia="Arial" w:hAnsi="Arial" w:cs="Arial"/>
          <w:sz w:val="16"/>
          <w:szCs w:val="16"/>
        </w:rPr>
        <w:t>Jacobellis v. Ohio, 378 U.S. 184 (1964)</w:t>
      </w:r>
    </w:p>
    <w:p w:rsidR="00066F33" w:rsidRDefault="00CF7B34">
      <w:r>
        <w:rPr>
          <w:rFonts w:ascii="Arial" w:hAnsi="Arial"/>
          <w:sz w:val="16"/>
        </w:rPr>
        <w:t>雅格碧利斯诉俄亥俄州案</w:t>
      </w:r>
      <w:r>
        <w:rPr>
          <w:rFonts w:ascii="Arial" w:hAnsi="Arial"/>
          <w:sz w:val="16"/>
        </w:rPr>
        <w:t>184</w:t>
      </w:r>
      <w:r>
        <w:rPr>
          <w:rFonts w:ascii="Arial" w:hAnsi="Arial"/>
          <w:sz w:val="16"/>
        </w:rPr>
        <w:t>美元</w:t>
      </w:r>
      <w:r>
        <w:rPr>
          <w:rFonts w:ascii="Arial" w:hAnsi="Arial"/>
          <w:sz w:val="16"/>
        </w:rPr>
        <w:t>(1964</w:t>
      </w:r>
      <w:r>
        <w:rPr>
          <w:rFonts w:ascii="Arial" w:hAnsi="Arial"/>
          <w:sz w:val="16"/>
        </w:rPr>
        <w:t>年</w:t>
      </w:r>
      <w:r>
        <w:rPr>
          <w:rFonts w:ascii="Arial" w:hAnsi="Arial"/>
          <w:sz w:val="16"/>
        </w:rPr>
        <w:t>)</w:t>
      </w:r>
    </w:p>
    <w:p w:rsidR="00066F33" w:rsidRDefault="00066F33">
      <w:pPr>
        <w:spacing w:line="15" w:lineRule="exact"/>
        <w:rPr>
          <w:sz w:val="20"/>
          <w:szCs w:val="20"/>
        </w:rPr>
      </w:pPr>
    </w:p>
    <w:p w:rsidR="00066F33" w:rsidRDefault="00CF7B34">
      <w:pPr>
        <w:spacing w:line="260" w:lineRule="auto"/>
        <w:ind w:left="240" w:hanging="238"/>
        <w:jc w:val="both"/>
        <w:rPr>
          <w:rFonts w:ascii="Arial" w:eastAsia="Arial" w:hAnsi="Arial" w:cs="Arial"/>
          <w:color w:val="003D6F"/>
          <w:sz w:val="16"/>
          <w:szCs w:val="16"/>
        </w:rPr>
      </w:pPr>
      <w:r>
        <w:rPr>
          <w:rFonts w:ascii="Arial" w:eastAsia="Arial" w:hAnsi="Arial" w:cs="Arial"/>
          <w:sz w:val="16"/>
          <w:szCs w:val="16"/>
        </w:rPr>
        <w:t xml:space="preserve">Kaplan, A. M. (2012). </w:t>
      </w:r>
      <w:hyperlink>
        <w:r>
          <w:rPr>
            <w:rFonts w:ascii="Arial" w:eastAsia="Arial" w:hAnsi="Arial" w:cs="Arial"/>
            <w:color w:val="003D6F"/>
            <w:sz w:val="16"/>
            <w:szCs w:val="16"/>
          </w:rPr>
          <w:t>If you love something, let it go mobile:</w:t>
        </w:r>
      </w:hyperlink>
      <w:r>
        <w:rPr>
          <w:rFonts w:ascii="Arial" w:eastAsia="Arial" w:hAnsi="Arial" w:cs="Arial"/>
          <w:sz w:val="16"/>
          <w:szCs w:val="16"/>
        </w:rPr>
        <w:t xml:space="preserve"> </w:t>
      </w:r>
      <w:hyperlink>
        <w:r>
          <w:rPr>
            <w:rFonts w:ascii="Arial" w:eastAsia="Arial" w:hAnsi="Arial" w:cs="Arial"/>
            <w:color w:val="003D6F"/>
            <w:sz w:val="16"/>
            <w:szCs w:val="16"/>
          </w:rPr>
          <w:t>Mobile marketing and mobile social media 4 4. Business</w:t>
        </w:r>
      </w:hyperlink>
      <w:r>
        <w:rPr>
          <w:rFonts w:ascii="Arial" w:eastAsia="Arial" w:hAnsi="Arial" w:cs="Arial"/>
          <w:color w:val="003D6F"/>
          <w:sz w:val="16"/>
          <w:szCs w:val="16"/>
        </w:rPr>
        <w:t xml:space="preserve"> </w:t>
      </w:r>
      <w:hyperlink>
        <w:r>
          <w:rPr>
            <w:rFonts w:ascii="Arial" w:eastAsia="Arial" w:hAnsi="Arial" w:cs="Arial"/>
            <w:color w:val="003D6F"/>
            <w:sz w:val="16"/>
            <w:szCs w:val="16"/>
          </w:rPr>
          <w:t>Horizons, 55(2), 129—139.</w:t>
        </w:r>
      </w:hyperlink>
    </w:p>
    <w:p w:rsidR="00066F33" w:rsidRDefault="00CF7B34">
      <w:pPr>
        <w:spacing w:line="260" w:lineRule="auto"/>
        <w:ind w:left="240" w:hanging="238"/>
        <w:jc w:val="both"/>
      </w:pPr>
      <w:r>
        <w:rPr>
          <w:rFonts w:ascii="Arial" w:hAnsi="Arial"/>
          <w:sz w:val="16"/>
        </w:rPr>
        <w:t>卡普兰，上午</w:t>
      </w:r>
      <w:r>
        <w:rPr>
          <w:rFonts w:ascii="Arial" w:hAnsi="Arial"/>
          <w:sz w:val="16"/>
        </w:rPr>
        <w:t>(2012)</w:t>
      </w:r>
      <w:r>
        <w:rPr>
          <w:rFonts w:ascii="Arial" w:hAnsi="Arial"/>
          <w:sz w:val="16"/>
        </w:rPr>
        <w:t>。如果你喜欢某样东西，让它去移动</w:t>
      </w:r>
      <w:r>
        <w:rPr>
          <w:rFonts w:ascii="Arial" w:hAnsi="Arial"/>
          <w:sz w:val="16"/>
        </w:rPr>
        <w:t xml:space="preserve">: </w:t>
      </w:r>
      <w:r>
        <w:rPr>
          <w:rFonts w:ascii="Arial" w:hAnsi="Arial"/>
          <w:sz w:val="16"/>
        </w:rPr>
        <w:t>移动营销和移动社交媒体。</w:t>
      </w:r>
      <w:r>
        <w:rPr>
          <w:rFonts w:ascii="Arial" w:hAnsi="Arial"/>
          <w:sz w:val="16"/>
        </w:rPr>
        <w:t>Business Horizons</w:t>
      </w:r>
      <w:r>
        <w:rPr>
          <w:rFonts w:ascii="Arial" w:hAnsi="Arial"/>
          <w:sz w:val="16"/>
        </w:rPr>
        <w:t>，</w:t>
      </w:r>
      <w:r>
        <w:rPr>
          <w:rFonts w:ascii="Arial" w:hAnsi="Arial"/>
          <w:sz w:val="16"/>
        </w:rPr>
        <w:t xml:space="preserve">55(2) </w:t>
      </w:r>
      <w:r>
        <w:rPr>
          <w:rFonts w:ascii="Arial" w:hAnsi="Arial"/>
          <w:sz w:val="16"/>
        </w:rPr>
        <w:t>，</w:t>
      </w:r>
      <w:r>
        <w:rPr>
          <w:rFonts w:ascii="Arial" w:hAnsi="Arial"/>
          <w:sz w:val="16"/>
        </w:rPr>
        <w:t>129</w:t>
      </w:r>
      <w:r>
        <w:rPr>
          <w:rFonts w:ascii="Arial" w:hAnsi="Arial"/>
          <w:sz w:val="16"/>
        </w:rPr>
        <w:t>ー</w:t>
      </w:r>
      <w:r>
        <w:rPr>
          <w:rFonts w:ascii="Arial" w:hAnsi="Arial"/>
          <w:sz w:val="16"/>
        </w:rPr>
        <w:t>139</w:t>
      </w:r>
      <w:r>
        <w:rPr>
          <w:rFonts w:ascii="Arial" w:hAnsi="Arial"/>
          <w:sz w:val="16"/>
        </w:rPr>
        <w:t>商业视野，</w:t>
      </w:r>
      <w:r>
        <w:rPr>
          <w:rFonts w:ascii="Arial" w:hAnsi="Arial"/>
          <w:sz w:val="16"/>
        </w:rPr>
        <w:t xml:space="preserve">55(2) </w:t>
      </w:r>
      <w:r>
        <w:rPr>
          <w:rFonts w:ascii="Arial" w:hAnsi="Arial"/>
          <w:sz w:val="16"/>
        </w:rPr>
        <w:t>，</w:t>
      </w:r>
      <w:r>
        <w:rPr>
          <w:rFonts w:ascii="Arial" w:hAnsi="Arial"/>
          <w:sz w:val="16"/>
        </w:rPr>
        <w:t>129</w:t>
      </w:r>
      <w:r>
        <w:rPr>
          <w:rFonts w:ascii="Arial" w:hAnsi="Arial"/>
          <w:sz w:val="16"/>
        </w:rPr>
        <w:t>ー</w:t>
      </w:r>
      <w:r>
        <w:rPr>
          <w:rFonts w:ascii="Arial" w:hAnsi="Arial"/>
          <w:sz w:val="16"/>
        </w:rPr>
        <w:t>139</w:t>
      </w:r>
      <w:r>
        <w:rPr>
          <w:rFonts w:ascii="Arial" w:hAnsi="Arial"/>
          <w:sz w:val="16"/>
        </w:rPr>
        <w:t>。</w:t>
      </w:r>
    </w:p>
    <w:p w:rsidR="00066F33" w:rsidRDefault="00066F33">
      <w:pPr>
        <w:spacing w:line="1" w:lineRule="exact"/>
        <w:rPr>
          <w:rFonts w:ascii="Arial" w:eastAsia="Arial" w:hAnsi="Arial" w:cs="Arial"/>
          <w:sz w:val="16"/>
          <w:szCs w:val="16"/>
        </w:rPr>
      </w:pPr>
    </w:p>
    <w:p w:rsidR="00066F33" w:rsidRDefault="00CF7B34">
      <w:pPr>
        <w:rPr>
          <w:rFonts w:ascii="Arial" w:eastAsia="Arial" w:hAnsi="Arial" w:cs="Arial"/>
          <w:sz w:val="16"/>
          <w:szCs w:val="16"/>
        </w:rPr>
      </w:pPr>
      <w:r>
        <w:rPr>
          <w:rFonts w:ascii="Arial" w:eastAsia="Arial" w:hAnsi="Arial" w:cs="Arial"/>
          <w:sz w:val="16"/>
          <w:szCs w:val="16"/>
        </w:rPr>
        <w:t xml:space="preserve">Kaplan, A. M. (2018). </w:t>
      </w:r>
      <w:hyperlink>
        <w:r>
          <w:rPr>
            <w:rFonts w:ascii="Arial" w:eastAsia="Arial" w:hAnsi="Arial" w:cs="Arial"/>
            <w:color w:val="003D6F"/>
            <w:sz w:val="16"/>
            <w:szCs w:val="16"/>
          </w:rPr>
          <w:t>A school is</w:t>
        </w:r>
        <w:r>
          <w:rPr>
            <w:rFonts w:ascii="Arial" w:eastAsia="Arial" w:hAnsi="Arial" w:cs="Arial"/>
            <w:sz w:val="16"/>
            <w:szCs w:val="16"/>
          </w:rPr>
          <w:t xml:space="preserve"> </w:t>
        </w:r>
        <w:r>
          <w:rPr>
            <w:rFonts w:ascii="Arial" w:eastAsia="Arial" w:hAnsi="Arial" w:cs="Arial"/>
            <w:color w:val="003D6F"/>
            <w:sz w:val="16"/>
            <w:szCs w:val="16"/>
          </w:rPr>
          <w:t>“a building that has 4 walls . . .</w:t>
        </w:r>
      </w:hyperlink>
    </w:p>
    <w:p w:rsidR="00066F33" w:rsidRDefault="00CF7B34">
      <w:r>
        <w:rPr>
          <w:rFonts w:ascii="Arial" w:hAnsi="Arial"/>
          <w:sz w:val="16"/>
        </w:rPr>
        <w:t>卡普兰，上午</w:t>
      </w:r>
      <w:r>
        <w:rPr>
          <w:rFonts w:ascii="Arial" w:hAnsi="Arial"/>
          <w:sz w:val="16"/>
        </w:rPr>
        <w:t>(2018)</w:t>
      </w:r>
      <w:r>
        <w:rPr>
          <w:rFonts w:ascii="Arial" w:hAnsi="Arial"/>
          <w:sz w:val="16"/>
        </w:rPr>
        <w:t>学校是</w:t>
      </w:r>
      <w:r>
        <w:rPr>
          <w:rFonts w:ascii="Arial" w:hAnsi="Arial"/>
          <w:sz w:val="16"/>
        </w:rPr>
        <w:t>“</w:t>
      </w:r>
      <w:r>
        <w:rPr>
          <w:rFonts w:ascii="Arial" w:hAnsi="Arial"/>
          <w:sz w:val="16"/>
        </w:rPr>
        <w:t>一个建筑物有</w:t>
      </w:r>
      <w:r>
        <w:rPr>
          <w:rFonts w:ascii="Arial" w:hAnsi="Arial"/>
          <w:sz w:val="16"/>
        </w:rPr>
        <w:t>4</w:t>
      </w:r>
      <w:r>
        <w:rPr>
          <w:rFonts w:ascii="Arial" w:hAnsi="Arial"/>
          <w:sz w:val="16"/>
        </w:rPr>
        <w:t>面墙</w:t>
      </w:r>
      <w:r>
        <w:rPr>
          <w:rFonts w:ascii="Arial" w:hAnsi="Arial"/>
          <w:sz w:val="16"/>
        </w:rPr>
        <w:t>..</w:t>
      </w:r>
      <w:r>
        <w:rPr>
          <w:rFonts w:ascii="Arial" w:hAnsi="Arial"/>
          <w:sz w:val="16"/>
        </w:rPr>
        <w:t>。</w:t>
      </w:r>
    </w:p>
    <w:p w:rsidR="00066F33" w:rsidRDefault="00066F33">
      <w:pPr>
        <w:spacing w:line="14" w:lineRule="exact"/>
        <w:rPr>
          <w:rFonts w:ascii="Arial" w:eastAsia="Arial" w:hAnsi="Arial" w:cs="Arial"/>
          <w:sz w:val="16"/>
          <w:szCs w:val="16"/>
        </w:rPr>
      </w:pPr>
    </w:p>
    <w:p w:rsidR="00066F33" w:rsidRDefault="00CF7B34">
      <w:pPr>
        <w:spacing w:line="260" w:lineRule="auto"/>
        <w:ind w:left="240" w:firstLine="53"/>
        <w:rPr>
          <w:rFonts w:ascii="Arial" w:eastAsia="Arial" w:hAnsi="Arial" w:cs="Arial"/>
          <w:color w:val="003D6F"/>
          <w:sz w:val="16"/>
          <w:szCs w:val="16"/>
        </w:rPr>
      </w:pPr>
      <w:hyperlink>
        <w:r>
          <w:rPr>
            <w:rFonts w:ascii="Arial" w:eastAsia="Arial" w:hAnsi="Arial" w:cs="Arial"/>
            <w:color w:val="003D6F"/>
            <w:sz w:val="16"/>
            <w:szCs w:val="16"/>
          </w:rPr>
          <w:t>with tomorrow inside”: Toward the reinvention of the business</w:t>
        </w:r>
      </w:hyperlink>
      <w:r>
        <w:rPr>
          <w:rFonts w:ascii="Arial" w:eastAsia="Arial" w:hAnsi="Arial" w:cs="Arial"/>
          <w:color w:val="003D6F"/>
          <w:sz w:val="16"/>
          <w:szCs w:val="16"/>
        </w:rPr>
        <w:t xml:space="preserve"> </w:t>
      </w:r>
      <w:hyperlink>
        <w:r>
          <w:rPr>
            <w:rFonts w:ascii="Arial" w:eastAsia="Arial" w:hAnsi="Arial" w:cs="Arial"/>
            <w:color w:val="003D6F"/>
            <w:sz w:val="16"/>
            <w:szCs w:val="16"/>
          </w:rPr>
          <w:t>school. Business Horizons, 61(4), 599—608.</w:t>
        </w:r>
      </w:hyperlink>
    </w:p>
    <w:p w:rsidR="00066F33" w:rsidRDefault="00CF7B34">
      <w:pPr>
        <w:spacing w:line="260" w:lineRule="auto"/>
        <w:ind w:left="240" w:firstLine="53"/>
      </w:pPr>
      <w:r>
        <w:rPr>
          <w:rFonts w:ascii="Arial" w:hAnsi="Arial"/>
          <w:color w:val="003D6F"/>
          <w:sz w:val="16"/>
        </w:rPr>
        <w:t>明天在里面</w:t>
      </w:r>
      <w:r>
        <w:rPr>
          <w:rFonts w:ascii="Arial" w:hAnsi="Arial"/>
          <w:color w:val="003D6F"/>
          <w:sz w:val="16"/>
        </w:rPr>
        <w:t xml:space="preserve">” : </w:t>
      </w:r>
      <w:r>
        <w:rPr>
          <w:rFonts w:ascii="Arial" w:hAnsi="Arial"/>
          <w:color w:val="003D6F"/>
          <w:sz w:val="16"/>
        </w:rPr>
        <w:t>朝着重塑商学院的方向。《商业视野》</w:t>
      </w:r>
      <w:r>
        <w:rPr>
          <w:rFonts w:ascii="Arial" w:hAnsi="Arial"/>
          <w:color w:val="003D6F"/>
          <w:sz w:val="16"/>
        </w:rPr>
        <w:t xml:space="preserve"> </w:t>
      </w:r>
      <w:r>
        <w:rPr>
          <w:rFonts w:ascii="Arial" w:hAnsi="Arial"/>
          <w:color w:val="003D6F"/>
          <w:sz w:val="16"/>
        </w:rPr>
        <w:t>，</w:t>
      </w:r>
      <w:r>
        <w:rPr>
          <w:rFonts w:ascii="Arial" w:hAnsi="Arial"/>
          <w:color w:val="003D6F"/>
          <w:sz w:val="16"/>
        </w:rPr>
        <w:t xml:space="preserve">61(4) </w:t>
      </w:r>
      <w:r>
        <w:rPr>
          <w:rFonts w:ascii="Arial" w:hAnsi="Arial"/>
          <w:color w:val="003D6F"/>
          <w:sz w:val="16"/>
        </w:rPr>
        <w:t>，</w:t>
      </w:r>
      <w:r>
        <w:rPr>
          <w:rFonts w:ascii="Arial" w:hAnsi="Arial"/>
          <w:color w:val="003D6F"/>
          <w:sz w:val="16"/>
        </w:rPr>
        <w:t>599</w:t>
      </w:r>
      <w:r>
        <w:rPr>
          <w:rFonts w:ascii="Arial" w:hAnsi="Arial"/>
          <w:color w:val="003D6F"/>
          <w:sz w:val="16"/>
        </w:rPr>
        <w:t>ー</w:t>
      </w:r>
      <w:r>
        <w:rPr>
          <w:rFonts w:ascii="Arial" w:hAnsi="Arial"/>
          <w:color w:val="003D6F"/>
          <w:sz w:val="16"/>
        </w:rPr>
        <w:t>608</w:t>
      </w:r>
      <w:r>
        <w:rPr>
          <w:rFonts w:ascii="Arial" w:hAnsi="Arial"/>
          <w:color w:val="003D6F"/>
          <w:sz w:val="16"/>
        </w:rPr>
        <w:t>。</w:t>
      </w:r>
    </w:p>
    <w:p w:rsidR="00066F33" w:rsidRDefault="00CF7B34">
      <w:pPr>
        <w:spacing w:line="259" w:lineRule="auto"/>
        <w:ind w:left="240" w:hanging="238"/>
        <w:jc w:val="both"/>
        <w:rPr>
          <w:rFonts w:ascii="Arial" w:eastAsia="Arial" w:hAnsi="Arial" w:cs="Arial"/>
          <w:color w:val="003D6F"/>
          <w:sz w:val="16"/>
          <w:szCs w:val="16"/>
        </w:rPr>
      </w:pPr>
      <w:r>
        <w:rPr>
          <w:rFonts w:ascii="Arial" w:eastAsia="Arial" w:hAnsi="Arial" w:cs="Arial"/>
          <w:sz w:val="16"/>
          <w:szCs w:val="16"/>
        </w:rPr>
        <w:t xml:space="preserve">Kaplan, A. M., &amp; Haenlein, M. (2010). </w:t>
      </w:r>
      <w:hyperlink>
        <w:r>
          <w:rPr>
            <w:rFonts w:ascii="Arial" w:eastAsia="Arial" w:hAnsi="Arial" w:cs="Arial"/>
            <w:color w:val="003D6F"/>
            <w:sz w:val="16"/>
            <w:szCs w:val="16"/>
          </w:rPr>
          <w:t>Users of the world, unite!</w:t>
        </w:r>
      </w:hyperlink>
      <w:r>
        <w:rPr>
          <w:rFonts w:ascii="Arial" w:eastAsia="Arial" w:hAnsi="Arial" w:cs="Arial"/>
          <w:sz w:val="16"/>
          <w:szCs w:val="16"/>
        </w:rPr>
        <w:t xml:space="preserve"> </w:t>
      </w:r>
      <w:hyperlink>
        <w:r>
          <w:rPr>
            <w:rFonts w:ascii="Arial" w:eastAsia="Arial" w:hAnsi="Arial" w:cs="Arial"/>
            <w:color w:val="003D6F"/>
            <w:sz w:val="16"/>
            <w:szCs w:val="16"/>
          </w:rPr>
          <w:t>The challenges and opportunities of social media. Business</w:t>
        </w:r>
      </w:hyperlink>
      <w:r>
        <w:rPr>
          <w:rFonts w:ascii="Arial" w:eastAsia="Arial" w:hAnsi="Arial" w:cs="Arial"/>
          <w:color w:val="003D6F"/>
          <w:sz w:val="16"/>
          <w:szCs w:val="16"/>
        </w:rPr>
        <w:t xml:space="preserve"> </w:t>
      </w:r>
      <w:hyperlink>
        <w:r>
          <w:rPr>
            <w:rFonts w:ascii="Arial" w:eastAsia="Arial" w:hAnsi="Arial" w:cs="Arial"/>
            <w:color w:val="003D6F"/>
            <w:sz w:val="16"/>
            <w:szCs w:val="16"/>
          </w:rPr>
          <w:t>Horizons, 53(1), 59—68.</w:t>
        </w:r>
      </w:hyperlink>
    </w:p>
    <w:p w:rsidR="00066F33" w:rsidRDefault="00CF7B34">
      <w:pPr>
        <w:spacing w:line="259" w:lineRule="auto"/>
        <w:ind w:left="240" w:hanging="238"/>
        <w:jc w:val="both"/>
      </w:pPr>
      <w:r>
        <w:rPr>
          <w:rFonts w:ascii="Arial" w:hAnsi="Arial"/>
          <w:sz w:val="16"/>
        </w:rPr>
        <w:t>Kaplan</w:t>
      </w:r>
      <w:r>
        <w:rPr>
          <w:rFonts w:ascii="Arial" w:hAnsi="Arial"/>
          <w:sz w:val="16"/>
        </w:rPr>
        <w:t>，</w:t>
      </w:r>
      <w:r>
        <w:rPr>
          <w:rFonts w:ascii="Arial" w:hAnsi="Arial"/>
          <w:sz w:val="16"/>
        </w:rPr>
        <w:t>am</w:t>
      </w:r>
      <w:r>
        <w:rPr>
          <w:rFonts w:ascii="Arial" w:hAnsi="Arial"/>
          <w:sz w:val="16"/>
        </w:rPr>
        <w:t>，</w:t>
      </w:r>
      <w:r>
        <w:rPr>
          <w:rFonts w:ascii="Arial" w:hAnsi="Arial"/>
          <w:sz w:val="16"/>
        </w:rPr>
        <w:t>&amp; Haenlein</w:t>
      </w:r>
      <w:r>
        <w:rPr>
          <w:rFonts w:ascii="Arial" w:hAnsi="Arial"/>
          <w:sz w:val="16"/>
        </w:rPr>
        <w:t>，</w:t>
      </w:r>
      <w:r>
        <w:rPr>
          <w:rFonts w:ascii="Arial" w:hAnsi="Arial"/>
          <w:sz w:val="16"/>
        </w:rPr>
        <w:t>m. (2010).</w:t>
      </w:r>
      <w:r>
        <w:rPr>
          <w:rFonts w:ascii="Arial" w:hAnsi="Arial"/>
          <w:sz w:val="16"/>
        </w:rPr>
        <w:t>全世界的用户们，团结起来！社交媒体的挑战与机遇。商业展望，</w:t>
      </w:r>
      <w:r>
        <w:rPr>
          <w:rFonts w:ascii="Arial" w:hAnsi="Arial"/>
          <w:sz w:val="16"/>
        </w:rPr>
        <w:t xml:space="preserve">53(1) </w:t>
      </w:r>
      <w:r>
        <w:rPr>
          <w:rFonts w:ascii="Arial" w:hAnsi="Arial"/>
          <w:sz w:val="16"/>
        </w:rPr>
        <w:t>，</w:t>
      </w:r>
      <w:r>
        <w:rPr>
          <w:rFonts w:ascii="Arial" w:hAnsi="Arial"/>
          <w:sz w:val="16"/>
        </w:rPr>
        <w:t>59</w:t>
      </w:r>
      <w:r>
        <w:rPr>
          <w:rFonts w:ascii="Arial" w:hAnsi="Arial"/>
          <w:sz w:val="16"/>
        </w:rPr>
        <w:t>ー</w:t>
      </w:r>
      <w:r>
        <w:rPr>
          <w:rFonts w:ascii="Arial" w:hAnsi="Arial"/>
          <w:sz w:val="16"/>
        </w:rPr>
        <w:t>68</w:t>
      </w:r>
      <w:r>
        <w:rPr>
          <w:rFonts w:ascii="Arial" w:hAnsi="Arial"/>
          <w:sz w:val="16"/>
        </w:rPr>
        <w:t>。</w:t>
      </w:r>
    </w:p>
    <w:p w:rsidR="00066F33" w:rsidRDefault="00066F33">
      <w:pPr>
        <w:spacing w:line="2" w:lineRule="exact"/>
        <w:rPr>
          <w:rFonts w:ascii="Arial" w:eastAsia="Arial" w:hAnsi="Arial" w:cs="Arial"/>
          <w:sz w:val="16"/>
          <w:szCs w:val="16"/>
        </w:rPr>
      </w:pPr>
    </w:p>
    <w:p w:rsidR="00066F33" w:rsidRDefault="00CF7B34">
      <w:pPr>
        <w:spacing w:line="259" w:lineRule="auto"/>
        <w:ind w:left="240" w:hanging="238"/>
        <w:jc w:val="both"/>
        <w:rPr>
          <w:rFonts w:ascii="Arial" w:eastAsia="Arial" w:hAnsi="Arial" w:cs="Arial"/>
          <w:color w:val="003D6F"/>
          <w:sz w:val="16"/>
          <w:szCs w:val="16"/>
        </w:rPr>
      </w:pPr>
      <w:r>
        <w:rPr>
          <w:rFonts w:ascii="Arial" w:eastAsia="Arial" w:hAnsi="Arial" w:cs="Arial"/>
          <w:sz w:val="16"/>
          <w:szCs w:val="16"/>
        </w:rPr>
        <w:t xml:space="preserve">Kaplan, A. M., &amp; Haenlein, M. (2016). </w:t>
      </w:r>
      <w:hyperlink>
        <w:r>
          <w:rPr>
            <w:rFonts w:ascii="Arial" w:eastAsia="Arial" w:hAnsi="Arial" w:cs="Arial"/>
            <w:color w:val="003D6F"/>
            <w:sz w:val="16"/>
            <w:szCs w:val="16"/>
          </w:rPr>
          <w:t>Higher education and the</w:t>
        </w:r>
      </w:hyperlink>
      <w:r>
        <w:rPr>
          <w:rFonts w:ascii="Arial" w:eastAsia="Arial" w:hAnsi="Arial" w:cs="Arial"/>
          <w:sz w:val="16"/>
          <w:szCs w:val="16"/>
        </w:rPr>
        <w:t xml:space="preserve"> </w:t>
      </w:r>
      <w:hyperlink>
        <w:r>
          <w:rPr>
            <w:rFonts w:ascii="Arial" w:eastAsia="Arial" w:hAnsi="Arial" w:cs="Arial"/>
            <w:color w:val="003D6F"/>
            <w:sz w:val="16"/>
            <w:szCs w:val="16"/>
          </w:rPr>
          <w:t>digital revolution: About MOOCs, SPOCs, social media, and</w:t>
        </w:r>
      </w:hyperlink>
      <w:r>
        <w:rPr>
          <w:rFonts w:ascii="Arial" w:eastAsia="Arial" w:hAnsi="Arial" w:cs="Arial"/>
          <w:color w:val="003D6F"/>
          <w:sz w:val="16"/>
          <w:szCs w:val="16"/>
        </w:rPr>
        <w:t xml:space="preserve"> </w:t>
      </w:r>
      <w:hyperlink>
        <w:r>
          <w:rPr>
            <w:rFonts w:ascii="Arial" w:eastAsia="Arial" w:hAnsi="Arial" w:cs="Arial"/>
            <w:color w:val="003D6F"/>
            <w:sz w:val="16"/>
            <w:szCs w:val="16"/>
          </w:rPr>
          <w:t>the Cookie Monster. Business Horizons, 59(4), 441—450.</w:t>
        </w:r>
      </w:hyperlink>
    </w:p>
    <w:p w:rsidR="00066F33" w:rsidRDefault="00CF7B34">
      <w:pPr>
        <w:spacing w:line="259" w:lineRule="auto"/>
        <w:ind w:left="240" w:hanging="238"/>
        <w:jc w:val="both"/>
      </w:pPr>
      <w:r>
        <w:rPr>
          <w:rFonts w:ascii="Arial" w:hAnsi="Arial"/>
          <w:sz w:val="16"/>
        </w:rPr>
        <w:t>Kaplan</w:t>
      </w:r>
      <w:r>
        <w:rPr>
          <w:rFonts w:ascii="Arial" w:hAnsi="Arial"/>
          <w:sz w:val="16"/>
        </w:rPr>
        <w:t>，</w:t>
      </w:r>
      <w:r>
        <w:rPr>
          <w:rFonts w:ascii="Arial" w:hAnsi="Arial"/>
          <w:sz w:val="16"/>
        </w:rPr>
        <w:t>am</w:t>
      </w:r>
      <w:r>
        <w:rPr>
          <w:rFonts w:ascii="Arial" w:hAnsi="Arial"/>
          <w:sz w:val="16"/>
        </w:rPr>
        <w:t>，</w:t>
      </w:r>
      <w:r>
        <w:rPr>
          <w:rFonts w:ascii="Arial" w:hAnsi="Arial"/>
          <w:sz w:val="16"/>
        </w:rPr>
        <w:t>&amp; Haenlein</w:t>
      </w:r>
      <w:r>
        <w:rPr>
          <w:rFonts w:ascii="Arial" w:hAnsi="Arial"/>
          <w:sz w:val="16"/>
        </w:rPr>
        <w:t>，</w:t>
      </w:r>
      <w:r>
        <w:rPr>
          <w:rFonts w:ascii="Arial" w:hAnsi="Arial"/>
          <w:sz w:val="16"/>
        </w:rPr>
        <w:t>m. (2016).</w:t>
      </w:r>
      <w:r>
        <w:rPr>
          <w:rFonts w:ascii="Arial" w:hAnsi="Arial"/>
          <w:sz w:val="16"/>
        </w:rPr>
        <w:t>高等教育与数字革命</w:t>
      </w:r>
      <w:r>
        <w:rPr>
          <w:rFonts w:ascii="Arial" w:hAnsi="Arial"/>
          <w:sz w:val="16"/>
        </w:rPr>
        <w:t xml:space="preserve">: </w:t>
      </w:r>
      <w:r>
        <w:rPr>
          <w:rFonts w:ascii="Arial" w:hAnsi="Arial"/>
          <w:sz w:val="16"/>
        </w:rPr>
        <w:t>关于</w:t>
      </w:r>
      <w:r>
        <w:rPr>
          <w:rFonts w:ascii="Arial" w:hAnsi="Arial"/>
          <w:sz w:val="16"/>
        </w:rPr>
        <w:t xml:space="preserve"> MOOCs</w:t>
      </w:r>
      <w:r>
        <w:rPr>
          <w:rFonts w:ascii="Arial" w:hAnsi="Arial"/>
          <w:sz w:val="16"/>
        </w:rPr>
        <w:t>，</w:t>
      </w:r>
      <w:r>
        <w:rPr>
          <w:rFonts w:ascii="Arial" w:hAnsi="Arial"/>
          <w:sz w:val="16"/>
        </w:rPr>
        <w:t>SPOCs</w:t>
      </w:r>
      <w:r>
        <w:rPr>
          <w:rFonts w:ascii="Arial" w:hAnsi="Arial"/>
          <w:sz w:val="16"/>
        </w:rPr>
        <w:t>，社交媒体和</w:t>
      </w:r>
      <w:r>
        <w:rPr>
          <w:rFonts w:ascii="Arial" w:hAnsi="Arial"/>
          <w:sz w:val="16"/>
        </w:rPr>
        <w:t xml:space="preserve"> Cookie Monster</w:t>
      </w:r>
      <w:r>
        <w:rPr>
          <w:rFonts w:ascii="Arial" w:hAnsi="Arial"/>
          <w:sz w:val="16"/>
        </w:rPr>
        <w:t>。商业地平线，</w:t>
      </w:r>
      <w:r>
        <w:rPr>
          <w:rFonts w:ascii="Arial" w:hAnsi="Arial"/>
          <w:sz w:val="16"/>
        </w:rPr>
        <w:t xml:space="preserve">59(4) </w:t>
      </w:r>
      <w:r>
        <w:rPr>
          <w:rFonts w:ascii="Arial" w:hAnsi="Arial"/>
          <w:sz w:val="16"/>
        </w:rPr>
        <w:t>，</w:t>
      </w:r>
      <w:r>
        <w:rPr>
          <w:rFonts w:ascii="Arial" w:hAnsi="Arial"/>
          <w:sz w:val="16"/>
        </w:rPr>
        <w:t>441</w:t>
      </w:r>
      <w:r>
        <w:rPr>
          <w:rFonts w:ascii="Arial" w:hAnsi="Arial"/>
          <w:sz w:val="16"/>
        </w:rPr>
        <w:t>ー</w:t>
      </w:r>
      <w:r>
        <w:rPr>
          <w:rFonts w:ascii="Arial" w:hAnsi="Arial"/>
          <w:sz w:val="16"/>
        </w:rPr>
        <w:t>450</w:t>
      </w:r>
      <w:r>
        <w:rPr>
          <w:rFonts w:ascii="Arial" w:hAnsi="Arial"/>
          <w:sz w:val="16"/>
        </w:rPr>
        <w:t>。</w:t>
      </w:r>
    </w:p>
    <w:p w:rsidR="00066F33" w:rsidRDefault="00066F33">
      <w:pPr>
        <w:spacing w:line="2" w:lineRule="exact"/>
        <w:rPr>
          <w:rFonts w:ascii="Arial" w:eastAsia="Arial" w:hAnsi="Arial" w:cs="Arial"/>
          <w:sz w:val="16"/>
          <w:szCs w:val="16"/>
        </w:rPr>
      </w:pPr>
    </w:p>
    <w:p w:rsidR="00066F33" w:rsidRDefault="00CF7B34">
      <w:pPr>
        <w:jc w:val="center"/>
        <w:rPr>
          <w:rFonts w:ascii="Arial" w:eastAsia="Arial" w:hAnsi="Arial" w:cs="Arial"/>
          <w:sz w:val="15"/>
          <w:szCs w:val="15"/>
        </w:rPr>
      </w:pPr>
      <w:r>
        <w:rPr>
          <w:rFonts w:ascii="Arial" w:eastAsia="Arial" w:hAnsi="Arial" w:cs="Arial"/>
          <w:sz w:val="15"/>
          <w:szCs w:val="15"/>
        </w:rPr>
        <w:t xml:space="preserve">Keating, J., &amp; Nourbakhsh, I. (2018). </w:t>
      </w:r>
      <w:hyperlink>
        <w:r>
          <w:rPr>
            <w:rFonts w:ascii="Arial" w:eastAsia="Arial" w:hAnsi="Arial" w:cs="Arial"/>
            <w:color w:val="003D6F"/>
            <w:sz w:val="15"/>
            <w:szCs w:val="15"/>
          </w:rPr>
          <w:t>Teaching artificial intelligence</w:t>
        </w:r>
      </w:hyperlink>
    </w:p>
    <w:p w:rsidR="00066F33" w:rsidRDefault="00CF7B34">
      <w:pPr>
        <w:jc w:val="center"/>
      </w:pPr>
      <w:r>
        <w:rPr>
          <w:rFonts w:ascii="Arial" w:hAnsi="Arial"/>
          <w:sz w:val="15"/>
        </w:rPr>
        <w:t>(2018)</w:t>
      </w:r>
      <w:r>
        <w:rPr>
          <w:rFonts w:ascii="Arial" w:hAnsi="Arial"/>
          <w:sz w:val="15"/>
        </w:rPr>
        <w:t>。教授人工智能</w:t>
      </w:r>
    </w:p>
    <w:p w:rsidR="00066F33" w:rsidRDefault="00066F33">
      <w:pPr>
        <w:spacing w:line="27" w:lineRule="exact"/>
        <w:rPr>
          <w:rFonts w:ascii="Arial" w:eastAsia="Arial" w:hAnsi="Arial" w:cs="Arial"/>
          <w:sz w:val="16"/>
          <w:szCs w:val="16"/>
        </w:rPr>
      </w:pPr>
    </w:p>
    <w:p w:rsidR="00066F33" w:rsidRDefault="00CF7B34">
      <w:pPr>
        <w:jc w:val="center"/>
        <w:rPr>
          <w:rFonts w:ascii="Arial" w:eastAsia="Arial" w:hAnsi="Arial" w:cs="Arial"/>
          <w:color w:val="003D6F"/>
          <w:sz w:val="16"/>
          <w:szCs w:val="16"/>
        </w:rPr>
      </w:pPr>
      <w:hyperlink>
        <w:r>
          <w:rPr>
            <w:rFonts w:ascii="Arial" w:eastAsia="Arial" w:hAnsi="Arial" w:cs="Arial"/>
            <w:color w:val="003D6F"/>
            <w:sz w:val="16"/>
            <w:szCs w:val="16"/>
          </w:rPr>
          <w:t>and humanity. Communications of the ACM, 61(2), 29—32.</w:t>
        </w:r>
      </w:hyperlink>
    </w:p>
    <w:p w:rsidR="00066F33" w:rsidRDefault="00CF7B34">
      <w:pPr>
        <w:jc w:val="center"/>
      </w:pPr>
      <w:r>
        <w:rPr>
          <w:rFonts w:ascii="Arial" w:hAnsi="Arial"/>
          <w:color w:val="003D6F"/>
          <w:sz w:val="16"/>
        </w:rPr>
        <w:t>美国计算机学会通讯，</w:t>
      </w:r>
      <w:r>
        <w:rPr>
          <w:rFonts w:ascii="Arial" w:hAnsi="Arial"/>
          <w:color w:val="003D6F"/>
          <w:sz w:val="16"/>
        </w:rPr>
        <w:t xml:space="preserve">61(2) </w:t>
      </w:r>
      <w:r>
        <w:rPr>
          <w:rFonts w:ascii="Arial" w:hAnsi="Arial"/>
          <w:color w:val="003D6F"/>
          <w:sz w:val="16"/>
        </w:rPr>
        <w:t>，</w:t>
      </w:r>
      <w:r>
        <w:rPr>
          <w:rFonts w:ascii="Arial" w:hAnsi="Arial"/>
          <w:color w:val="003D6F"/>
          <w:sz w:val="16"/>
        </w:rPr>
        <w:t>29</w:t>
      </w:r>
      <w:r>
        <w:rPr>
          <w:rFonts w:ascii="Arial" w:hAnsi="Arial"/>
          <w:color w:val="003D6F"/>
          <w:sz w:val="16"/>
        </w:rPr>
        <w:t>ー</w:t>
      </w:r>
      <w:r>
        <w:rPr>
          <w:rFonts w:ascii="Arial" w:hAnsi="Arial"/>
          <w:color w:val="003D6F"/>
          <w:sz w:val="16"/>
        </w:rPr>
        <w:t>32</w:t>
      </w:r>
      <w:r>
        <w:rPr>
          <w:rFonts w:ascii="Arial" w:hAnsi="Arial"/>
          <w:color w:val="003D6F"/>
          <w:sz w:val="16"/>
        </w:rPr>
        <w:t>。</w:t>
      </w:r>
    </w:p>
    <w:p w:rsidR="00066F33" w:rsidRDefault="00066F33">
      <w:pPr>
        <w:spacing w:line="16" w:lineRule="exact"/>
        <w:rPr>
          <w:rFonts w:ascii="Arial" w:eastAsia="Arial" w:hAnsi="Arial" w:cs="Arial"/>
          <w:sz w:val="16"/>
          <w:szCs w:val="16"/>
        </w:rPr>
      </w:pPr>
    </w:p>
    <w:p w:rsidR="00066F33" w:rsidRDefault="00CF7B34">
      <w:pPr>
        <w:spacing w:line="259" w:lineRule="auto"/>
        <w:ind w:left="240" w:hanging="238"/>
        <w:jc w:val="both"/>
        <w:rPr>
          <w:rFonts w:ascii="Arial" w:eastAsia="Arial" w:hAnsi="Arial" w:cs="Arial"/>
          <w:color w:val="003D6F"/>
          <w:sz w:val="16"/>
          <w:szCs w:val="16"/>
        </w:rPr>
      </w:pPr>
      <w:r>
        <w:rPr>
          <w:rFonts w:ascii="Arial" w:eastAsia="Arial" w:hAnsi="Arial" w:cs="Arial"/>
          <w:sz w:val="16"/>
          <w:szCs w:val="16"/>
        </w:rPr>
        <w:t xml:space="preserve">Kosinski, M., Stillwell, D., &amp; Graepel, T. (2013). </w:t>
      </w:r>
      <w:hyperlink>
        <w:r>
          <w:rPr>
            <w:rFonts w:ascii="Arial" w:eastAsia="Arial" w:hAnsi="Arial" w:cs="Arial"/>
            <w:color w:val="003D6F"/>
            <w:sz w:val="16"/>
            <w:szCs w:val="16"/>
          </w:rPr>
          <w:t>Private traits</w:t>
        </w:r>
      </w:hyperlink>
      <w:r>
        <w:rPr>
          <w:rFonts w:ascii="Arial" w:eastAsia="Arial" w:hAnsi="Arial" w:cs="Arial"/>
          <w:sz w:val="16"/>
          <w:szCs w:val="16"/>
        </w:rPr>
        <w:t xml:space="preserve"> </w:t>
      </w:r>
      <w:hyperlink>
        <w:r>
          <w:rPr>
            <w:rFonts w:ascii="Arial" w:eastAsia="Arial" w:hAnsi="Arial" w:cs="Arial"/>
            <w:color w:val="003D6F"/>
            <w:sz w:val="16"/>
            <w:szCs w:val="16"/>
          </w:rPr>
          <w:t>and attributes are predictable from digital records of human</w:t>
        </w:r>
      </w:hyperlink>
      <w:r>
        <w:rPr>
          <w:rFonts w:ascii="Arial" w:eastAsia="Arial" w:hAnsi="Arial" w:cs="Arial"/>
          <w:color w:val="003D6F"/>
          <w:sz w:val="16"/>
          <w:szCs w:val="16"/>
        </w:rPr>
        <w:t xml:space="preserve"> </w:t>
      </w:r>
      <w:hyperlink>
        <w:r>
          <w:rPr>
            <w:rFonts w:ascii="Arial" w:eastAsia="Arial" w:hAnsi="Arial" w:cs="Arial"/>
            <w:color w:val="003D6F"/>
            <w:sz w:val="16"/>
            <w:szCs w:val="16"/>
          </w:rPr>
          <w:t>behavior. Proceedings of the National Academy of Sciences</w:t>
        </w:r>
      </w:hyperlink>
      <w:r>
        <w:rPr>
          <w:rFonts w:ascii="Arial" w:eastAsia="Arial" w:hAnsi="Arial" w:cs="Arial"/>
          <w:color w:val="003D6F"/>
          <w:sz w:val="16"/>
          <w:szCs w:val="16"/>
        </w:rPr>
        <w:t xml:space="preserve"> </w:t>
      </w:r>
      <w:hyperlink>
        <w:r>
          <w:rPr>
            <w:rFonts w:ascii="Arial" w:eastAsia="Arial" w:hAnsi="Arial" w:cs="Arial"/>
            <w:color w:val="003D6F"/>
            <w:sz w:val="16"/>
            <w:szCs w:val="16"/>
          </w:rPr>
          <w:t>of the United States of America (PNAS), 110(15), 5802—</w:t>
        </w:r>
      </w:hyperlink>
      <w:r>
        <w:rPr>
          <w:rFonts w:ascii="Arial" w:eastAsia="Arial" w:hAnsi="Arial" w:cs="Arial"/>
          <w:color w:val="003D6F"/>
          <w:sz w:val="16"/>
          <w:szCs w:val="16"/>
        </w:rPr>
        <w:t xml:space="preserve"> </w:t>
      </w:r>
      <w:hyperlink>
        <w:r>
          <w:rPr>
            <w:rFonts w:ascii="Arial" w:eastAsia="Arial" w:hAnsi="Arial" w:cs="Arial"/>
            <w:color w:val="003D6F"/>
            <w:sz w:val="16"/>
            <w:szCs w:val="16"/>
          </w:rPr>
          <w:t>5805.</w:t>
        </w:r>
      </w:hyperlink>
    </w:p>
    <w:p w:rsidR="00066F33" w:rsidRDefault="00CF7B34">
      <w:pPr>
        <w:spacing w:line="259" w:lineRule="auto"/>
        <w:ind w:left="240" w:hanging="238"/>
        <w:jc w:val="both"/>
      </w:pPr>
      <w:r>
        <w:rPr>
          <w:rFonts w:ascii="Arial" w:hAnsi="Arial"/>
          <w:sz w:val="16"/>
        </w:rPr>
        <w:t>科辛斯基，</w:t>
      </w:r>
      <w:r>
        <w:rPr>
          <w:rFonts w:ascii="Arial" w:hAnsi="Arial"/>
          <w:sz w:val="16"/>
        </w:rPr>
        <w:t>M.Stillwell</w:t>
      </w:r>
      <w:r>
        <w:rPr>
          <w:rFonts w:ascii="Arial" w:hAnsi="Arial"/>
          <w:sz w:val="16"/>
        </w:rPr>
        <w:t>，</w:t>
      </w:r>
      <w:r>
        <w:rPr>
          <w:rFonts w:ascii="Arial" w:hAnsi="Arial"/>
          <w:sz w:val="16"/>
        </w:rPr>
        <w:t>d. &amp; Graepel</w:t>
      </w:r>
      <w:r>
        <w:rPr>
          <w:rFonts w:ascii="Arial" w:hAnsi="Arial"/>
          <w:sz w:val="16"/>
        </w:rPr>
        <w:t>，</w:t>
      </w:r>
      <w:r>
        <w:rPr>
          <w:rFonts w:ascii="Arial" w:hAnsi="Arial"/>
          <w:sz w:val="16"/>
        </w:rPr>
        <w:t>t</w:t>
      </w:r>
      <w:r>
        <w:rPr>
          <w:rFonts w:ascii="Arial" w:hAnsi="Arial"/>
          <w:sz w:val="16"/>
        </w:rPr>
        <w:t>。</w:t>
      </w:r>
      <w:r>
        <w:rPr>
          <w:rFonts w:ascii="Arial" w:hAnsi="Arial"/>
          <w:sz w:val="16"/>
        </w:rPr>
        <w:t>(2013)</w:t>
      </w:r>
      <w:r>
        <w:rPr>
          <w:rFonts w:ascii="Arial" w:hAnsi="Arial"/>
          <w:sz w:val="16"/>
        </w:rPr>
        <w:t>。私人特征和属性可以从人类行为的数字记录中预测出来。美国国家科学院院刊，</w:t>
      </w:r>
      <w:r>
        <w:rPr>
          <w:rFonts w:ascii="Arial" w:hAnsi="Arial"/>
          <w:sz w:val="16"/>
        </w:rPr>
        <w:t xml:space="preserve">110(15) </w:t>
      </w:r>
      <w:r>
        <w:rPr>
          <w:rFonts w:ascii="Arial" w:hAnsi="Arial"/>
          <w:sz w:val="16"/>
        </w:rPr>
        <w:t>，</w:t>
      </w:r>
      <w:r>
        <w:rPr>
          <w:rFonts w:ascii="Arial" w:hAnsi="Arial"/>
          <w:sz w:val="16"/>
        </w:rPr>
        <w:t>5802</w:t>
      </w:r>
      <w:r>
        <w:rPr>
          <w:rFonts w:ascii="Arial" w:hAnsi="Arial"/>
          <w:sz w:val="16"/>
        </w:rPr>
        <w:t>ー</w:t>
      </w:r>
      <w:r>
        <w:rPr>
          <w:rFonts w:ascii="Arial" w:hAnsi="Arial"/>
          <w:sz w:val="16"/>
        </w:rPr>
        <w:t>5805</w:t>
      </w:r>
      <w:r>
        <w:rPr>
          <w:rFonts w:ascii="Arial" w:hAnsi="Arial"/>
          <w:sz w:val="16"/>
        </w:rPr>
        <w:t>。</w:t>
      </w:r>
    </w:p>
    <w:p w:rsidR="00066F33" w:rsidRDefault="00066F33">
      <w:pPr>
        <w:spacing w:line="3" w:lineRule="exact"/>
        <w:rPr>
          <w:rFonts w:ascii="Arial" w:eastAsia="Arial" w:hAnsi="Arial" w:cs="Arial"/>
          <w:color w:val="003D6F"/>
          <w:sz w:val="16"/>
          <w:szCs w:val="16"/>
        </w:rPr>
      </w:pPr>
    </w:p>
    <w:p w:rsidR="00066F33" w:rsidRDefault="00CF7B34">
      <w:pPr>
        <w:spacing w:line="260" w:lineRule="auto"/>
        <w:ind w:left="240" w:hanging="238"/>
        <w:jc w:val="both"/>
        <w:rPr>
          <w:rFonts w:ascii="Arial" w:eastAsia="Arial" w:hAnsi="Arial" w:cs="Arial"/>
          <w:color w:val="003D6F"/>
          <w:sz w:val="16"/>
          <w:szCs w:val="16"/>
        </w:rPr>
      </w:pPr>
      <w:r>
        <w:rPr>
          <w:rFonts w:ascii="Arial" w:eastAsia="Arial" w:hAnsi="Arial" w:cs="Arial"/>
          <w:sz w:val="16"/>
          <w:szCs w:val="16"/>
        </w:rPr>
        <w:t xml:space="preserve">Krotov, V. (2017). </w:t>
      </w:r>
      <w:hyperlink>
        <w:r>
          <w:rPr>
            <w:rFonts w:ascii="Arial" w:eastAsia="Arial" w:hAnsi="Arial" w:cs="Arial"/>
            <w:color w:val="003D6F"/>
            <w:sz w:val="16"/>
            <w:szCs w:val="16"/>
          </w:rPr>
          <w:t>The Internet of Things and new business</w:t>
        </w:r>
      </w:hyperlink>
      <w:r>
        <w:rPr>
          <w:rFonts w:ascii="Arial" w:eastAsia="Arial" w:hAnsi="Arial" w:cs="Arial"/>
          <w:sz w:val="16"/>
          <w:szCs w:val="16"/>
        </w:rPr>
        <w:t xml:space="preserve"> </w:t>
      </w:r>
      <w:hyperlink>
        <w:r>
          <w:rPr>
            <w:rFonts w:ascii="Arial" w:eastAsia="Arial" w:hAnsi="Arial" w:cs="Arial"/>
            <w:color w:val="003D6F"/>
            <w:sz w:val="16"/>
            <w:szCs w:val="16"/>
          </w:rPr>
          <w:t>opportunities. Business Horizons, 60(6), 831—841.</w:t>
        </w:r>
      </w:hyperlink>
    </w:p>
    <w:p w:rsidR="00066F33" w:rsidRDefault="00CF7B34">
      <w:pPr>
        <w:spacing w:line="260" w:lineRule="auto"/>
        <w:ind w:left="240" w:hanging="238"/>
        <w:jc w:val="both"/>
      </w:pPr>
      <w:r>
        <w:rPr>
          <w:rFonts w:ascii="Arial" w:hAnsi="Arial"/>
          <w:sz w:val="16"/>
        </w:rPr>
        <w:t>Krotov</w:t>
      </w:r>
      <w:r>
        <w:rPr>
          <w:rFonts w:ascii="Arial" w:hAnsi="Arial"/>
          <w:sz w:val="16"/>
        </w:rPr>
        <w:t>，</w:t>
      </w:r>
      <w:r>
        <w:rPr>
          <w:rFonts w:ascii="Arial" w:hAnsi="Arial"/>
          <w:sz w:val="16"/>
        </w:rPr>
        <w:t>v</w:t>
      </w:r>
      <w:r>
        <w:rPr>
          <w:rFonts w:ascii="Arial" w:hAnsi="Arial"/>
          <w:sz w:val="16"/>
        </w:rPr>
        <w:t>。</w:t>
      </w:r>
      <w:r>
        <w:rPr>
          <w:rFonts w:ascii="Arial" w:hAnsi="Arial"/>
          <w:sz w:val="16"/>
        </w:rPr>
        <w:t>(2017)</w:t>
      </w:r>
      <w:r>
        <w:rPr>
          <w:rFonts w:ascii="Arial" w:hAnsi="Arial"/>
          <w:sz w:val="16"/>
        </w:rPr>
        <w:t>《物联网与新商机》</w:t>
      </w:r>
      <w:r>
        <w:rPr>
          <w:rFonts w:ascii="Arial" w:hAnsi="Arial"/>
          <w:sz w:val="16"/>
        </w:rPr>
        <w:t xml:space="preserve"> </w:t>
      </w:r>
      <w:r>
        <w:rPr>
          <w:rFonts w:ascii="Arial" w:hAnsi="Arial"/>
          <w:sz w:val="16"/>
        </w:rPr>
        <w:t>，《商业视野》</w:t>
      </w:r>
      <w:r>
        <w:rPr>
          <w:rFonts w:ascii="Arial" w:hAnsi="Arial"/>
          <w:sz w:val="16"/>
        </w:rPr>
        <w:t xml:space="preserve"> </w:t>
      </w:r>
      <w:r>
        <w:rPr>
          <w:rFonts w:ascii="Arial" w:hAnsi="Arial"/>
          <w:sz w:val="16"/>
        </w:rPr>
        <w:t>，</w:t>
      </w:r>
      <w:r>
        <w:rPr>
          <w:rFonts w:ascii="Arial" w:hAnsi="Arial"/>
          <w:sz w:val="16"/>
        </w:rPr>
        <w:t xml:space="preserve">60(6) </w:t>
      </w:r>
      <w:r>
        <w:rPr>
          <w:rFonts w:ascii="Arial" w:hAnsi="Arial"/>
          <w:sz w:val="16"/>
        </w:rPr>
        <w:t>，</w:t>
      </w:r>
      <w:r>
        <w:rPr>
          <w:rFonts w:ascii="Arial" w:hAnsi="Arial"/>
          <w:sz w:val="16"/>
        </w:rPr>
        <w:t>831</w:t>
      </w:r>
      <w:r>
        <w:rPr>
          <w:rFonts w:ascii="Arial" w:hAnsi="Arial"/>
          <w:sz w:val="16"/>
        </w:rPr>
        <w:t>ー</w:t>
      </w:r>
      <w:r>
        <w:rPr>
          <w:rFonts w:ascii="Arial" w:hAnsi="Arial"/>
          <w:sz w:val="16"/>
        </w:rPr>
        <w:t>841</w:t>
      </w:r>
      <w:r>
        <w:rPr>
          <w:rFonts w:ascii="Arial" w:hAnsi="Arial"/>
          <w:sz w:val="16"/>
        </w:rPr>
        <w:t>。</w:t>
      </w:r>
    </w:p>
    <w:p w:rsidR="00066F33" w:rsidRDefault="00CF7B34">
      <w:pPr>
        <w:spacing w:line="259" w:lineRule="auto"/>
        <w:ind w:left="240" w:hanging="238"/>
        <w:jc w:val="both"/>
        <w:rPr>
          <w:rFonts w:ascii="Arial" w:eastAsia="Arial" w:hAnsi="Arial" w:cs="Arial"/>
          <w:color w:val="003D6F"/>
          <w:sz w:val="16"/>
          <w:szCs w:val="16"/>
        </w:rPr>
      </w:pPr>
      <w:r>
        <w:rPr>
          <w:rFonts w:ascii="Arial" w:eastAsia="Arial" w:hAnsi="Arial" w:cs="Arial"/>
          <w:sz w:val="16"/>
          <w:szCs w:val="16"/>
        </w:rPr>
        <w:t xml:space="preserve">Lee, I. (2017). </w:t>
      </w:r>
      <w:hyperlink>
        <w:r>
          <w:rPr>
            <w:rFonts w:ascii="Arial" w:eastAsia="Arial" w:hAnsi="Arial" w:cs="Arial"/>
            <w:color w:val="003D6F"/>
            <w:sz w:val="16"/>
            <w:szCs w:val="16"/>
          </w:rPr>
          <w:t>Big data: Dimensions, evolution, impacts, and</w:t>
        </w:r>
      </w:hyperlink>
      <w:r>
        <w:rPr>
          <w:rFonts w:ascii="Arial" w:eastAsia="Arial" w:hAnsi="Arial" w:cs="Arial"/>
          <w:sz w:val="16"/>
          <w:szCs w:val="16"/>
        </w:rPr>
        <w:t xml:space="preserve"> </w:t>
      </w:r>
      <w:hyperlink>
        <w:r>
          <w:rPr>
            <w:rFonts w:ascii="Arial" w:eastAsia="Arial" w:hAnsi="Arial" w:cs="Arial"/>
            <w:color w:val="003D6F"/>
            <w:sz w:val="16"/>
            <w:szCs w:val="16"/>
          </w:rPr>
          <w:t>challenges. Business Horizons, 60(3), 293—303.</w:t>
        </w:r>
      </w:hyperlink>
    </w:p>
    <w:p w:rsidR="00066F33" w:rsidRDefault="00CF7B34">
      <w:pPr>
        <w:spacing w:line="259" w:lineRule="auto"/>
        <w:ind w:left="240" w:hanging="238"/>
        <w:jc w:val="both"/>
      </w:pPr>
      <w:r>
        <w:rPr>
          <w:rFonts w:ascii="Arial" w:hAnsi="Arial"/>
          <w:sz w:val="16"/>
        </w:rPr>
        <w:t>《大数据</w:t>
      </w:r>
      <w:r>
        <w:rPr>
          <w:rFonts w:ascii="Arial" w:hAnsi="Arial"/>
          <w:sz w:val="16"/>
        </w:rPr>
        <w:t xml:space="preserve">: </w:t>
      </w:r>
      <w:r>
        <w:rPr>
          <w:rFonts w:ascii="Arial" w:hAnsi="Arial"/>
          <w:sz w:val="16"/>
        </w:rPr>
        <w:t>维度、演变、影响和挑战》</w:t>
      </w:r>
      <w:r>
        <w:rPr>
          <w:rFonts w:ascii="Arial" w:hAnsi="Arial"/>
          <w:sz w:val="16"/>
        </w:rPr>
        <w:t xml:space="preserve"> </w:t>
      </w:r>
      <w:r>
        <w:rPr>
          <w:rFonts w:ascii="Arial" w:hAnsi="Arial"/>
          <w:sz w:val="16"/>
        </w:rPr>
        <w:t>，《商业视野》</w:t>
      </w:r>
      <w:r>
        <w:rPr>
          <w:rFonts w:ascii="Arial" w:hAnsi="Arial"/>
          <w:sz w:val="16"/>
        </w:rPr>
        <w:t xml:space="preserve"> </w:t>
      </w:r>
      <w:r>
        <w:rPr>
          <w:rFonts w:ascii="Arial" w:hAnsi="Arial"/>
          <w:sz w:val="16"/>
        </w:rPr>
        <w:t>，</w:t>
      </w:r>
      <w:r>
        <w:rPr>
          <w:rFonts w:ascii="Arial" w:hAnsi="Arial"/>
          <w:sz w:val="16"/>
        </w:rPr>
        <w:t xml:space="preserve">60(3) </w:t>
      </w:r>
      <w:r>
        <w:rPr>
          <w:rFonts w:ascii="Arial" w:hAnsi="Arial"/>
          <w:sz w:val="16"/>
        </w:rPr>
        <w:t>，</w:t>
      </w:r>
      <w:r>
        <w:rPr>
          <w:rFonts w:ascii="Arial" w:hAnsi="Arial"/>
          <w:sz w:val="16"/>
        </w:rPr>
        <w:t>293</w:t>
      </w:r>
      <w:r>
        <w:rPr>
          <w:rFonts w:ascii="Arial" w:hAnsi="Arial"/>
          <w:sz w:val="16"/>
        </w:rPr>
        <w:t>ー</w:t>
      </w:r>
      <w:r>
        <w:rPr>
          <w:rFonts w:ascii="Arial" w:hAnsi="Arial"/>
          <w:sz w:val="16"/>
        </w:rPr>
        <w:t>303</w:t>
      </w:r>
      <w:r>
        <w:rPr>
          <w:rFonts w:ascii="Arial" w:hAnsi="Arial"/>
          <w:sz w:val="16"/>
        </w:rPr>
        <w:t>。</w:t>
      </w:r>
    </w:p>
    <w:p w:rsidR="00066F33" w:rsidRDefault="00066F33">
      <w:pPr>
        <w:spacing w:line="1" w:lineRule="exact"/>
        <w:rPr>
          <w:sz w:val="20"/>
          <w:szCs w:val="20"/>
        </w:rPr>
      </w:pPr>
    </w:p>
    <w:p w:rsidR="00066F33" w:rsidRDefault="00CF7B34">
      <w:pPr>
        <w:spacing w:line="270" w:lineRule="auto"/>
        <w:ind w:left="240" w:hanging="238"/>
        <w:jc w:val="both"/>
        <w:rPr>
          <w:rFonts w:ascii="Arial" w:eastAsia="Arial" w:hAnsi="Arial" w:cs="Arial"/>
          <w:color w:val="003D6F"/>
          <w:sz w:val="16"/>
          <w:szCs w:val="16"/>
        </w:rPr>
      </w:pPr>
      <w:r>
        <w:rPr>
          <w:rFonts w:ascii="Arial" w:eastAsia="Arial" w:hAnsi="Arial" w:cs="Arial"/>
          <w:sz w:val="16"/>
          <w:szCs w:val="16"/>
        </w:rPr>
        <w:t>Luthans, F., Welsh, D. H. B., &amp; Taylor, L. A., III.</w:t>
      </w:r>
      <w:r>
        <w:rPr>
          <w:sz w:val="20"/>
          <w:szCs w:val="20"/>
        </w:rPr>
        <w:t xml:space="preserve"> </w:t>
      </w:r>
      <w:r>
        <w:rPr>
          <w:rFonts w:ascii="Arial" w:eastAsia="Arial" w:hAnsi="Arial" w:cs="Arial"/>
          <w:sz w:val="16"/>
          <w:szCs w:val="16"/>
        </w:rPr>
        <w:t xml:space="preserve">(1988). </w:t>
      </w:r>
      <w:hyperlink>
        <w:r>
          <w:rPr>
            <w:rFonts w:ascii="Arial" w:eastAsia="Arial" w:hAnsi="Arial" w:cs="Arial"/>
            <w:color w:val="003D6F"/>
            <w:sz w:val="16"/>
            <w:szCs w:val="16"/>
          </w:rPr>
          <w:t>A</w:t>
        </w:r>
      </w:hyperlink>
      <w:r>
        <w:rPr>
          <w:rFonts w:ascii="Arial" w:eastAsia="Arial" w:hAnsi="Arial" w:cs="Arial"/>
          <w:sz w:val="16"/>
          <w:szCs w:val="16"/>
        </w:rPr>
        <w:t xml:space="preserve"> </w:t>
      </w:r>
      <w:hyperlink>
        <w:r>
          <w:rPr>
            <w:rFonts w:ascii="Arial" w:eastAsia="Arial" w:hAnsi="Arial" w:cs="Arial"/>
            <w:color w:val="003D6F"/>
            <w:sz w:val="16"/>
            <w:szCs w:val="16"/>
          </w:rPr>
          <w:t>descriptive model of managerial effectiveness. Group and</w:t>
        </w:r>
      </w:hyperlink>
      <w:r>
        <w:rPr>
          <w:rFonts w:ascii="Arial" w:eastAsia="Arial" w:hAnsi="Arial" w:cs="Arial"/>
          <w:color w:val="003D6F"/>
          <w:sz w:val="16"/>
          <w:szCs w:val="16"/>
        </w:rPr>
        <w:t xml:space="preserve"> </w:t>
      </w:r>
      <w:hyperlink>
        <w:r>
          <w:rPr>
            <w:rFonts w:ascii="Arial" w:eastAsia="Arial" w:hAnsi="Arial" w:cs="Arial"/>
            <w:color w:val="003D6F"/>
            <w:sz w:val="16"/>
            <w:szCs w:val="16"/>
          </w:rPr>
          <w:t>Organization Studies, 13(2), 148—162.</w:t>
        </w:r>
      </w:hyperlink>
    </w:p>
    <w:p w:rsidR="00066F33" w:rsidRDefault="00CF7B34">
      <w:pPr>
        <w:spacing w:line="270" w:lineRule="auto"/>
        <w:ind w:left="240" w:hanging="238"/>
        <w:jc w:val="both"/>
      </w:pPr>
      <w:r>
        <w:rPr>
          <w:rFonts w:ascii="Arial" w:hAnsi="Arial"/>
          <w:sz w:val="16"/>
        </w:rPr>
        <w:t>Luthans</w:t>
      </w:r>
      <w:r>
        <w:rPr>
          <w:rFonts w:ascii="Arial" w:hAnsi="Arial"/>
          <w:sz w:val="16"/>
        </w:rPr>
        <w:t>，</w:t>
      </w:r>
      <w:r>
        <w:rPr>
          <w:rFonts w:ascii="Arial" w:hAnsi="Arial"/>
          <w:sz w:val="16"/>
        </w:rPr>
        <w:t>f</w:t>
      </w:r>
      <w:r>
        <w:rPr>
          <w:rFonts w:ascii="Arial" w:hAnsi="Arial"/>
          <w:sz w:val="16"/>
        </w:rPr>
        <w:t>。</w:t>
      </w:r>
      <w:r>
        <w:rPr>
          <w:rFonts w:ascii="Arial" w:hAnsi="Arial"/>
          <w:sz w:val="16"/>
        </w:rPr>
        <w:t xml:space="preserve"> </w:t>
      </w:r>
      <w:r>
        <w:rPr>
          <w:rFonts w:ascii="Arial" w:hAnsi="Arial"/>
          <w:sz w:val="16"/>
        </w:rPr>
        <w:t>，</w:t>
      </w:r>
      <w:r>
        <w:rPr>
          <w:rFonts w:ascii="Arial" w:hAnsi="Arial"/>
          <w:sz w:val="16"/>
        </w:rPr>
        <w:t>Welsh</w:t>
      </w:r>
      <w:r>
        <w:rPr>
          <w:rFonts w:ascii="Arial" w:hAnsi="Arial"/>
          <w:sz w:val="16"/>
        </w:rPr>
        <w:t>，</w:t>
      </w:r>
      <w:r>
        <w:rPr>
          <w:rFonts w:ascii="Arial" w:hAnsi="Arial"/>
          <w:sz w:val="16"/>
        </w:rPr>
        <w:t xml:space="preserve">D.h. b. </w:t>
      </w:r>
      <w:r>
        <w:rPr>
          <w:rFonts w:ascii="Arial" w:hAnsi="Arial"/>
          <w:sz w:val="16"/>
        </w:rPr>
        <w:t>，</w:t>
      </w:r>
      <w:r>
        <w:rPr>
          <w:rFonts w:ascii="Arial" w:hAnsi="Arial"/>
          <w:sz w:val="16"/>
        </w:rPr>
        <w:t>&amp; Taylor</w:t>
      </w:r>
      <w:r>
        <w:rPr>
          <w:rFonts w:ascii="Arial" w:hAnsi="Arial"/>
          <w:sz w:val="16"/>
        </w:rPr>
        <w:t>，</w:t>
      </w:r>
      <w:r>
        <w:rPr>
          <w:rFonts w:ascii="Arial" w:hAnsi="Arial"/>
          <w:sz w:val="16"/>
        </w:rPr>
        <w:t>L.a</w:t>
      </w:r>
      <w:r>
        <w:rPr>
          <w:rFonts w:ascii="Arial" w:hAnsi="Arial"/>
          <w:sz w:val="16"/>
        </w:rPr>
        <w:t>。</w:t>
      </w:r>
      <w:r>
        <w:rPr>
          <w:rFonts w:ascii="Arial" w:hAnsi="Arial"/>
          <w:sz w:val="16"/>
        </w:rPr>
        <w:t xml:space="preserve"> </w:t>
      </w:r>
      <w:r>
        <w:rPr>
          <w:rFonts w:ascii="Arial" w:hAnsi="Arial"/>
          <w:sz w:val="16"/>
        </w:rPr>
        <w:t>，</w:t>
      </w:r>
      <w:r>
        <w:rPr>
          <w:rFonts w:ascii="Arial" w:hAnsi="Arial"/>
          <w:sz w:val="16"/>
        </w:rPr>
        <w:t>III</w:t>
      </w:r>
      <w:r>
        <w:rPr>
          <w:rFonts w:ascii="Arial" w:hAnsi="Arial"/>
          <w:sz w:val="16"/>
        </w:rPr>
        <w:t>。</w:t>
      </w:r>
      <w:r>
        <w:rPr>
          <w:rFonts w:ascii="Arial" w:hAnsi="Arial"/>
          <w:sz w:val="16"/>
        </w:rPr>
        <w:t>(1988).</w:t>
      </w:r>
      <w:r>
        <w:rPr>
          <w:rFonts w:ascii="Arial" w:hAnsi="Arial"/>
          <w:sz w:val="16"/>
        </w:rPr>
        <w:t>管理有效性的描述性模型。小组和组织研究，</w:t>
      </w:r>
      <w:r>
        <w:rPr>
          <w:rFonts w:ascii="Arial" w:hAnsi="Arial"/>
          <w:sz w:val="16"/>
        </w:rPr>
        <w:t xml:space="preserve">13(2) </w:t>
      </w:r>
      <w:r>
        <w:rPr>
          <w:rFonts w:ascii="Arial" w:hAnsi="Arial"/>
          <w:sz w:val="16"/>
        </w:rPr>
        <w:t>，</w:t>
      </w:r>
      <w:r>
        <w:rPr>
          <w:rFonts w:ascii="Arial" w:hAnsi="Arial"/>
          <w:sz w:val="16"/>
        </w:rPr>
        <w:t>148</w:t>
      </w:r>
      <w:r>
        <w:rPr>
          <w:rFonts w:ascii="Arial" w:hAnsi="Arial"/>
          <w:sz w:val="16"/>
        </w:rPr>
        <w:t>ー</w:t>
      </w:r>
      <w:r>
        <w:rPr>
          <w:rFonts w:ascii="Arial" w:hAnsi="Arial"/>
          <w:sz w:val="16"/>
        </w:rPr>
        <w:t>162</w:t>
      </w:r>
      <w:r>
        <w:rPr>
          <w:rFonts w:ascii="Arial" w:hAnsi="Arial"/>
          <w:sz w:val="16"/>
        </w:rPr>
        <w:t>。</w:t>
      </w:r>
    </w:p>
    <w:p w:rsidR="00066F33" w:rsidRDefault="00CF7B34">
      <w:pPr>
        <w:spacing w:line="20" w:lineRule="exact"/>
        <w:rPr>
          <w:rFonts w:ascii="Arial" w:eastAsia="Arial" w:hAnsi="Arial" w:cs="Arial"/>
          <w:sz w:val="16"/>
          <w:szCs w:val="16"/>
        </w:rPr>
      </w:pPr>
      <w:r>
        <w:rPr>
          <w:rFonts w:ascii="Arial" w:eastAsia="Arial" w:hAnsi="Arial" w:cs="Arial"/>
          <w:sz w:val="16"/>
          <w:szCs w:val="16"/>
        </w:rPr>
        <w:br w:type="column"/>
      </w:r>
    </w:p>
    <w:p w:rsidR="00066F33" w:rsidRDefault="00066F33">
      <w:pPr>
        <w:spacing w:line="186" w:lineRule="exact"/>
        <w:rPr>
          <w:rFonts w:ascii="Arial" w:eastAsia="Arial" w:hAnsi="Arial" w:cs="Arial"/>
          <w:sz w:val="16"/>
          <w:szCs w:val="16"/>
        </w:rPr>
      </w:pPr>
    </w:p>
    <w:p w:rsidR="00066F33" w:rsidRDefault="00CF7B34">
      <w:pPr>
        <w:spacing w:line="259" w:lineRule="auto"/>
        <w:ind w:left="240" w:hanging="238"/>
        <w:jc w:val="both"/>
        <w:rPr>
          <w:rFonts w:ascii="Arial" w:eastAsia="Arial" w:hAnsi="Arial" w:cs="Arial"/>
          <w:sz w:val="16"/>
          <w:szCs w:val="16"/>
        </w:rPr>
      </w:pPr>
      <w:r>
        <w:rPr>
          <w:rFonts w:ascii="Arial" w:eastAsia="Arial" w:hAnsi="Arial" w:cs="Arial"/>
          <w:sz w:val="16"/>
          <w:szCs w:val="16"/>
        </w:rPr>
        <w:t xml:space="preserve">McCarthy, J., Minsky, M. L., Rochester, N., &amp; Shannon, C. E. (1955). A proposal for the Dartmouth summer research project on artificial intelligence. Available at </w:t>
      </w:r>
      <w:hyperlink>
        <w:r>
          <w:rPr>
            <w:rFonts w:ascii="Arial" w:eastAsia="Arial" w:hAnsi="Arial" w:cs="Arial"/>
            <w:color w:val="003D6F"/>
            <w:sz w:val="16"/>
            <w:szCs w:val="16"/>
          </w:rPr>
          <w:t>http://</w:t>
        </w:r>
      </w:hyperlink>
    </w:p>
    <w:p w:rsidR="00066F33" w:rsidRDefault="00CF7B34">
      <w:pPr>
        <w:spacing w:line="259" w:lineRule="auto"/>
        <w:ind w:left="240" w:hanging="238"/>
        <w:jc w:val="both"/>
      </w:pPr>
      <w:r>
        <w:rPr>
          <w:rFonts w:ascii="Arial" w:hAnsi="Arial"/>
          <w:sz w:val="16"/>
        </w:rPr>
        <w:t>麦卡锡，明斯基，</w:t>
      </w:r>
      <w:r>
        <w:rPr>
          <w:rFonts w:ascii="Arial" w:hAnsi="Arial"/>
          <w:sz w:val="16"/>
        </w:rPr>
        <w:t xml:space="preserve">M.l. </w:t>
      </w:r>
      <w:r>
        <w:rPr>
          <w:rFonts w:ascii="Arial" w:hAnsi="Arial"/>
          <w:sz w:val="16"/>
        </w:rPr>
        <w:t>，罗切斯特，</w:t>
      </w:r>
      <w:r>
        <w:rPr>
          <w:rFonts w:ascii="Arial" w:hAnsi="Arial"/>
          <w:sz w:val="16"/>
        </w:rPr>
        <w:t xml:space="preserve">n. </w:t>
      </w:r>
      <w:r>
        <w:rPr>
          <w:rFonts w:ascii="Arial" w:hAnsi="Arial"/>
          <w:sz w:val="16"/>
        </w:rPr>
        <w:t>和香农，</w:t>
      </w:r>
      <w:r>
        <w:rPr>
          <w:rFonts w:ascii="Arial" w:hAnsi="Arial"/>
          <w:sz w:val="16"/>
        </w:rPr>
        <w:t>C.e. (1955)</w:t>
      </w:r>
      <w:r>
        <w:rPr>
          <w:rFonts w:ascii="Arial" w:hAnsi="Arial"/>
          <w:sz w:val="16"/>
        </w:rPr>
        <w:t>。达特茅斯大学夏季人工智能研究项目的提案。可在</w:t>
      </w:r>
      <w:r>
        <w:rPr>
          <w:rFonts w:ascii="Arial" w:hAnsi="Arial"/>
          <w:sz w:val="16"/>
        </w:rPr>
        <w:t xml:space="preserve"> http://</w:t>
      </w:r>
    </w:p>
    <w:p w:rsidR="00066F33" w:rsidRDefault="00CF7B34">
      <w:pPr>
        <w:spacing w:line="20" w:lineRule="exact"/>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669504" behindDoc="1" locked="0" layoutInCell="0" allowOverlap="1">
                <wp:simplePos x="0" y="0"/>
                <wp:positionH relativeFrom="column">
                  <wp:posOffset>2525395</wp:posOffset>
                </wp:positionH>
                <wp:positionV relativeFrom="paragraph">
                  <wp:posOffset>-11430</wp:posOffset>
                </wp:positionV>
                <wp:extent cx="35560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6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w14:anchorId="5F59266A" id="Shape 29"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98.85pt,-.9pt" to="226.85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" o:allowincell="f" filled="t" strokeweight=".18mm">
                <v:stroke joinstyle="miter"/>
                <o:lock v:ext="edit" shapetype="f"/>
              </v:line>
            </w:pict>
          </mc:Fallback>
        </mc:AlternateContent>
      </w:r>
    </w:p>
    <w:p w:rsidR="00066F33" w:rsidRDefault="00CF7B34">
      <w:pPr>
        <w:spacing w:line="259" w:lineRule="auto"/>
        <w:ind w:left="240" w:right="240"/>
        <w:rPr>
          <w:rFonts w:ascii="Arial" w:eastAsia="Arial" w:hAnsi="Arial" w:cs="Arial"/>
          <w:color w:val="003D6F"/>
          <w:sz w:val="16"/>
          <w:szCs w:val="16"/>
        </w:rPr>
      </w:pPr>
      <w:hyperlink>
        <w:r>
          <w:rPr>
            <w:rFonts w:ascii="Arial" w:eastAsia="Arial" w:hAnsi="Arial" w:cs="Arial"/>
            <w:color w:val="003D6F"/>
            <w:sz w:val="16"/>
            <w:szCs w:val="16"/>
          </w:rPr>
          <w:t>www-formal.stanford.edu/jmc/history/dartmouth/</w:t>
        </w:r>
      </w:hyperlink>
      <w:r>
        <w:rPr>
          <w:rFonts w:ascii="Arial" w:eastAsia="Arial" w:hAnsi="Arial" w:cs="Arial"/>
          <w:color w:val="003D6F"/>
          <w:sz w:val="16"/>
          <w:szCs w:val="16"/>
        </w:rPr>
        <w:t xml:space="preserve"> </w:t>
      </w:r>
      <w:hyperlink>
        <w:r>
          <w:rPr>
            <w:rFonts w:ascii="Arial" w:eastAsia="Arial" w:hAnsi="Arial" w:cs="Arial"/>
            <w:color w:val="003D6F"/>
            <w:sz w:val="16"/>
            <w:szCs w:val="16"/>
          </w:rPr>
          <w:t>dartmouth.html</w:t>
        </w:r>
      </w:hyperlink>
    </w:p>
    <w:p w:rsidR="00066F33" w:rsidRDefault="00CF7B34">
      <w:pPr>
        <w:spacing w:line="259" w:lineRule="auto"/>
        <w:ind w:left="240" w:right="240"/>
      </w:pPr>
      <w:r>
        <w:rPr>
          <w:rFonts w:ascii="Arial" w:hAnsi="Arial"/>
          <w:color w:val="003D6F"/>
          <w:sz w:val="16"/>
        </w:rPr>
        <w:t>Www.formal.stanford.edu/jmc/history/dartmouth/dartmouth. html</w:t>
      </w:r>
    </w:p>
    <w:p w:rsidR="00066F33" w:rsidRDefault="00CF7B34">
      <w:pPr>
        <w:spacing w:line="20" w:lineRule="exact"/>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670528" behindDoc="1" locked="0" layoutInCell="0" allowOverlap="1">
                <wp:simplePos x="0" y="0"/>
                <wp:positionH relativeFrom="column">
                  <wp:posOffset>148590</wp:posOffset>
                </wp:positionH>
                <wp:positionV relativeFrom="paragraph">
                  <wp:posOffset>-137795</wp:posOffset>
                </wp:positionV>
                <wp:extent cx="257810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781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w14:anchorId="5C993ED2" id="Shape 3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1.7pt,-10.85pt" to="214.7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" o:allowincell="f" filled="t" strokeweight=".17997mm">
                <v:stroke joinstyle="miter"/>
                <o:lock v:ext="edit" shapetype="f"/>
              </v:line>
            </w:pict>
          </mc:Fallback>
        </mc:AlternateContent>
      </w:r>
      <w:r>
        <w:rPr>
          <w:rFonts w:ascii="Arial" w:eastAsia="Arial" w:hAnsi="Arial" w:cs="Arial"/>
          <w:noProof/>
          <w:sz w:val="16"/>
          <w:szCs w:val="16"/>
        </w:rPr>
        <mc:AlternateContent>
          <mc:Choice Requires="wps">
            <w:drawing>
              <wp:anchor distT="0" distB="0" distL="114300" distR="114300" simplePos="0" relativeHeight="251671552" behindDoc="1" locked="0" layoutInCell="0" allowOverlap="1">
                <wp:simplePos x="0" y="0"/>
                <wp:positionH relativeFrom="column">
                  <wp:posOffset>148590</wp:posOffset>
                </wp:positionH>
                <wp:positionV relativeFrom="paragraph">
                  <wp:posOffset>-11430</wp:posOffset>
                </wp:positionV>
                <wp:extent cx="72517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5170" cy="4763"/>
                        </a:xfrm>
                        <a:prstGeom prst="line">
                          <a:avLst/>
                        </a:prstGeom>
                        <a:solidFill>
                          <a:srgbClr val="FFFFFF"/>
                        </a:solidFill>
                        <a:ln w="6477">
                          <a:solidFill>
                            <a:srgbClr val="000000"/>
                          </a:solidFill>
                          <a:miter lim="800000"/>
                          <a:headEnd/>
                          <a:tailEnd/>
                        </a:ln>
                      </wps:spPr>
                      <wps:bodyPr/>
                    </wps:wsp>
                  </a:graphicData>
                </a:graphic>
              </wp:anchor>
            </w:drawing>
          </mc:Choice>
          <mc:Fallback>
            <w:pict>
              <v:line w14:anchorId="21D84D81" id="Shape 31"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1.7pt,-.9pt" to="68.8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" o:allowincell="f" filled="t" strokeweight=".51pt">
                <v:stroke joinstyle="miter"/>
                <o:lock v:ext="edit" shapetype="f"/>
              </v:line>
            </w:pict>
          </mc:Fallback>
        </mc:AlternateContent>
      </w:r>
    </w:p>
    <w:p w:rsidR="00066F33" w:rsidRDefault="00CF7B34">
      <w:pPr>
        <w:spacing w:line="260" w:lineRule="auto"/>
        <w:ind w:left="240" w:hanging="238"/>
        <w:jc w:val="both"/>
        <w:rPr>
          <w:rFonts w:ascii="Arial" w:eastAsia="Arial" w:hAnsi="Arial" w:cs="Arial"/>
          <w:color w:val="003D6F"/>
          <w:sz w:val="16"/>
          <w:szCs w:val="16"/>
        </w:rPr>
      </w:pPr>
      <w:r>
        <w:rPr>
          <w:rFonts w:ascii="Arial" w:eastAsia="Arial" w:hAnsi="Arial" w:cs="Arial"/>
          <w:sz w:val="16"/>
          <w:szCs w:val="16"/>
        </w:rPr>
        <w:t xml:space="preserve">McClelland, D. C., &amp; Boyatzis, R. E. (1982). </w:t>
      </w:r>
      <w:hyperlink>
        <w:r>
          <w:rPr>
            <w:rFonts w:ascii="Arial" w:eastAsia="Arial" w:hAnsi="Arial" w:cs="Arial"/>
            <w:color w:val="003D6F"/>
            <w:sz w:val="16"/>
            <w:szCs w:val="16"/>
          </w:rPr>
          <w:t>Leadership motive</w:t>
        </w:r>
      </w:hyperlink>
      <w:r>
        <w:rPr>
          <w:rFonts w:ascii="Arial" w:eastAsia="Arial" w:hAnsi="Arial" w:cs="Arial"/>
          <w:sz w:val="16"/>
          <w:szCs w:val="16"/>
        </w:rPr>
        <w:t xml:space="preserve"> </w:t>
      </w:r>
      <w:hyperlink>
        <w:r>
          <w:rPr>
            <w:rFonts w:ascii="Arial" w:eastAsia="Arial" w:hAnsi="Arial" w:cs="Arial"/>
            <w:color w:val="003D6F"/>
            <w:sz w:val="16"/>
            <w:szCs w:val="16"/>
          </w:rPr>
          <w:t>pattern and long-term success in management. Journal of</w:t>
        </w:r>
      </w:hyperlink>
      <w:r>
        <w:rPr>
          <w:rFonts w:ascii="Arial" w:eastAsia="Arial" w:hAnsi="Arial" w:cs="Arial"/>
          <w:color w:val="003D6F"/>
          <w:sz w:val="16"/>
          <w:szCs w:val="16"/>
        </w:rPr>
        <w:t xml:space="preserve"> </w:t>
      </w:r>
      <w:hyperlink>
        <w:r>
          <w:rPr>
            <w:rFonts w:ascii="Arial" w:eastAsia="Arial" w:hAnsi="Arial" w:cs="Arial"/>
            <w:color w:val="003D6F"/>
            <w:sz w:val="16"/>
            <w:szCs w:val="16"/>
          </w:rPr>
          <w:t>Applied Psychology, 67(6), 737—743.</w:t>
        </w:r>
      </w:hyperlink>
    </w:p>
    <w:p w:rsidR="00066F33" w:rsidRDefault="00CF7B34">
      <w:pPr>
        <w:spacing w:line="260" w:lineRule="auto"/>
        <w:ind w:left="240" w:hanging="238"/>
        <w:jc w:val="both"/>
      </w:pPr>
      <w:r>
        <w:rPr>
          <w:rFonts w:ascii="Arial" w:hAnsi="Arial"/>
          <w:sz w:val="16"/>
        </w:rPr>
        <w:t>麦克莱兰特区，和波亚茨，</w:t>
      </w:r>
      <w:r>
        <w:rPr>
          <w:rFonts w:ascii="Arial" w:hAnsi="Arial"/>
          <w:sz w:val="16"/>
        </w:rPr>
        <w:t>R.e</w:t>
      </w:r>
      <w:r>
        <w:rPr>
          <w:rFonts w:ascii="Arial" w:hAnsi="Arial"/>
          <w:sz w:val="16"/>
        </w:rPr>
        <w:t>。</w:t>
      </w:r>
      <w:r>
        <w:rPr>
          <w:rFonts w:ascii="Arial" w:hAnsi="Arial"/>
          <w:sz w:val="16"/>
        </w:rPr>
        <w:t>(1982)</w:t>
      </w:r>
      <w:r>
        <w:rPr>
          <w:rFonts w:ascii="Arial" w:hAnsi="Arial"/>
          <w:sz w:val="16"/>
        </w:rPr>
        <w:t>。领导动机模式与管理中的长期成功。应用心理学杂志，</w:t>
      </w:r>
      <w:r>
        <w:rPr>
          <w:rFonts w:ascii="Arial" w:hAnsi="Arial"/>
          <w:sz w:val="16"/>
        </w:rPr>
        <w:t xml:space="preserve">67(6) </w:t>
      </w:r>
      <w:r>
        <w:rPr>
          <w:rFonts w:ascii="Arial" w:hAnsi="Arial"/>
          <w:sz w:val="16"/>
        </w:rPr>
        <w:t>，</w:t>
      </w:r>
      <w:r>
        <w:rPr>
          <w:rFonts w:ascii="Arial" w:hAnsi="Arial"/>
          <w:sz w:val="16"/>
        </w:rPr>
        <w:t>737</w:t>
      </w:r>
      <w:r>
        <w:rPr>
          <w:rFonts w:ascii="Arial" w:hAnsi="Arial"/>
          <w:sz w:val="16"/>
        </w:rPr>
        <w:t>ー</w:t>
      </w:r>
      <w:r>
        <w:rPr>
          <w:rFonts w:ascii="Arial" w:hAnsi="Arial"/>
          <w:sz w:val="16"/>
        </w:rPr>
        <w:t>743</w:t>
      </w:r>
      <w:r>
        <w:rPr>
          <w:rFonts w:ascii="Arial" w:hAnsi="Arial"/>
          <w:sz w:val="16"/>
        </w:rPr>
        <w:t>。</w:t>
      </w:r>
    </w:p>
    <w:p w:rsidR="00066F33" w:rsidRDefault="00066F33">
      <w:pPr>
        <w:spacing w:line="1" w:lineRule="exact"/>
        <w:rPr>
          <w:rFonts w:ascii="Arial" w:eastAsia="Arial" w:hAnsi="Arial" w:cs="Arial"/>
          <w:sz w:val="16"/>
          <w:szCs w:val="16"/>
        </w:rPr>
      </w:pPr>
    </w:p>
    <w:p w:rsidR="00066F33" w:rsidRDefault="00CF7B34">
      <w:pPr>
        <w:spacing w:line="258" w:lineRule="auto"/>
        <w:ind w:left="240" w:hanging="238"/>
        <w:jc w:val="both"/>
        <w:rPr>
          <w:rFonts w:ascii="Arial" w:eastAsia="Arial" w:hAnsi="Arial" w:cs="Arial"/>
          <w:color w:val="003D6F"/>
          <w:sz w:val="16"/>
          <w:szCs w:val="16"/>
        </w:rPr>
      </w:pPr>
      <w:r>
        <w:rPr>
          <w:rFonts w:ascii="Arial" w:eastAsia="Arial" w:hAnsi="Arial" w:cs="Arial"/>
          <w:sz w:val="16"/>
          <w:szCs w:val="16"/>
        </w:rPr>
        <w:t xml:space="preserve">Minsky, M. L. (1968). </w:t>
      </w:r>
      <w:hyperlink>
        <w:r>
          <w:rPr>
            <w:rFonts w:ascii="Arial" w:eastAsia="Arial" w:hAnsi="Arial" w:cs="Arial"/>
            <w:color w:val="003D6F"/>
            <w:sz w:val="16"/>
            <w:szCs w:val="16"/>
          </w:rPr>
          <w:t>Semantic information processing. Cam-</w:t>
        </w:r>
      </w:hyperlink>
      <w:hyperlink>
        <w:r>
          <w:rPr>
            <w:rFonts w:ascii="Arial" w:eastAsia="Arial" w:hAnsi="Arial" w:cs="Arial"/>
            <w:color w:val="003D6F"/>
            <w:sz w:val="16"/>
            <w:szCs w:val="16"/>
          </w:rPr>
          <w:t>bridge, MA: MIT Press.</w:t>
        </w:r>
      </w:hyperlink>
    </w:p>
    <w:p w:rsidR="00066F33" w:rsidRDefault="00CF7B34">
      <w:pPr>
        <w:spacing w:line="258" w:lineRule="auto"/>
        <w:ind w:left="240" w:hanging="238"/>
        <w:jc w:val="both"/>
      </w:pPr>
      <w:r>
        <w:rPr>
          <w:rFonts w:ascii="Arial" w:hAnsi="Arial"/>
          <w:sz w:val="16"/>
        </w:rPr>
        <w:t>Minsky</w:t>
      </w:r>
      <w:r>
        <w:rPr>
          <w:rFonts w:ascii="Arial" w:hAnsi="Arial"/>
          <w:sz w:val="16"/>
        </w:rPr>
        <w:t>，</w:t>
      </w:r>
      <w:r>
        <w:rPr>
          <w:rFonts w:ascii="Arial" w:hAnsi="Arial"/>
          <w:sz w:val="16"/>
        </w:rPr>
        <w:t>M.l</w:t>
      </w:r>
      <w:r>
        <w:rPr>
          <w:rFonts w:ascii="Arial" w:hAnsi="Arial"/>
          <w:sz w:val="16"/>
        </w:rPr>
        <w:t>。</w:t>
      </w:r>
      <w:r>
        <w:rPr>
          <w:rFonts w:ascii="Arial" w:hAnsi="Arial"/>
          <w:sz w:val="16"/>
        </w:rPr>
        <w:t>(1968)</w:t>
      </w:r>
      <w:r>
        <w:rPr>
          <w:rFonts w:ascii="Arial" w:hAnsi="Arial"/>
          <w:sz w:val="16"/>
        </w:rPr>
        <w:t>。语义信息处理。</w:t>
      </w:r>
      <w:r>
        <w:rPr>
          <w:rFonts w:ascii="Arial" w:hAnsi="Arial"/>
          <w:sz w:val="16"/>
        </w:rPr>
        <w:t xml:space="preserve"> Cam-bridge</w:t>
      </w:r>
      <w:r>
        <w:rPr>
          <w:rFonts w:ascii="Arial" w:hAnsi="Arial"/>
          <w:sz w:val="16"/>
        </w:rPr>
        <w:t>，</w:t>
      </w:r>
      <w:r>
        <w:rPr>
          <w:rFonts w:ascii="Arial" w:hAnsi="Arial"/>
          <w:sz w:val="16"/>
        </w:rPr>
        <w:t>M.: MIT Press</w:t>
      </w:r>
      <w:r>
        <w:rPr>
          <w:rFonts w:ascii="Arial" w:hAnsi="Arial"/>
          <w:sz w:val="16"/>
        </w:rPr>
        <w:t>。</w:t>
      </w:r>
    </w:p>
    <w:p w:rsidR="00066F33" w:rsidRDefault="00066F33">
      <w:pPr>
        <w:spacing w:line="2" w:lineRule="exact"/>
        <w:rPr>
          <w:sz w:val="20"/>
          <w:szCs w:val="20"/>
        </w:rPr>
      </w:pPr>
    </w:p>
    <w:p w:rsidR="00066F33" w:rsidRDefault="00CF7B34">
      <w:pPr>
        <w:spacing w:line="259" w:lineRule="auto"/>
        <w:ind w:left="240" w:hanging="238"/>
        <w:jc w:val="both"/>
        <w:rPr>
          <w:rFonts w:ascii="Arial" w:eastAsia="Arial" w:hAnsi="Arial" w:cs="Arial"/>
          <w:color w:val="003D6F"/>
          <w:sz w:val="16"/>
          <w:szCs w:val="16"/>
        </w:rPr>
      </w:pPr>
      <w:r>
        <w:rPr>
          <w:rFonts w:ascii="Arial" w:eastAsia="Arial" w:hAnsi="Arial" w:cs="Arial"/>
          <w:sz w:val="16"/>
          <w:szCs w:val="16"/>
        </w:rPr>
        <w:t xml:space="preserve">Parasuraman, A., Zeithaml, V. A., &amp; Berry, L. L. (1985). </w:t>
      </w:r>
      <w:hyperlink>
        <w:r>
          <w:rPr>
            <w:rFonts w:ascii="Arial" w:eastAsia="Arial" w:hAnsi="Arial" w:cs="Arial"/>
            <w:color w:val="003D6F"/>
            <w:sz w:val="16"/>
            <w:szCs w:val="16"/>
          </w:rPr>
          <w:t>A</w:t>
        </w:r>
      </w:hyperlink>
      <w:r>
        <w:rPr>
          <w:rFonts w:ascii="Arial" w:eastAsia="Arial" w:hAnsi="Arial" w:cs="Arial"/>
          <w:sz w:val="16"/>
          <w:szCs w:val="16"/>
        </w:rPr>
        <w:t xml:space="preserve"> </w:t>
      </w:r>
      <w:hyperlink>
        <w:r>
          <w:rPr>
            <w:rFonts w:ascii="Arial" w:eastAsia="Arial" w:hAnsi="Arial" w:cs="Arial"/>
            <w:color w:val="003D6F"/>
            <w:sz w:val="16"/>
            <w:szCs w:val="16"/>
          </w:rPr>
          <w:t>conceptual model of service quality and its implications for</w:t>
        </w:r>
      </w:hyperlink>
      <w:r>
        <w:rPr>
          <w:rFonts w:ascii="Arial" w:eastAsia="Arial" w:hAnsi="Arial" w:cs="Arial"/>
          <w:color w:val="003D6F"/>
          <w:sz w:val="16"/>
          <w:szCs w:val="16"/>
        </w:rPr>
        <w:t xml:space="preserve"> </w:t>
      </w:r>
      <w:hyperlink>
        <w:r>
          <w:rPr>
            <w:rFonts w:ascii="Arial" w:eastAsia="Arial" w:hAnsi="Arial" w:cs="Arial"/>
            <w:color w:val="003D6F"/>
            <w:sz w:val="16"/>
            <w:szCs w:val="16"/>
          </w:rPr>
          <w:t>future research. Journal of Marketing, 49(4), 41—50.</w:t>
        </w:r>
      </w:hyperlink>
    </w:p>
    <w:p w:rsidR="00066F33" w:rsidRDefault="00CF7B34">
      <w:pPr>
        <w:spacing w:line="259" w:lineRule="auto"/>
        <w:ind w:left="240" w:hanging="238"/>
        <w:jc w:val="both"/>
      </w:pPr>
      <w:r>
        <w:rPr>
          <w:rFonts w:ascii="Arial" w:hAnsi="Arial"/>
          <w:sz w:val="16"/>
        </w:rPr>
        <w:t>帕拉苏拉曼，</w:t>
      </w:r>
      <w:r>
        <w:rPr>
          <w:rFonts w:ascii="Arial" w:hAnsi="Arial"/>
          <w:sz w:val="16"/>
        </w:rPr>
        <w:t xml:space="preserve">a. </w:t>
      </w:r>
      <w:r>
        <w:rPr>
          <w:rFonts w:ascii="Arial" w:hAnsi="Arial"/>
          <w:sz w:val="16"/>
        </w:rPr>
        <w:t>泽特姆尔，</w:t>
      </w:r>
      <w:r>
        <w:rPr>
          <w:rFonts w:ascii="Arial" w:hAnsi="Arial"/>
          <w:sz w:val="16"/>
        </w:rPr>
        <w:t xml:space="preserve">v. a. &amp; </w:t>
      </w:r>
      <w:r>
        <w:rPr>
          <w:rFonts w:ascii="Arial" w:hAnsi="Arial"/>
          <w:sz w:val="16"/>
        </w:rPr>
        <w:t>贝里，</w:t>
      </w:r>
      <w:r>
        <w:rPr>
          <w:rFonts w:ascii="Arial" w:hAnsi="Arial"/>
          <w:sz w:val="16"/>
        </w:rPr>
        <w:t>l. (1985)</w:t>
      </w:r>
      <w:r>
        <w:rPr>
          <w:rFonts w:ascii="Arial" w:hAnsi="Arial"/>
          <w:sz w:val="16"/>
        </w:rPr>
        <w:t>。服务质量的概念模型及其对未来研究的意义。市场营销杂志，</w:t>
      </w:r>
      <w:r>
        <w:rPr>
          <w:rFonts w:ascii="Arial" w:hAnsi="Arial"/>
          <w:sz w:val="16"/>
        </w:rPr>
        <w:t xml:space="preserve">49(4) </w:t>
      </w:r>
      <w:r>
        <w:rPr>
          <w:rFonts w:ascii="Arial" w:hAnsi="Arial"/>
          <w:sz w:val="16"/>
        </w:rPr>
        <w:t>，</w:t>
      </w:r>
      <w:r>
        <w:rPr>
          <w:rFonts w:ascii="Arial" w:hAnsi="Arial"/>
          <w:sz w:val="16"/>
        </w:rPr>
        <w:t>41</w:t>
      </w:r>
      <w:r>
        <w:rPr>
          <w:rFonts w:ascii="Arial" w:hAnsi="Arial"/>
          <w:sz w:val="16"/>
        </w:rPr>
        <w:t>ー</w:t>
      </w:r>
      <w:r>
        <w:rPr>
          <w:rFonts w:ascii="Arial" w:hAnsi="Arial"/>
          <w:sz w:val="16"/>
        </w:rPr>
        <w:t>50</w:t>
      </w:r>
      <w:r>
        <w:rPr>
          <w:rFonts w:ascii="Arial" w:hAnsi="Arial"/>
          <w:sz w:val="16"/>
        </w:rPr>
        <w:t>。</w:t>
      </w:r>
    </w:p>
    <w:p w:rsidR="00066F33" w:rsidRDefault="00066F33">
      <w:pPr>
        <w:spacing w:line="2" w:lineRule="exact"/>
        <w:rPr>
          <w:rFonts w:ascii="Arial" w:eastAsia="Arial" w:hAnsi="Arial" w:cs="Arial"/>
          <w:sz w:val="16"/>
          <w:szCs w:val="16"/>
        </w:rPr>
      </w:pPr>
    </w:p>
    <w:p w:rsidR="00066F33" w:rsidRDefault="00CF7B34">
      <w:pPr>
        <w:spacing w:line="260" w:lineRule="auto"/>
        <w:ind w:left="240" w:hanging="238"/>
        <w:jc w:val="both"/>
        <w:rPr>
          <w:rFonts w:ascii="Arial" w:eastAsia="Arial" w:hAnsi="Arial" w:cs="Arial"/>
          <w:color w:val="003D6F"/>
          <w:sz w:val="16"/>
          <w:szCs w:val="16"/>
        </w:rPr>
      </w:pPr>
      <w:r>
        <w:rPr>
          <w:rFonts w:ascii="Arial" w:eastAsia="Arial" w:hAnsi="Arial" w:cs="Arial"/>
          <w:sz w:val="16"/>
          <w:szCs w:val="16"/>
        </w:rPr>
        <w:t xml:space="preserve">Pucciarelli, F., &amp; Kaplan, A. (2016). </w:t>
      </w:r>
      <w:hyperlink>
        <w:r>
          <w:rPr>
            <w:rFonts w:ascii="Arial" w:eastAsia="Arial" w:hAnsi="Arial" w:cs="Arial"/>
            <w:color w:val="003D6F"/>
            <w:sz w:val="16"/>
            <w:szCs w:val="16"/>
          </w:rPr>
          <w:t>Competition and strategy in</w:t>
        </w:r>
      </w:hyperlink>
      <w:r>
        <w:rPr>
          <w:rFonts w:ascii="Arial" w:eastAsia="Arial" w:hAnsi="Arial" w:cs="Arial"/>
          <w:sz w:val="16"/>
          <w:szCs w:val="16"/>
        </w:rPr>
        <w:t xml:space="preserve"> </w:t>
      </w:r>
      <w:hyperlink>
        <w:r>
          <w:rPr>
            <w:rFonts w:ascii="Arial" w:eastAsia="Arial" w:hAnsi="Arial" w:cs="Arial"/>
            <w:color w:val="003D6F"/>
            <w:sz w:val="16"/>
            <w:szCs w:val="16"/>
          </w:rPr>
          <w:t>higher education: Managing complexity and uncertainty.</w:t>
        </w:r>
      </w:hyperlink>
      <w:r>
        <w:rPr>
          <w:rFonts w:ascii="Arial" w:eastAsia="Arial" w:hAnsi="Arial" w:cs="Arial"/>
          <w:color w:val="003D6F"/>
          <w:sz w:val="16"/>
          <w:szCs w:val="16"/>
        </w:rPr>
        <w:t xml:space="preserve"> </w:t>
      </w:r>
      <w:hyperlink>
        <w:r>
          <w:rPr>
            <w:rFonts w:ascii="Arial" w:eastAsia="Arial" w:hAnsi="Arial" w:cs="Arial"/>
            <w:color w:val="003D6F"/>
            <w:sz w:val="16"/>
            <w:szCs w:val="16"/>
          </w:rPr>
          <w:t>Business Horizons, 59(3), 311—320.</w:t>
        </w:r>
      </w:hyperlink>
    </w:p>
    <w:p w:rsidR="00066F33" w:rsidRDefault="00CF7B34">
      <w:pPr>
        <w:spacing w:line="260" w:lineRule="auto"/>
        <w:ind w:left="240" w:hanging="238"/>
        <w:jc w:val="both"/>
      </w:pPr>
      <w:r>
        <w:rPr>
          <w:rFonts w:ascii="Arial" w:hAnsi="Arial"/>
          <w:sz w:val="16"/>
        </w:rPr>
        <w:t>《高等教育中的竞争与战略</w:t>
      </w:r>
      <w:r>
        <w:rPr>
          <w:rFonts w:ascii="Arial" w:hAnsi="Arial"/>
          <w:sz w:val="16"/>
        </w:rPr>
        <w:t xml:space="preserve">: </w:t>
      </w:r>
      <w:r>
        <w:rPr>
          <w:rFonts w:ascii="Arial" w:hAnsi="Arial"/>
          <w:sz w:val="16"/>
        </w:rPr>
        <w:t>管理复杂性和不确定性》</w:t>
      </w:r>
      <w:r>
        <w:rPr>
          <w:rFonts w:ascii="Arial" w:hAnsi="Arial"/>
          <w:sz w:val="16"/>
        </w:rPr>
        <w:t xml:space="preserve"> </w:t>
      </w:r>
      <w:r>
        <w:rPr>
          <w:rFonts w:ascii="Arial" w:hAnsi="Arial"/>
          <w:sz w:val="16"/>
        </w:rPr>
        <w:t>，商业视野，</w:t>
      </w:r>
      <w:r>
        <w:rPr>
          <w:rFonts w:ascii="Arial" w:hAnsi="Arial"/>
          <w:sz w:val="16"/>
        </w:rPr>
        <w:t xml:space="preserve">59(3) </w:t>
      </w:r>
      <w:r>
        <w:rPr>
          <w:rFonts w:ascii="Arial" w:hAnsi="Arial"/>
          <w:sz w:val="16"/>
        </w:rPr>
        <w:t>，</w:t>
      </w:r>
      <w:r>
        <w:rPr>
          <w:rFonts w:ascii="Arial" w:hAnsi="Arial"/>
          <w:sz w:val="16"/>
        </w:rPr>
        <w:t>311</w:t>
      </w:r>
      <w:r>
        <w:rPr>
          <w:rFonts w:ascii="Arial" w:hAnsi="Arial"/>
          <w:sz w:val="16"/>
        </w:rPr>
        <w:t>ー</w:t>
      </w:r>
      <w:r>
        <w:rPr>
          <w:rFonts w:ascii="Arial" w:hAnsi="Arial"/>
          <w:sz w:val="16"/>
        </w:rPr>
        <w:t>320</w:t>
      </w:r>
      <w:r>
        <w:rPr>
          <w:rFonts w:ascii="Arial" w:hAnsi="Arial"/>
          <w:sz w:val="16"/>
        </w:rPr>
        <w:t>。</w:t>
      </w:r>
    </w:p>
    <w:p w:rsidR="00066F33" w:rsidRDefault="00066F33">
      <w:pPr>
        <w:spacing w:line="1" w:lineRule="exact"/>
        <w:rPr>
          <w:rFonts w:ascii="Arial" w:eastAsia="Arial" w:hAnsi="Arial" w:cs="Arial"/>
          <w:sz w:val="16"/>
          <w:szCs w:val="16"/>
        </w:rPr>
      </w:pPr>
    </w:p>
    <w:p w:rsidR="00066F33" w:rsidRDefault="00CF7B34">
      <w:pPr>
        <w:spacing w:line="259" w:lineRule="auto"/>
        <w:ind w:left="240" w:hanging="238"/>
        <w:jc w:val="both"/>
        <w:rPr>
          <w:rFonts w:ascii="Arial" w:eastAsia="Arial" w:hAnsi="Arial" w:cs="Arial"/>
          <w:color w:val="003D6F"/>
          <w:sz w:val="16"/>
          <w:szCs w:val="16"/>
        </w:rPr>
      </w:pPr>
      <w:r>
        <w:rPr>
          <w:rFonts w:ascii="Arial" w:eastAsia="Arial" w:hAnsi="Arial" w:cs="Arial"/>
          <w:sz w:val="16"/>
          <w:szCs w:val="16"/>
        </w:rPr>
        <w:t xml:space="preserve">Saarikko, T., Westergren, U. H., &amp; Blomquist, T. (2017). </w:t>
      </w:r>
      <w:hyperlink>
        <w:r>
          <w:rPr>
            <w:rFonts w:ascii="Arial" w:eastAsia="Arial" w:hAnsi="Arial" w:cs="Arial"/>
            <w:color w:val="003D6F"/>
            <w:sz w:val="16"/>
            <w:szCs w:val="16"/>
          </w:rPr>
          <w:t>The</w:t>
        </w:r>
      </w:hyperlink>
      <w:r>
        <w:rPr>
          <w:rFonts w:ascii="Arial" w:eastAsia="Arial" w:hAnsi="Arial" w:cs="Arial"/>
          <w:sz w:val="16"/>
          <w:szCs w:val="16"/>
        </w:rPr>
        <w:t xml:space="preserve"> </w:t>
      </w:r>
      <w:hyperlink>
        <w:r>
          <w:rPr>
            <w:rFonts w:ascii="Arial" w:eastAsia="Arial" w:hAnsi="Arial" w:cs="Arial"/>
            <w:color w:val="003D6F"/>
            <w:sz w:val="16"/>
            <w:szCs w:val="16"/>
          </w:rPr>
          <w:t>Internet of Things: Are you ready for what’s coming? Business</w:t>
        </w:r>
      </w:hyperlink>
      <w:r>
        <w:rPr>
          <w:rFonts w:ascii="Arial" w:eastAsia="Arial" w:hAnsi="Arial" w:cs="Arial"/>
          <w:color w:val="003D6F"/>
          <w:sz w:val="16"/>
          <w:szCs w:val="16"/>
        </w:rPr>
        <w:t xml:space="preserve"> </w:t>
      </w:r>
      <w:hyperlink>
        <w:r>
          <w:rPr>
            <w:rFonts w:ascii="Arial" w:eastAsia="Arial" w:hAnsi="Arial" w:cs="Arial"/>
            <w:color w:val="003D6F"/>
            <w:sz w:val="16"/>
            <w:szCs w:val="16"/>
          </w:rPr>
          <w:t>Horizons, 60(5), 667—676.</w:t>
        </w:r>
      </w:hyperlink>
    </w:p>
    <w:p w:rsidR="00066F33" w:rsidRDefault="00CF7B34">
      <w:pPr>
        <w:spacing w:line="259" w:lineRule="auto"/>
        <w:ind w:left="240" w:hanging="238"/>
        <w:jc w:val="both"/>
      </w:pPr>
      <w:r>
        <w:rPr>
          <w:rFonts w:ascii="Arial" w:hAnsi="Arial"/>
          <w:sz w:val="16"/>
        </w:rPr>
        <w:t>Saarikko</w:t>
      </w:r>
      <w:r>
        <w:rPr>
          <w:rFonts w:ascii="Arial" w:hAnsi="Arial"/>
          <w:sz w:val="16"/>
        </w:rPr>
        <w:t>，</w:t>
      </w:r>
      <w:r>
        <w:rPr>
          <w:rFonts w:ascii="Arial" w:hAnsi="Arial"/>
          <w:sz w:val="16"/>
        </w:rPr>
        <w:t xml:space="preserve">t. </w:t>
      </w:r>
      <w:r>
        <w:rPr>
          <w:rFonts w:ascii="Arial" w:hAnsi="Arial"/>
          <w:sz w:val="16"/>
        </w:rPr>
        <w:t>，</w:t>
      </w:r>
      <w:r>
        <w:rPr>
          <w:rFonts w:ascii="Arial" w:hAnsi="Arial"/>
          <w:sz w:val="16"/>
        </w:rPr>
        <w:t>Westergren</w:t>
      </w:r>
      <w:r>
        <w:rPr>
          <w:rFonts w:ascii="Arial" w:hAnsi="Arial"/>
          <w:sz w:val="16"/>
        </w:rPr>
        <w:t>，</w:t>
      </w:r>
      <w:r>
        <w:rPr>
          <w:rFonts w:ascii="Arial" w:hAnsi="Arial"/>
          <w:sz w:val="16"/>
        </w:rPr>
        <w:t xml:space="preserve">U.h. </w:t>
      </w:r>
      <w:r>
        <w:rPr>
          <w:rFonts w:ascii="Arial" w:hAnsi="Arial"/>
          <w:sz w:val="16"/>
        </w:rPr>
        <w:t>，</w:t>
      </w:r>
      <w:r>
        <w:rPr>
          <w:rFonts w:ascii="Arial" w:hAnsi="Arial"/>
          <w:sz w:val="16"/>
        </w:rPr>
        <w:t>&amp; Blomquist</w:t>
      </w:r>
      <w:r>
        <w:rPr>
          <w:rFonts w:ascii="Arial" w:hAnsi="Arial"/>
          <w:sz w:val="16"/>
        </w:rPr>
        <w:t>，</w:t>
      </w:r>
      <w:r>
        <w:rPr>
          <w:rFonts w:ascii="Arial" w:hAnsi="Arial"/>
          <w:sz w:val="16"/>
        </w:rPr>
        <w:t>t. (2017).</w:t>
      </w:r>
      <w:r>
        <w:rPr>
          <w:rFonts w:ascii="Arial" w:hAnsi="Arial"/>
          <w:sz w:val="16"/>
        </w:rPr>
        <w:t>物联网</w:t>
      </w:r>
      <w:r>
        <w:rPr>
          <w:rFonts w:ascii="Arial" w:hAnsi="Arial"/>
          <w:sz w:val="16"/>
        </w:rPr>
        <w:t xml:space="preserve">: </w:t>
      </w:r>
      <w:r>
        <w:rPr>
          <w:rFonts w:ascii="Arial" w:hAnsi="Arial"/>
          <w:sz w:val="16"/>
        </w:rPr>
        <w:t>你准备好迎接即将到来的一切了吗？商业地平线，</w:t>
      </w:r>
      <w:r>
        <w:rPr>
          <w:rFonts w:ascii="Arial" w:hAnsi="Arial"/>
          <w:sz w:val="16"/>
        </w:rPr>
        <w:t xml:space="preserve">60(5) </w:t>
      </w:r>
      <w:r>
        <w:rPr>
          <w:rFonts w:ascii="Arial" w:hAnsi="Arial"/>
          <w:sz w:val="16"/>
        </w:rPr>
        <w:t>，</w:t>
      </w:r>
      <w:r>
        <w:rPr>
          <w:rFonts w:ascii="Arial" w:hAnsi="Arial"/>
          <w:sz w:val="16"/>
        </w:rPr>
        <w:t>667</w:t>
      </w:r>
      <w:r>
        <w:rPr>
          <w:rFonts w:ascii="Arial" w:hAnsi="Arial"/>
          <w:sz w:val="16"/>
        </w:rPr>
        <w:t>ー</w:t>
      </w:r>
      <w:r>
        <w:rPr>
          <w:rFonts w:ascii="Arial" w:hAnsi="Arial"/>
          <w:sz w:val="16"/>
        </w:rPr>
        <w:t>676</w:t>
      </w:r>
      <w:r>
        <w:rPr>
          <w:rFonts w:ascii="Arial" w:hAnsi="Arial"/>
          <w:sz w:val="16"/>
        </w:rPr>
        <w:t>。</w:t>
      </w:r>
    </w:p>
    <w:p w:rsidR="00066F33" w:rsidRDefault="00066F33">
      <w:pPr>
        <w:spacing w:line="2" w:lineRule="exact"/>
        <w:rPr>
          <w:rFonts w:ascii="Arial" w:eastAsia="Arial" w:hAnsi="Arial" w:cs="Arial"/>
          <w:sz w:val="16"/>
          <w:szCs w:val="16"/>
        </w:rPr>
      </w:pPr>
    </w:p>
    <w:p w:rsidR="00066F33" w:rsidRDefault="00CF7B34">
      <w:pPr>
        <w:spacing w:line="259" w:lineRule="auto"/>
        <w:ind w:left="240" w:hanging="238"/>
        <w:jc w:val="both"/>
        <w:rPr>
          <w:rFonts w:ascii="Arial" w:eastAsia="Arial" w:hAnsi="Arial" w:cs="Arial"/>
          <w:color w:val="003D6F"/>
          <w:sz w:val="16"/>
          <w:szCs w:val="16"/>
        </w:rPr>
      </w:pPr>
      <w:r>
        <w:rPr>
          <w:rFonts w:ascii="Arial" w:eastAsia="Arial" w:hAnsi="Arial" w:cs="Arial"/>
          <w:sz w:val="16"/>
          <w:szCs w:val="16"/>
        </w:rPr>
        <w:t xml:space="preserve">Stubbs Koman, E., &amp; Wolff, S. B. (2008). </w:t>
      </w:r>
      <w:hyperlink>
        <w:r>
          <w:rPr>
            <w:rFonts w:ascii="Arial" w:eastAsia="Arial" w:hAnsi="Arial" w:cs="Arial"/>
            <w:color w:val="003D6F"/>
            <w:sz w:val="16"/>
            <w:szCs w:val="16"/>
          </w:rPr>
          <w:t>Emotional intelligence</w:t>
        </w:r>
      </w:hyperlink>
      <w:r>
        <w:rPr>
          <w:rFonts w:ascii="Arial" w:eastAsia="Arial" w:hAnsi="Arial" w:cs="Arial"/>
          <w:sz w:val="16"/>
          <w:szCs w:val="16"/>
        </w:rPr>
        <w:t xml:space="preserve"> </w:t>
      </w:r>
      <w:hyperlink>
        <w:r>
          <w:rPr>
            <w:rFonts w:ascii="Arial" w:eastAsia="Arial" w:hAnsi="Arial" w:cs="Arial"/>
            <w:color w:val="003D6F"/>
            <w:sz w:val="16"/>
            <w:szCs w:val="16"/>
          </w:rPr>
          <w:t>competencies in the team and team leader: A multi-level</w:t>
        </w:r>
      </w:hyperlink>
      <w:r>
        <w:rPr>
          <w:rFonts w:ascii="Arial" w:eastAsia="Arial" w:hAnsi="Arial" w:cs="Arial"/>
          <w:color w:val="003D6F"/>
          <w:sz w:val="16"/>
          <w:szCs w:val="16"/>
        </w:rPr>
        <w:t xml:space="preserve"> </w:t>
      </w:r>
      <w:hyperlink>
        <w:r>
          <w:rPr>
            <w:rFonts w:ascii="Arial" w:eastAsia="Arial" w:hAnsi="Arial" w:cs="Arial"/>
            <w:color w:val="003D6F"/>
            <w:sz w:val="16"/>
            <w:szCs w:val="16"/>
          </w:rPr>
          <w:t>examination of the impact of emotional intelligence on team</w:t>
        </w:r>
      </w:hyperlink>
      <w:r>
        <w:rPr>
          <w:rFonts w:ascii="Arial" w:eastAsia="Arial" w:hAnsi="Arial" w:cs="Arial"/>
          <w:color w:val="003D6F"/>
          <w:sz w:val="16"/>
          <w:szCs w:val="16"/>
        </w:rPr>
        <w:t xml:space="preserve"> </w:t>
      </w:r>
      <w:hyperlink>
        <w:r>
          <w:rPr>
            <w:rFonts w:ascii="Arial" w:eastAsia="Arial" w:hAnsi="Arial" w:cs="Arial"/>
            <w:color w:val="003D6F"/>
            <w:sz w:val="16"/>
            <w:szCs w:val="16"/>
          </w:rPr>
          <w:t>performance. Journal of Management Development, 27(1),</w:t>
        </w:r>
      </w:hyperlink>
      <w:r>
        <w:rPr>
          <w:rFonts w:ascii="Arial" w:eastAsia="Arial" w:hAnsi="Arial" w:cs="Arial"/>
          <w:color w:val="003D6F"/>
          <w:sz w:val="16"/>
          <w:szCs w:val="16"/>
        </w:rPr>
        <w:t xml:space="preserve"> </w:t>
      </w:r>
      <w:hyperlink>
        <w:r>
          <w:rPr>
            <w:rFonts w:ascii="Arial" w:eastAsia="Arial" w:hAnsi="Arial" w:cs="Arial"/>
            <w:color w:val="003D6F"/>
            <w:sz w:val="16"/>
            <w:szCs w:val="16"/>
          </w:rPr>
          <w:t>55—75.</w:t>
        </w:r>
      </w:hyperlink>
    </w:p>
    <w:p w:rsidR="00066F33" w:rsidRDefault="00CF7B34">
      <w:pPr>
        <w:spacing w:line="259" w:lineRule="auto"/>
        <w:ind w:left="240" w:hanging="238"/>
        <w:jc w:val="both"/>
      </w:pPr>
      <w:r>
        <w:rPr>
          <w:rFonts w:ascii="Arial" w:hAnsi="Arial"/>
          <w:sz w:val="16"/>
        </w:rPr>
        <w:t>Stubbs Koman</w:t>
      </w:r>
      <w:r>
        <w:rPr>
          <w:rFonts w:ascii="Arial" w:hAnsi="Arial"/>
          <w:sz w:val="16"/>
        </w:rPr>
        <w:t>，</w:t>
      </w:r>
      <w:r>
        <w:rPr>
          <w:rFonts w:ascii="Arial" w:hAnsi="Arial"/>
          <w:sz w:val="16"/>
        </w:rPr>
        <w:t>e</w:t>
      </w:r>
      <w:r>
        <w:rPr>
          <w:rFonts w:ascii="Arial" w:hAnsi="Arial"/>
          <w:sz w:val="16"/>
        </w:rPr>
        <w:t>，</w:t>
      </w:r>
      <w:r>
        <w:rPr>
          <w:rFonts w:ascii="Arial" w:hAnsi="Arial"/>
          <w:sz w:val="16"/>
        </w:rPr>
        <w:t>&amp; Wolff</w:t>
      </w:r>
      <w:r>
        <w:rPr>
          <w:rFonts w:ascii="Arial" w:hAnsi="Arial"/>
          <w:sz w:val="16"/>
        </w:rPr>
        <w:t>，</w:t>
      </w:r>
      <w:r>
        <w:rPr>
          <w:rFonts w:ascii="Arial" w:hAnsi="Arial"/>
          <w:sz w:val="16"/>
        </w:rPr>
        <w:t>s. b. (2008).</w:t>
      </w:r>
      <w:r>
        <w:rPr>
          <w:rFonts w:ascii="Arial" w:hAnsi="Arial"/>
          <w:sz w:val="16"/>
        </w:rPr>
        <w:t>团队和领导者的情商能力</w:t>
      </w:r>
      <w:r>
        <w:rPr>
          <w:rFonts w:ascii="Arial" w:hAnsi="Arial"/>
          <w:sz w:val="16"/>
        </w:rPr>
        <w:t xml:space="preserve">: </w:t>
      </w:r>
      <w:r>
        <w:rPr>
          <w:rFonts w:ascii="Arial" w:hAnsi="Arial"/>
          <w:sz w:val="16"/>
        </w:rPr>
        <w:t>情商对团队绩效影响的多层次考察。管理发展杂志，</w:t>
      </w:r>
      <w:r>
        <w:rPr>
          <w:rFonts w:ascii="Arial" w:hAnsi="Arial"/>
          <w:sz w:val="16"/>
        </w:rPr>
        <w:t xml:space="preserve">27(1) </w:t>
      </w:r>
      <w:r>
        <w:rPr>
          <w:rFonts w:ascii="Arial" w:hAnsi="Arial"/>
          <w:sz w:val="16"/>
        </w:rPr>
        <w:t>，</w:t>
      </w:r>
      <w:r>
        <w:rPr>
          <w:rFonts w:ascii="Arial" w:hAnsi="Arial"/>
          <w:sz w:val="16"/>
        </w:rPr>
        <w:t>55</w:t>
      </w:r>
      <w:r>
        <w:rPr>
          <w:rFonts w:ascii="Arial" w:hAnsi="Arial"/>
          <w:sz w:val="16"/>
        </w:rPr>
        <w:t>ー</w:t>
      </w:r>
      <w:r>
        <w:rPr>
          <w:rFonts w:ascii="Arial" w:hAnsi="Arial"/>
          <w:sz w:val="16"/>
        </w:rPr>
        <w:t>75</w:t>
      </w:r>
      <w:r>
        <w:rPr>
          <w:rFonts w:ascii="Arial" w:hAnsi="Arial"/>
          <w:sz w:val="16"/>
        </w:rPr>
        <w:t>。</w:t>
      </w:r>
    </w:p>
    <w:p w:rsidR="00066F33" w:rsidRDefault="00066F33">
      <w:pPr>
        <w:spacing w:line="2" w:lineRule="exact"/>
        <w:rPr>
          <w:rFonts w:ascii="Arial" w:eastAsia="Arial" w:hAnsi="Arial" w:cs="Arial"/>
          <w:color w:val="003D6F"/>
          <w:sz w:val="16"/>
          <w:szCs w:val="16"/>
        </w:rPr>
      </w:pPr>
    </w:p>
    <w:p w:rsidR="00066F33" w:rsidRDefault="00CF7B34">
      <w:pPr>
        <w:rPr>
          <w:sz w:val="20"/>
          <w:szCs w:val="20"/>
        </w:rPr>
      </w:pPr>
      <w:r>
        <w:rPr>
          <w:rFonts w:ascii="Arial" w:eastAsia="Arial" w:hAnsi="Arial" w:cs="Arial"/>
          <w:sz w:val="16"/>
          <w:szCs w:val="16"/>
        </w:rPr>
        <w:t>Suwajanakorn, S., Seitz, S. M., &amp; Kemelmacher-Shlizerman, I.</w:t>
      </w:r>
    </w:p>
    <w:p w:rsidR="00066F33" w:rsidRDefault="00CF7B34">
      <w:r>
        <w:rPr>
          <w:rFonts w:ascii="Arial" w:hAnsi="Arial"/>
          <w:sz w:val="16"/>
        </w:rPr>
        <w:t>Suwajanakorn</w:t>
      </w:r>
      <w:r>
        <w:rPr>
          <w:rFonts w:ascii="Arial" w:hAnsi="Arial"/>
          <w:sz w:val="16"/>
        </w:rPr>
        <w:t>，</w:t>
      </w:r>
      <w:r>
        <w:rPr>
          <w:rFonts w:ascii="Arial" w:hAnsi="Arial"/>
          <w:sz w:val="16"/>
        </w:rPr>
        <w:t>s. Seitz</w:t>
      </w:r>
      <w:r>
        <w:rPr>
          <w:rFonts w:ascii="Arial" w:hAnsi="Arial"/>
          <w:sz w:val="16"/>
        </w:rPr>
        <w:t>，</w:t>
      </w:r>
      <w:r>
        <w:rPr>
          <w:rFonts w:ascii="Arial" w:hAnsi="Arial"/>
          <w:sz w:val="16"/>
        </w:rPr>
        <w:t xml:space="preserve">S.m. </w:t>
      </w:r>
      <w:r>
        <w:rPr>
          <w:rFonts w:ascii="Arial" w:hAnsi="Arial"/>
          <w:sz w:val="16"/>
        </w:rPr>
        <w:t>，</w:t>
      </w:r>
      <w:r>
        <w:rPr>
          <w:rFonts w:ascii="Arial" w:hAnsi="Arial"/>
          <w:sz w:val="16"/>
        </w:rPr>
        <w:t>&amp; Kemelmacher-Shlizerman</w:t>
      </w:r>
      <w:r>
        <w:rPr>
          <w:rFonts w:ascii="Arial" w:hAnsi="Arial"/>
          <w:sz w:val="16"/>
        </w:rPr>
        <w:t>，</w:t>
      </w:r>
      <w:r>
        <w:rPr>
          <w:rFonts w:ascii="Arial" w:hAnsi="Arial"/>
          <w:sz w:val="16"/>
        </w:rPr>
        <w:t>i.</w:t>
      </w:r>
    </w:p>
    <w:p w:rsidR="00066F33" w:rsidRDefault="00066F33">
      <w:pPr>
        <w:spacing w:line="16" w:lineRule="exact"/>
        <w:rPr>
          <w:rFonts w:ascii="Arial" w:eastAsia="Arial" w:hAnsi="Arial" w:cs="Arial"/>
          <w:color w:val="003D6F"/>
          <w:sz w:val="16"/>
          <w:szCs w:val="16"/>
        </w:rPr>
      </w:pPr>
    </w:p>
    <w:p w:rsidR="00066F33" w:rsidRDefault="00CF7B34">
      <w:pPr>
        <w:ind w:left="240"/>
        <w:rPr>
          <w:sz w:val="20"/>
          <w:szCs w:val="20"/>
        </w:rPr>
      </w:pPr>
      <w:r>
        <w:rPr>
          <w:rFonts w:ascii="Arial" w:eastAsia="Arial" w:hAnsi="Arial" w:cs="Arial"/>
          <w:sz w:val="16"/>
          <w:szCs w:val="16"/>
        </w:rPr>
        <w:t>(2017). Synthesizing Obama: Learning lip sync from audio.</w:t>
      </w:r>
    </w:p>
    <w:p w:rsidR="00066F33" w:rsidRDefault="00CF7B34">
      <w:pPr>
        <w:ind w:left="240"/>
      </w:pPr>
      <w:r>
        <w:rPr>
          <w:rFonts w:ascii="Arial" w:hAnsi="Arial"/>
          <w:sz w:val="16"/>
        </w:rPr>
        <w:t>(2017)</w:t>
      </w:r>
      <w:r>
        <w:rPr>
          <w:rFonts w:ascii="Arial" w:hAnsi="Arial"/>
          <w:sz w:val="16"/>
        </w:rPr>
        <w:t>合成奥巴马</w:t>
      </w:r>
      <w:r>
        <w:rPr>
          <w:rFonts w:ascii="Arial" w:hAnsi="Arial"/>
          <w:sz w:val="16"/>
        </w:rPr>
        <w:t xml:space="preserve">: </w:t>
      </w:r>
      <w:r>
        <w:rPr>
          <w:rFonts w:ascii="Arial" w:hAnsi="Arial"/>
          <w:sz w:val="16"/>
        </w:rPr>
        <w:t>从音频中学习假唱。</w:t>
      </w:r>
    </w:p>
    <w:p w:rsidR="00066F33" w:rsidRDefault="00066F33">
      <w:pPr>
        <w:spacing w:line="16" w:lineRule="exact"/>
        <w:rPr>
          <w:rFonts w:ascii="Arial" w:eastAsia="Arial" w:hAnsi="Arial" w:cs="Arial"/>
          <w:color w:val="003D6F"/>
          <w:sz w:val="16"/>
          <w:szCs w:val="16"/>
        </w:rPr>
      </w:pPr>
    </w:p>
    <w:p w:rsidR="00066F33" w:rsidRDefault="00CF7B34">
      <w:pPr>
        <w:ind w:left="240"/>
        <w:rPr>
          <w:sz w:val="20"/>
          <w:szCs w:val="20"/>
        </w:rPr>
      </w:pPr>
      <w:r>
        <w:rPr>
          <w:rFonts w:ascii="Arial" w:eastAsia="Arial" w:hAnsi="Arial" w:cs="Arial"/>
          <w:sz w:val="16"/>
          <w:szCs w:val="16"/>
        </w:rPr>
        <w:t>ACM Transactions on Graphics, 36(4), 95:1—95:13.</w:t>
      </w:r>
    </w:p>
    <w:p w:rsidR="00066F33" w:rsidRDefault="00CF7B34">
      <w:pPr>
        <w:ind w:left="240"/>
      </w:pPr>
      <w:r>
        <w:rPr>
          <w:rFonts w:ascii="Arial" w:hAnsi="Arial"/>
          <w:sz w:val="16"/>
        </w:rPr>
        <w:t xml:space="preserve">ACM </w:t>
      </w:r>
      <w:r>
        <w:rPr>
          <w:rFonts w:ascii="Arial" w:hAnsi="Arial"/>
          <w:sz w:val="16"/>
        </w:rPr>
        <w:t>图形交易，</w:t>
      </w:r>
      <w:r>
        <w:rPr>
          <w:rFonts w:ascii="Arial" w:hAnsi="Arial"/>
          <w:sz w:val="16"/>
        </w:rPr>
        <w:t xml:space="preserve">36(4) </w:t>
      </w:r>
      <w:r>
        <w:rPr>
          <w:rFonts w:ascii="Arial" w:hAnsi="Arial"/>
          <w:sz w:val="16"/>
        </w:rPr>
        <w:t>，</w:t>
      </w:r>
      <w:r>
        <w:rPr>
          <w:rFonts w:ascii="Arial" w:hAnsi="Arial"/>
          <w:sz w:val="16"/>
        </w:rPr>
        <w:t>95:1</w:t>
      </w:r>
      <w:r>
        <w:rPr>
          <w:rFonts w:ascii="Arial" w:hAnsi="Arial"/>
          <w:sz w:val="16"/>
        </w:rPr>
        <w:t>ー</w:t>
      </w:r>
      <w:r>
        <w:rPr>
          <w:rFonts w:ascii="Arial" w:hAnsi="Arial"/>
          <w:sz w:val="16"/>
        </w:rPr>
        <w:t>95:13</w:t>
      </w:r>
      <w:r>
        <w:rPr>
          <w:rFonts w:ascii="Arial" w:hAnsi="Arial"/>
          <w:sz w:val="16"/>
        </w:rPr>
        <w:t>。</w:t>
      </w:r>
    </w:p>
    <w:p w:rsidR="00066F33" w:rsidRDefault="00066F33">
      <w:pPr>
        <w:spacing w:line="16" w:lineRule="exact"/>
        <w:rPr>
          <w:rFonts w:ascii="Arial" w:eastAsia="Arial" w:hAnsi="Arial" w:cs="Arial"/>
          <w:color w:val="003D6F"/>
          <w:sz w:val="16"/>
          <w:szCs w:val="16"/>
        </w:rPr>
      </w:pPr>
    </w:p>
    <w:p w:rsidR="00066F33" w:rsidRDefault="00CF7B34">
      <w:pPr>
        <w:spacing w:line="259" w:lineRule="auto"/>
        <w:ind w:left="240" w:hanging="238"/>
        <w:jc w:val="both"/>
        <w:rPr>
          <w:rFonts w:ascii="Arial" w:eastAsia="Arial" w:hAnsi="Arial" w:cs="Arial"/>
          <w:color w:val="003D6F"/>
          <w:sz w:val="16"/>
          <w:szCs w:val="16"/>
        </w:rPr>
      </w:pPr>
      <w:r>
        <w:rPr>
          <w:rFonts w:ascii="Arial" w:eastAsia="Arial" w:hAnsi="Arial" w:cs="Arial"/>
          <w:sz w:val="16"/>
          <w:szCs w:val="16"/>
        </w:rPr>
        <w:t xml:space="preserve">Turing, A. (1950). </w:t>
      </w:r>
      <w:hyperlink>
        <w:r>
          <w:rPr>
            <w:rFonts w:ascii="Arial" w:eastAsia="Arial" w:hAnsi="Arial" w:cs="Arial"/>
            <w:color w:val="003D6F"/>
            <w:sz w:val="16"/>
            <w:szCs w:val="16"/>
          </w:rPr>
          <w:t>Computing machinery and intelligence.</w:t>
        </w:r>
        <w:r>
          <w:rPr>
            <w:rFonts w:ascii="Arial" w:eastAsia="Arial" w:hAnsi="Arial" w:cs="Arial"/>
            <w:sz w:val="16"/>
            <w:szCs w:val="16"/>
          </w:rPr>
          <w:t xml:space="preserve"> </w:t>
        </w:r>
        <w:r>
          <w:rPr>
            <w:rFonts w:ascii="Arial" w:eastAsia="Arial" w:hAnsi="Arial" w:cs="Arial"/>
            <w:color w:val="003D6F"/>
            <w:sz w:val="16"/>
            <w:szCs w:val="16"/>
          </w:rPr>
          <w:t>Mind,</w:t>
        </w:r>
      </w:hyperlink>
      <w:r>
        <w:rPr>
          <w:rFonts w:ascii="Arial" w:eastAsia="Arial" w:hAnsi="Arial" w:cs="Arial"/>
          <w:sz w:val="16"/>
          <w:szCs w:val="16"/>
        </w:rPr>
        <w:t xml:space="preserve"> </w:t>
      </w:r>
      <w:hyperlink>
        <w:r>
          <w:rPr>
            <w:rFonts w:ascii="Arial" w:eastAsia="Arial" w:hAnsi="Arial" w:cs="Arial"/>
            <w:color w:val="003D6F"/>
            <w:sz w:val="16"/>
            <w:szCs w:val="16"/>
          </w:rPr>
          <w:t>59(236), 433—460.</w:t>
        </w:r>
      </w:hyperlink>
    </w:p>
    <w:p w:rsidR="00066F33" w:rsidRDefault="00CF7B34">
      <w:pPr>
        <w:spacing w:line="259" w:lineRule="auto"/>
        <w:ind w:left="240" w:hanging="238"/>
        <w:jc w:val="both"/>
      </w:pPr>
      <w:r>
        <w:rPr>
          <w:rFonts w:ascii="Arial" w:hAnsi="Arial"/>
          <w:sz w:val="16"/>
        </w:rPr>
        <w:t>图灵，</w:t>
      </w:r>
      <w:r>
        <w:rPr>
          <w:rFonts w:ascii="Arial" w:hAnsi="Arial"/>
          <w:sz w:val="16"/>
        </w:rPr>
        <w:t>a</w:t>
      </w:r>
      <w:r>
        <w:rPr>
          <w:rFonts w:ascii="Arial" w:hAnsi="Arial"/>
          <w:sz w:val="16"/>
        </w:rPr>
        <w:t>。</w:t>
      </w:r>
      <w:r>
        <w:rPr>
          <w:rFonts w:ascii="Arial" w:hAnsi="Arial"/>
          <w:sz w:val="16"/>
        </w:rPr>
        <w:t>(1950)</w:t>
      </w:r>
      <w:r>
        <w:rPr>
          <w:rFonts w:ascii="Arial" w:hAnsi="Arial"/>
          <w:sz w:val="16"/>
        </w:rPr>
        <w:t>。计算机器和智能。思维，</w:t>
      </w:r>
      <w:r>
        <w:rPr>
          <w:rFonts w:ascii="Arial" w:hAnsi="Arial"/>
          <w:sz w:val="16"/>
        </w:rPr>
        <w:t xml:space="preserve">59(236) </w:t>
      </w:r>
      <w:r>
        <w:rPr>
          <w:rFonts w:ascii="Arial" w:hAnsi="Arial"/>
          <w:sz w:val="16"/>
        </w:rPr>
        <w:t>，</w:t>
      </w:r>
      <w:r>
        <w:rPr>
          <w:rFonts w:ascii="Arial" w:hAnsi="Arial"/>
          <w:sz w:val="16"/>
        </w:rPr>
        <w:t>433</w:t>
      </w:r>
      <w:r>
        <w:rPr>
          <w:rFonts w:ascii="Arial" w:hAnsi="Arial"/>
          <w:sz w:val="16"/>
        </w:rPr>
        <w:t>ー</w:t>
      </w:r>
      <w:r>
        <w:rPr>
          <w:rFonts w:ascii="Arial" w:hAnsi="Arial"/>
          <w:sz w:val="16"/>
        </w:rPr>
        <w:t>460</w:t>
      </w:r>
      <w:r>
        <w:rPr>
          <w:rFonts w:ascii="Arial" w:hAnsi="Arial"/>
          <w:sz w:val="16"/>
        </w:rPr>
        <w:t>。</w:t>
      </w:r>
    </w:p>
    <w:p w:rsidR="00066F33" w:rsidRDefault="00066F33">
      <w:pPr>
        <w:spacing w:line="1" w:lineRule="exact"/>
        <w:rPr>
          <w:sz w:val="20"/>
          <w:szCs w:val="20"/>
        </w:rPr>
      </w:pPr>
    </w:p>
    <w:p w:rsidR="00066F33" w:rsidRDefault="00CF7B34">
      <w:pPr>
        <w:spacing w:line="277" w:lineRule="auto"/>
        <w:ind w:left="240" w:hanging="238"/>
        <w:jc w:val="both"/>
        <w:rPr>
          <w:rFonts w:ascii="Arial" w:eastAsia="Arial" w:hAnsi="Arial" w:cs="Arial"/>
          <w:color w:val="003D6F"/>
          <w:sz w:val="15"/>
          <w:szCs w:val="15"/>
        </w:rPr>
      </w:pPr>
      <w:r>
        <w:rPr>
          <w:rFonts w:ascii="Arial" w:eastAsia="Arial" w:hAnsi="Arial" w:cs="Arial"/>
          <w:sz w:val="15"/>
          <w:szCs w:val="15"/>
        </w:rPr>
        <w:t xml:space="preserve">Xu, V. X., &amp; Xiao, B. (2018). China’s social credit system seeks to assign citizens scores, engineer social behaviour. Australia Broadcasting Corporation. Available at </w:t>
      </w:r>
      <w:hyperlink>
        <w:r>
          <w:rPr>
            <w:rFonts w:ascii="Arial" w:eastAsia="Arial" w:hAnsi="Arial" w:cs="Arial"/>
            <w:color w:val="003D6F"/>
            <w:sz w:val="15"/>
            <w:szCs w:val="15"/>
          </w:rPr>
          <w:t>http://www.abc.net.</w:t>
        </w:r>
      </w:hyperlink>
      <w:r>
        <w:rPr>
          <w:rFonts w:ascii="Arial" w:eastAsia="Arial" w:hAnsi="Arial" w:cs="Arial"/>
          <w:sz w:val="15"/>
          <w:szCs w:val="15"/>
        </w:rPr>
        <w:t xml:space="preserve"> </w:t>
      </w:r>
      <w:hyperlink>
        <w:r>
          <w:rPr>
            <w:rFonts w:ascii="Arial" w:eastAsia="Arial" w:hAnsi="Arial" w:cs="Arial"/>
            <w:color w:val="003D6F"/>
            <w:sz w:val="15"/>
            <w:szCs w:val="15"/>
          </w:rPr>
          <w:t>au/news/2018-03-31/chinas-social-credit-system-punishes-</w:t>
        </w:r>
      </w:hyperlink>
    </w:p>
    <w:p w:rsidR="00066F33" w:rsidRDefault="00CF7B34">
      <w:pPr>
        <w:spacing w:line="277" w:lineRule="auto"/>
        <w:ind w:left="240" w:hanging="238"/>
        <w:jc w:val="both"/>
      </w:pPr>
      <w:r>
        <w:rPr>
          <w:rFonts w:ascii="Arial" w:hAnsi="Arial"/>
          <w:sz w:val="15"/>
        </w:rPr>
        <w:t>徐，</w:t>
      </w:r>
      <w:r>
        <w:rPr>
          <w:rFonts w:ascii="Arial" w:hAnsi="Arial"/>
          <w:sz w:val="15"/>
        </w:rPr>
        <w:t xml:space="preserve">v. x. </w:t>
      </w:r>
      <w:r>
        <w:rPr>
          <w:rFonts w:ascii="Arial" w:hAnsi="Arial"/>
          <w:sz w:val="15"/>
        </w:rPr>
        <w:t>，</w:t>
      </w:r>
      <w:r>
        <w:rPr>
          <w:rFonts w:ascii="Arial" w:hAnsi="Arial"/>
          <w:sz w:val="15"/>
        </w:rPr>
        <w:t>&amp; Xiao</w:t>
      </w:r>
      <w:r>
        <w:rPr>
          <w:rFonts w:ascii="Arial" w:hAnsi="Arial"/>
          <w:sz w:val="15"/>
        </w:rPr>
        <w:t>，</w:t>
      </w:r>
      <w:r>
        <w:rPr>
          <w:rFonts w:ascii="Arial" w:hAnsi="Arial"/>
          <w:sz w:val="15"/>
        </w:rPr>
        <w:t>b. (2018)</w:t>
      </w:r>
      <w:r>
        <w:rPr>
          <w:rFonts w:ascii="Arial" w:hAnsi="Arial"/>
          <w:sz w:val="15"/>
        </w:rPr>
        <w:t>。中国的社会信用体系旨在为公民分配分数，设计社会行为。澳大利亚广播公司。网址</w:t>
      </w:r>
      <w:r>
        <w:rPr>
          <w:rFonts w:ascii="Arial" w:hAnsi="Arial"/>
          <w:sz w:val="15"/>
        </w:rPr>
        <w:t>: http://www.abc. net</w:t>
      </w:r>
      <w:r>
        <w:rPr>
          <w:rFonts w:ascii="Arial" w:hAnsi="Arial"/>
          <w:sz w:val="15"/>
        </w:rPr>
        <w:t>。</w:t>
      </w:r>
      <w:r>
        <w:rPr>
          <w:rFonts w:ascii="Arial" w:hAnsi="Arial"/>
          <w:sz w:val="15"/>
        </w:rPr>
        <w:t>Au/news/2018-03-31/chinas-social-credit-system-punishment-</w:t>
      </w:r>
      <w:r>
        <w:rPr>
          <w:rFonts w:ascii="Arial" w:hAnsi="Arial"/>
          <w:sz w:val="15"/>
        </w:rPr>
        <w:t>中国社会信用体系惩罚</w:t>
      </w:r>
    </w:p>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1909445</wp:posOffset>
                </wp:positionH>
                <wp:positionV relativeFrom="paragraph">
                  <wp:posOffset>-138430</wp:posOffset>
                </wp:positionV>
                <wp:extent cx="972185"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2185" cy="4763"/>
                        </a:xfrm>
                        <a:prstGeom prst="line">
                          <a:avLst/>
                        </a:prstGeom>
                        <a:solidFill>
                          <a:srgbClr val="FFFFFF"/>
                        </a:solidFill>
                        <a:ln w="6479">
                          <a:solidFill>
                            <a:srgbClr val="000000"/>
                          </a:solidFill>
                          <a:miter lim="800000"/>
                          <a:headEnd/>
                          <a:tailEnd/>
                        </a:ln>
                      </wps:spPr>
                      <wps:bodyPr/>
                    </wps:wsp>
                  </a:graphicData>
                </a:graphic>
              </wp:anchor>
            </w:drawing>
          </mc:Choice>
          <mc:Fallback>
            <w:pict>
              <v:line w14:anchorId="61254D7A" id="Shape 32"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50.35pt,-10.9pt" to="226.9pt,-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" o:allowincell="f" filled="t" strokeweight=".17997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148590</wp:posOffset>
                </wp:positionH>
                <wp:positionV relativeFrom="paragraph">
                  <wp:posOffset>-12065</wp:posOffset>
                </wp:positionV>
                <wp:extent cx="273240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2405" cy="4763"/>
                        </a:xfrm>
                        <a:prstGeom prst="line">
                          <a:avLst/>
                        </a:prstGeom>
                        <a:solidFill>
                          <a:srgbClr val="FFFFFF"/>
                        </a:solidFill>
                        <a:ln w="6479">
                          <a:solidFill>
                            <a:srgbClr val="000000"/>
                          </a:solidFill>
                          <a:miter lim="800000"/>
                          <a:headEnd/>
                          <a:tailEnd/>
                        </a:ln>
                      </wps:spPr>
                      <wps:bodyPr/>
                    </wps:wsp>
                  </a:graphicData>
                </a:graphic>
              </wp:anchor>
            </w:drawing>
          </mc:Choice>
          <mc:Fallback>
            <w:pict>
              <v:line w14:anchorId="7A49EDA1" id="Shape 33"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1.7pt,-.95pt" to="226.8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" o:allowincell="f" filled="t" strokeweight=".17997mm">
                <v:stroke joinstyle="miter"/>
                <o:lock v:ext="edit" shapetype="f"/>
              </v:line>
            </w:pict>
          </mc:Fallback>
        </mc:AlternateContent>
      </w:r>
    </w:p>
    <w:p w:rsidR="00066F33" w:rsidRDefault="00CF7B34">
      <w:pPr>
        <w:ind w:left="240"/>
        <w:rPr>
          <w:rFonts w:ascii="Arial" w:eastAsia="Arial" w:hAnsi="Arial" w:cs="Arial"/>
          <w:color w:val="003D6F"/>
          <w:sz w:val="16"/>
          <w:szCs w:val="16"/>
        </w:rPr>
      </w:pPr>
      <w:hyperlink>
        <w:r>
          <w:rPr>
            <w:rFonts w:ascii="Arial" w:eastAsia="Arial" w:hAnsi="Arial" w:cs="Arial"/>
            <w:color w:val="003D6F"/>
            <w:sz w:val="16"/>
            <w:szCs w:val="16"/>
          </w:rPr>
          <w:t>untrustworthy-citizens/9596204</w:t>
        </w:r>
      </w:hyperlink>
    </w:p>
    <w:p w:rsidR="00066F33" w:rsidRDefault="00CF7B34">
      <w:pPr>
        <w:ind w:left="240"/>
      </w:pPr>
      <w:r>
        <w:rPr>
          <w:rFonts w:ascii="Arial" w:hAnsi="Arial"/>
          <w:color w:val="003D6F"/>
          <w:sz w:val="16"/>
        </w:rPr>
        <w:t>不值得信任的公民</w:t>
      </w:r>
      <w:r>
        <w:rPr>
          <w:rFonts w:ascii="Arial" w:hAnsi="Arial"/>
          <w:color w:val="003D6F"/>
          <w:sz w:val="16"/>
        </w:rPr>
        <w:t>/9596204</w:t>
      </w:r>
    </w:p>
    <w:p w:rsidR="00066F33" w:rsidRDefault="00CF7B34">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148590</wp:posOffset>
                </wp:positionH>
                <wp:positionV relativeFrom="paragraph">
                  <wp:posOffset>-1905</wp:posOffset>
                </wp:positionV>
                <wp:extent cx="145034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0340" cy="4763"/>
                        </a:xfrm>
                        <a:prstGeom prst="line">
                          <a:avLst/>
                        </a:prstGeom>
                        <a:solidFill>
                          <a:srgbClr val="FFFFFF"/>
                        </a:solidFill>
                        <a:ln w="6476">
                          <a:solidFill>
                            <a:srgbClr val="000000"/>
                          </a:solidFill>
                          <a:miter lim="800000"/>
                          <a:headEnd/>
                          <a:tailEnd/>
                        </a:ln>
                      </wps:spPr>
                      <wps:bodyPr/>
                    </wps:wsp>
                  </a:graphicData>
                </a:graphic>
              </wp:anchor>
            </w:drawing>
          </mc:Choice>
          <mc:Fallback>
            <w:pict>
              <v:line w14:anchorId="1E364002" id="Shape 3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1.7pt,-.15pt" to="125.9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" o:allowincell="f" filled="t" strokeweight=".17989mm">
                <v:stroke joinstyle="miter"/>
                <o:lock v:ext="edit" shapetype="f"/>
              </v:line>
            </w:pict>
          </mc:Fallback>
        </mc:AlternateContent>
      </w:r>
    </w:p>
    <w:sectPr w:rsidR="00066F33">
      <w:type w:val="continuous"/>
      <w:pgSz w:w="11900" w:h="15874"/>
      <w:pgMar w:top="638" w:right="1326" w:bottom="1440" w:left="1140" w:header="0" w:footer="0" w:gutter="0"/>
      <w:cols w:num="2" w:space="720" w:equalWidth="0">
        <w:col w:w="4540" w:space="360"/>
        <w:col w:w="4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400001FF" w:csb1="FFFF0000"/>
  </w:font>
  <w:font w:name="Trebuchet MS">
    <w:panose1 w:val="020B0603020202020204"/>
    <w:charset w:val="00"/>
    <w:family w:val="swiss"/>
    <w:pitch w:val="variable"/>
    <w:sig w:usb0="00000687" w:usb1="00000000" w:usb2="00000000" w:usb3="00000000" w:csb0="2000009F" w:csb1="00000000"/>
  </w:font>
  <w:font w:name="DengXian Light">
    <w:altName w:val="等线 Light"/>
    <w:panose1 w:val="02010600030101010101"/>
    <w:charset w:val="86"/>
    <w:family w:val="auto"/>
    <w:pitch w:val="variable"/>
    <w:sig w:usb0="00000001" w:usb1="080E0000"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3EA82E94"/>
    <w:lvl w:ilvl="0" w:tplc="3FFAB6E6">
      <w:start w:val="1"/>
      <w:numFmt w:val="bullet"/>
      <w:lvlText w:val="-"/>
      <w:lvlJc w:val="left"/>
    </w:lvl>
    <w:lvl w:ilvl="1" w:tplc="44EECF8E">
      <w:numFmt w:val="decimal"/>
      <w:lvlText w:val=""/>
      <w:lvlJc w:val="left"/>
    </w:lvl>
    <w:lvl w:ilvl="2" w:tplc="301275EA">
      <w:numFmt w:val="decimal"/>
      <w:lvlText w:val=""/>
      <w:lvlJc w:val="left"/>
    </w:lvl>
    <w:lvl w:ilvl="3" w:tplc="2FBA43B6">
      <w:numFmt w:val="decimal"/>
      <w:lvlText w:val=""/>
      <w:lvlJc w:val="left"/>
    </w:lvl>
    <w:lvl w:ilvl="4" w:tplc="0372ADEE">
      <w:numFmt w:val="decimal"/>
      <w:lvlText w:val=""/>
      <w:lvlJc w:val="left"/>
    </w:lvl>
    <w:lvl w:ilvl="5" w:tplc="3418E86A">
      <w:numFmt w:val="decimal"/>
      <w:lvlText w:val=""/>
      <w:lvlJc w:val="left"/>
    </w:lvl>
    <w:lvl w:ilvl="6" w:tplc="AC4A08DA">
      <w:numFmt w:val="decimal"/>
      <w:lvlText w:val=""/>
      <w:lvlJc w:val="left"/>
    </w:lvl>
    <w:lvl w:ilvl="7" w:tplc="E2F42F4C">
      <w:numFmt w:val="decimal"/>
      <w:lvlText w:val=""/>
      <w:lvlJc w:val="left"/>
    </w:lvl>
    <w:lvl w:ilvl="8" w:tplc="C3E234C4">
      <w:numFmt w:val="decimal"/>
      <w:lvlText w:val=""/>
      <w:lvlJc w:val="left"/>
    </w:lvl>
  </w:abstractNum>
  <w:abstractNum w:abstractNumId="1" w15:restartNumberingAfterBreak="0">
    <w:nsid w:val="0DED7263"/>
    <w:multiLevelType w:val="hybridMultilevel"/>
    <w:tmpl w:val="2F7ABFE4"/>
    <w:lvl w:ilvl="0" w:tplc="2C5E7B84">
      <w:start w:val="3"/>
      <w:numFmt w:val="decimal"/>
      <w:lvlText w:val="%1."/>
      <w:lvlJc w:val="left"/>
    </w:lvl>
    <w:lvl w:ilvl="1" w:tplc="01C4FA0A">
      <w:numFmt w:val="decimal"/>
      <w:lvlText w:val=""/>
      <w:lvlJc w:val="left"/>
    </w:lvl>
    <w:lvl w:ilvl="2" w:tplc="1EFC0DAE">
      <w:numFmt w:val="decimal"/>
      <w:lvlText w:val=""/>
      <w:lvlJc w:val="left"/>
    </w:lvl>
    <w:lvl w:ilvl="3" w:tplc="309AE0F2">
      <w:numFmt w:val="decimal"/>
      <w:lvlText w:val=""/>
      <w:lvlJc w:val="left"/>
    </w:lvl>
    <w:lvl w:ilvl="4" w:tplc="40DA601C">
      <w:numFmt w:val="decimal"/>
      <w:lvlText w:val=""/>
      <w:lvlJc w:val="left"/>
    </w:lvl>
    <w:lvl w:ilvl="5" w:tplc="8586FA56">
      <w:numFmt w:val="decimal"/>
      <w:lvlText w:val=""/>
      <w:lvlJc w:val="left"/>
    </w:lvl>
    <w:lvl w:ilvl="6" w:tplc="4FA6E6F2">
      <w:numFmt w:val="decimal"/>
      <w:lvlText w:val=""/>
      <w:lvlJc w:val="left"/>
    </w:lvl>
    <w:lvl w:ilvl="7" w:tplc="6966EBCA">
      <w:numFmt w:val="decimal"/>
      <w:lvlText w:val=""/>
      <w:lvlJc w:val="left"/>
    </w:lvl>
    <w:lvl w:ilvl="8" w:tplc="54DE5B7A">
      <w:numFmt w:val="decimal"/>
      <w:lvlText w:val=""/>
      <w:lvlJc w:val="left"/>
    </w:lvl>
  </w:abstractNum>
  <w:abstractNum w:abstractNumId="2" w15:restartNumberingAfterBreak="0">
    <w:nsid w:val="109CF92E"/>
    <w:multiLevelType w:val="hybridMultilevel"/>
    <w:tmpl w:val="6EF2D0B6"/>
    <w:lvl w:ilvl="0" w:tplc="6B2AA042">
      <w:start w:val="1"/>
      <w:numFmt w:val="decimal"/>
      <w:lvlText w:val="%1."/>
      <w:lvlJc w:val="left"/>
    </w:lvl>
    <w:lvl w:ilvl="1" w:tplc="75DC0396">
      <w:numFmt w:val="decimal"/>
      <w:lvlText w:val=""/>
      <w:lvlJc w:val="left"/>
    </w:lvl>
    <w:lvl w:ilvl="2" w:tplc="029ECC6C">
      <w:numFmt w:val="decimal"/>
      <w:lvlText w:val=""/>
      <w:lvlJc w:val="left"/>
    </w:lvl>
    <w:lvl w:ilvl="3" w:tplc="0A7A49D4">
      <w:numFmt w:val="decimal"/>
      <w:lvlText w:val=""/>
      <w:lvlJc w:val="left"/>
    </w:lvl>
    <w:lvl w:ilvl="4" w:tplc="C02CF93A">
      <w:numFmt w:val="decimal"/>
      <w:lvlText w:val=""/>
      <w:lvlJc w:val="left"/>
    </w:lvl>
    <w:lvl w:ilvl="5" w:tplc="C6F4342A">
      <w:numFmt w:val="decimal"/>
      <w:lvlText w:val=""/>
      <w:lvlJc w:val="left"/>
    </w:lvl>
    <w:lvl w:ilvl="6" w:tplc="760ACD92">
      <w:numFmt w:val="decimal"/>
      <w:lvlText w:val=""/>
      <w:lvlJc w:val="left"/>
    </w:lvl>
    <w:lvl w:ilvl="7" w:tplc="FE5A85F8">
      <w:numFmt w:val="decimal"/>
      <w:lvlText w:val=""/>
      <w:lvlJc w:val="left"/>
    </w:lvl>
    <w:lvl w:ilvl="8" w:tplc="E6980BEE">
      <w:numFmt w:val="decimal"/>
      <w:lvlText w:val=""/>
      <w:lvlJc w:val="left"/>
    </w:lvl>
  </w:abstractNum>
  <w:abstractNum w:abstractNumId="3" w15:restartNumberingAfterBreak="0">
    <w:nsid w:val="1190CDE7"/>
    <w:multiLevelType w:val="hybridMultilevel"/>
    <w:tmpl w:val="34506204"/>
    <w:lvl w:ilvl="0" w:tplc="AF7E0CF2">
      <w:start w:val="1"/>
      <w:numFmt w:val="bullet"/>
      <w:lvlText w:val="-"/>
      <w:lvlJc w:val="left"/>
    </w:lvl>
    <w:lvl w:ilvl="1" w:tplc="1CB8100A">
      <w:numFmt w:val="decimal"/>
      <w:lvlText w:val=""/>
      <w:lvlJc w:val="left"/>
    </w:lvl>
    <w:lvl w:ilvl="2" w:tplc="8EFE34D0">
      <w:numFmt w:val="decimal"/>
      <w:lvlText w:val=""/>
      <w:lvlJc w:val="left"/>
    </w:lvl>
    <w:lvl w:ilvl="3" w:tplc="67B87398">
      <w:numFmt w:val="decimal"/>
      <w:lvlText w:val=""/>
      <w:lvlJc w:val="left"/>
    </w:lvl>
    <w:lvl w:ilvl="4" w:tplc="32FAF8A6">
      <w:numFmt w:val="decimal"/>
      <w:lvlText w:val=""/>
      <w:lvlJc w:val="left"/>
    </w:lvl>
    <w:lvl w:ilvl="5" w:tplc="A00EA3B2">
      <w:numFmt w:val="decimal"/>
      <w:lvlText w:val=""/>
      <w:lvlJc w:val="left"/>
    </w:lvl>
    <w:lvl w:ilvl="6" w:tplc="538443AE">
      <w:numFmt w:val="decimal"/>
      <w:lvlText w:val=""/>
      <w:lvlJc w:val="left"/>
    </w:lvl>
    <w:lvl w:ilvl="7" w:tplc="C60412F0">
      <w:numFmt w:val="decimal"/>
      <w:lvlText w:val=""/>
      <w:lvlJc w:val="left"/>
    </w:lvl>
    <w:lvl w:ilvl="8" w:tplc="FD60FF46">
      <w:numFmt w:val="decimal"/>
      <w:lvlText w:val=""/>
      <w:lvlJc w:val="left"/>
    </w:lvl>
  </w:abstractNum>
  <w:abstractNum w:abstractNumId="4" w15:restartNumberingAfterBreak="0">
    <w:nsid w:val="12200854"/>
    <w:multiLevelType w:val="hybridMultilevel"/>
    <w:tmpl w:val="58C61CE2"/>
    <w:lvl w:ilvl="0" w:tplc="5B7E6C74">
      <w:start w:val="1"/>
      <w:numFmt w:val="decimal"/>
      <w:lvlText w:val="%1."/>
      <w:lvlJc w:val="left"/>
    </w:lvl>
    <w:lvl w:ilvl="1" w:tplc="22927B9C">
      <w:numFmt w:val="decimal"/>
      <w:lvlText w:val=""/>
      <w:lvlJc w:val="left"/>
    </w:lvl>
    <w:lvl w:ilvl="2" w:tplc="9FC61872">
      <w:numFmt w:val="decimal"/>
      <w:lvlText w:val=""/>
      <w:lvlJc w:val="left"/>
    </w:lvl>
    <w:lvl w:ilvl="3" w:tplc="4A84FDBA">
      <w:numFmt w:val="decimal"/>
      <w:lvlText w:val=""/>
      <w:lvlJc w:val="left"/>
    </w:lvl>
    <w:lvl w:ilvl="4" w:tplc="5CA455CE">
      <w:numFmt w:val="decimal"/>
      <w:lvlText w:val=""/>
      <w:lvlJc w:val="left"/>
    </w:lvl>
    <w:lvl w:ilvl="5" w:tplc="1BCCBB24">
      <w:numFmt w:val="decimal"/>
      <w:lvlText w:val=""/>
      <w:lvlJc w:val="left"/>
    </w:lvl>
    <w:lvl w:ilvl="6" w:tplc="EA8C99F2">
      <w:numFmt w:val="decimal"/>
      <w:lvlText w:val=""/>
      <w:lvlJc w:val="left"/>
    </w:lvl>
    <w:lvl w:ilvl="7" w:tplc="83889B94">
      <w:numFmt w:val="decimal"/>
      <w:lvlText w:val=""/>
      <w:lvlJc w:val="left"/>
    </w:lvl>
    <w:lvl w:ilvl="8" w:tplc="E5E2B5F0">
      <w:numFmt w:val="decimal"/>
      <w:lvlText w:val=""/>
      <w:lvlJc w:val="left"/>
    </w:lvl>
  </w:abstractNum>
  <w:abstractNum w:abstractNumId="5" w15:restartNumberingAfterBreak="0">
    <w:nsid w:val="140E0F76"/>
    <w:multiLevelType w:val="hybridMultilevel"/>
    <w:tmpl w:val="41D04870"/>
    <w:lvl w:ilvl="0" w:tplc="4B8A3D1C">
      <w:start w:val="1"/>
      <w:numFmt w:val="upperLetter"/>
      <w:lvlText w:val="%1"/>
      <w:lvlJc w:val="left"/>
    </w:lvl>
    <w:lvl w:ilvl="1" w:tplc="ED3A93AC">
      <w:numFmt w:val="decimal"/>
      <w:lvlText w:val=""/>
      <w:lvlJc w:val="left"/>
    </w:lvl>
    <w:lvl w:ilvl="2" w:tplc="C99AA76A">
      <w:numFmt w:val="decimal"/>
      <w:lvlText w:val=""/>
      <w:lvlJc w:val="left"/>
    </w:lvl>
    <w:lvl w:ilvl="3" w:tplc="165288F2">
      <w:numFmt w:val="decimal"/>
      <w:lvlText w:val=""/>
      <w:lvlJc w:val="left"/>
    </w:lvl>
    <w:lvl w:ilvl="4" w:tplc="5538AA76">
      <w:numFmt w:val="decimal"/>
      <w:lvlText w:val=""/>
      <w:lvlJc w:val="left"/>
    </w:lvl>
    <w:lvl w:ilvl="5" w:tplc="F5D802CA">
      <w:numFmt w:val="decimal"/>
      <w:lvlText w:val=""/>
      <w:lvlJc w:val="left"/>
    </w:lvl>
    <w:lvl w:ilvl="6" w:tplc="4936295E">
      <w:numFmt w:val="decimal"/>
      <w:lvlText w:val=""/>
      <w:lvlJc w:val="left"/>
    </w:lvl>
    <w:lvl w:ilvl="7" w:tplc="7FEAB6C0">
      <w:numFmt w:val="decimal"/>
      <w:lvlText w:val=""/>
      <w:lvlJc w:val="left"/>
    </w:lvl>
    <w:lvl w:ilvl="8" w:tplc="859656F2">
      <w:numFmt w:val="decimal"/>
      <w:lvlText w:val=""/>
      <w:lvlJc w:val="left"/>
    </w:lvl>
  </w:abstractNum>
  <w:abstractNum w:abstractNumId="6" w15:restartNumberingAfterBreak="0">
    <w:nsid w:val="1BEFD79F"/>
    <w:multiLevelType w:val="hybridMultilevel"/>
    <w:tmpl w:val="AE7EAB22"/>
    <w:lvl w:ilvl="0" w:tplc="B73891E6">
      <w:start w:val="1"/>
      <w:numFmt w:val="lowerLetter"/>
      <w:lvlText w:val="%1"/>
      <w:lvlJc w:val="left"/>
    </w:lvl>
    <w:lvl w:ilvl="1" w:tplc="A4B680B8">
      <w:numFmt w:val="decimal"/>
      <w:lvlText w:val=""/>
      <w:lvlJc w:val="left"/>
    </w:lvl>
    <w:lvl w:ilvl="2" w:tplc="9F0E4948">
      <w:numFmt w:val="decimal"/>
      <w:lvlText w:val=""/>
      <w:lvlJc w:val="left"/>
    </w:lvl>
    <w:lvl w:ilvl="3" w:tplc="CE5E8BAC">
      <w:numFmt w:val="decimal"/>
      <w:lvlText w:val=""/>
      <w:lvlJc w:val="left"/>
    </w:lvl>
    <w:lvl w:ilvl="4" w:tplc="ABB2410A">
      <w:numFmt w:val="decimal"/>
      <w:lvlText w:val=""/>
      <w:lvlJc w:val="left"/>
    </w:lvl>
    <w:lvl w:ilvl="5" w:tplc="79E2312E">
      <w:numFmt w:val="decimal"/>
      <w:lvlText w:val=""/>
      <w:lvlJc w:val="left"/>
    </w:lvl>
    <w:lvl w:ilvl="6" w:tplc="0E40F314">
      <w:numFmt w:val="decimal"/>
      <w:lvlText w:val=""/>
      <w:lvlJc w:val="left"/>
    </w:lvl>
    <w:lvl w:ilvl="7" w:tplc="0B38A0CA">
      <w:numFmt w:val="decimal"/>
      <w:lvlText w:val=""/>
      <w:lvlJc w:val="left"/>
    </w:lvl>
    <w:lvl w:ilvl="8" w:tplc="DE7E2ACC">
      <w:numFmt w:val="decimal"/>
      <w:lvlText w:val=""/>
      <w:lvlJc w:val="left"/>
    </w:lvl>
  </w:abstractNum>
  <w:abstractNum w:abstractNumId="7" w15:restartNumberingAfterBreak="0">
    <w:nsid w:val="1F16E9E8"/>
    <w:multiLevelType w:val="hybridMultilevel"/>
    <w:tmpl w:val="BECC174C"/>
    <w:lvl w:ilvl="0" w:tplc="0728CA1E">
      <w:start w:val="1"/>
      <w:numFmt w:val="bullet"/>
      <w:lvlText w:val="-"/>
      <w:lvlJc w:val="left"/>
    </w:lvl>
    <w:lvl w:ilvl="1" w:tplc="67B4DE82">
      <w:numFmt w:val="decimal"/>
      <w:lvlText w:val=""/>
      <w:lvlJc w:val="left"/>
    </w:lvl>
    <w:lvl w:ilvl="2" w:tplc="A7F62A8A">
      <w:numFmt w:val="decimal"/>
      <w:lvlText w:val=""/>
      <w:lvlJc w:val="left"/>
    </w:lvl>
    <w:lvl w:ilvl="3" w:tplc="478E8F44">
      <w:numFmt w:val="decimal"/>
      <w:lvlText w:val=""/>
      <w:lvlJc w:val="left"/>
    </w:lvl>
    <w:lvl w:ilvl="4" w:tplc="A8D43850">
      <w:numFmt w:val="decimal"/>
      <w:lvlText w:val=""/>
      <w:lvlJc w:val="left"/>
    </w:lvl>
    <w:lvl w:ilvl="5" w:tplc="DF6E34CC">
      <w:numFmt w:val="decimal"/>
      <w:lvlText w:val=""/>
      <w:lvlJc w:val="left"/>
    </w:lvl>
    <w:lvl w:ilvl="6" w:tplc="FB2208A2">
      <w:numFmt w:val="decimal"/>
      <w:lvlText w:val=""/>
      <w:lvlJc w:val="left"/>
    </w:lvl>
    <w:lvl w:ilvl="7" w:tplc="AFEA4900">
      <w:numFmt w:val="decimal"/>
      <w:lvlText w:val=""/>
      <w:lvlJc w:val="left"/>
    </w:lvl>
    <w:lvl w:ilvl="8" w:tplc="16A4E672">
      <w:numFmt w:val="decimal"/>
      <w:lvlText w:val=""/>
      <w:lvlJc w:val="left"/>
    </w:lvl>
  </w:abstractNum>
  <w:abstractNum w:abstractNumId="8" w15:restartNumberingAfterBreak="0">
    <w:nsid w:val="3352255A"/>
    <w:multiLevelType w:val="hybridMultilevel"/>
    <w:tmpl w:val="E574435C"/>
    <w:lvl w:ilvl="0" w:tplc="84B46036">
      <w:start w:val="1"/>
      <w:numFmt w:val="decimal"/>
      <w:lvlText w:val="%1."/>
      <w:lvlJc w:val="left"/>
    </w:lvl>
    <w:lvl w:ilvl="1" w:tplc="5EB6C4BE">
      <w:numFmt w:val="decimal"/>
      <w:lvlText w:val=""/>
      <w:lvlJc w:val="left"/>
    </w:lvl>
    <w:lvl w:ilvl="2" w:tplc="5F5E0A4A">
      <w:numFmt w:val="decimal"/>
      <w:lvlText w:val=""/>
      <w:lvlJc w:val="left"/>
    </w:lvl>
    <w:lvl w:ilvl="3" w:tplc="3E187090">
      <w:numFmt w:val="decimal"/>
      <w:lvlText w:val=""/>
      <w:lvlJc w:val="left"/>
    </w:lvl>
    <w:lvl w:ilvl="4" w:tplc="A5623780">
      <w:numFmt w:val="decimal"/>
      <w:lvlText w:val=""/>
      <w:lvlJc w:val="left"/>
    </w:lvl>
    <w:lvl w:ilvl="5" w:tplc="BC823BEA">
      <w:numFmt w:val="decimal"/>
      <w:lvlText w:val=""/>
      <w:lvlJc w:val="left"/>
    </w:lvl>
    <w:lvl w:ilvl="6" w:tplc="0FC2F6D8">
      <w:numFmt w:val="decimal"/>
      <w:lvlText w:val=""/>
      <w:lvlJc w:val="left"/>
    </w:lvl>
    <w:lvl w:ilvl="7" w:tplc="778A7352">
      <w:numFmt w:val="decimal"/>
      <w:lvlText w:val=""/>
      <w:lvlJc w:val="left"/>
    </w:lvl>
    <w:lvl w:ilvl="8" w:tplc="A92ECD9C">
      <w:numFmt w:val="decimal"/>
      <w:lvlText w:val=""/>
      <w:lvlJc w:val="left"/>
    </w:lvl>
  </w:abstractNum>
  <w:abstractNum w:abstractNumId="9" w15:restartNumberingAfterBreak="0">
    <w:nsid w:val="4DB127F8"/>
    <w:multiLevelType w:val="hybridMultilevel"/>
    <w:tmpl w:val="40F0BB3E"/>
    <w:lvl w:ilvl="0" w:tplc="C08AEC10">
      <w:start w:val="1"/>
      <w:numFmt w:val="bullet"/>
      <w:lvlText w:val="&amp;"/>
      <w:lvlJc w:val="left"/>
    </w:lvl>
    <w:lvl w:ilvl="1" w:tplc="AD562D0E">
      <w:numFmt w:val="decimal"/>
      <w:lvlText w:val=""/>
      <w:lvlJc w:val="left"/>
    </w:lvl>
    <w:lvl w:ilvl="2" w:tplc="BC1AA5B0">
      <w:numFmt w:val="decimal"/>
      <w:lvlText w:val=""/>
      <w:lvlJc w:val="left"/>
    </w:lvl>
    <w:lvl w:ilvl="3" w:tplc="C2B63F62">
      <w:numFmt w:val="decimal"/>
      <w:lvlText w:val=""/>
      <w:lvlJc w:val="left"/>
    </w:lvl>
    <w:lvl w:ilvl="4" w:tplc="FD9CF10A">
      <w:numFmt w:val="decimal"/>
      <w:lvlText w:val=""/>
      <w:lvlJc w:val="left"/>
    </w:lvl>
    <w:lvl w:ilvl="5" w:tplc="A2980F10">
      <w:numFmt w:val="decimal"/>
      <w:lvlText w:val=""/>
      <w:lvlJc w:val="left"/>
    </w:lvl>
    <w:lvl w:ilvl="6" w:tplc="40869F82">
      <w:numFmt w:val="decimal"/>
      <w:lvlText w:val=""/>
      <w:lvlJc w:val="left"/>
    </w:lvl>
    <w:lvl w:ilvl="7" w:tplc="E3A8507E">
      <w:numFmt w:val="decimal"/>
      <w:lvlText w:val=""/>
      <w:lvlJc w:val="left"/>
    </w:lvl>
    <w:lvl w:ilvl="8" w:tplc="59209DC6">
      <w:numFmt w:val="decimal"/>
      <w:lvlText w:val=""/>
      <w:lvlJc w:val="left"/>
    </w:lvl>
  </w:abstractNum>
  <w:abstractNum w:abstractNumId="10" w15:restartNumberingAfterBreak="0">
    <w:nsid w:val="515F007C"/>
    <w:multiLevelType w:val="hybridMultilevel"/>
    <w:tmpl w:val="B3D0CB00"/>
    <w:lvl w:ilvl="0" w:tplc="37E25C7E">
      <w:start w:val="1"/>
      <w:numFmt w:val="bullet"/>
      <w:lvlText w:val="#"/>
      <w:lvlJc w:val="left"/>
    </w:lvl>
    <w:lvl w:ilvl="1" w:tplc="B8E6CA92">
      <w:numFmt w:val="decimal"/>
      <w:lvlText w:val=""/>
      <w:lvlJc w:val="left"/>
    </w:lvl>
    <w:lvl w:ilvl="2" w:tplc="CE16B3F0">
      <w:numFmt w:val="decimal"/>
      <w:lvlText w:val=""/>
      <w:lvlJc w:val="left"/>
    </w:lvl>
    <w:lvl w:ilvl="3" w:tplc="7B38B9EC">
      <w:numFmt w:val="decimal"/>
      <w:lvlText w:val=""/>
      <w:lvlJc w:val="left"/>
    </w:lvl>
    <w:lvl w:ilvl="4" w:tplc="471EAF5E">
      <w:numFmt w:val="decimal"/>
      <w:lvlText w:val=""/>
      <w:lvlJc w:val="left"/>
    </w:lvl>
    <w:lvl w:ilvl="5" w:tplc="3A14762A">
      <w:numFmt w:val="decimal"/>
      <w:lvlText w:val=""/>
      <w:lvlJc w:val="left"/>
    </w:lvl>
    <w:lvl w:ilvl="6" w:tplc="86C01E0E">
      <w:numFmt w:val="decimal"/>
      <w:lvlText w:val=""/>
      <w:lvlJc w:val="left"/>
    </w:lvl>
    <w:lvl w:ilvl="7" w:tplc="6776B1F8">
      <w:numFmt w:val="decimal"/>
      <w:lvlText w:val=""/>
      <w:lvlJc w:val="left"/>
    </w:lvl>
    <w:lvl w:ilvl="8" w:tplc="208841B6">
      <w:numFmt w:val="decimal"/>
      <w:lvlText w:val=""/>
      <w:lvlJc w:val="left"/>
    </w:lvl>
  </w:abstractNum>
  <w:abstractNum w:abstractNumId="11" w15:restartNumberingAfterBreak="0">
    <w:nsid w:val="5BD062C2"/>
    <w:multiLevelType w:val="hybridMultilevel"/>
    <w:tmpl w:val="70A03FDE"/>
    <w:lvl w:ilvl="0" w:tplc="7C7E6038">
      <w:start w:val="1"/>
      <w:numFmt w:val="bullet"/>
      <w:lvlText w:val="*"/>
      <w:lvlJc w:val="left"/>
    </w:lvl>
    <w:lvl w:ilvl="1" w:tplc="A79CA25A">
      <w:numFmt w:val="decimal"/>
      <w:lvlText w:val=""/>
      <w:lvlJc w:val="left"/>
    </w:lvl>
    <w:lvl w:ilvl="2" w:tplc="F34EA48E">
      <w:numFmt w:val="decimal"/>
      <w:lvlText w:val=""/>
      <w:lvlJc w:val="left"/>
    </w:lvl>
    <w:lvl w:ilvl="3" w:tplc="4D0AEA5E">
      <w:numFmt w:val="decimal"/>
      <w:lvlText w:val=""/>
      <w:lvlJc w:val="left"/>
    </w:lvl>
    <w:lvl w:ilvl="4" w:tplc="A550716A">
      <w:numFmt w:val="decimal"/>
      <w:lvlText w:val=""/>
      <w:lvlJc w:val="left"/>
    </w:lvl>
    <w:lvl w:ilvl="5" w:tplc="8FBEF540">
      <w:numFmt w:val="decimal"/>
      <w:lvlText w:val=""/>
      <w:lvlJc w:val="left"/>
    </w:lvl>
    <w:lvl w:ilvl="6" w:tplc="2C0EA48A">
      <w:numFmt w:val="decimal"/>
      <w:lvlText w:val=""/>
      <w:lvlJc w:val="left"/>
    </w:lvl>
    <w:lvl w:ilvl="7" w:tplc="BC823FF6">
      <w:numFmt w:val="decimal"/>
      <w:lvlText w:val=""/>
      <w:lvlJc w:val="left"/>
    </w:lvl>
    <w:lvl w:ilvl="8" w:tplc="0ADC144E">
      <w:numFmt w:val="decimal"/>
      <w:lvlText w:val=""/>
      <w:lvlJc w:val="left"/>
    </w:lvl>
  </w:abstractNum>
  <w:abstractNum w:abstractNumId="12" w15:restartNumberingAfterBreak="0">
    <w:nsid w:val="66EF438D"/>
    <w:multiLevelType w:val="hybridMultilevel"/>
    <w:tmpl w:val="CAC45616"/>
    <w:lvl w:ilvl="0" w:tplc="DCAE7DC6">
      <w:start w:val="2"/>
      <w:numFmt w:val="decimal"/>
      <w:lvlText w:val="%1."/>
      <w:lvlJc w:val="left"/>
    </w:lvl>
    <w:lvl w:ilvl="1" w:tplc="9336F870">
      <w:numFmt w:val="decimal"/>
      <w:lvlText w:val=""/>
      <w:lvlJc w:val="left"/>
    </w:lvl>
    <w:lvl w:ilvl="2" w:tplc="92F691DA">
      <w:numFmt w:val="decimal"/>
      <w:lvlText w:val=""/>
      <w:lvlJc w:val="left"/>
    </w:lvl>
    <w:lvl w:ilvl="3" w:tplc="C9C89D0A">
      <w:numFmt w:val="decimal"/>
      <w:lvlText w:val=""/>
      <w:lvlJc w:val="left"/>
    </w:lvl>
    <w:lvl w:ilvl="4" w:tplc="2974B2E2">
      <w:numFmt w:val="decimal"/>
      <w:lvlText w:val=""/>
      <w:lvlJc w:val="left"/>
    </w:lvl>
    <w:lvl w:ilvl="5" w:tplc="05F25002">
      <w:numFmt w:val="decimal"/>
      <w:lvlText w:val=""/>
      <w:lvlJc w:val="left"/>
    </w:lvl>
    <w:lvl w:ilvl="6" w:tplc="E42E580C">
      <w:numFmt w:val="decimal"/>
      <w:lvlText w:val=""/>
      <w:lvlJc w:val="left"/>
    </w:lvl>
    <w:lvl w:ilvl="7" w:tplc="2DF22CFC">
      <w:numFmt w:val="decimal"/>
      <w:lvlText w:val=""/>
      <w:lvlJc w:val="left"/>
    </w:lvl>
    <w:lvl w:ilvl="8" w:tplc="0B1EC2CA">
      <w:numFmt w:val="decimal"/>
      <w:lvlText w:val=""/>
      <w:lvlJc w:val="left"/>
    </w:lvl>
  </w:abstractNum>
  <w:abstractNum w:abstractNumId="13" w15:restartNumberingAfterBreak="0">
    <w:nsid w:val="7545E146"/>
    <w:multiLevelType w:val="hybridMultilevel"/>
    <w:tmpl w:val="1A6E4B1E"/>
    <w:lvl w:ilvl="0" w:tplc="38C06C12">
      <w:start w:val="1"/>
      <w:numFmt w:val="lowerLetter"/>
      <w:lvlText w:val="%1"/>
      <w:lvlJc w:val="left"/>
    </w:lvl>
    <w:lvl w:ilvl="1" w:tplc="45F4003E">
      <w:numFmt w:val="decimal"/>
      <w:lvlText w:val=""/>
      <w:lvlJc w:val="left"/>
    </w:lvl>
    <w:lvl w:ilvl="2" w:tplc="C82CE4D4">
      <w:numFmt w:val="decimal"/>
      <w:lvlText w:val=""/>
      <w:lvlJc w:val="left"/>
    </w:lvl>
    <w:lvl w:ilvl="3" w:tplc="221607BE">
      <w:numFmt w:val="decimal"/>
      <w:lvlText w:val=""/>
      <w:lvlJc w:val="left"/>
    </w:lvl>
    <w:lvl w:ilvl="4" w:tplc="81E6F32A">
      <w:numFmt w:val="decimal"/>
      <w:lvlText w:val=""/>
      <w:lvlJc w:val="left"/>
    </w:lvl>
    <w:lvl w:ilvl="5" w:tplc="485075A4">
      <w:numFmt w:val="decimal"/>
      <w:lvlText w:val=""/>
      <w:lvlJc w:val="left"/>
    </w:lvl>
    <w:lvl w:ilvl="6" w:tplc="742C5460">
      <w:numFmt w:val="decimal"/>
      <w:lvlText w:val=""/>
      <w:lvlJc w:val="left"/>
    </w:lvl>
    <w:lvl w:ilvl="7" w:tplc="7E10CFBE">
      <w:numFmt w:val="decimal"/>
      <w:lvlText w:val=""/>
      <w:lvlJc w:val="left"/>
    </w:lvl>
    <w:lvl w:ilvl="8" w:tplc="5AD4C860">
      <w:numFmt w:val="decimal"/>
      <w:lvlText w:val=""/>
      <w:lvlJc w:val="left"/>
    </w:lvl>
  </w:abstractNum>
  <w:abstractNum w:abstractNumId="14" w15:restartNumberingAfterBreak="0">
    <w:nsid w:val="7FDCC233"/>
    <w:multiLevelType w:val="hybridMultilevel"/>
    <w:tmpl w:val="AEDA8C16"/>
    <w:lvl w:ilvl="0" w:tplc="8A54388E">
      <w:start w:val="4"/>
      <w:numFmt w:val="decimal"/>
      <w:lvlText w:val="%1."/>
      <w:lvlJc w:val="left"/>
    </w:lvl>
    <w:lvl w:ilvl="1" w:tplc="E806CE32">
      <w:numFmt w:val="decimal"/>
      <w:lvlText w:val=""/>
      <w:lvlJc w:val="left"/>
    </w:lvl>
    <w:lvl w:ilvl="2" w:tplc="D2B29956">
      <w:numFmt w:val="decimal"/>
      <w:lvlText w:val=""/>
      <w:lvlJc w:val="left"/>
    </w:lvl>
    <w:lvl w:ilvl="3" w:tplc="E56A9D62">
      <w:numFmt w:val="decimal"/>
      <w:lvlText w:val=""/>
      <w:lvlJc w:val="left"/>
    </w:lvl>
    <w:lvl w:ilvl="4" w:tplc="49CA1AB2">
      <w:numFmt w:val="decimal"/>
      <w:lvlText w:val=""/>
      <w:lvlJc w:val="left"/>
    </w:lvl>
    <w:lvl w:ilvl="5" w:tplc="5FCC86B0">
      <w:numFmt w:val="decimal"/>
      <w:lvlText w:val=""/>
      <w:lvlJc w:val="left"/>
    </w:lvl>
    <w:lvl w:ilvl="6" w:tplc="B0EE2008">
      <w:numFmt w:val="decimal"/>
      <w:lvlText w:val=""/>
      <w:lvlJc w:val="left"/>
    </w:lvl>
    <w:lvl w:ilvl="7" w:tplc="4E3CCB94">
      <w:numFmt w:val="decimal"/>
      <w:lvlText w:val=""/>
      <w:lvlJc w:val="left"/>
    </w:lvl>
    <w:lvl w:ilvl="8" w:tplc="635E9730">
      <w:numFmt w:val="decimal"/>
      <w:lvlText w:val=""/>
      <w:lvlJc w:val="left"/>
    </w:lvl>
  </w:abstractNum>
  <w:num w:numId="1">
    <w:abstractNumId w:val="13"/>
  </w:num>
  <w:num w:numId="2">
    <w:abstractNumId w:val="10"/>
  </w:num>
  <w:num w:numId="3">
    <w:abstractNumId w:val="11"/>
  </w:num>
  <w:num w:numId="4">
    <w:abstractNumId w:val="4"/>
  </w:num>
  <w:num w:numId="5">
    <w:abstractNumId w:val="9"/>
  </w:num>
  <w:num w:numId="6">
    <w:abstractNumId w:val="0"/>
  </w:num>
  <w:num w:numId="7">
    <w:abstractNumId w:val="7"/>
  </w:num>
  <w:num w:numId="8">
    <w:abstractNumId w:val="3"/>
  </w:num>
  <w:num w:numId="9">
    <w:abstractNumId w:val="12"/>
  </w:num>
  <w:num w:numId="10">
    <w:abstractNumId w:val="5"/>
  </w:num>
  <w:num w:numId="11">
    <w:abstractNumId w:val="8"/>
  </w:num>
  <w:num w:numId="12">
    <w:abstractNumId w:val="2"/>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33"/>
    <w:rsid w:val="00066F33"/>
    <w:rsid w:val="00CF7B34"/>
    <w:rsid w:val="00E42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DEF69077-B833-6247-8EE6-CB087792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10227</Words>
  <Characters>58295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Cindy Liu</cp:lastModifiedBy>
  <cp:revision>1</cp:revision>
  <dcterms:created xsi:type="dcterms:W3CDTF">2020-11-11T20:42:00Z</dcterms:created>
  <dcterms:modified xsi:type="dcterms:W3CDTF">2020-11-11T18:19:00Z</dcterms:modified>
</cp:coreProperties>
</file>