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9D78E" w14:textId="77777777" w:rsidR="00873EB4" w:rsidRDefault="00873EB4" w:rsidP="00873EB4">
      <w:pPr>
        <w:rPr>
          <w:rFonts w:eastAsiaTheme="minorEastAsia"/>
          <w:b/>
          <w:i/>
          <w:u w:val="single"/>
        </w:rPr>
      </w:pPr>
      <w:r>
        <w:rPr>
          <w:rFonts w:eastAsiaTheme="minorEastAsia"/>
          <w:b/>
          <w:i/>
          <w:u w:val="single"/>
        </w:rPr>
        <w:t>3. Forster’s Theory of Resonant Energy Transfer</w:t>
      </w:r>
    </w:p>
    <w:p w14:paraId="17EF36F5" w14:textId="77777777" w:rsidR="00873EB4" w:rsidRPr="00873EB4" w:rsidRDefault="00873EB4">
      <w:r>
        <w:t xml:space="preserve">Before we start discussing more complex theories of energy relaxation we are going to consider Forster theory. The essence of this theory is the assumption that </w:t>
      </w:r>
      <w:r w:rsidR="00556557">
        <w:t xml:space="preserve">the inter-chromophore resonance couplings are much weaker than the coupling between each chromophore and its respective bath. </w:t>
      </w:r>
      <w:r w:rsidR="00155D92">
        <w:t xml:space="preserve">It can formally be derived from Redfield theory, which treats the system-bath interaction perturbatively. You arrive at Forster theory by further relegating the inter-chromophore couplings to a similar perturbative treatment. Here we will present a phenomenological argument for the structure of Forster theory, reserving the formal derivation until we discuss more general theories. </w:t>
      </w:r>
    </w:p>
    <w:p w14:paraId="4F1C1CB6" w14:textId="77777777" w:rsidR="00873EB4" w:rsidRDefault="00873EB4">
      <w:pPr>
        <w:rPr>
          <w:i/>
          <w:u w:val="single"/>
        </w:rPr>
      </w:pPr>
      <w:r>
        <w:rPr>
          <w:i/>
          <w:u w:val="single"/>
        </w:rPr>
        <w:t xml:space="preserve">3.1 </w:t>
      </w:r>
      <w:r w:rsidR="00BC70A0">
        <w:rPr>
          <w:i/>
          <w:u w:val="single"/>
        </w:rPr>
        <w:t xml:space="preserve">Occupation probabilities, </w:t>
      </w:r>
      <w:r w:rsidR="00556557">
        <w:rPr>
          <w:i/>
          <w:u w:val="single"/>
        </w:rPr>
        <w:t>rate constants</w:t>
      </w:r>
      <w:r w:rsidR="00BC70A0">
        <w:rPr>
          <w:i/>
          <w:u w:val="single"/>
        </w:rPr>
        <w:t xml:space="preserve"> and equations of motion</w:t>
      </w:r>
    </w:p>
    <w:p w14:paraId="04864571" w14:textId="77777777" w:rsidR="00556557" w:rsidRDefault="00155D92">
      <w:r>
        <w:t>Since we are treating the inter-molecular interaction perturbatively</w:t>
      </w:r>
      <w:r w:rsidR="0096576B">
        <w:t xml:space="preserve"> (i.e. not as part of our relevant system)</w:t>
      </w:r>
      <w:r w:rsidR="00A432AD">
        <w:t>, O</w:t>
      </w:r>
      <w:r w:rsidR="0096576B">
        <w:t>ur system Hamiltonian is,</w:t>
      </w:r>
    </w:p>
    <w:p w14:paraId="2E22B2EE" w14:textId="77777777" w:rsidR="0096576B" w:rsidRPr="0096576B" w:rsidRDefault="00267D4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m</m:t>
                  </m:r>
                </m:sub>
              </m:sSub>
              <m:r>
                <w:rPr>
                  <w:rFonts w:ascii="Cambria Math" w:hAnsi="Cambria Math"/>
                </w:rPr>
                <m:t>|</m:t>
              </m:r>
              <m:d>
                <m:dPr>
                  <m:begChr m:val=""/>
                  <m:endChr m:val="⟩"/>
                  <m:ctrlPr>
                    <w:rPr>
                      <w:rFonts w:ascii="Cambria Math" w:hAnsi="Cambria Math"/>
                      <w:i/>
                    </w:rPr>
                  </m:ctrlPr>
                </m:dPr>
                <m:e>
                  <m:r>
                    <w:rPr>
                      <w:rFonts w:ascii="Cambria Math" w:hAnsi="Cambria Math"/>
                    </w:rPr>
                    <m:t>m</m:t>
                  </m:r>
                </m:e>
              </m:d>
              <m:d>
                <m:dPr>
                  <m:begChr m:val="⟨"/>
                  <m:endChr m:val=""/>
                  <m:ctrlPr>
                    <w:rPr>
                      <w:rFonts w:ascii="Cambria Math" w:hAnsi="Cambria Math"/>
                      <w:i/>
                    </w:rPr>
                  </m:ctrlPr>
                </m:dPr>
                <m:e>
                  <m:r>
                    <w:rPr>
                      <w:rFonts w:ascii="Cambria Math" w:hAnsi="Cambria Math"/>
                    </w:rPr>
                    <m:t>m</m:t>
                  </m:r>
                </m:e>
              </m:d>
              <m:r>
                <w:rPr>
                  <w:rFonts w:ascii="Cambria Math" w:hAnsi="Cambria Math"/>
                </w:rPr>
                <m:t>|</m:t>
              </m:r>
            </m:e>
          </m:nary>
          <m:r>
            <w:rPr>
              <w:rFonts w:ascii="Cambria Math" w:hAnsi="Cambria Math"/>
            </w:rPr>
            <m:t xml:space="preserve">     (179)</m:t>
          </m:r>
        </m:oMath>
      </m:oMathPara>
    </w:p>
    <w:p w14:paraId="5E87AB18" w14:textId="77777777" w:rsidR="00873EB4" w:rsidRDefault="00A432AD">
      <w:pPr>
        <w:rPr>
          <w:rFonts w:eastAsiaTheme="minorEastAsia"/>
        </w:rPr>
      </w:pPr>
      <w:r>
        <w:rPr>
          <w:rFonts w:eastAsiaTheme="minorEastAsia"/>
        </w:rPr>
        <w:t xml:space="preserve">for which the eigenstates are the single-molecule excited states, </w:t>
      </w:r>
      <m:oMath>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m:t>
                </m:r>
              </m:e>
            </m:d>
          </m:e>
        </m:d>
      </m:oMath>
      <w:r>
        <w:rPr>
          <w:rFonts w:eastAsiaTheme="minorEastAsia"/>
        </w:rPr>
        <w:t>. Therefore, the only sensible option is to work in the site basis. Its seems tempting to think that our next step is obvious. We</w:t>
      </w:r>
      <w:r w:rsidR="00B91E7F">
        <w:rPr>
          <w:rFonts w:eastAsiaTheme="minorEastAsia"/>
        </w:rPr>
        <w:t xml:space="preserve"> define some initial conditions,</w:t>
      </w:r>
    </w:p>
    <w:p w14:paraId="2BFFABF8" w14:textId="77777777" w:rsidR="00620226" w:rsidRDefault="00B91E7F">
      <w:pPr>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eastAsiaTheme="minorEastAsia" w:hAnsi="Cambria Math"/>
                </w:rPr>
                <m:t>ψ(</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n</m:t>
              </m:r>
            </m:e>
          </m:d>
          <m:r>
            <w:rPr>
              <w:rFonts w:ascii="Cambria Math" w:hAnsi="Cambria Math"/>
            </w:rPr>
            <m:t xml:space="preserve">     (180)</m:t>
          </m:r>
        </m:oMath>
      </m:oMathPara>
    </w:p>
    <w:p w14:paraId="3A667A4B" w14:textId="77777777" w:rsidR="00A432AD" w:rsidRDefault="00B91E7F">
      <w:pPr>
        <w:rPr>
          <w:rFonts w:eastAsiaTheme="minorEastAsia"/>
        </w:rPr>
      </w:pPr>
      <w:r>
        <w:t xml:space="preserve">and then propagate it in time using an appropriately truncated time-evolution operator. </w:t>
      </w:r>
      <w:r w:rsidR="003E37D7">
        <w:t>However, t</w:t>
      </w:r>
      <w:r w:rsidR="00620226">
        <w:t xml:space="preserve">he stochastic nature of the system bath-interaction does not allow for this. The reason being is that our small number of system states, </w:t>
      </w:r>
      <m:oMath>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m:t>
                </m:r>
              </m:e>
            </m:d>
          </m:e>
        </m:d>
      </m:oMath>
      <w:r w:rsidR="00620226">
        <w:rPr>
          <w:rFonts w:eastAsiaTheme="minorEastAsia"/>
        </w:rPr>
        <w:t xml:space="preserve">, are coupled to a huge </w:t>
      </w:r>
      <w:r w:rsidR="003E37D7">
        <w:rPr>
          <w:rFonts w:eastAsiaTheme="minorEastAsia"/>
        </w:rPr>
        <w:t>bath of whose exact microscopic state we are completely unaware</w:t>
      </w:r>
      <w:r w:rsidR="00620226">
        <w:rPr>
          <w:rFonts w:eastAsiaTheme="minorEastAsia"/>
        </w:rPr>
        <w:t>. Any interaction between the two will lead to them becoming entangled and so it becomes impossible to write down a wave-function in terms of only the system states,</w:t>
      </w:r>
    </w:p>
    <w:p w14:paraId="44E8CFBF" w14:textId="77777777" w:rsidR="00620226" w:rsidRPr="00620226" w:rsidRDefault="00620226">
      <w:pPr>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hAnsi="Cambria Math"/>
                    </w:rPr>
                    <m:t>t</m:t>
                  </m:r>
                  <m:ctrlPr>
                    <w:rPr>
                      <w:rFonts w:ascii="Cambria Math" w:hAnsi="Cambria Math"/>
                      <w:i/>
                    </w:rPr>
                  </m:ctrlP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(t)|</m:t>
              </m:r>
              <m:d>
                <m:dPr>
                  <m:begChr m:val=""/>
                  <m:endChr m:val="⟩"/>
                  <m:ctrlPr>
                    <w:rPr>
                      <w:rFonts w:ascii="Cambria Math" w:hAnsi="Cambria Math"/>
                      <w:i/>
                    </w:rPr>
                  </m:ctrlPr>
                </m:dPr>
                <m:e>
                  <m:r>
                    <w:rPr>
                      <w:rFonts w:ascii="Cambria Math" w:hAnsi="Cambria Math"/>
                    </w:rPr>
                    <m:t>n</m:t>
                  </m:r>
                </m:e>
              </m:d>
            </m:e>
          </m:nary>
          <m:r>
            <w:rPr>
              <w:rFonts w:ascii="Cambria Math" w:hAnsi="Cambria Math"/>
            </w:rPr>
            <m:t xml:space="preserve">     (181)</m:t>
          </m:r>
        </m:oMath>
      </m:oMathPara>
    </w:p>
    <w:p w14:paraId="185C11D8" w14:textId="77777777" w:rsidR="00620226" w:rsidRDefault="008177D6">
      <w:r>
        <w:t xml:space="preserve">Because we are only paying detailed attention to the system degrees of freedom what we end up with is not a pure state but a </w:t>
      </w:r>
      <w:r>
        <w:rPr>
          <w:b/>
          <w:i/>
        </w:rPr>
        <w:t>statistical mixture</w:t>
      </w:r>
      <w:r>
        <w:t xml:space="preserve">. </w:t>
      </w:r>
    </w:p>
    <w:p w14:paraId="1F254145" w14:textId="77777777" w:rsidR="00054383" w:rsidRDefault="008177D6">
      <w:pPr>
        <w:rPr>
          <w:rFonts w:eastAsiaTheme="minorEastAsia"/>
        </w:rPr>
      </w:pPr>
      <w:r>
        <w:tab/>
        <w:t xml:space="preserve">With each site in our complex we will associated an </w:t>
      </w:r>
      <w:r w:rsidR="00054383">
        <w:rPr>
          <w:b/>
          <w:i/>
        </w:rPr>
        <w:t>occupation probability</w:t>
      </w:r>
      <w:r w:rsidR="00054383">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(t)</m:t>
        </m:r>
      </m:oMath>
      <w:r w:rsidR="00054383">
        <w:rPr>
          <w:rFonts w:eastAsiaTheme="minorEastAsia"/>
        </w:rPr>
        <w:t xml:space="preserve">, which tells us the likelihood that the excitation is located on site </w:t>
      </w:r>
      <m:oMath>
        <m:r>
          <w:rPr>
            <w:rFonts w:ascii="Cambria Math" w:hAnsi="Cambria Math"/>
          </w:rPr>
          <m:t>|</m:t>
        </m:r>
        <m:d>
          <m:dPr>
            <m:begChr m:val=""/>
            <m:endChr m:val="⟩"/>
            <m:ctrlPr>
              <w:rPr>
                <w:rFonts w:ascii="Cambria Math" w:hAnsi="Cambria Math"/>
                <w:i/>
              </w:rPr>
            </m:ctrlPr>
          </m:dPr>
          <m:e>
            <m:r>
              <w:rPr>
                <w:rFonts w:ascii="Cambria Math" w:hAnsi="Cambria Math"/>
              </w:rPr>
              <m:t>m</m:t>
            </m:r>
          </m:e>
        </m:d>
      </m:oMath>
      <w:r w:rsidR="00054383">
        <w:rPr>
          <w:rFonts w:eastAsiaTheme="minorEastAsia"/>
        </w:rPr>
        <w:t xml:space="preserve"> at time </w:t>
      </w:r>
      <m:oMath>
        <m:r>
          <w:rPr>
            <w:rFonts w:ascii="Cambria Math" w:eastAsiaTheme="minorEastAsia" w:hAnsi="Cambria Math"/>
          </w:rPr>
          <m:t>t</m:t>
        </m:r>
      </m:oMath>
      <w:r w:rsidR="00054383">
        <w:rPr>
          <w:rFonts w:eastAsiaTheme="minorEastAsia"/>
        </w:rPr>
        <w:t xml:space="preserve">. We can define a </w:t>
      </w:r>
      <w:r w:rsidR="00054383">
        <w:rPr>
          <w:rFonts w:eastAsiaTheme="minorEastAsia"/>
          <w:b/>
          <w:i/>
        </w:rPr>
        <w:t>vector of probabilities</w:t>
      </w:r>
      <w:r w:rsidR="00054383">
        <w:rPr>
          <w:rFonts w:eastAsiaTheme="minorEastAsia"/>
        </w:rPr>
        <w:t xml:space="preserve">, </w:t>
      </w:r>
    </w:p>
    <w:p w14:paraId="14F55E6E" w14:textId="77777777" w:rsidR="008177D6" w:rsidRPr="00582B3D" w:rsidRDefault="00054383">
      <w:pPr>
        <w:rPr>
          <w:rFonts w:eastAsiaTheme="minorEastAsia"/>
        </w:rPr>
      </w:pPr>
      <m:oMathPara>
        <m:oMath>
          <m:r>
            <m:rPr>
              <m:sty m:val="b"/>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e>
                      </m:mr>
                      <m:m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(t)</m:t>
                          </m:r>
                        </m:e>
                      </m:mr>
                      <m:mr>
                        <m:e>
                          <m:r>
                            <w:rPr>
                              <w:rFonts w:ascii="Cambria Math" w:hAnsi="Cambria Math"/>
                            </w:rPr>
                            <m:t>⋮</m:t>
                          </m:r>
                        </m:e>
                      </m:mr>
                    </m:m>
                  </m:e>
                </m:mr>
                <m:m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(t)</m:t>
                          </m: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e>
                      </m:mr>
                    </m:m>
                  </m:e>
                </m:mr>
              </m:m>
            </m:e>
          </m:d>
          <m:r>
            <w:rPr>
              <w:rFonts w:ascii="Cambria Math" w:eastAsiaTheme="minorEastAsia" w:hAnsi="Cambria Math"/>
            </w:rPr>
            <m:t xml:space="preserve">     (182)</m:t>
          </m:r>
        </m:oMath>
      </m:oMathPara>
    </w:p>
    <w:p w14:paraId="0EC17723" w14:textId="77777777" w:rsidR="00582B3D" w:rsidRDefault="00582B3D">
      <w:pPr>
        <w:rPr>
          <w:rFonts w:eastAsiaTheme="minorEastAsia"/>
        </w:rPr>
      </w:pPr>
      <w:r>
        <w:rPr>
          <w:rFonts w:eastAsiaTheme="minorEastAsia"/>
        </w:rPr>
        <w:t>It is extremely important to remember that this does not imply the existence of some wave-function,</w:t>
      </w:r>
    </w:p>
    <w:p w14:paraId="2F0440D3" w14:textId="77777777" w:rsidR="00582B3D" w:rsidRPr="00582B3D" w:rsidRDefault="00582B3D">
      <w:pPr>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hAnsi="Cambria Math"/>
                    </w:rPr>
                    <m:t>t</m:t>
                  </m:r>
                  <m:ctrlPr>
                    <w:rPr>
                      <w:rFonts w:ascii="Cambria Math" w:hAnsi="Cambria Math"/>
                      <w:i/>
                    </w:rPr>
                  </m:ctrlP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(t)|</m:t>
              </m:r>
              <m:d>
                <m:dPr>
                  <m:begChr m:val=""/>
                  <m:endChr m:val="⟩"/>
                  <m:ctrlPr>
                    <w:rPr>
                      <w:rFonts w:ascii="Cambria Math" w:hAnsi="Cambria Math"/>
                      <w:i/>
                    </w:rPr>
                  </m:ctrlPr>
                </m:dPr>
                <m:e>
                  <m:r>
                    <w:rPr>
                      <w:rFonts w:ascii="Cambria Math" w:hAnsi="Cambria Math"/>
                    </w:rPr>
                    <m:t>m</m:t>
                  </m:r>
                </m:e>
              </m:d>
            </m:e>
          </m:nary>
          <m:r>
            <w:rPr>
              <w:rFonts w:ascii="Cambria Math" w:hAnsi="Cambria Math"/>
            </w:rPr>
            <m:t xml:space="preserve">     (183)</m:t>
          </m:r>
        </m:oMath>
      </m:oMathPara>
    </w:p>
    <w:p w14:paraId="0AB28E87" w14:textId="77777777" w:rsidR="00BC70A0" w:rsidRDefault="00582B3D">
      <w:pPr>
        <w:rPr>
          <w:rFonts w:eastAsiaTheme="minorEastAsia"/>
        </w:rPr>
      </w:pPr>
      <w:r>
        <w:rPr>
          <w:rFonts w:eastAsiaTheme="minorEastAsia"/>
        </w:rPr>
        <w:lastRenderedPageBreak/>
        <w:t>This would be a pure state</w:t>
      </w:r>
      <w:r w:rsidR="00BC70A0">
        <w:rPr>
          <w:rFonts w:eastAsiaTheme="minorEastAsia"/>
        </w:rPr>
        <w:t xml:space="preserve"> which</w:t>
      </w:r>
      <w:r>
        <w:rPr>
          <w:rFonts w:eastAsiaTheme="minorEastAsia"/>
        </w:rPr>
        <w:t xml:space="preserve"> we cannot define only in terms of system states.</w:t>
      </w:r>
      <w:r w:rsidR="00BC70A0">
        <w:rPr>
          <w:rFonts w:eastAsiaTheme="minorEastAsia"/>
        </w:rPr>
        <w:t xml:space="preserve"> Instead we develop a stochastic picture of </w:t>
      </w:r>
      <w:r w:rsidR="00BC70A0">
        <w:rPr>
          <w:rFonts w:eastAsiaTheme="minorEastAsia"/>
          <w:b/>
          <w:i/>
        </w:rPr>
        <w:t xml:space="preserve">excitation hopping </w:t>
      </w:r>
      <w:r w:rsidR="00BC70A0">
        <w:rPr>
          <w:rFonts w:eastAsiaTheme="minorEastAsia"/>
        </w:rPr>
        <w:t xml:space="preserve">between the localized excited states. Let us assume that we have prepared our system in some initial state, </w:t>
      </w:r>
      <m:oMath>
        <m:r>
          <m:rPr>
            <m:sty m:val="b"/>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oMath>
      <w:r w:rsidR="00BC70A0">
        <w:rPr>
          <w:rFonts w:eastAsiaTheme="minorEastAsia"/>
        </w:rPr>
        <w:t>. This could be an excitation ini</w:t>
      </w:r>
      <w:proofErr w:type="spellStart"/>
      <w:r w:rsidR="00BC70A0">
        <w:rPr>
          <w:rFonts w:eastAsiaTheme="minorEastAsia"/>
        </w:rPr>
        <w:t>tially</w:t>
      </w:r>
      <w:proofErr w:type="spellEnd"/>
      <w:r w:rsidR="00BC70A0">
        <w:rPr>
          <w:rFonts w:eastAsiaTheme="minorEastAsia"/>
        </w:rPr>
        <w:t xml:space="preserve"> localized on a particular chromophore, </w:t>
      </w:r>
      <m:oMath>
        <m:r>
          <w:rPr>
            <w:rFonts w:ascii="Cambria Math" w:hAnsi="Cambria Math"/>
          </w:rPr>
          <m:t>|</m:t>
        </m:r>
        <m:d>
          <m:dPr>
            <m:begChr m:val=""/>
            <m:endChr m:val="⟩"/>
            <m:ctrlPr>
              <w:rPr>
                <w:rFonts w:ascii="Cambria Math" w:hAnsi="Cambria Math"/>
                <w:i/>
              </w:rPr>
            </m:ctrlPr>
          </m:dPr>
          <m:e>
            <m:r>
              <w:rPr>
                <w:rFonts w:ascii="Cambria Math" w:hAnsi="Cambria Math"/>
              </w:rPr>
              <m:t>n</m:t>
            </m:r>
          </m:e>
        </m:d>
      </m:oMath>
      <w:r w:rsidR="00BC70A0">
        <w:rPr>
          <w:rFonts w:eastAsiaTheme="minorEastAsia"/>
        </w:rPr>
        <w:t>,</w:t>
      </w:r>
    </w:p>
    <w:p w14:paraId="46C468F0" w14:textId="77777777" w:rsidR="00BC70A0" w:rsidRPr="00BC70A0" w:rsidRDefault="00267D4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r>
            <w:rPr>
              <w:rFonts w:ascii="Cambria Math" w:hAnsi="Cambria Math"/>
            </w:rPr>
            <m:t xml:space="preserve">     (184)</m:t>
          </m:r>
        </m:oMath>
      </m:oMathPara>
    </w:p>
    <w:p w14:paraId="4091C1F4" w14:textId="77777777" w:rsidR="00BC70A0" w:rsidRDefault="00BC70A0">
      <w:pPr>
        <w:rPr>
          <w:rFonts w:eastAsiaTheme="minorEastAsia"/>
        </w:rPr>
      </w:pPr>
      <w:r>
        <w:rPr>
          <w:rFonts w:eastAsiaTheme="minorEastAsia"/>
        </w:rPr>
        <w:t>or possibly an equilibrium distribution,</w:t>
      </w:r>
    </w:p>
    <w:p w14:paraId="32CA9531" w14:textId="77777777" w:rsidR="00BC70A0" w:rsidRPr="00BC70A0" w:rsidRDefault="00267D4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m</m:t>
                          </m:r>
                        </m:sub>
                      </m:sSub>
                    </m:e>
                  </m:d>
                </m:e>
              </m:func>
            </m:num>
            <m:den>
              <m:nary>
                <m:naryPr>
                  <m:chr m:val="∑"/>
                  <m:limLoc m:val="undOvr"/>
                  <m:supHide m:val="1"/>
                  <m:ctrlPr>
                    <w:rPr>
                      <w:rFonts w:ascii="Cambria Math" w:hAnsi="Cambria Math"/>
                      <w:i/>
                    </w:rPr>
                  </m:ctrlPr>
                </m:naryPr>
                <m:sub>
                  <m:r>
                    <w:rPr>
                      <w:rFonts w:ascii="Cambria Math" w:hAnsi="Cambria Math"/>
                    </w:rPr>
                    <m:t>m</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m</m:t>
                              </m:r>
                            </m:sub>
                          </m:sSub>
                        </m:e>
                      </m:d>
                    </m:e>
                  </m:func>
                </m:e>
              </m:nary>
            </m:den>
          </m:f>
          <m:r>
            <w:rPr>
              <w:rFonts w:ascii="Cambria Math" w:eastAsiaTheme="minorEastAsia" w:hAnsi="Cambria Math"/>
            </w:rPr>
            <m:t xml:space="preserve">     (185)</m:t>
          </m:r>
        </m:oMath>
      </m:oMathPara>
    </w:p>
    <w:p w14:paraId="37D20AFA" w14:textId="77777777" w:rsidR="007F0F08" w:rsidRDefault="00BC70A0">
      <w:pPr>
        <w:rPr>
          <w:rFonts w:eastAsiaTheme="minorEastAsia"/>
        </w:rPr>
      </w:pPr>
      <w:r>
        <w:rPr>
          <w:rFonts w:eastAsiaTheme="minorEastAsia"/>
        </w:rPr>
        <w:t xml:space="preserve">where </w:t>
      </w:r>
      <m:oMath>
        <m:r>
          <w:rPr>
            <w:rFonts w:ascii="Cambria Math" w:hAnsi="Cambria Math"/>
          </w:rPr>
          <m:t>β=</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w:r>
        <w:rPr>
          <w:rFonts w:eastAsiaTheme="minorEastAsia"/>
        </w:rPr>
        <w:t xml:space="preserve"> is the inverse temperature. </w:t>
      </w:r>
      <w:r w:rsidR="007F0F08">
        <w:rPr>
          <w:rFonts w:eastAsiaTheme="minorEastAsia"/>
        </w:rPr>
        <w:t xml:space="preserve">We can also define a set of </w:t>
      </w:r>
      <w:r w:rsidR="007F0F08">
        <w:rPr>
          <w:rFonts w:eastAsiaTheme="minorEastAsia"/>
          <w:b/>
          <w:i/>
        </w:rPr>
        <w:t>coupled equations of motion</w:t>
      </w:r>
      <w:r w:rsidR="007F0F08">
        <w:rPr>
          <w:rFonts w:eastAsiaTheme="minorEastAsia"/>
        </w:rPr>
        <w:t>,</w:t>
      </w:r>
    </w:p>
    <w:p w14:paraId="736630B1" w14:textId="77777777" w:rsidR="00335906" w:rsidRPr="002F0DB1" w:rsidRDefault="00267D4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m:t>
              </m:r>
            </m:sub>
            <m:sup/>
            <m:e>
              <m:sSub>
                <m:sSubPr>
                  <m:ctrlPr>
                    <w:rPr>
                      <w:rFonts w:ascii="Cambria Math" w:hAnsi="Cambria Math"/>
                      <w:i/>
                    </w:rPr>
                  </m:ctrlPr>
                </m:sSubPr>
                <m:e>
                  <m:r>
                    <w:rPr>
                      <w:rFonts w:ascii="Cambria Math" w:hAnsi="Cambria Math"/>
                    </w:rPr>
                    <m:t>k</m:t>
                  </m:r>
                </m:e>
                <m:sub>
                  <m:r>
                    <w:rPr>
                      <w:rFonts w:ascii="Cambria Math" w:hAnsi="Cambria Math"/>
                    </w:rPr>
                    <m:t>mn</m:t>
                  </m:r>
                </m:sub>
              </m:sSub>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m:t>
              </m:r>
            </m:sub>
            <m:sup/>
            <m:e>
              <m:sSub>
                <m:sSubPr>
                  <m:ctrlPr>
                    <w:rPr>
                      <w:rFonts w:ascii="Cambria Math" w:hAnsi="Cambria Math"/>
                      <w:i/>
                    </w:rPr>
                  </m:ctrlPr>
                </m:sSubPr>
                <m:e>
                  <m:r>
                    <w:rPr>
                      <w:rFonts w:ascii="Cambria Math" w:hAnsi="Cambria Math"/>
                    </w:rPr>
                    <m:t>k</m:t>
                  </m:r>
                </m:e>
                <m:sub>
                  <m:r>
                    <w:rPr>
                      <w:rFonts w:ascii="Cambria Math" w:hAnsi="Cambria Math"/>
                    </w:rPr>
                    <m:t>nm</m:t>
                  </m:r>
                </m:sub>
              </m:sSub>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t</m:t>
                  </m:r>
                </m:e>
              </m:d>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d</m:t>
              </m:r>
            </m:sup>
          </m:sSubSup>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 xml:space="preserve">     (186)</m:t>
          </m:r>
        </m:oMath>
      </m:oMathPara>
    </w:p>
    <w:p w14:paraId="61ADB5C7" w14:textId="77777777" w:rsidR="000860BE" w:rsidRDefault="002F0DB1">
      <w:pPr>
        <w:rPr>
          <w:rFonts w:eastAsiaTheme="minorEastAsia"/>
        </w:rPr>
      </w:pPr>
      <w:r>
        <w:rPr>
          <w:rFonts w:eastAsiaTheme="minorEastAsia"/>
        </w:rPr>
        <w:t xml:space="preserve">Such a set of equations actually describes any system of coupled first-order processes they are known as the </w:t>
      </w:r>
      <w:r>
        <w:rPr>
          <w:rFonts w:eastAsiaTheme="minorEastAsia"/>
          <w:b/>
          <w:i/>
        </w:rPr>
        <w:t xml:space="preserve">Master Equations </w:t>
      </w:r>
      <w:r>
        <w:rPr>
          <w:rFonts w:eastAsiaTheme="minorEastAsia"/>
        </w:rPr>
        <w:t xml:space="preserve">due to their enormous applicability in science. </w:t>
      </w:r>
      <m:oMath>
        <m:sSub>
          <m:sSubPr>
            <m:ctrlPr>
              <w:rPr>
                <w:rFonts w:ascii="Cambria Math" w:hAnsi="Cambria Math"/>
                <w:i/>
              </w:rPr>
            </m:ctrlPr>
          </m:sSubPr>
          <m:e>
            <m:r>
              <w:rPr>
                <w:rFonts w:ascii="Cambria Math" w:hAnsi="Cambria Math"/>
              </w:rPr>
              <m:t>k</m:t>
            </m:r>
          </m:e>
          <m:sub>
            <m:r>
              <w:rPr>
                <w:rFonts w:ascii="Cambria Math" w:hAnsi="Cambria Math"/>
              </w:rPr>
              <m:t>mn</m:t>
            </m:r>
          </m:sub>
        </m:sSub>
      </m:oMath>
      <w:r w:rsidR="00335906">
        <w:rPr>
          <w:rFonts w:eastAsiaTheme="minorEastAsia"/>
        </w:rPr>
        <w:t xml:space="preserve"> is the rate constant for the transfer of population </w:t>
      </w:r>
      <w:r w:rsidR="00335906" w:rsidRPr="00335906">
        <w:rPr>
          <w:rFonts w:eastAsiaTheme="minorEastAsia"/>
          <w:b/>
          <w:i/>
        </w:rPr>
        <w:t>from</w:t>
      </w:r>
      <w:r w:rsidR="00335906">
        <w:rPr>
          <w:rFonts w:eastAsiaTheme="minorEastAsia"/>
        </w:rP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m</m:t>
            </m:r>
          </m:e>
        </m:d>
      </m:oMath>
      <w:r w:rsidR="00335906">
        <w:rPr>
          <w:rFonts w:eastAsiaTheme="minorEastAsia"/>
        </w:rPr>
        <w:t xml:space="preserve"> </w:t>
      </w:r>
      <w:r w:rsidR="00335906">
        <w:rPr>
          <w:rFonts w:eastAsiaTheme="minorEastAsia"/>
          <w:b/>
          <w:i/>
        </w:rPr>
        <w:t xml:space="preserve">to </w:t>
      </w:r>
      <m:oMath>
        <m:r>
          <w:rPr>
            <w:rFonts w:ascii="Cambria Math" w:hAnsi="Cambria Math"/>
          </w:rPr>
          <m:t>|</m:t>
        </m:r>
        <m:d>
          <m:dPr>
            <m:begChr m:val=""/>
            <m:endChr m:val="⟩"/>
            <m:ctrlPr>
              <w:rPr>
                <w:rFonts w:ascii="Cambria Math" w:hAnsi="Cambria Math"/>
                <w:i/>
              </w:rPr>
            </m:ctrlPr>
          </m:dPr>
          <m:e>
            <m:r>
              <w:rPr>
                <w:rFonts w:ascii="Cambria Math" w:hAnsi="Cambria Math"/>
              </w:rPr>
              <m:t>n</m:t>
            </m:r>
          </m:e>
        </m:d>
      </m:oMath>
      <w:r w:rsidR="00335906">
        <w:rPr>
          <w:rFonts w:eastAsiaTheme="minorEastAsia"/>
        </w:rPr>
        <w:t xml:space="preserve"> and </w:t>
      </w:r>
      <m:oMath>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d</m:t>
            </m:r>
          </m:sup>
        </m:sSubSup>
      </m:oMath>
      <w:r w:rsidR="00335906">
        <w:rPr>
          <w:rFonts w:eastAsiaTheme="minorEastAsia"/>
        </w:rPr>
        <w:t xml:space="preserve"> is the rate at which site </w:t>
      </w:r>
      <m:oMath>
        <m:r>
          <w:rPr>
            <w:rFonts w:ascii="Cambria Math" w:hAnsi="Cambria Math"/>
          </w:rPr>
          <m:t>|</m:t>
        </m:r>
        <m:d>
          <m:dPr>
            <m:begChr m:val=""/>
            <m:endChr m:val="⟩"/>
            <m:ctrlPr>
              <w:rPr>
                <w:rFonts w:ascii="Cambria Math" w:hAnsi="Cambria Math"/>
                <w:i/>
              </w:rPr>
            </m:ctrlPr>
          </m:dPr>
          <m:e>
            <m:r>
              <w:rPr>
                <w:rFonts w:ascii="Cambria Math" w:hAnsi="Cambria Math"/>
              </w:rPr>
              <m:t>m</m:t>
            </m:r>
          </m:e>
        </m:d>
      </m:oMath>
      <w:r w:rsidR="00335906">
        <w:rPr>
          <w:rFonts w:eastAsiaTheme="minorEastAsia"/>
        </w:rPr>
        <w:t xml:space="preserve"> is deactivated to the ground state. Since we do not explicitly include the ground state in any of our theories </w:t>
      </w:r>
      <m:oMath>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d</m:t>
            </m:r>
          </m:sup>
        </m:sSubSup>
      </m:oMath>
      <w:r w:rsidR="00335906">
        <w:rPr>
          <w:rFonts w:eastAsiaTheme="minorEastAsia"/>
        </w:rPr>
        <w:t xml:space="preserve"> is generally just treated as a phenomenological decay rate. The values can be taken from fluorescence decay measurements. For example </w:t>
      </w:r>
      <m:oMath>
        <m:r>
          <w:rPr>
            <w:rFonts w:ascii="Cambria Math" w:eastAsiaTheme="minorEastAsia" w:hAnsi="Cambria Math"/>
          </w:rPr>
          <m:t>1/</m:t>
        </m:r>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d</m:t>
            </m:r>
          </m:sup>
        </m:sSubSup>
        <m:r>
          <w:rPr>
            <w:rFonts w:ascii="Cambria Math" w:eastAsiaTheme="minorEastAsia" w:hAnsi="Cambria Math"/>
          </w:rPr>
          <m:t xml:space="preserve"> ~ 4 </m:t>
        </m:r>
        <m:r>
          <m:rPr>
            <m:sty m:val="p"/>
          </m:rPr>
          <w:rPr>
            <w:rFonts w:ascii="Cambria Math" w:eastAsiaTheme="minorEastAsia" w:hAnsi="Cambria Math"/>
          </w:rPr>
          <m:t>ns</m:t>
        </m:r>
      </m:oMath>
      <w:r w:rsidR="00335906">
        <w:rPr>
          <w:rFonts w:eastAsiaTheme="minorEastAsia"/>
        </w:rPr>
        <w:t xml:space="preserve"> is a typical value for chlorophyll. The </w:t>
      </w:r>
      <w:r w:rsidR="00335906">
        <w:rPr>
          <w:rFonts w:eastAsiaTheme="minorEastAsia"/>
          <w:b/>
          <w:i/>
        </w:rPr>
        <w:t xml:space="preserve">transfer rates </w:t>
      </w:r>
      <w:r w:rsidR="00335906">
        <w:rPr>
          <w:rFonts w:eastAsiaTheme="minorEastAsia"/>
        </w:rPr>
        <w:t xml:space="preserve">(sometimes known as </w:t>
      </w:r>
      <w:r w:rsidR="00335906">
        <w:rPr>
          <w:rFonts w:eastAsiaTheme="minorEastAsia"/>
          <w:b/>
          <w:i/>
        </w:rPr>
        <w:t>Forster rates</w:t>
      </w:r>
      <w:r w:rsidR="00335906">
        <w:rPr>
          <w:rFonts w:eastAsiaTheme="minorEastAsia"/>
        </w:rPr>
        <w:t xml:space="preserve">) </w:t>
      </w:r>
      <w:r w:rsidR="000860BE">
        <w:rPr>
          <w:rFonts w:eastAsiaTheme="minorEastAsia"/>
        </w:rPr>
        <w:t>are given by Fermi’s golden rule which I will repeat here,</w:t>
      </w:r>
    </w:p>
    <w:p w14:paraId="37F9723C" w14:textId="77777777" w:rsidR="000860BE" w:rsidRPr="000860BE"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mn</m:t>
                      </m:r>
                    </m:sub>
                    <m:sup>
                      <m:r>
                        <w:rPr>
                          <w:rFonts w:ascii="Cambria Math" w:eastAsiaTheme="minorEastAsia" w:hAnsi="Cambria Math"/>
                        </w:rPr>
                        <m:t>'</m:t>
                      </m:r>
                    </m:sup>
                  </m:sSubSup>
                </m:e>
              </m:d>
            </m:e>
            <m:sup>
              <m:r>
                <w:rPr>
                  <w:rFonts w:ascii="Cambria Math" w:eastAsiaTheme="minorEastAsia" w:hAnsi="Cambria Math"/>
                </w:rPr>
                <m:t>2</m:t>
              </m:r>
            </m:sup>
          </m:sSup>
          <m:r>
            <w:rPr>
              <w:rFonts w:ascii="Cambria Math" w:eastAsiaTheme="minorEastAsia" w:hAnsi="Cambria Math"/>
            </w:rPr>
            <m:t>ρ     (187)</m:t>
          </m:r>
        </m:oMath>
      </m:oMathPara>
    </w:p>
    <w:p w14:paraId="6AEE5874" w14:textId="77777777" w:rsidR="000860BE" w:rsidRDefault="000860BE">
      <w:pPr>
        <w:rPr>
          <w:rFonts w:eastAsiaTheme="minorEastAsia"/>
        </w:rPr>
      </w:pPr>
      <w:r>
        <w:rPr>
          <w:rFonts w:eastAsiaTheme="minorEastAsia"/>
        </w:rPr>
        <w:t>Obviously we know what these various terms mean in a general sense but we will explain what they each mean in this particular context in the following sections. For the moment we will assume that these parameters are known and focus on solving the equations of motion.</w:t>
      </w:r>
    </w:p>
    <w:p w14:paraId="54C44AAF" w14:textId="77777777" w:rsidR="003B64AF" w:rsidRDefault="000860BE">
      <w:pPr>
        <w:rPr>
          <w:rFonts w:eastAsiaTheme="minorEastAsia"/>
        </w:rPr>
      </w:pPr>
      <w:r>
        <w:rPr>
          <w:rFonts w:eastAsiaTheme="minorEastAsia"/>
        </w:rPr>
        <w:tab/>
        <w:t xml:space="preserve">For a system of </w:t>
      </w:r>
      <m:oMath>
        <m:r>
          <w:rPr>
            <w:rFonts w:ascii="Cambria Math" w:eastAsiaTheme="minorEastAsia" w:hAnsi="Cambria Math"/>
          </w:rPr>
          <m:t>N</m:t>
        </m:r>
      </m:oMath>
      <w:r>
        <w:rPr>
          <w:rFonts w:eastAsiaTheme="minorEastAsia"/>
        </w:rPr>
        <w:t xml:space="preserve"> chromophores Eqn. (186) represents </w:t>
      </w:r>
      <w:r w:rsidR="000945A5">
        <w:rPr>
          <w:rFonts w:eastAsiaTheme="minorEastAsia"/>
        </w:rPr>
        <w:t xml:space="preserve">a set of </w:t>
      </w:r>
      <m:oMath>
        <m:r>
          <w:rPr>
            <w:rFonts w:ascii="Cambria Math" w:eastAsiaTheme="minorEastAsia" w:hAnsi="Cambria Math"/>
          </w:rPr>
          <m:t>N</m:t>
        </m:r>
      </m:oMath>
      <w:r w:rsidR="000945A5">
        <w:rPr>
          <w:rFonts w:eastAsiaTheme="minorEastAsia"/>
        </w:rPr>
        <w:t xml:space="preserve"> coupled, linear ordinary differential equations (ODEs). They do not have a general analytical solution and so one must use </w:t>
      </w:r>
      <w:r w:rsidR="000945A5">
        <w:rPr>
          <w:rFonts w:eastAsiaTheme="minorEastAsia"/>
          <w:b/>
          <w:i/>
        </w:rPr>
        <w:t xml:space="preserve">numerical analysis </w:t>
      </w:r>
      <w:r w:rsidR="000945A5">
        <w:rPr>
          <w:rFonts w:eastAsiaTheme="minorEastAsia"/>
        </w:rPr>
        <w:t xml:space="preserve">to generate a solution. This is made tractable by rewriting Eqn. (186) </w:t>
      </w:r>
      <w:r w:rsidR="003B64AF">
        <w:rPr>
          <w:rFonts w:eastAsiaTheme="minorEastAsia"/>
        </w:rPr>
        <w:t>in matrix form,</w:t>
      </w:r>
    </w:p>
    <w:p w14:paraId="0971EED3" w14:textId="77777777" w:rsidR="00932449" w:rsidRDefault="00267D48" w:rsidP="00932449">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bar>
            <m:barPr>
              <m:ctrlPr>
                <w:rPr>
                  <w:rFonts w:ascii="Cambria Math" w:hAnsi="Cambria Math"/>
                  <w:b/>
                </w:rPr>
              </m:ctrlPr>
            </m:barPr>
            <m:e>
              <m:r>
                <m:rPr>
                  <m:sty m:val="b"/>
                </m:rPr>
                <w:rPr>
                  <w:rFonts w:ascii="Cambria Math" w:hAnsi="Cambria Math"/>
                </w:rPr>
                <m:t>K</m:t>
              </m:r>
            </m:e>
          </m:bar>
          <m:r>
            <m:rPr>
              <m:sty m:val="b"/>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(188)</m:t>
          </m:r>
        </m:oMath>
      </m:oMathPara>
    </w:p>
    <w:p w14:paraId="7A9A4411" w14:textId="77777777" w:rsidR="00932449" w:rsidRDefault="00932449" w:rsidP="00932449">
      <w:r>
        <w:t xml:space="preserve">where </w:t>
      </w:r>
      <m:oMath>
        <m:bar>
          <m:barPr>
            <m:ctrlPr>
              <w:rPr>
                <w:rFonts w:ascii="Cambria Math" w:hAnsi="Cambria Math"/>
                <w:b/>
              </w:rPr>
            </m:ctrlPr>
          </m:barPr>
          <m:e>
            <m:r>
              <m:rPr>
                <m:sty m:val="b"/>
              </m:rPr>
              <w:rPr>
                <w:rFonts w:ascii="Cambria Math" w:hAnsi="Cambria Math"/>
              </w:rPr>
              <m:t>K</m:t>
            </m:r>
          </m:e>
        </m:bar>
      </m:oMath>
      <w:r>
        <w:rPr>
          <w:b/>
        </w:rPr>
        <w:t xml:space="preserve"> </w:t>
      </w:r>
      <w:r>
        <w:t xml:space="preserve">is an </w:t>
      </w:r>
      <m:oMath>
        <m:r>
          <w:rPr>
            <w:rFonts w:ascii="Cambria Math" w:hAnsi="Cambria Math"/>
          </w:rPr>
          <m:t>N×N</m:t>
        </m:r>
      </m:oMath>
      <w:r>
        <w:t xml:space="preserve"> </w:t>
      </w:r>
      <w:r>
        <w:rPr>
          <w:b/>
          <w:i/>
        </w:rPr>
        <w:t>transfer matrix</w:t>
      </w:r>
      <w:r>
        <w:t>. Its diagonal elements are defined,</w:t>
      </w:r>
    </w:p>
    <w:p w14:paraId="3731ADBA" w14:textId="77777777" w:rsidR="00932449" w:rsidRPr="00932449" w:rsidRDefault="00267D48" w:rsidP="0093244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mm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m:t>
              </m:r>
            </m:sub>
            <m:sup/>
            <m:e>
              <m:sSub>
                <m:sSubPr>
                  <m:ctrlPr>
                    <w:rPr>
                      <w:rFonts w:ascii="Cambria Math" w:hAnsi="Cambria Math"/>
                      <w:i/>
                    </w:rPr>
                  </m:ctrlPr>
                </m:sSubPr>
                <m:e>
                  <m:r>
                    <w:rPr>
                      <w:rFonts w:ascii="Cambria Math" w:hAnsi="Cambria Math"/>
                    </w:rPr>
                    <m:t>k</m:t>
                  </m:r>
                </m:e>
                <m:sub>
                  <m:r>
                    <w:rPr>
                      <w:rFonts w:ascii="Cambria Math" w:hAnsi="Cambria Math"/>
                    </w:rPr>
                    <m:t>mn</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d</m:t>
              </m:r>
            </m:sup>
          </m:sSubSup>
          <m:r>
            <w:rPr>
              <w:rFonts w:ascii="Cambria Math" w:hAnsi="Cambria Math"/>
            </w:rPr>
            <m:t xml:space="preserve">     (189)</m:t>
          </m:r>
        </m:oMath>
      </m:oMathPara>
    </w:p>
    <w:p w14:paraId="50BFC18C" w14:textId="77777777" w:rsidR="006531C6" w:rsidRDefault="006531C6" w:rsidP="00932449">
      <w:pPr>
        <w:rPr>
          <w:rFonts w:eastAsiaTheme="minorEastAsia"/>
        </w:rPr>
      </w:pPr>
      <w:r>
        <w:rPr>
          <w:rFonts w:eastAsiaTheme="minorEastAsia"/>
        </w:rPr>
        <w:t>and off-diagonal elements,</w:t>
      </w:r>
    </w:p>
    <w:p w14:paraId="6771057A" w14:textId="77777777" w:rsidR="006531C6" w:rsidRDefault="00267D48" w:rsidP="00932449">
      <m:oMathPara>
        <m:oMath>
          <m:sSub>
            <m:sSubPr>
              <m:ctrlPr>
                <w:rPr>
                  <w:rFonts w:ascii="Cambria Math" w:hAnsi="Cambria Math"/>
                  <w:i/>
                </w:rPr>
              </m:ctrlPr>
            </m:sSubPr>
            <m:e>
              <m:r>
                <w:rPr>
                  <w:rFonts w:ascii="Cambria Math" w:hAnsi="Cambria Math"/>
                </w:rPr>
                <m:t>K</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m:t>
              </m:r>
            </m:sub>
          </m:sSub>
          <m:r>
            <w:rPr>
              <w:rFonts w:ascii="Cambria Math" w:hAnsi="Cambria Math"/>
            </w:rPr>
            <m:t xml:space="preserve">     (190)</m:t>
          </m:r>
          <m:r>
            <m:rPr>
              <m:sty m:val="p"/>
            </m:rPr>
            <w:br/>
          </m:r>
        </m:oMath>
      </m:oMathPara>
      <w:r w:rsidR="006531C6">
        <w:t>Eqn. (188) has the general solution,</w:t>
      </w:r>
    </w:p>
    <w:p w14:paraId="01DD81A7" w14:textId="77777777" w:rsidR="006531C6" w:rsidRPr="006531C6" w:rsidRDefault="006531C6" w:rsidP="00932449">
      <w:pPr>
        <w:rPr>
          <w:rFonts w:eastAsiaTheme="minorEastAsia"/>
        </w:rPr>
      </w:pPr>
      <m:oMathPara>
        <m:oMath>
          <m:r>
            <m:rPr>
              <m:sty m:val="b"/>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bar>
                    <m:barPr>
                      <m:ctrlPr>
                        <w:rPr>
                          <w:rFonts w:ascii="Cambria Math" w:hAnsi="Cambria Math"/>
                          <w:b/>
                        </w:rPr>
                      </m:ctrlPr>
                    </m:barPr>
                    <m:e>
                      <m:r>
                        <m:rPr>
                          <m:sty m:val="b"/>
                        </m:rPr>
                        <w:rPr>
                          <w:rFonts w:ascii="Cambria Math" w:hAnsi="Cambria Math"/>
                        </w:rPr>
                        <m:t>K</m:t>
                      </m:r>
                    </m:e>
                  </m:bar>
                  <m:r>
                    <w:rPr>
                      <w:rFonts w:ascii="Cambria Math" w:hAnsi="Cambria Math"/>
                    </w:rPr>
                    <m:t>t</m:t>
                  </m:r>
                </m:e>
              </m:d>
            </m:e>
          </m:func>
          <m:r>
            <m:rPr>
              <m:sty m:val="b"/>
            </m:rP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 xml:space="preserve">     (191)</m:t>
          </m:r>
        </m:oMath>
      </m:oMathPara>
    </w:p>
    <w:p w14:paraId="2A33B2E3" w14:textId="77777777" w:rsidR="006531C6" w:rsidRDefault="006531C6" w:rsidP="00932449">
      <w:pPr>
        <w:rPr>
          <w:rFonts w:eastAsiaTheme="minorEastAsia"/>
        </w:rPr>
      </w:pPr>
      <w:r>
        <w:rPr>
          <w:rFonts w:eastAsiaTheme="minorEastAsia"/>
        </w:rPr>
        <w:lastRenderedPageBreak/>
        <w:t xml:space="preserve">However, this solution is too general to be of any real use.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bar>
                  <m:barPr>
                    <m:ctrlPr>
                      <w:rPr>
                        <w:rFonts w:ascii="Cambria Math" w:hAnsi="Cambria Math"/>
                        <w:b/>
                      </w:rPr>
                    </m:ctrlPr>
                  </m:barPr>
                  <m:e>
                    <m:r>
                      <m:rPr>
                        <m:sty m:val="b"/>
                      </m:rPr>
                      <w:rPr>
                        <w:rFonts w:ascii="Cambria Math" w:hAnsi="Cambria Math"/>
                      </w:rPr>
                      <m:t>K</m:t>
                    </m:r>
                  </m:e>
                </m:bar>
                <m:r>
                  <w:rPr>
                    <w:rFonts w:ascii="Cambria Math" w:hAnsi="Cambria Math"/>
                  </w:rPr>
                  <m:t>t</m:t>
                </m:r>
              </m:e>
            </m:d>
          </m:e>
        </m:func>
      </m:oMath>
      <w:r>
        <w:rPr>
          <w:rFonts w:eastAsiaTheme="minorEastAsia"/>
        </w:rPr>
        <w:t xml:space="preserve"> is a </w:t>
      </w:r>
      <w:r>
        <w:rPr>
          <w:rFonts w:eastAsiaTheme="minorEastAsia"/>
          <w:b/>
          <w:i/>
        </w:rPr>
        <w:t xml:space="preserve">matrix exponential </w:t>
      </w:r>
      <w:r>
        <w:rPr>
          <w:rFonts w:eastAsiaTheme="minorEastAsia"/>
        </w:rPr>
        <w:t xml:space="preserve">and is highly non-trivial to evaluate if </w:t>
      </w:r>
      <m:oMath>
        <m:bar>
          <m:barPr>
            <m:ctrlPr>
              <w:rPr>
                <w:rFonts w:ascii="Cambria Math" w:hAnsi="Cambria Math"/>
                <w:b/>
              </w:rPr>
            </m:ctrlPr>
          </m:barPr>
          <m:e>
            <m:r>
              <m:rPr>
                <m:sty m:val="b"/>
              </m:rPr>
              <w:rPr>
                <w:rFonts w:ascii="Cambria Math" w:hAnsi="Cambria Math"/>
              </w:rPr>
              <m:t>K</m:t>
            </m:r>
          </m:e>
        </m:bar>
      </m:oMath>
      <w:r>
        <w:rPr>
          <w:rFonts w:eastAsiaTheme="minorEastAsia"/>
          <w:b/>
        </w:rPr>
        <w:t xml:space="preserve"> </w:t>
      </w:r>
      <w:r>
        <w:rPr>
          <w:rFonts w:eastAsiaTheme="minorEastAsia"/>
        </w:rPr>
        <w:t xml:space="preserve">is not diagonal. Generally it is defined in terms of an infinite power series, </w:t>
      </w:r>
    </w:p>
    <w:p w14:paraId="3A10C103" w14:textId="77777777" w:rsidR="00F90061" w:rsidRPr="00F90061" w:rsidRDefault="006531C6" w:rsidP="00932449">
      <w:pPr>
        <w:rPr>
          <w:rFonts w:eastAsiaTheme="minorEastAsia"/>
          <w:b/>
        </w:rPr>
      </w:pPr>
      <w:r>
        <w:rPr>
          <w:rFonts w:eastAsiaTheme="minorEastAsia"/>
        </w:rPr>
        <w:t xml:space="preserve"> </w:t>
      </w:r>
      <w:r w:rsidR="00F90061">
        <w:rPr>
          <w:rFonts w:eastAsiaTheme="minorEastAsia"/>
        </w:rPr>
        <w:br/>
      </w: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bar>
                    <m:barPr>
                      <m:ctrlPr>
                        <w:rPr>
                          <w:rFonts w:ascii="Cambria Math" w:hAnsi="Cambria Math"/>
                          <w:b/>
                        </w:rPr>
                      </m:ctrlPr>
                    </m:barPr>
                    <m:e>
                      <m:r>
                        <m:rPr>
                          <m:sty m:val="b"/>
                        </m:rPr>
                        <w:rPr>
                          <w:rFonts w:ascii="Cambria Math" w:hAnsi="Cambria Math"/>
                        </w:rPr>
                        <m:t>X</m:t>
                      </m:r>
                    </m:e>
                  </m:bar>
                </m:e>
              </m:d>
            </m:e>
          </m:func>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X</m:t>
                      </m:r>
                    </m:e>
                  </m:bar>
                </m:e>
                <m:sup>
                  <m:r>
                    <w:rPr>
                      <w:rFonts w:ascii="Cambria Math" w:hAnsi="Cambria Math"/>
                    </w:rPr>
                    <m:t>p</m:t>
                  </m:r>
                </m:sup>
              </m:sSup>
            </m:e>
          </m:nary>
        </m:oMath>
      </m:oMathPara>
    </w:p>
    <w:p w14:paraId="7E1943C5" w14:textId="77777777" w:rsidR="00F90061" w:rsidRPr="00F90061" w:rsidRDefault="00F90061" w:rsidP="00932449">
      <w:pPr>
        <w:rPr>
          <w:rFonts w:eastAsiaTheme="minorEastAsia"/>
        </w:rPr>
      </w:pPr>
      <m:oMathPara>
        <m:oMath>
          <m:r>
            <m:rPr>
              <m:sty m:val="bi"/>
            </m:rPr>
            <w:rPr>
              <w:rFonts w:ascii="Cambria Math" w:eastAsiaTheme="minorEastAsia" w:hAnsi="Cambria Math"/>
            </w:rPr>
            <m:t>=I+</m:t>
          </m:r>
          <m:bar>
            <m:barPr>
              <m:ctrlPr>
                <w:rPr>
                  <w:rFonts w:ascii="Cambria Math" w:hAnsi="Cambria Math"/>
                  <w:b/>
                </w:rPr>
              </m:ctrlPr>
            </m:barPr>
            <m:e>
              <m:r>
                <m:rPr>
                  <m:sty m:val="b"/>
                </m:rPr>
                <w:rPr>
                  <w:rFonts w:ascii="Cambria Math" w:hAnsi="Cambria Math"/>
                </w:rPr>
                <m:t>X</m:t>
              </m:r>
            </m:e>
          </m:bar>
          <m:r>
            <m:rPr>
              <m:sty m:val="bi"/>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X</m:t>
                  </m:r>
                </m:e>
              </m:bar>
            </m:e>
            <m:sup>
              <m:r>
                <w:rPr>
                  <w:rFonts w:ascii="Cambria Math" w:hAnsi="Cambria Math"/>
                </w:rPr>
                <m:t>2</m:t>
              </m:r>
            </m:sup>
          </m:sSup>
          <m:r>
            <m:rPr>
              <m:sty m:val="bi"/>
            </m:rPr>
            <w:rPr>
              <w:rFonts w:ascii="Cambria Math" w:eastAsiaTheme="minorEastAsia" w:hAnsi="Cambria Math"/>
            </w:rPr>
            <m:t xml:space="preserve">+…     </m:t>
          </m:r>
          <m:r>
            <w:rPr>
              <w:rFonts w:ascii="Cambria Math" w:eastAsiaTheme="minorEastAsia" w:hAnsi="Cambria Math"/>
            </w:rPr>
            <m:t>(192)</m:t>
          </m:r>
        </m:oMath>
      </m:oMathPara>
    </w:p>
    <w:p w14:paraId="7C75D5CB" w14:textId="77777777" w:rsidR="00F90061" w:rsidRDefault="00F90061" w:rsidP="00932449">
      <w:r>
        <w:t xml:space="preserve">We simplify this expression using </w:t>
      </w:r>
      <w:r>
        <w:rPr>
          <w:b/>
          <w:i/>
        </w:rPr>
        <w:t>matrix diagonalization</w:t>
      </w:r>
      <w:r>
        <w:t xml:space="preserve">. For a general square matrix there exists a set of vectors, </w:t>
      </w:r>
      <m:oMath>
        <m:d>
          <m:dPr>
            <m:begChr m:val="{"/>
            <m:endChr m:val="}"/>
            <m:ctrlPr>
              <w:rPr>
                <w:rFonts w:ascii="Cambria Math" w:hAnsi="Cambria Math"/>
                <w:i/>
              </w:rPr>
            </m:ctrlPr>
          </m:dPr>
          <m:e>
            <m:r>
              <m:rPr>
                <m:sty m:val="b"/>
              </m:rPr>
              <w:rPr>
                <w:rFonts w:ascii="Cambria Math" w:hAnsi="Cambria Math"/>
              </w:rPr>
              <m:t>c</m:t>
            </m:r>
          </m:e>
        </m:d>
      </m:oMath>
      <w:r>
        <w:rPr>
          <w:rFonts w:eastAsiaTheme="minorEastAsia"/>
        </w:rPr>
        <w:t>,</w:t>
      </w:r>
      <w:r>
        <w:t xml:space="preserve"> that satisfy the relation,</w:t>
      </w:r>
    </w:p>
    <w:p w14:paraId="441636F0" w14:textId="77777777" w:rsidR="00F90061" w:rsidRDefault="00267D48" w:rsidP="00932449">
      <w:pPr>
        <w:rPr>
          <w:rFonts w:eastAsiaTheme="minorEastAsia"/>
        </w:rPr>
      </w:pPr>
      <m:oMathPara>
        <m:oMath>
          <m:bar>
            <m:barPr>
              <m:ctrlPr>
                <w:rPr>
                  <w:rFonts w:ascii="Cambria Math" w:hAnsi="Cambria Math"/>
                  <w:b/>
                </w:rPr>
              </m:ctrlPr>
            </m:barPr>
            <m:e>
              <m:r>
                <m:rPr>
                  <m:sty m:val="b"/>
                </m:rPr>
                <w:rPr>
                  <w:rFonts w:ascii="Cambria Math" w:hAnsi="Cambria Math"/>
                </w:rPr>
                <m:t>X</m:t>
              </m:r>
            </m:e>
          </m:bar>
          <m:r>
            <m:rPr>
              <m:sty m:val="b"/>
            </m:rPr>
            <w:rPr>
              <w:rFonts w:ascii="Cambria Math" w:hAnsi="Cambria Math"/>
            </w:rPr>
            <m:t>c=</m:t>
          </m:r>
          <m:r>
            <m:rPr>
              <m:sty m:val="p"/>
            </m:rPr>
            <w:rPr>
              <w:rFonts w:ascii="Cambria Math" w:hAnsi="Cambria Math"/>
            </w:rPr>
            <m:t>λ</m:t>
          </m:r>
          <m:r>
            <m:rPr>
              <m:sty m:val="b"/>
            </m:rPr>
            <w:rPr>
              <w:rFonts w:ascii="Cambria Math" w:hAnsi="Cambria Math"/>
            </w:rPr>
            <m:t>c</m:t>
          </m:r>
          <m:r>
            <m:rPr>
              <m:sty m:val="bi"/>
            </m:rPr>
            <w:rPr>
              <w:rFonts w:ascii="Cambria Math" w:eastAsiaTheme="minorEastAsia" w:hAnsi="Cambria Math"/>
            </w:rPr>
            <m:t xml:space="preserve">     </m:t>
          </m:r>
          <m:r>
            <w:rPr>
              <w:rFonts w:ascii="Cambria Math" w:eastAsiaTheme="minorEastAsia" w:hAnsi="Cambria Math"/>
            </w:rPr>
            <m:t>(193)</m:t>
          </m:r>
        </m:oMath>
      </m:oMathPara>
    </w:p>
    <w:p w14:paraId="0B036944" w14:textId="77777777" w:rsidR="00F90061" w:rsidRDefault="00F90061" w:rsidP="00932449">
      <w:pPr>
        <w:rPr>
          <w:rFonts w:eastAsiaTheme="minorEastAsia"/>
        </w:rPr>
      </w:pPr>
      <w:r>
        <w:t xml:space="preserve">where </w:t>
      </w:r>
      <m:oMath>
        <m:r>
          <m:rPr>
            <m:sty m:val="b"/>
          </m:rPr>
          <w:rPr>
            <w:rFonts w:ascii="Cambria Math" w:hAnsi="Cambria Math"/>
          </w:rPr>
          <m:t>c</m:t>
        </m:r>
      </m:oMath>
      <w:r>
        <w:rPr>
          <w:rFonts w:eastAsiaTheme="minorEastAsia"/>
          <w:b/>
        </w:rPr>
        <w:t xml:space="preserve"> </w:t>
      </w:r>
      <w:r>
        <w:rPr>
          <w:rFonts w:eastAsiaTheme="minorEastAsia"/>
        </w:rPr>
        <w:t xml:space="preserve">is an </w:t>
      </w:r>
      <w:r>
        <w:rPr>
          <w:rFonts w:eastAsiaTheme="minorEastAsia"/>
          <w:b/>
          <w:i/>
        </w:rPr>
        <w:t xml:space="preserve">eigenvector </w:t>
      </w:r>
      <w:r>
        <w:rPr>
          <w:rFonts w:eastAsiaTheme="minorEastAsia"/>
        </w:rPr>
        <w:t xml:space="preserve">of </w:t>
      </w:r>
      <m:oMath>
        <m:bar>
          <m:barPr>
            <m:ctrlPr>
              <w:rPr>
                <w:rFonts w:ascii="Cambria Math" w:hAnsi="Cambria Math"/>
                <w:b/>
              </w:rPr>
            </m:ctrlPr>
          </m:barPr>
          <m:e>
            <m:r>
              <m:rPr>
                <m:sty m:val="b"/>
              </m:rPr>
              <w:rPr>
                <w:rFonts w:ascii="Cambria Math" w:hAnsi="Cambria Math"/>
              </w:rPr>
              <m:t>X</m:t>
            </m:r>
          </m:e>
        </m:bar>
      </m:oMath>
      <w:r>
        <w:rPr>
          <w:rFonts w:eastAsiaTheme="minorEastAsia"/>
          <w:b/>
        </w:rPr>
        <w:t xml:space="preserve"> </w:t>
      </w:r>
      <w:r>
        <w:rPr>
          <w:rFonts w:eastAsiaTheme="minorEastAsia"/>
        </w:rPr>
        <w:t xml:space="preserve">and </w:t>
      </w:r>
      <m:oMath>
        <m:r>
          <m:rPr>
            <m:sty m:val="p"/>
          </m:rPr>
          <w:rPr>
            <w:rFonts w:ascii="Cambria Math" w:hAnsi="Cambria Math"/>
          </w:rPr>
          <m:t>λ</m:t>
        </m:r>
      </m:oMath>
      <w:r>
        <w:rPr>
          <w:rFonts w:eastAsiaTheme="minorEastAsia"/>
        </w:rPr>
        <w:t xml:space="preserve"> is the </w:t>
      </w:r>
      <w:r>
        <w:rPr>
          <w:rFonts w:eastAsiaTheme="minorEastAsia"/>
          <w:b/>
          <w:i/>
        </w:rPr>
        <w:t>eigenvalue</w:t>
      </w:r>
      <w:r>
        <w:rPr>
          <w:rFonts w:eastAsiaTheme="minorEastAsia"/>
        </w:rPr>
        <w:t xml:space="preserve">. An </w:t>
      </w:r>
      <m:oMath>
        <m:r>
          <w:rPr>
            <w:rFonts w:ascii="Cambria Math" w:hAnsi="Cambria Math"/>
          </w:rPr>
          <m:t>N×N</m:t>
        </m:r>
      </m:oMath>
      <w:r>
        <w:rPr>
          <w:rFonts w:eastAsiaTheme="minorEastAsia"/>
        </w:rPr>
        <w:t xml:space="preserve"> matrix will have </w:t>
      </w:r>
      <m:oMath>
        <m:r>
          <w:rPr>
            <w:rFonts w:ascii="Cambria Math" w:hAnsi="Cambria Math"/>
          </w:rPr>
          <m:t>N</m:t>
        </m:r>
      </m:oMath>
      <w:r>
        <w:rPr>
          <w:rFonts w:eastAsiaTheme="minorEastAsia"/>
        </w:rPr>
        <w:t xml:space="preserve"> eigenvectors each with an associated eigenvalue. We can collect them into a single expression,</w:t>
      </w:r>
    </w:p>
    <w:p w14:paraId="32D3350F" w14:textId="77777777" w:rsidR="000C342B" w:rsidRPr="000C342B" w:rsidRDefault="00267D48" w:rsidP="00932449">
      <w:pPr>
        <w:rPr>
          <w:rFonts w:eastAsiaTheme="minorEastAsia"/>
        </w:rPr>
      </w:pPr>
      <m:oMathPara>
        <m:oMath>
          <m:bar>
            <m:barPr>
              <m:ctrlPr>
                <w:rPr>
                  <w:rFonts w:ascii="Cambria Math" w:hAnsi="Cambria Math"/>
                  <w:b/>
                </w:rPr>
              </m:ctrlPr>
            </m:barPr>
            <m:e>
              <m:r>
                <m:rPr>
                  <m:sty m:val="b"/>
                </m:rPr>
                <w:rPr>
                  <w:rFonts w:ascii="Cambria Math" w:hAnsi="Cambria Math"/>
                </w:rPr>
                <m:t>X</m:t>
              </m:r>
            </m:e>
          </m:bar>
          <m:r>
            <m:rPr>
              <m:sty m:val="bi"/>
            </m:rPr>
            <w:rPr>
              <w:rFonts w:ascii="Cambria Math" w:hAnsi="Cambria Math"/>
            </w:rPr>
            <m:t xml:space="preserve"> </m:t>
          </m:r>
          <m:bar>
            <m:barPr>
              <m:ctrlPr>
                <w:rPr>
                  <w:rFonts w:ascii="Cambria Math" w:hAnsi="Cambria Math"/>
                  <w:b/>
                </w:rPr>
              </m:ctrlPr>
            </m:barPr>
            <m:e>
              <m:r>
                <m:rPr>
                  <m:sty m:val="b"/>
                </m:rPr>
                <w:rPr>
                  <w:rFonts w:ascii="Cambria Math" w:hAnsi="Cambria Math"/>
                </w:rPr>
                <m:t>C</m:t>
              </m:r>
            </m:e>
          </m:bar>
          <m:r>
            <m:rPr>
              <m:sty m:val="b"/>
            </m:rPr>
            <w:rPr>
              <w:rFonts w:ascii="Cambria Math" w:hAnsi="Cambria Math"/>
            </w:rPr>
            <m:t>=</m:t>
          </m:r>
          <m:bar>
            <m:barPr>
              <m:ctrlPr>
                <w:rPr>
                  <w:rFonts w:ascii="Cambria Math" w:hAnsi="Cambria Math"/>
                  <w:b/>
                </w:rPr>
              </m:ctrlPr>
            </m:barPr>
            <m:e>
              <m:r>
                <m:rPr>
                  <m:sty m:val="b"/>
                </m:rPr>
                <w:rPr>
                  <w:rFonts w:ascii="Cambria Math" w:hAnsi="Cambria Math"/>
                </w:rPr>
                <m:t>C</m:t>
              </m:r>
            </m:e>
          </m:bar>
          <m:r>
            <m:rPr>
              <m:sty m:val="bi"/>
            </m:rPr>
            <w:rPr>
              <w:rFonts w:ascii="Cambria Math" w:hAnsi="Cambria Math"/>
            </w:rPr>
            <m:t xml:space="preserve"> </m:t>
          </m:r>
          <m:bar>
            <m:barPr>
              <m:ctrlPr>
                <w:rPr>
                  <w:rFonts w:ascii="Cambria Math" w:hAnsi="Cambria Math"/>
                  <w:b/>
                </w:rPr>
              </m:ctrlPr>
            </m:barPr>
            <m:e>
              <m:r>
                <m:rPr>
                  <m:sty m:val="b"/>
                </m:rPr>
                <w:rPr>
                  <w:rFonts w:ascii="Cambria Math" w:hAnsi="Cambria Math"/>
                </w:rPr>
                <m:t>λ</m:t>
              </m:r>
            </m:e>
          </m:bar>
          <m:r>
            <m:rPr>
              <m:sty m:val="bi"/>
            </m:rPr>
            <w:rPr>
              <w:rFonts w:ascii="Cambria Math" w:hAnsi="Cambria Math"/>
            </w:rPr>
            <m:t xml:space="preserve">      </m:t>
          </m:r>
          <m:r>
            <w:rPr>
              <w:rFonts w:ascii="Cambria Math" w:hAnsi="Cambria Math"/>
            </w:rPr>
            <m:t>(194)</m:t>
          </m:r>
        </m:oMath>
      </m:oMathPara>
    </w:p>
    <w:p w14:paraId="0485EA3F" w14:textId="77777777" w:rsidR="000C342B" w:rsidRDefault="000C342B" w:rsidP="00932449">
      <w:pPr>
        <w:rPr>
          <w:rFonts w:eastAsiaTheme="minorEastAsia"/>
        </w:rPr>
      </w:pPr>
      <w:r>
        <w:rPr>
          <w:rFonts w:eastAsiaTheme="minorEastAsia"/>
        </w:rPr>
        <w:t xml:space="preserve">where </w:t>
      </w:r>
      <m:oMath>
        <m:bar>
          <m:barPr>
            <m:ctrlPr>
              <w:rPr>
                <w:rFonts w:ascii="Cambria Math" w:hAnsi="Cambria Math"/>
                <w:b/>
              </w:rPr>
            </m:ctrlPr>
          </m:barPr>
          <m:e>
            <m:r>
              <m:rPr>
                <m:sty m:val="b"/>
              </m:rPr>
              <w:rPr>
                <w:rFonts w:ascii="Cambria Math" w:hAnsi="Cambria Math"/>
              </w:rPr>
              <m:t>C</m:t>
            </m:r>
          </m:e>
        </m:bar>
      </m:oMath>
      <w:r>
        <w:rPr>
          <w:rFonts w:eastAsiaTheme="minorEastAsia"/>
          <w:b/>
        </w:rPr>
        <w:t xml:space="preserve"> </w:t>
      </w:r>
      <w:r>
        <w:rPr>
          <w:rFonts w:eastAsiaTheme="minorEastAsia"/>
        </w:rPr>
        <w:t xml:space="preserve">is a matrix whose columns are the </w:t>
      </w:r>
      <m:oMath>
        <m:r>
          <w:rPr>
            <w:rFonts w:ascii="Cambria Math" w:hAnsi="Cambria Math"/>
          </w:rPr>
          <m:t>N</m:t>
        </m:r>
      </m:oMath>
      <w:r>
        <w:rPr>
          <w:rFonts w:eastAsiaTheme="minorEastAsia"/>
        </w:rPr>
        <w:t xml:space="preserve"> eigenvectors and </w:t>
      </w:r>
      <m:oMath>
        <m:bar>
          <m:barPr>
            <m:ctrlPr>
              <w:rPr>
                <w:rFonts w:ascii="Cambria Math" w:hAnsi="Cambria Math"/>
                <w:b/>
              </w:rPr>
            </m:ctrlPr>
          </m:barPr>
          <m:e>
            <m:r>
              <m:rPr>
                <m:sty m:val="b"/>
              </m:rPr>
              <w:rPr>
                <w:rFonts w:ascii="Cambria Math" w:hAnsi="Cambria Math"/>
              </w:rPr>
              <m:t>λ</m:t>
            </m:r>
          </m:e>
        </m:bar>
      </m:oMath>
      <w:r>
        <w:rPr>
          <w:rFonts w:eastAsiaTheme="minorEastAsia"/>
          <w:b/>
        </w:rPr>
        <w:t xml:space="preserve"> </w:t>
      </w:r>
      <w:r>
        <w:rPr>
          <w:rFonts w:eastAsiaTheme="minorEastAsia"/>
        </w:rPr>
        <w:t>diagonal matrix of eigenvalues,</w:t>
      </w:r>
    </w:p>
    <w:p w14:paraId="1BCE07DD" w14:textId="77777777" w:rsidR="007369BA" w:rsidRPr="007369BA" w:rsidRDefault="00267D48" w:rsidP="00932449">
      <w:pPr>
        <w:rPr>
          <w:rFonts w:eastAsiaTheme="minorEastAsia"/>
        </w:rPr>
      </w:pPr>
      <m:oMathPara>
        <m:oMath>
          <m:bar>
            <m:barPr>
              <m:ctrlPr>
                <w:rPr>
                  <w:rFonts w:ascii="Cambria Math" w:hAnsi="Cambria Math"/>
                  <w:b/>
                </w:rPr>
              </m:ctrlPr>
            </m:barPr>
            <m:e>
              <m:r>
                <m:rPr>
                  <m:sty m:val="b"/>
                </m:rPr>
                <w:rPr>
                  <w:rFonts w:ascii="Cambria Math" w:hAnsi="Cambria Math"/>
                </w:rPr>
                <m:t>λ</m:t>
              </m:r>
            </m:e>
          </m:bar>
          <m:r>
            <m:rPr>
              <m:sty m:val="bi"/>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m:t>
                    </m:r>
                  </m:e>
                </m:mr>
                <m:mr>
                  <m:e>
                    <m:r>
                      <w:rPr>
                        <w:rFonts w:ascii="Cambria Math" w:hAnsi="Cambria Math"/>
                      </w:rPr>
                      <m:t>0</m:t>
                    </m:r>
                  </m:e>
                  <m:e>
                    <m:sSub>
                      <m:sSubPr>
                        <m:ctrlPr>
                          <w:rPr>
                            <w:rFonts w:ascii="Cambria Math" w:hAnsi="Cambria Math"/>
                            <w:i/>
                          </w:rPr>
                        </m:ctrlPr>
                      </m:sSubPr>
                      <m:e>
                        <m:r>
                          <w:rPr>
                            <w:rFonts w:ascii="Cambria Math" w:hAnsi="Cambria Math"/>
                          </w:rPr>
                          <m:t>λ</m:t>
                        </m:r>
                      </m:e>
                      <m:sub>
                        <m:r>
                          <w:rPr>
                            <w:rFonts w:ascii="Cambria Math" w:hAnsi="Cambria Math"/>
                          </w:rPr>
                          <m:t>2</m:t>
                        </m:r>
                      </m:sub>
                    </m:sSub>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eastAsiaTheme="minorEastAsia" w:hAnsi="Cambria Math"/>
            </w:rPr>
            <m:t xml:space="preserve">     (195)</m:t>
          </m:r>
        </m:oMath>
      </m:oMathPara>
    </w:p>
    <w:p w14:paraId="62FE3E03" w14:textId="77777777" w:rsidR="007369BA" w:rsidRDefault="00D22C65" w:rsidP="00932449">
      <w:pPr>
        <w:rPr>
          <w:rFonts w:eastAsiaTheme="minorEastAsia"/>
        </w:rPr>
      </w:pPr>
      <w:r>
        <w:rPr>
          <w:rFonts w:eastAsiaTheme="minorEastAsia"/>
        </w:rPr>
        <w:t>For t</w:t>
      </w:r>
      <w:r w:rsidR="007369BA">
        <w:rPr>
          <w:rFonts w:eastAsiaTheme="minorEastAsia"/>
        </w:rPr>
        <w:t>he matrix</w:t>
      </w:r>
      <w:r>
        <w:rPr>
          <w:rFonts w:eastAsiaTheme="minorEastAsia"/>
        </w:rPr>
        <w:t xml:space="preserve"> </w:t>
      </w:r>
      <m:oMath>
        <m:bar>
          <m:barPr>
            <m:ctrlPr>
              <w:rPr>
                <w:rFonts w:ascii="Cambria Math" w:hAnsi="Cambria Math"/>
                <w:b/>
              </w:rPr>
            </m:ctrlPr>
          </m:barPr>
          <m:e>
            <m:r>
              <m:rPr>
                <m:sty m:val="b"/>
              </m:rPr>
              <w:rPr>
                <w:rFonts w:ascii="Cambria Math" w:hAnsi="Cambria Math"/>
              </w:rPr>
              <m:t>C</m:t>
            </m:r>
          </m:e>
        </m:bar>
      </m:oMath>
      <w:r>
        <w:rPr>
          <w:rFonts w:eastAsiaTheme="minorEastAsia"/>
          <w:b/>
        </w:rPr>
        <w:t xml:space="preserve"> </w:t>
      </w:r>
      <w:r>
        <w:rPr>
          <w:rFonts w:eastAsiaTheme="minorEastAsia"/>
        </w:rPr>
        <w:t>there exists and inverse matrix</w:t>
      </w:r>
      <w:r w:rsidR="007369BA">
        <w:rPr>
          <w:rFonts w:eastAsiaTheme="minorEastAsia"/>
        </w:rPr>
        <w:t>,</w:t>
      </w:r>
    </w:p>
    <w:p w14:paraId="1C4D10C2" w14:textId="77777777" w:rsidR="00E34DE2" w:rsidRPr="00E34DE2" w:rsidRDefault="00267D48" w:rsidP="00932449">
      <w:pPr>
        <w:rPr>
          <w:rFonts w:eastAsiaTheme="minorEastAsia"/>
        </w:rPr>
      </w:pPr>
      <m:oMathPara>
        <m:oMath>
          <m:bar>
            <m:barPr>
              <m:ctrlPr>
                <w:rPr>
                  <w:rFonts w:ascii="Cambria Math" w:hAnsi="Cambria Math"/>
                  <w:b/>
                </w:rPr>
              </m:ctrlPr>
            </m:barPr>
            <m:e>
              <m:r>
                <m:rPr>
                  <m:sty m:val="b"/>
                </m:rPr>
                <w:rPr>
                  <w:rFonts w:ascii="Cambria Math" w:hAnsi="Cambria Math"/>
                </w:rPr>
                <m:t>C</m:t>
              </m:r>
            </m:e>
          </m:bar>
          <m:r>
            <m:rPr>
              <m:sty m:val="bi"/>
            </m:rPr>
            <w:rPr>
              <w:rFonts w:ascii="Cambria Math" w:eastAsiaTheme="minorEastAsia" w:hAnsi="Cambria Math"/>
            </w:rPr>
            <m:t xml:space="preserve"> </m:t>
          </m: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i"/>
            </m:rPr>
            <w:rPr>
              <w:rFonts w:ascii="Cambria Math" w:eastAsiaTheme="minorEastAsia" w:hAnsi="Cambria Math"/>
            </w:rPr>
            <m:t>=</m:t>
          </m: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bar>
            <m:barPr>
              <m:ctrlPr>
                <w:rPr>
                  <w:rFonts w:ascii="Cambria Math" w:hAnsi="Cambria Math"/>
                  <w:b/>
                </w:rPr>
              </m:ctrlPr>
            </m:barPr>
            <m:e>
              <m:r>
                <m:rPr>
                  <m:sty m:val="b"/>
                </m:rPr>
                <w:rPr>
                  <w:rFonts w:ascii="Cambria Math" w:hAnsi="Cambria Math"/>
                </w:rPr>
                <m:t>C</m:t>
              </m:r>
            </m:e>
          </m:bar>
          <m:r>
            <m:rPr>
              <m:sty m:val="bi"/>
            </m:rPr>
            <w:rPr>
              <w:rFonts w:ascii="Cambria Math" w:eastAsiaTheme="minorEastAsia" w:hAnsi="Cambria Math"/>
            </w:rPr>
            <m:t xml:space="preserve">=I     </m:t>
          </m:r>
          <m:d>
            <m:dPr>
              <m:ctrlPr>
                <w:rPr>
                  <w:rFonts w:ascii="Cambria Math" w:eastAsiaTheme="minorEastAsia" w:hAnsi="Cambria Math"/>
                  <w:i/>
                </w:rPr>
              </m:ctrlPr>
            </m:dPr>
            <m:e>
              <m:r>
                <w:rPr>
                  <w:rFonts w:ascii="Cambria Math" w:eastAsiaTheme="minorEastAsia" w:hAnsi="Cambria Math"/>
                </w:rPr>
                <m:t>196</m:t>
              </m:r>
            </m:e>
          </m:d>
        </m:oMath>
      </m:oMathPara>
    </w:p>
    <w:p w14:paraId="63B75DC6" w14:textId="77777777" w:rsidR="006364F7" w:rsidRDefault="00E34DE2" w:rsidP="00932449">
      <w:pPr>
        <w:rPr>
          <w:rFonts w:eastAsiaTheme="minorEastAsia"/>
        </w:rPr>
      </w:pPr>
      <w:r>
        <w:t xml:space="preserve">where </w:t>
      </w:r>
      <m:oMath>
        <m:r>
          <m:rPr>
            <m:sty m:val="bi"/>
          </m:rPr>
          <w:rPr>
            <w:rFonts w:ascii="Cambria Math" w:eastAsiaTheme="minorEastAsia" w:hAnsi="Cambria Math"/>
          </w:rPr>
          <m:t>I</m:t>
        </m:r>
      </m:oMath>
      <w:r>
        <w:rPr>
          <w:rFonts w:eastAsiaTheme="minorEastAsia"/>
          <w:b/>
        </w:rPr>
        <w:t xml:space="preserve"> </w:t>
      </w:r>
      <w:r>
        <w:rPr>
          <w:rFonts w:eastAsiaTheme="minorEastAsia"/>
        </w:rPr>
        <w:t>diagonal unit or identity matrix.</w:t>
      </w:r>
      <w:r w:rsidR="006364F7">
        <w:rPr>
          <w:rFonts w:eastAsiaTheme="minorEastAsia"/>
        </w:rPr>
        <w:t xml:space="preserve"> If we multiply Eqn. (194) from the left by </w:t>
      </w:r>
      <m:oMath>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oMath>
      <w:r w:rsidR="006364F7">
        <w:rPr>
          <w:rFonts w:eastAsiaTheme="minorEastAsia"/>
          <w:b/>
        </w:rPr>
        <w:t xml:space="preserve"> </w:t>
      </w:r>
      <w:r w:rsidR="006364F7">
        <w:rPr>
          <w:rFonts w:eastAsiaTheme="minorEastAsia"/>
        </w:rPr>
        <w:t>then we get,</w:t>
      </w:r>
    </w:p>
    <w:p w14:paraId="15E4AAE2" w14:textId="77777777" w:rsidR="006364F7" w:rsidRPr="006364F7" w:rsidRDefault="00267D48" w:rsidP="00932449">
      <w:pPr>
        <w:rPr>
          <w:rFonts w:eastAsiaTheme="minorEastAsia"/>
        </w:rPr>
      </w:pPr>
      <m:oMathPara>
        <m:oMath>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bar>
            <m:barPr>
              <m:ctrlPr>
                <w:rPr>
                  <w:rFonts w:ascii="Cambria Math" w:hAnsi="Cambria Math"/>
                  <w:b/>
                </w:rPr>
              </m:ctrlPr>
            </m:barPr>
            <m:e>
              <m:r>
                <m:rPr>
                  <m:sty m:val="b"/>
                </m:rPr>
                <w:rPr>
                  <w:rFonts w:ascii="Cambria Math" w:hAnsi="Cambria Math"/>
                </w:rPr>
                <m:t>X</m:t>
              </m:r>
            </m:e>
          </m:bar>
          <m:r>
            <m:rPr>
              <m:sty m:val="bi"/>
            </m:rPr>
            <w:rPr>
              <w:rFonts w:ascii="Cambria Math" w:hAnsi="Cambria Math"/>
            </w:rPr>
            <m:t xml:space="preserve"> </m:t>
          </m:r>
          <m:bar>
            <m:barPr>
              <m:ctrlPr>
                <w:rPr>
                  <w:rFonts w:ascii="Cambria Math" w:hAnsi="Cambria Math"/>
                  <w:b/>
                </w:rPr>
              </m:ctrlPr>
            </m:barPr>
            <m:e>
              <m:r>
                <m:rPr>
                  <m:sty m:val="b"/>
                </m:rPr>
                <w:rPr>
                  <w:rFonts w:ascii="Cambria Math" w:hAnsi="Cambria Math"/>
                </w:rPr>
                <m:t>C</m:t>
              </m:r>
            </m:e>
          </m:bar>
          <m:r>
            <m:rPr>
              <m:sty m:val="b"/>
            </m:rPr>
            <w:rPr>
              <w:rFonts w:ascii="Cambria Math" w:hAnsi="Cambria Math"/>
            </w:rPr>
            <m:t>=</m:t>
          </m:r>
          <m:r>
            <m:rPr>
              <m:sty m:val="bi"/>
            </m:rPr>
            <w:rPr>
              <w:rFonts w:ascii="Cambria Math" w:hAnsi="Cambria Math"/>
            </w:rPr>
            <m:t xml:space="preserve"> </m:t>
          </m:r>
          <m:bar>
            <m:barPr>
              <m:ctrlPr>
                <w:rPr>
                  <w:rFonts w:ascii="Cambria Math" w:hAnsi="Cambria Math"/>
                  <w:b/>
                </w:rPr>
              </m:ctrlPr>
            </m:barPr>
            <m:e>
              <m:r>
                <m:rPr>
                  <m:sty m:val="b"/>
                </m:rPr>
                <w:rPr>
                  <w:rFonts w:ascii="Cambria Math" w:hAnsi="Cambria Math"/>
                </w:rPr>
                <m:t>λ</m:t>
              </m:r>
            </m:e>
          </m:bar>
          <m:r>
            <m:rPr>
              <m:sty m:val="bi"/>
            </m:rPr>
            <w:rPr>
              <w:rFonts w:ascii="Cambria Math" w:hAnsi="Cambria Math"/>
            </w:rPr>
            <m:t xml:space="preserve">      </m:t>
          </m:r>
          <m:r>
            <w:rPr>
              <w:rFonts w:ascii="Cambria Math" w:hAnsi="Cambria Math"/>
            </w:rPr>
            <m:t>(197)</m:t>
          </m:r>
        </m:oMath>
      </m:oMathPara>
    </w:p>
    <w:p w14:paraId="78ECE4FC" w14:textId="77777777" w:rsidR="006364F7" w:rsidRDefault="006364F7" w:rsidP="00932449">
      <w:pPr>
        <w:rPr>
          <w:rFonts w:eastAsiaTheme="minorEastAsia"/>
        </w:rPr>
      </w:pPr>
      <w:r>
        <w:rPr>
          <w:rFonts w:eastAsiaTheme="minorEastAsia"/>
        </w:rPr>
        <w:t>or inversely,</w:t>
      </w:r>
    </w:p>
    <w:p w14:paraId="33198265" w14:textId="77777777" w:rsidR="006364F7" w:rsidRPr="006364F7" w:rsidRDefault="00267D48" w:rsidP="00932449">
      <w:pPr>
        <w:rPr>
          <w:rFonts w:eastAsiaTheme="minorEastAsia"/>
        </w:rPr>
      </w:pPr>
      <m:oMathPara>
        <m:oMath>
          <m:bar>
            <m:barPr>
              <m:ctrlPr>
                <w:rPr>
                  <w:rFonts w:ascii="Cambria Math" w:hAnsi="Cambria Math"/>
                  <w:b/>
                </w:rPr>
              </m:ctrlPr>
            </m:barPr>
            <m:e>
              <m:r>
                <m:rPr>
                  <m:sty m:val="b"/>
                </m:rPr>
                <w:rPr>
                  <w:rFonts w:ascii="Cambria Math" w:hAnsi="Cambria Math"/>
                </w:rPr>
                <m:t>X</m:t>
              </m:r>
            </m:e>
          </m:bar>
          <m:r>
            <m:rPr>
              <m:sty m:val="bi"/>
            </m:rPr>
            <w:rPr>
              <w:rFonts w:ascii="Cambria Math" w:hAnsi="Cambria Math"/>
            </w:rPr>
            <m:t xml:space="preserve"> </m:t>
          </m:r>
          <m:r>
            <m:rPr>
              <m:sty m:val="b"/>
            </m:rPr>
            <w:rPr>
              <w:rFonts w:ascii="Cambria Math" w:hAnsi="Cambria Math"/>
            </w:rPr>
            <m:t>=</m:t>
          </m:r>
          <m:bar>
            <m:barPr>
              <m:ctrlPr>
                <w:rPr>
                  <w:rFonts w:ascii="Cambria Math" w:hAnsi="Cambria Math"/>
                  <w:b/>
                </w:rPr>
              </m:ctrlPr>
            </m:barPr>
            <m:e>
              <m:r>
                <m:rPr>
                  <m:sty m:val="b"/>
                </m:rPr>
                <w:rPr>
                  <w:rFonts w:ascii="Cambria Math" w:hAnsi="Cambria Math"/>
                </w:rPr>
                <m:t>C</m:t>
              </m:r>
            </m:e>
          </m:bar>
          <m:r>
            <m:rPr>
              <m:sty m:val="bi"/>
            </m:rPr>
            <w:rPr>
              <w:rFonts w:ascii="Cambria Math" w:hAnsi="Cambria Math"/>
            </w:rPr>
            <m:t xml:space="preserve"> </m:t>
          </m:r>
          <m:bar>
            <m:barPr>
              <m:ctrlPr>
                <w:rPr>
                  <w:rFonts w:ascii="Cambria Math" w:hAnsi="Cambria Math"/>
                  <w:b/>
                </w:rPr>
              </m:ctrlPr>
            </m:barPr>
            <m:e>
              <m:r>
                <m:rPr>
                  <m:sty m:val="b"/>
                </m:rPr>
                <w:rPr>
                  <w:rFonts w:ascii="Cambria Math" w:hAnsi="Cambria Math"/>
                </w:rPr>
                <m:t>λ</m:t>
              </m:r>
            </m:e>
          </m:ba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i"/>
            </m:rPr>
            <w:rPr>
              <w:rFonts w:ascii="Cambria Math" w:hAnsi="Cambria Math"/>
            </w:rPr>
            <m:t xml:space="preserve">      </m:t>
          </m:r>
          <m:r>
            <w:rPr>
              <w:rFonts w:ascii="Cambria Math" w:hAnsi="Cambria Math"/>
            </w:rPr>
            <m:t>(198)</m:t>
          </m:r>
        </m:oMath>
      </m:oMathPara>
    </w:p>
    <w:p w14:paraId="136784F3" w14:textId="77777777" w:rsidR="006364F7" w:rsidRDefault="006364F7" w:rsidP="00932449">
      <w:pPr>
        <w:rPr>
          <w:rFonts w:eastAsiaTheme="minorEastAsia"/>
        </w:rPr>
      </w:pPr>
      <w:r>
        <w:rPr>
          <w:rFonts w:eastAsiaTheme="minorEastAsia"/>
        </w:rPr>
        <w:t xml:space="preserve">This is a very important expression. It tells us that a non-diagonal representation can be transformed to a diagonal one. </w:t>
      </w:r>
      <m:oMath>
        <m:bar>
          <m:barPr>
            <m:ctrlPr>
              <w:rPr>
                <w:rFonts w:ascii="Cambria Math" w:hAnsi="Cambria Math"/>
                <w:b/>
              </w:rPr>
            </m:ctrlPr>
          </m:barPr>
          <m:e>
            <m:r>
              <m:rPr>
                <m:sty m:val="b"/>
              </m:rPr>
              <w:rPr>
                <w:rFonts w:ascii="Cambria Math" w:hAnsi="Cambria Math"/>
              </w:rPr>
              <m:t>C</m:t>
            </m:r>
          </m:e>
        </m:bar>
      </m:oMath>
      <w:r>
        <w:rPr>
          <w:rFonts w:eastAsiaTheme="minorEastAsia"/>
          <w:b/>
        </w:rPr>
        <w:t xml:space="preserve"> </w:t>
      </w:r>
      <w:r>
        <w:rPr>
          <w:rFonts w:eastAsiaTheme="minorEastAsia"/>
        </w:rPr>
        <w:t xml:space="preserve">is therefore known as either the </w:t>
      </w:r>
      <w:r>
        <w:rPr>
          <w:rFonts w:eastAsiaTheme="minorEastAsia"/>
          <w:b/>
          <w:i/>
        </w:rPr>
        <w:t xml:space="preserve">transformation matrix </w:t>
      </w:r>
      <w:r>
        <w:rPr>
          <w:rFonts w:eastAsiaTheme="minorEastAsia"/>
        </w:rPr>
        <w:t xml:space="preserve">or the </w:t>
      </w:r>
      <w:r>
        <w:rPr>
          <w:rFonts w:eastAsiaTheme="minorEastAsia"/>
          <w:b/>
          <w:i/>
        </w:rPr>
        <w:t>diagonalizing matrix</w:t>
      </w:r>
      <w:r>
        <w:rPr>
          <w:rFonts w:eastAsiaTheme="minorEastAsia"/>
        </w:rPr>
        <w:t>. Let us use this to simplify our matrix exponential,</w:t>
      </w:r>
    </w:p>
    <w:p w14:paraId="2E241ABB" w14:textId="77777777" w:rsidR="006364F7" w:rsidRPr="006364F7" w:rsidRDefault="00267D48" w:rsidP="00932449">
      <w:pPr>
        <w:rPr>
          <w:rFonts w:eastAsiaTheme="minorEastAsia"/>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bar>
                    <m:barPr>
                      <m:ctrlPr>
                        <w:rPr>
                          <w:rFonts w:ascii="Cambria Math" w:hAnsi="Cambria Math"/>
                          <w:b/>
                        </w:rPr>
                      </m:ctrlPr>
                    </m:barPr>
                    <m:e>
                      <m:r>
                        <m:rPr>
                          <m:sty m:val="b"/>
                        </m:rPr>
                        <w:rPr>
                          <w:rFonts w:ascii="Cambria Math" w:hAnsi="Cambria Math"/>
                        </w:rPr>
                        <m:t>X</m:t>
                      </m:r>
                    </m:e>
                  </m:bar>
                </m:e>
              </m:d>
            </m:e>
          </m:func>
          <m:r>
            <m:rPr>
              <m:sty m:val="bi"/>
            </m:rP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bar>
                    <m:barPr>
                      <m:ctrlPr>
                        <w:rPr>
                          <w:rFonts w:ascii="Cambria Math" w:hAnsi="Cambria Math"/>
                          <w:b/>
                        </w:rPr>
                      </m:ctrlPr>
                    </m:barPr>
                    <m:e>
                      <m:r>
                        <m:rPr>
                          <m:sty m:val="b"/>
                        </m:rPr>
                        <w:rPr>
                          <w:rFonts w:ascii="Cambria Math" w:hAnsi="Cambria Math"/>
                        </w:rPr>
                        <m:t>C</m:t>
                      </m:r>
                    </m:e>
                  </m:bar>
                  <m:r>
                    <m:rPr>
                      <m:sty m:val="bi"/>
                    </m:rPr>
                    <w:rPr>
                      <w:rFonts w:ascii="Cambria Math" w:hAnsi="Cambria Math"/>
                    </w:rPr>
                    <m:t xml:space="preserve"> </m:t>
                  </m:r>
                  <m:bar>
                    <m:barPr>
                      <m:ctrlPr>
                        <w:rPr>
                          <w:rFonts w:ascii="Cambria Math" w:hAnsi="Cambria Math"/>
                          <w:b/>
                        </w:rPr>
                      </m:ctrlPr>
                    </m:barPr>
                    <m:e>
                      <m:r>
                        <m:rPr>
                          <m:sty m:val="b"/>
                        </m:rPr>
                        <w:rPr>
                          <w:rFonts w:ascii="Cambria Math" w:hAnsi="Cambria Math"/>
                        </w:rPr>
                        <m:t>λ</m:t>
                      </m:r>
                    </m:e>
                  </m:ba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e>
              </m:d>
            </m:e>
          </m:func>
        </m:oMath>
      </m:oMathPara>
    </w:p>
    <w:p w14:paraId="3804B700" w14:textId="77777777" w:rsidR="006364F7" w:rsidRPr="006364F7" w:rsidRDefault="006364F7" w:rsidP="00932449">
      <m:oMathPara>
        <m:oMath>
          <m:r>
            <w:rPr>
              <w:rFonts w:ascii="Cambria Math" w:hAnsi="Cambria Math"/>
            </w:rPr>
            <m:t>=</m:t>
          </m:r>
          <m:r>
            <m:rPr>
              <m:sty m:val="bi"/>
            </m:rPr>
            <w:rPr>
              <w:rFonts w:ascii="Cambria Math" w:eastAsiaTheme="minorEastAsia" w:hAnsi="Cambria Math"/>
            </w:rPr>
            <m:t>I+</m:t>
          </m:r>
          <m:bar>
            <m:barPr>
              <m:ctrlPr>
                <w:rPr>
                  <w:rFonts w:ascii="Cambria Math" w:hAnsi="Cambria Math"/>
                  <w:b/>
                </w:rPr>
              </m:ctrlPr>
            </m:barPr>
            <m:e>
              <m:r>
                <m:rPr>
                  <m:sty m:val="b"/>
                </m:rPr>
                <w:rPr>
                  <w:rFonts w:ascii="Cambria Math" w:hAnsi="Cambria Math"/>
                </w:rPr>
                <m:t>C</m:t>
              </m:r>
            </m:e>
          </m:bar>
          <m:r>
            <m:rPr>
              <m:sty m:val="bi"/>
            </m:rPr>
            <w:rPr>
              <w:rFonts w:ascii="Cambria Math" w:hAnsi="Cambria Math"/>
            </w:rPr>
            <m:t xml:space="preserve"> </m:t>
          </m:r>
          <m:bar>
            <m:barPr>
              <m:ctrlPr>
                <w:rPr>
                  <w:rFonts w:ascii="Cambria Math" w:hAnsi="Cambria Math"/>
                  <w:b/>
                </w:rPr>
              </m:ctrlPr>
            </m:barPr>
            <m:e>
              <m:r>
                <m:rPr>
                  <m:sty m:val="b"/>
                </m:rPr>
                <w:rPr>
                  <w:rFonts w:ascii="Cambria Math" w:hAnsi="Cambria Math"/>
                </w:rPr>
                <m:t>λ</m:t>
              </m:r>
            </m:e>
          </m:ba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i"/>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bar>
            <m:barPr>
              <m:ctrlPr>
                <w:rPr>
                  <w:rFonts w:ascii="Cambria Math" w:hAnsi="Cambria Math"/>
                  <w:b/>
                </w:rPr>
              </m:ctrlPr>
            </m:barPr>
            <m:e>
              <m:r>
                <m:rPr>
                  <m:sty m:val="b"/>
                </m:rPr>
                <w:rPr>
                  <w:rFonts w:ascii="Cambria Math" w:hAnsi="Cambria Math"/>
                </w:rPr>
                <m:t>C</m:t>
              </m:r>
            </m:e>
          </m:bar>
          <m:r>
            <m:rPr>
              <m:sty m:val="bi"/>
            </m:rPr>
            <w:rPr>
              <w:rFonts w:ascii="Cambria Math" w:hAnsi="Cambria Math"/>
            </w:rPr>
            <m:t xml:space="preserve"> </m:t>
          </m:r>
          <m:bar>
            <m:barPr>
              <m:ctrlPr>
                <w:rPr>
                  <w:rFonts w:ascii="Cambria Math" w:hAnsi="Cambria Math"/>
                  <w:b/>
                </w:rPr>
              </m:ctrlPr>
            </m:barPr>
            <m:e>
              <m:r>
                <m:rPr>
                  <m:sty m:val="b"/>
                </m:rPr>
                <w:rPr>
                  <w:rFonts w:ascii="Cambria Math" w:hAnsi="Cambria Math"/>
                </w:rPr>
                <m:t>λ</m:t>
              </m:r>
            </m:e>
          </m:ba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bar>
            <m:barPr>
              <m:ctrlPr>
                <w:rPr>
                  <w:rFonts w:ascii="Cambria Math" w:hAnsi="Cambria Math"/>
                  <w:b/>
                </w:rPr>
              </m:ctrlPr>
            </m:barPr>
            <m:e>
              <m:r>
                <m:rPr>
                  <m:sty m:val="b"/>
                </m:rPr>
                <w:rPr>
                  <w:rFonts w:ascii="Cambria Math" w:hAnsi="Cambria Math"/>
                </w:rPr>
                <m:t>C</m:t>
              </m:r>
            </m:e>
          </m:bar>
          <m:r>
            <m:rPr>
              <m:sty m:val="bi"/>
            </m:rPr>
            <w:rPr>
              <w:rFonts w:ascii="Cambria Math" w:hAnsi="Cambria Math"/>
            </w:rPr>
            <m:t xml:space="preserve"> </m:t>
          </m:r>
          <m:bar>
            <m:barPr>
              <m:ctrlPr>
                <w:rPr>
                  <w:rFonts w:ascii="Cambria Math" w:hAnsi="Cambria Math"/>
                  <w:b/>
                </w:rPr>
              </m:ctrlPr>
            </m:barPr>
            <m:e>
              <m:r>
                <m:rPr>
                  <m:sty m:val="b"/>
                </m:rPr>
                <w:rPr>
                  <w:rFonts w:ascii="Cambria Math" w:hAnsi="Cambria Math"/>
                </w:rPr>
                <m:t>λ</m:t>
              </m:r>
            </m:e>
          </m:ba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i"/>
            </m:rPr>
            <w:rPr>
              <w:rFonts w:ascii="Cambria Math" w:eastAsiaTheme="minorEastAsia" w:hAnsi="Cambria Math"/>
            </w:rPr>
            <m:t xml:space="preserve">+…     </m:t>
          </m:r>
          <m:r>
            <w:rPr>
              <w:rFonts w:ascii="Cambria Math" w:eastAsiaTheme="minorEastAsia" w:hAnsi="Cambria Math"/>
            </w:rPr>
            <m:t>(199)</m:t>
          </m:r>
        </m:oMath>
      </m:oMathPara>
    </w:p>
    <w:p w14:paraId="301778E3" w14:textId="77777777" w:rsidR="006364F7" w:rsidRDefault="006364F7" w:rsidP="00932449">
      <w:r>
        <w:t>Using the identify relationship,</w:t>
      </w:r>
    </w:p>
    <w:p w14:paraId="0F856D17" w14:textId="77777777" w:rsidR="00B53C6A" w:rsidRPr="00B53C6A" w:rsidRDefault="00267D48" w:rsidP="00932449">
      <w:pPr>
        <w:rPr>
          <w:rFonts w:eastAsiaTheme="minorEastAsia"/>
          <w:b/>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bar>
                    <m:barPr>
                      <m:ctrlPr>
                        <w:rPr>
                          <w:rFonts w:ascii="Cambria Math" w:hAnsi="Cambria Math"/>
                          <w:b/>
                        </w:rPr>
                      </m:ctrlPr>
                    </m:barPr>
                    <m:e>
                      <m:r>
                        <m:rPr>
                          <m:sty m:val="b"/>
                        </m:rPr>
                        <w:rPr>
                          <w:rFonts w:ascii="Cambria Math" w:hAnsi="Cambria Math"/>
                        </w:rPr>
                        <m:t>X</m:t>
                      </m:r>
                    </m:e>
                  </m:bar>
                </m:e>
              </m:d>
            </m:e>
          </m:func>
          <m:r>
            <w:rPr>
              <w:rFonts w:ascii="Cambria Math" w:hAnsi="Cambria Math"/>
            </w:rPr>
            <m:t>=</m:t>
          </m:r>
          <m:bar>
            <m:barPr>
              <m:ctrlPr>
                <w:rPr>
                  <w:rFonts w:ascii="Cambria Math" w:hAnsi="Cambria Math"/>
                  <w:b/>
                </w:rPr>
              </m:ctrlPr>
            </m:barPr>
            <m:e>
              <m:r>
                <m:rPr>
                  <m:sty m:val="b"/>
                </m:rPr>
                <w:rPr>
                  <w:rFonts w:ascii="Cambria Math" w:hAnsi="Cambria Math"/>
                </w:rPr>
                <m:t>C</m:t>
              </m:r>
            </m:e>
          </m:bar>
          <m:r>
            <m:rPr>
              <m:sty m:val="bi"/>
            </m:rPr>
            <w:rPr>
              <w:rFonts w:ascii="Cambria Math" w:eastAsiaTheme="minorEastAsia" w:hAnsi="Cambria Math"/>
            </w:rPr>
            <m:t xml:space="preserve"> </m:t>
          </m: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i"/>
            </m:rPr>
            <w:rPr>
              <w:rFonts w:ascii="Cambria Math" w:eastAsiaTheme="minorEastAsia" w:hAnsi="Cambria Math"/>
            </w:rPr>
            <m:t>+</m:t>
          </m:r>
          <m:bar>
            <m:barPr>
              <m:ctrlPr>
                <w:rPr>
                  <w:rFonts w:ascii="Cambria Math" w:hAnsi="Cambria Math"/>
                  <w:b/>
                </w:rPr>
              </m:ctrlPr>
            </m:barPr>
            <m:e>
              <m:r>
                <m:rPr>
                  <m:sty m:val="b"/>
                </m:rPr>
                <w:rPr>
                  <w:rFonts w:ascii="Cambria Math" w:hAnsi="Cambria Math"/>
                </w:rPr>
                <m:t>C</m:t>
              </m:r>
            </m:e>
          </m:bar>
          <m:r>
            <m:rPr>
              <m:sty m:val="bi"/>
            </m:rPr>
            <w:rPr>
              <w:rFonts w:ascii="Cambria Math" w:hAnsi="Cambria Math"/>
            </w:rPr>
            <m:t xml:space="preserve"> </m:t>
          </m:r>
          <m:bar>
            <m:barPr>
              <m:ctrlPr>
                <w:rPr>
                  <w:rFonts w:ascii="Cambria Math" w:hAnsi="Cambria Math"/>
                  <w:b/>
                </w:rPr>
              </m:ctrlPr>
            </m:barPr>
            <m:e>
              <m:r>
                <m:rPr>
                  <m:sty m:val="b"/>
                </m:rPr>
                <w:rPr>
                  <w:rFonts w:ascii="Cambria Math" w:hAnsi="Cambria Math"/>
                </w:rPr>
                <m:t>λ</m:t>
              </m:r>
            </m:e>
          </m:ba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i"/>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bar>
            <m:barPr>
              <m:ctrlPr>
                <w:rPr>
                  <w:rFonts w:ascii="Cambria Math" w:hAnsi="Cambria Math"/>
                  <w:b/>
                </w:rPr>
              </m:ctrlPr>
            </m:barPr>
            <m:e>
              <m:r>
                <m:rPr>
                  <m:sty m:val="b"/>
                </m:rPr>
                <w:rPr>
                  <w:rFonts w:ascii="Cambria Math" w:hAnsi="Cambria Math"/>
                </w:rPr>
                <m:t>C</m:t>
              </m:r>
            </m:e>
          </m:bar>
          <m:r>
            <m:rPr>
              <m:sty m:val="bi"/>
            </m:rPr>
            <w:rPr>
              <w:rFonts w:ascii="Cambria Math" w:hAnsi="Cambria Math"/>
            </w:rPr>
            <m:t xml:space="preserve"> </m:t>
          </m: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λ</m:t>
                  </m:r>
                </m:e>
              </m:bar>
            </m:e>
            <m:sup>
              <m:r>
                <m:rPr>
                  <m:sty m:val="bi"/>
                </m:rPr>
                <w:rPr>
                  <w:rFonts w:ascii="Cambria Math" w:hAnsi="Cambria Math"/>
                </w:rPr>
                <m:t>2</m:t>
              </m:r>
            </m:sup>
          </m:sSup>
          <m:r>
            <m:rPr>
              <m:sty m:val="b"/>
            </m:rPr>
            <w:rPr>
              <w:rFonts w:ascii="Cambria Math" w:hAnsi="Cambria Math"/>
            </w:rPr>
            <m:t xml:space="preserve"> </m:t>
          </m: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i"/>
            </m:rPr>
            <w:rPr>
              <w:rFonts w:ascii="Cambria Math" w:eastAsiaTheme="minorEastAsia" w:hAnsi="Cambria Math"/>
            </w:rPr>
            <m:t>+…</m:t>
          </m:r>
        </m:oMath>
      </m:oMathPara>
    </w:p>
    <w:p w14:paraId="1CAA99C3" w14:textId="77777777" w:rsidR="00B53C6A" w:rsidRPr="00B53C6A" w:rsidRDefault="00B53C6A" w:rsidP="00932449">
      <w:pPr>
        <w:rPr>
          <w:rFonts w:eastAsiaTheme="minorEastAsia"/>
          <w:b/>
        </w:rPr>
      </w:pPr>
      <m:oMathPara>
        <m:oMath>
          <m:r>
            <m:rPr>
              <m:sty m:val="bi"/>
            </m:rPr>
            <w:rPr>
              <w:rFonts w:ascii="Cambria Math" w:eastAsiaTheme="minorEastAsia" w:hAnsi="Cambria Math"/>
            </w:rPr>
            <m:t>=</m:t>
          </m:r>
          <m:bar>
            <m:barPr>
              <m:ctrlPr>
                <w:rPr>
                  <w:rFonts w:ascii="Cambria Math" w:hAnsi="Cambria Math"/>
                  <w:b/>
                </w:rPr>
              </m:ctrlPr>
            </m:barPr>
            <m:e>
              <m:r>
                <m:rPr>
                  <m:sty m:val="b"/>
                </m:rPr>
                <w:rPr>
                  <w:rFonts w:ascii="Cambria Math" w:hAnsi="Cambria Math"/>
                </w:rPr>
                <m:t>C</m:t>
              </m:r>
            </m:e>
          </m:bar>
          <m:r>
            <m:rPr>
              <m:sty m:val="bi"/>
            </m:rPr>
            <w:rPr>
              <w:rFonts w:ascii="Cambria Math" w:eastAsiaTheme="minorEastAsia" w:hAnsi="Cambria Math"/>
            </w:rPr>
            <m:t xml:space="preserve"> </m:t>
          </m:r>
          <m:d>
            <m:dPr>
              <m:ctrlPr>
                <w:rPr>
                  <w:rFonts w:ascii="Cambria Math" w:eastAsiaTheme="minorEastAsia" w:hAnsi="Cambria Math"/>
                  <w:b/>
                  <w:i/>
                </w:rPr>
              </m:ctrlPr>
            </m:dPr>
            <m:e>
              <m:r>
                <m:rPr>
                  <m:sty m:val="bi"/>
                </m:rPr>
                <w:rPr>
                  <w:rFonts w:ascii="Cambria Math" w:eastAsiaTheme="minorEastAsia" w:hAnsi="Cambria Math"/>
                </w:rPr>
                <m:t>I+</m:t>
              </m:r>
              <m:bar>
                <m:barPr>
                  <m:ctrlPr>
                    <w:rPr>
                      <w:rFonts w:ascii="Cambria Math" w:hAnsi="Cambria Math"/>
                      <w:b/>
                    </w:rPr>
                  </m:ctrlPr>
                </m:barPr>
                <m:e>
                  <m:r>
                    <m:rPr>
                      <m:sty m:val="b"/>
                    </m:rPr>
                    <w:rPr>
                      <w:rFonts w:ascii="Cambria Math" w:hAnsi="Cambria Math"/>
                    </w:rPr>
                    <m:t>λ</m:t>
                  </m:r>
                </m:e>
              </m:bar>
              <m:r>
                <m:rPr>
                  <m:sty m:val="bi"/>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bi"/>
                </m:rPr>
                <w:rPr>
                  <w:rFonts w:ascii="Cambria Math" w:hAnsi="Cambria Math"/>
                </w:rPr>
                <m:t xml:space="preserve"> </m:t>
              </m:r>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λ</m:t>
                      </m:r>
                    </m:e>
                  </m:bar>
                </m:e>
                <m:sup>
                  <m:r>
                    <m:rPr>
                      <m:sty m:val="bi"/>
                    </m:rPr>
                    <w:rPr>
                      <w:rFonts w:ascii="Cambria Math" w:hAnsi="Cambria Math"/>
                    </w:rPr>
                    <m:t>2</m:t>
                  </m:r>
                </m:sup>
              </m:sSup>
              <m:r>
                <m:rPr>
                  <m:sty m:val="b"/>
                </m:rPr>
                <w:rPr>
                  <w:rFonts w:ascii="Cambria Math" w:hAnsi="Cambria Math"/>
                </w:rPr>
                <m:t xml:space="preserve"> </m:t>
              </m:r>
              <m:r>
                <m:rPr>
                  <m:sty m:val="bi"/>
                </m:rPr>
                <w:rPr>
                  <w:rFonts w:ascii="Cambria Math" w:eastAsiaTheme="minorEastAsia" w:hAnsi="Cambria Math"/>
                </w:rPr>
                <m:t xml:space="preserve">+… </m:t>
              </m:r>
            </m:e>
          </m:d>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oMath>
      </m:oMathPara>
    </w:p>
    <w:p w14:paraId="55A39A36" w14:textId="77777777" w:rsidR="00B53C6A" w:rsidRPr="00B53C6A" w:rsidRDefault="00B53C6A" w:rsidP="00932449">
      <m:oMathPara>
        <m:oMath>
          <m:r>
            <m:rPr>
              <m:sty m:val="bi"/>
            </m:rPr>
            <w:rPr>
              <w:rFonts w:ascii="Cambria Math" w:eastAsiaTheme="minorEastAsia" w:hAnsi="Cambria Math"/>
            </w:rPr>
            <m:t>=</m:t>
          </m:r>
          <m:bar>
            <m:barPr>
              <m:ctrlPr>
                <w:rPr>
                  <w:rFonts w:ascii="Cambria Math" w:hAnsi="Cambria Math"/>
                  <w:b/>
                </w:rPr>
              </m:ctrlPr>
            </m:barPr>
            <m:e>
              <m:r>
                <m:rPr>
                  <m:sty m:val="b"/>
                </m:rPr>
                <w:rPr>
                  <w:rFonts w:ascii="Cambria Math" w:hAnsi="Cambria Math"/>
                </w:rPr>
                <m:t>C</m:t>
              </m:r>
            </m:e>
          </m:ba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bar>
                    <m:barPr>
                      <m:ctrlPr>
                        <w:rPr>
                          <w:rFonts w:ascii="Cambria Math" w:hAnsi="Cambria Math"/>
                          <w:b/>
                        </w:rPr>
                      </m:ctrlPr>
                    </m:barPr>
                    <m:e>
                      <m:r>
                        <m:rPr>
                          <m:sty m:val="b"/>
                        </m:rPr>
                        <w:rPr>
                          <w:rFonts w:ascii="Cambria Math" w:hAnsi="Cambria Math"/>
                        </w:rPr>
                        <m:t>λ</m:t>
                      </m:r>
                    </m:e>
                  </m:bar>
                </m:e>
              </m:d>
            </m:e>
          </m:func>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i"/>
            </m:rPr>
            <w:rPr>
              <w:rFonts w:ascii="Cambria Math" w:hAnsi="Cambria Math"/>
            </w:rPr>
            <m:t xml:space="preserve">     </m:t>
          </m:r>
          <m:r>
            <w:rPr>
              <w:rFonts w:ascii="Cambria Math" w:hAnsi="Cambria Math"/>
            </w:rPr>
            <m:t>(200)</m:t>
          </m:r>
        </m:oMath>
      </m:oMathPara>
    </w:p>
    <w:p w14:paraId="49B3855B" w14:textId="77777777" w:rsidR="00B53C6A" w:rsidRDefault="00B53C6A" w:rsidP="00932449">
      <w:r>
        <w:lastRenderedPageBreak/>
        <w:t xml:space="preserve">where, since </w:t>
      </w:r>
      <m:oMath>
        <m:bar>
          <m:barPr>
            <m:ctrlPr>
              <w:rPr>
                <w:rFonts w:ascii="Cambria Math" w:hAnsi="Cambria Math"/>
                <w:b/>
              </w:rPr>
            </m:ctrlPr>
          </m:barPr>
          <m:e>
            <m:r>
              <m:rPr>
                <m:sty m:val="b"/>
              </m:rPr>
              <w:rPr>
                <w:rFonts w:ascii="Cambria Math" w:hAnsi="Cambria Math"/>
              </w:rPr>
              <m:t>λ</m:t>
            </m:r>
          </m:e>
        </m:bar>
      </m:oMath>
      <w:r>
        <w:rPr>
          <w:rFonts w:eastAsiaTheme="minorEastAsia"/>
          <w:b/>
        </w:rPr>
        <w:t xml:space="preserve"> </w:t>
      </w:r>
      <w:r w:rsidRPr="00B53C6A">
        <w:rPr>
          <w:rFonts w:eastAsiaTheme="minorEastAsia"/>
        </w:rPr>
        <w:t>is diagonal</w:t>
      </w:r>
      <w:r>
        <w:t xml:space="preserve">, </w:t>
      </w:r>
    </w:p>
    <w:p w14:paraId="345C36CF" w14:textId="77777777" w:rsidR="00582B3D" w:rsidRPr="00E34DE2" w:rsidRDefault="00267D48" w:rsidP="00932449">
      <w:pPr>
        <w:rPr>
          <w:rFonts w:eastAsiaTheme="minorEastAsia"/>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bar>
                    <m:barPr>
                      <m:ctrlPr>
                        <w:rPr>
                          <w:rFonts w:ascii="Cambria Math" w:hAnsi="Cambria Math"/>
                          <w:b/>
                        </w:rPr>
                      </m:ctrlPr>
                    </m:barPr>
                    <m:e>
                      <m:r>
                        <m:rPr>
                          <m:sty m:val="b"/>
                        </m:rPr>
                        <w:rPr>
                          <w:rFonts w:ascii="Cambria Math" w:hAnsi="Cambria Math"/>
                        </w:rPr>
                        <m:t>λ</m:t>
                      </m:r>
                    </m:e>
                  </m:bar>
                </m:e>
              </m:d>
            </m:e>
          </m:func>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func>
                  </m:e>
                  <m:e>
                    <m:r>
                      <w:rPr>
                        <w:rFonts w:ascii="Cambria Math" w:hAnsi="Cambria Math"/>
                      </w:rPr>
                      <m:t>0</m:t>
                    </m:r>
                  </m:e>
                  <m:e>
                    <m:r>
                      <w:rPr>
                        <w:rFonts w:ascii="Cambria Math" w:hAnsi="Cambria Math"/>
                      </w:rPr>
                      <m:t>…</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func>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eastAsiaTheme="minorEastAsia" w:hAnsi="Cambria Math"/>
            </w:rPr>
            <m:t xml:space="preserve">     (201) </m:t>
          </m:r>
          <m:r>
            <m:rPr>
              <m:sty m:val="p"/>
            </m:rPr>
            <w:br/>
          </m:r>
        </m:oMath>
      </m:oMathPara>
      <w:r w:rsidR="00335906">
        <w:t xml:space="preserve">    </w:t>
      </w:r>
      <w:r w:rsidR="00BC70A0">
        <w:br/>
      </w:r>
      <w:r w:rsidR="00582B3D">
        <w:t xml:space="preserve"> </w:t>
      </w:r>
      <w:r w:rsidR="00B53C6A">
        <w:t>We can now re-write Eqn. (191) in a form that is trivial to evaluate computationally,</w:t>
      </w:r>
    </w:p>
    <w:p w14:paraId="0ADDDCA8" w14:textId="77777777" w:rsidR="00B53C6A" w:rsidRPr="006531C6" w:rsidRDefault="00B53C6A" w:rsidP="00B53C6A">
      <w:pPr>
        <w:rPr>
          <w:rFonts w:eastAsiaTheme="minorEastAsia"/>
        </w:rPr>
      </w:pPr>
      <m:oMathPara>
        <m:oMath>
          <m:r>
            <m:rPr>
              <m:sty m:val="b"/>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bar>
            <m:barPr>
              <m:ctrlPr>
                <w:rPr>
                  <w:rFonts w:ascii="Cambria Math" w:hAnsi="Cambria Math"/>
                  <w:b/>
                </w:rPr>
              </m:ctrlPr>
            </m:barPr>
            <m:e>
              <m:r>
                <m:rPr>
                  <m:sty m:val="b"/>
                </m:rPr>
                <w:rPr>
                  <w:rFonts w:ascii="Cambria Math" w:hAnsi="Cambria Math"/>
                </w:rPr>
                <m:t>C</m:t>
              </m:r>
            </m:e>
          </m:ba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bar>
                    <m:barPr>
                      <m:ctrlPr>
                        <w:rPr>
                          <w:rFonts w:ascii="Cambria Math" w:hAnsi="Cambria Math"/>
                          <w:b/>
                        </w:rPr>
                      </m:ctrlPr>
                    </m:barPr>
                    <m:e>
                      <m:r>
                        <m:rPr>
                          <m:sty m:val="b"/>
                        </m:rPr>
                        <w:rPr>
                          <w:rFonts w:ascii="Cambria Math" w:hAnsi="Cambria Math"/>
                        </w:rPr>
                        <m:t>λ</m:t>
                      </m:r>
                    </m:e>
                  </m:bar>
                  <m:r>
                    <w:rPr>
                      <w:rFonts w:ascii="Cambria Math" w:hAnsi="Cambria Math"/>
                    </w:rPr>
                    <m:t>t</m:t>
                  </m:r>
                </m:e>
              </m:d>
            </m:e>
          </m:func>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
            </m:rP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 xml:space="preserve">     (202)</m:t>
          </m:r>
        </m:oMath>
      </m:oMathPara>
    </w:p>
    <w:p w14:paraId="0FEC4EFC" w14:textId="77777777" w:rsidR="003B64AF" w:rsidRDefault="00A702D2">
      <w:pPr>
        <w:rPr>
          <w:rFonts w:eastAsiaTheme="minorEastAsia"/>
        </w:rPr>
      </w:pPr>
      <w:r>
        <w:rPr>
          <w:rFonts w:eastAsiaTheme="minorEastAsia"/>
        </w:rPr>
        <w:t xml:space="preserve">where, </w:t>
      </w:r>
    </w:p>
    <w:p w14:paraId="779EC886" w14:textId="77777777" w:rsidR="003B64AF" w:rsidRDefault="00267D48" w:rsidP="00A702D2">
      <w:pPr>
        <w:rPr>
          <w:rFonts w:eastAsiaTheme="minorEastAsia"/>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bar>
                    <m:barPr>
                      <m:ctrlPr>
                        <w:rPr>
                          <w:rFonts w:ascii="Cambria Math" w:hAnsi="Cambria Math"/>
                          <w:b/>
                        </w:rPr>
                      </m:ctrlPr>
                    </m:barPr>
                    <m:e>
                      <m:r>
                        <m:rPr>
                          <m:sty m:val="b"/>
                        </m:rPr>
                        <w:rPr>
                          <w:rFonts w:ascii="Cambria Math" w:hAnsi="Cambria Math"/>
                        </w:rPr>
                        <m:t>λ</m:t>
                      </m:r>
                    </m:e>
                  </m:bar>
                </m:e>
              </m:d>
            </m:e>
          </m:func>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e>
                        </m:d>
                      </m:e>
                    </m:func>
                  </m:e>
                  <m:e>
                    <m:r>
                      <w:rPr>
                        <w:rFonts w:ascii="Cambria Math" w:hAnsi="Cambria Math"/>
                      </w:rPr>
                      <m:t>0</m:t>
                    </m:r>
                  </m:e>
                  <m:e>
                    <m:r>
                      <w:rPr>
                        <w:rFonts w:ascii="Cambria Math" w:hAnsi="Cambria Math"/>
                      </w:rPr>
                      <m:t>…</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e>
                        </m:d>
                      </m:e>
                    </m:func>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eastAsiaTheme="minorEastAsia" w:hAnsi="Cambria Math"/>
            </w:rPr>
            <m:t xml:space="preserve">     (201)</m:t>
          </m:r>
        </m:oMath>
      </m:oMathPara>
    </w:p>
    <w:p w14:paraId="7FD81477" w14:textId="77777777" w:rsidR="002B5E7C" w:rsidRDefault="002B5E7C">
      <w:pPr>
        <w:rPr>
          <w:rFonts w:eastAsiaTheme="minorEastAsia"/>
        </w:rPr>
      </w:pPr>
      <w:r>
        <w:rPr>
          <w:rFonts w:eastAsiaTheme="minorEastAsia"/>
        </w:rPr>
        <w:t>Generally, the time evolutions of the individual populations are not observable. We can, indirectly, observe the decline of the total population,</w:t>
      </w:r>
    </w:p>
    <w:p w14:paraId="1F961D55" w14:textId="77777777" w:rsidR="003B64AF"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t</m:t>
                  </m:r>
                </m:e>
              </m:d>
            </m:e>
          </m:nary>
          <m:r>
            <w:rPr>
              <w:rFonts w:ascii="Cambria Math" w:hAnsi="Cambria Math"/>
            </w:rPr>
            <m:t xml:space="preserve">     (202)</m:t>
          </m:r>
        </m:oMath>
      </m:oMathPara>
    </w:p>
    <w:p w14:paraId="3018DB7D" w14:textId="77777777" w:rsidR="003B64AF" w:rsidRDefault="002B5E7C">
      <w:pPr>
        <w:rPr>
          <w:rFonts w:eastAsiaTheme="minorEastAsia"/>
        </w:rPr>
      </w:pPr>
      <w:r>
        <w:rPr>
          <w:rFonts w:eastAsiaTheme="minorEastAsia"/>
        </w:rPr>
        <w:t xml:space="preserve">The decay is due to the non-zero dissipation rates, </w:t>
      </w:r>
      <m:oMath>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d</m:t>
            </m:r>
          </m:sup>
        </m:sSubSup>
      </m:oMath>
      <w:r w:rsidR="00A81397">
        <w:rPr>
          <w:rFonts w:eastAsiaTheme="minorEastAsia"/>
        </w:rPr>
        <w:t>, is monotonic but is not generally mono-exponential. As such it does n</w:t>
      </w:r>
      <w:proofErr w:type="spellStart"/>
      <w:r w:rsidR="00A81397">
        <w:rPr>
          <w:rFonts w:eastAsiaTheme="minorEastAsia"/>
        </w:rPr>
        <w:t>ot</w:t>
      </w:r>
      <w:proofErr w:type="spellEnd"/>
      <w:r w:rsidR="00A81397">
        <w:rPr>
          <w:rFonts w:eastAsiaTheme="minorEastAsia"/>
        </w:rPr>
        <w:t xml:space="preserve"> have a single excitation lifetime but we can still define the </w:t>
      </w:r>
      <w:r w:rsidR="00A81397">
        <w:rPr>
          <w:rFonts w:eastAsiaTheme="minorEastAsia"/>
          <w:b/>
          <w:i/>
        </w:rPr>
        <w:t>mean excitation decay time</w:t>
      </w:r>
      <w:r w:rsidR="00A81397">
        <w:rPr>
          <w:rFonts w:eastAsiaTheme="minorEastAsia"/>
        </w:rPr>
        <w:t>,</w:t>
      </w:r>
    </w:p>
    <w:p w14:paraId="10D5B888" w14:textId="77777777" w:rsidR="00A81397" w:rsidRPr="00837FC2" w:rsidRDefault="00267D48">
      <w:pPr>
        <w:rPr>
          <w:rFonts w:eastAsiaTheme="minorEastAsia"/>
        </w:rPr>
      </w:pPr>
      <m:oMathPara>
        <m:oMath>
          <m:d>
            <m:dPr>
              <m:begChr m:val="〈"/>
              <m:endChr m:val="〉"/>
              <m:ctrlPr>
                <w:rPr>
                  <w:rFonts w:ascii="Cambria Math" w:hAnsi="Cambria Math"/>
                  <w:b/>
                </w:rPr>
              </m:ctrlPr>
            </m:dPr>
            <m:e>
              <m:r>
                <m:rPr>
                  <m:sty m:val="bi"/>
                </m:rPr>
                <w:rPr>
                  <w:rFonts w:ascii="Cambria Math" w:hAnsi="Cambria Math"/>
                </w:rPr>
                <m:t>τ</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b/>
                    </w:rPr>
                  </m:ctrlPr>
                </m:sSubPr>
                <m:e>
                  <m:d>
                    <m:dPr>
                      <m:begChr m:val="["/>
                      <m:endChr m:val="]"/>
                      <m:ctrlPr>
                        <w:rPr>
                          <w:rFonts w:ascii="Cambria Math" w:hAnsi="Cambria Math"/>
                          <w:b/>
                        </w:rPr>
                      </m:ctrlPr>
                    </m:dPr>
                    <m:e>
                      <m:bar>
                        <m:barPr>
                          <m:ctrlPr>
                            <w:rPr>
                              <w:rFonts w:ascii="Cambria Math" w:hAnsi="Cambria Math"/>
                              <w:b/>
                            </w:rPr>
                          </m:ctrlPr>
                        </m:barPr>
                        <m:e>
                          <m:r>
                            <m:rPr>
                              <m:sty m:val="b"/>
                            </m:rPr>
                            <w:rPr>
                              <w:rFonts w:ascii="Cambria Math" w:hAnsi="Cambria Math"/>
                            </w:rPr>
                            <m:t>C</m:t>
                          </m:r>
                        </m:e>
                      </m:bar>
                      <m:r>
                        <m:rPr>
                          <m:sty m:val="bi"/>
                        </m:rPr>
                        <w:rPr>
                          <w:rFonts w:ascii="Cambria Math" w:hAnsi="Cambria Math"/>
                        </w:rPr>
                        <m:t xml:space="preserve"> </m:t>
                      </m:r>
                      <m:sSup>
                        <m:sSupPr>
                          <m:ctrlPr>
                            <w:rPr>
                              <w:rFonts w:ascii="Cambria Math" w:hAnsi="Cambria Math"/>
                              <w:b/>
                              <w:i/>
                            </w:rPr>
                          </m:ctrlPr>
                        </m:sSupPr>
                        <m:e>
                          <m:bar>
                            <m:barPr>
                              <m:ctrlPr>
                                <w:rPr>
                                  <w:rFonts w:ascii="Cambria Math" w:hAnsi="Cambria Math"/>
                                  <w:b/>
                                </w:rPr>
                              </m:ctrlPr>
                            </m:barPr>
                            <m:e>
                              <m:r>
                                <m:rPr>
                                  <m:sty m:val="b"/>
                                </m:rPr>
                                <w:rPr>
                                  <w:rFonts w:ascii="Cambria Math" w:hAnsi="Cambria Math"/>
                                </w:rPr>
                                <m:t>λ</m:t>
                              </m:r>
                            </m:e>
                          </m:bar>
                        </m:e>
                        <m:sup>
                          <m:r>
                            <m:rPr>
                              <m:sty m:val="bi"/>
                            </m:rPr>
                            <w:rPr>
                              <w:rFonts w:ascii="Cambria Math" w:hAnsi="Cambria Math"/>
                            </w:rPr>
                            <m:t>-1</m:t>
                          </m:r>
                        </m:sup>
                      </m:sSup>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
                        </m:rPr>
                        <w:rPr>
                          <w:rFonts w:ascii="Cambria Math" w:hAnsi="Cambria Math"/>
                        </w:rPr>
                        <m:t>P</m:t>
                      </m:r>
                      <m:d>
                        <m:dPr>
                          <m:ctrlPr>
                            <w:rPr>
                              <w:rFonts w:ascii="Cambria Math" w:hAnsi="Cambria Math"/>
                              <w:i/>
                            </w:rPr>
                          </m:ctrlPr>
                        </m:dPr>
                        <m:e>
                          <m:r>
                            <w:rPr>
                              <w:rFonts w:ascii="Cambria Math" w:hAnsi="Cambria Math"/>
                            </w:rPr>
                            <m:t>0</m:t>
                          </m:r>
                        </m:e>
                      </m:d>
                    </m:e>
                  </m:d>
                </m:e>
                <m:sub>
                  <m:r>
                    <m:rPr>
                      <m:sty m:val="bi"/>
                    </m:rPr>
                    <w:rPr>
                      <w:rFonts w:ascii="Cambria Math" w:hAnsi="Cambria Math"/>
                    </w:rPr>
                    <m:t>i</m:t>
                  </m:r>
                </m:sub>
              </m:sSub>
            </m:e>
          </m:nary>
          <m:r>
            <w:rPr>
              <w:rFonts w:ascii="Cambria Math" w:eastAsiaTheme="minorEastAsia" w:hAnsi="Cambria Math"/>
            </w:rPr>
            <m:t xml:space="preserve">     (203)</m:t>
          </m:r>
        </m:oMath>
      </m:oMathPara>
    </w:p>
    <w:p w14:paraId="791856DC" w14:textId="77777777" w:rsidR="00837FC2" w:rsidRDefault="00837FC2">
      <w:pPr>
        <w:rPr>
          <w:rFonts w:eastAsiaTheme="minorEastAsia"/>
        </w:rPr>
      </w:pPr>
      <w:r>
        <w:rPr>
          <w:rFonts w:eastAsiaTheme="minorEastAsia"/>
        </w:rPr>
        <w:t>where,</w:t>
      </w:r>
    </w:p>
    <w:p w14:paraId="35C92424" w14:textId="77777777" w:rsidR="00837FC2" w:rsidRPr="00A81397" w:rsidRDefault="00267D48">
      <w:pPr>
        <w:rPr>
          <w:rFonts w:eastAsiaTheme="minorEastAsia"/>
        </w:rPr>
      </w:pPr>
      <m:oMathPara>
        <m:oMath>
          <m:sSup>
            <m:sSupPr>
              <m:ctrlPr>
                <w:rPr>
                  <w:rFonts w:ascii="Cambria Math" w:hAnsi="Cambria Math"/>
                  <w:b/>
                  <w:i/>
                </w:rPr>
              </m:ctrlPr>
            </m:sSupPr>
            <m:e>
              <m:bar>
                <m:barPr>
                  <m:ctrlPr>
                    <w:rPr>
                      <w:rFonts w:ascii="Cambria Math" w:hAnsi="Cambria Math"/>
                      <w:b/>
                    </w:rPr>
                  </m:ctrlPr>
                </m:barPr>
                <m:e>
                  <m:r>
                    <m:rPr>
                      <m:sty m:val="b"/>
                    </m:rPr>
                    <w:rPr>
                      <w:rFonts w:ascii="Cambria Math" w:hAnsi="Cambria Math"/>
                    </w:rPr>
                    <m:t>λ</m:t>
                  </m:r>
                </m:e>
              </m:bar>
            </m:e>
            <m:sup>
              <m:r>
                <m:rPr>
                  <m:sty m:val="bi"/>
                </m:rPr>
                <w:rPr>
                  <w:rFonts w:ascii="Cambria Math" w:hAnsi="Cambria Math"/>
                </w:rPr>
                <m:t>-1</m:t>
              </m:r>
            </m:sup>
          </m:sSup>
          <m:r>
            <m:rPr>
              <m:sty m:val="bi"/>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-1</m:t>
                        </m:r>
                      </m:sup>
                    </m:sSup>
                  </m:e>
                  <m:e>
                    <m:r>
                      <w:rPr>
                        <w:rFonts w:ascii="Cambria Math" w:hAnsi="Cambria Math"/>
                      </w:rPr>
                      <m:t>0</m:t>
                    </m:r>
                  </m:e>
                  <m:e>
                    <m:r>
                      <w:rPr>
                        <w:rFonts w:ascii="Cambria Math" w:hAnsi="Cambria Math"/>
                      </w:rPr>
                      <m:t>…</m:t>
                    </m:r>
                  </m:e>
                </m:mr>
                <m:mr>
                  <m:e>
                    <m:r>
                      <w:rPr>
                        <w:rFonts w:ascii="Cambria Math" w:hAnsi="Cambria Math"/>
                      </w:rPr>
                      <m:t>0</m:t>
                    </m:r>
                  </m:e>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-1</m:t>
                        </m:r>
                      </m:sup>
                    </m:sSup>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eastAsiaTheme="minorEastAsia" w:hAnsi="Cambria Math"/>
            </w:rPr>
            <m:t xml:space="preserve">     (204)</m:t>
          </m:r>
        </m:oMath>
      </m:oMathPara>
    </w:p>
    <w:p w14:paraId="0481CE4D" w14:textId="77777777" w:rsidR="003B64AF" w:rsidRDefault="00390B69">
      <w:pPr>
        <w:rPr>
          <w:rFonts w:eastAsiaTheme="minorEastAsia"/>
        </w:rPr>
      </w:pPr>
      <w:r>
        <w:rPr>
          <w:rFonts w:eastAsiaTheme="minorEastAsia"/>
        </w:rPr>
        <w:t xml:space="preserve">The sum is over the elements of the vector </w:t>
      </w:r>
      <m:oMath>
        <m:bar>
          <m:barPr>
            <m:ctrlPr>
              <w:rPr>
                <w:rFonts w:ascii="Cambria Math" w:hAnsi="Cambria Math"/>
                <w:b/>
              </w:rPr>
            </m:ctrlPr>
          </m:barPr>
          <m:e>
            <m:r>
              <m:rPr>
                <m:sty m:val="b"/>
              </m:rPr>
              <w:rPr>
                <w:rFonts w:ascii="Cambria Math" w:hAnsi="Cambria Math"/>
              </w:rPr>
              <m:t>C</m:t>
            </m:r>
          </m:e>
        </m:bar>
        <m:r>
          <m:rPr>
            <m:sty m:val="bi"/>
          </m:rPr>
          <w:rPr>
            <w:rFonts w:ascii="Cambria Math" w:hAnsi="Cambria Math"/>
          </w:rPr>
          <m:t xml:space="preserve"> </m:t>
        </m:r>
        <m:sSup>
          <m:sSupPr>
            <m:ctrlPr>
              <w:rPr>
                <w:rFonts w:ascii="Cambria Math" w:hAnsi="Cambria Math"/>
                <w:b/>
                <w:i/>
              </w:rPr>
            </m:ctrlPr>
          </m:sSupPr>
          <m:e>
            <m:bar>
              <m:barPr>
                <m:ctrlPr>
                  <w:rPr>
                    <w:rFonts w:ascii="Cambria Math" w:hAnsi="Cambria Math"/>
                    <w:b/>
                  </w:rPr>
                </m:ctrlPr>
              </m:barPr>
              <m:e>
                <m:r>
                  <m:rPr>
                    <m:sty m:val="b"/>
                  </m:rPr>
                  <w:rPr>
                    <w:rFonts w:ascii="Cambria Math" w:hAnsi="Cambria Math"/>
                  </w:rPr>
                  <m:t>λ</m:t>
                </m:r>
              </m:e>
            </m:bar>
          </m:e>
          <m:sup>
            <m:r>
              <m:rPr>
                <m:sty m:val="bi"/>
              </m:rPr>
              <w:rPr>
                <w:rFonts w:ascii="Cambria Math" w:hAnsi="Cambria Math"/>
              </w:rPr>
              <m:t>-1</m:t>
            </m:r>
          </m:sup>
        </m:sSup>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
          </m:rPr>
          <w:rPr>
            <w:rFonts w:ascii="Cambria Math" w:hAnsi="Cambria Math"/>
          </w:rPr>
          <m:t>P</m:t>
        </m:r>
        <m:d>
          <m:dPr>
            <m:ctrlPr>
              <w:rPr>
                <w:rFonts w:ascii="Cambria Math" w:hAnsi="Cambria Math"/>
                <w:i/>
              </w:rPr>
            </m:ctrlPr>
          </m:dPr>
          <m:e>
            <m:r>
              <w:rPr>
                <w:rFonts w:ascii="Cambria Math" w:hAnsi="Cambria Math"/>
              </w:rPr>
              <m:t>0</m:t>
            </m:r>
          </m:e>
        </m:d>
      </m:oMath>
      <w:r>
        <w:rPr>
          <w:rFonts w:eastAsiaTheme="minorEastAsia"/>
        </w:rPr>
        <w:t xml:space="preserve">. This sum is invariant to  </w:t>
      </w:r>
      <w:r>
        <w:rPr>
          <w:rFonts w:eastAsiaTheme="minorEastAsia"/>
          <w:b/>
          <w:i/>
        </w:rPr>
        <w:t xml:space="preserve">cyclic permutation </w:t>
      </w:r>
      <w:r>
        <w:rPr>
          <w:rFonts w:eastAsiaTheme="minorEastAsia"/>
        </w:rPr>
        <w:t>of the order or matrices/vectors in the product so we can say,</w:t>
      </w:r>
    </w:p>
    <w:p w14:paraId="7356B761" w14:textId="77777777" w:rsidR="00390B69" w:rsidRPr="00390B69" w:rsidRDefault="00267D48">
      <w:pPr>
        <w:rPr>
          <w:rFonts w:eastAsiaTheme="minorEastAsia"/>
        </w:rPr>
      </w:pPr>
      <m:oMathPara>
        <m:oMath>
          <m:d>
            <m:dPr>
              <m:begChr m:val="〈"/>
              <m:endChr m:val="〉"/>
              <m:ctrlPr>
                <w:rPr>
                  <w:rFonts w:ascii="Cambria Math" w:hAnsi="Cambria Math"/>
                  <w:b/>
                </w:rPr>
              </m:ctrlPr>
            </m:dPr>
            <m:e>
              <m:r>
                <m:rPr>
                  <m:sty m:val="bi"/>
                </m:rPr>
                <w:rPr>
                  <w:rFonts w:ascii="Cambria Math" w:hAnsi="Cambria Math"/>
                </w:rPr>
                <m:t>τ</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b/>
                    </w:rPr>
                  </m:ctrlPr>
                </m:sSubPr>
                <m:e>
                  <m:d>
                    <m:dPr>
                      <m:begChr m:val="["/>
                      <m:endChr m:val="]"/>
                      <m:ctrlPr>
                        <w:rPr>
                          <w:rFonts w:ascii="Cambria Math" w:hAnsi="Cambria Math"/>
                          <w:b/>
                        </w:rPr>
                      </m:ctrlPr>
                    </m:dPr>
                    <m:e>
                      <m:sSup>
                        <m:sSupPr>
                          <m:ctrlPr>
                            <w:rPr>
                              <w:rFonts w:ascii="Cambria Math" w:hAnsi="Cambria Math"/>
                              <w:b/>
                              <w:i/>
                            </w:rPr>
                          </m:ctrlPr>
                        </m:sSupPr>
                        <m:e>
                          <m:bar>
                            <m:barPr>
                              <m:ctrlPr>
                                <w:rPr>
                                  <w:rFonts w:ascii="Cambria Math" w:hAnsi="Cambria Math"/>
                                  <w:b/>
                                </w:rPr>
                              </m:ctrlPr>
                            </m:barPr>
                            <m:e>
                              <m:r>
                                <m:rPr>
                                  <m:sty m:val="b"/>
                                </m:rPr>
                                <w:rPr>
                                  <w:rFonts w:ascii="Cambria Math" w:hAnsi="Cambria Math"/>
                                </w:rPr>
                                <m:t>λ</m:t>
                              </m:r>
                            </m:e>
                          </m:bar>
                        </m:e>
                        <m:sup>
                          <m:r>
                            <m:rPr>
                              <m:sty m:val="bi"/>
                            </m:rPr>
                            <w:rPr>
                              <w:rFonts w:ascii="Cambria Math" w:hAnsi="Cambria Math"/>
                            </w:rPr>
                            <m:t>-1</m:t>
                          </m:r>
                        </m:sup>
                      </m:sSup>
                      <m:sSup>
                        <m:sSupPr>
                          <m:ctrlPr>
                            <w:rPr>
                              <w:rFonts w:ascii="Cambria Math" w:hAnsi="Cambria Math"/>
                              <w:b/>
                            </w:rPr>
                          </m:ctrlPr>
                        </m:sSupPr>
                        <m:e>
                          <m:bar>
                            <m:barPr>
                              <m:ctrlPr>
                                <w:rPr>
                                  <w:rFonts w:ascii="Cambria Math" w:hAnsi="Cambria Math"/>
                                  <w:b/>
                                </w:rPr>
                              </m:ctrlPr>
                            </m:barPr>
                            <m:e>
                              <m:r>
                                <m:rPr>
                                  <m:sty m:val="b"/>
                                </m:rPr>
                                <w:rPr>
                                  <w:rFonts w:ascii="Cambria Math" w:hAnsi="Cambria Math"/>
                                </w:rPr>
                                <m:t>C</m:t>
                              </m:r>
                            </m:e>
                          </m:bar>
                        </m:e>
                        <m:sup>
                          <m:r>
                            <m:rPr>
                              <m:sty m:val="bi"/>
                            </m:rPr>
                            <w:rPr>
                              <w:rFonts w:ascii="Cambria Math" w:hAnsi="Cambria Math"/>
                            </w:rPr>
                            <m:t>-1</m:t>
                          </m:r>
                        </m:sup>
                      </m:sSup>
                      <m:r>
                        <m:rPr>
                          <m:sty m:val="b"/>
                        </m:rPr>
                        <w:rPr>
                          <w:rFonts w:ascii="Cambria Math" w:hAnsi="Cambria Math"/>
                        </w:rPr>
                        <m:t>P</m:t>
                      </m:r>
                      <m:d>
                        <m:dPr>
                          <m:ctrlPr>
                            <w:rPr>
                              <w:rFonts w:ascii="Cambria Math" w:hAnsi="Cambria Math"/>
                              <w:i/>
                            </w:rPr>
                          </m:ctrlPr>
                        </m:dPr>
                        <m:e>
                          <m:r>
                            <w:rPr>
                              <w:rFonts w:ascii="Cambria Math" w:hAnsi="Cambria Math"/>
                            </w:rPr>
                            <m:t>0</m:t>
                          </m:r>
                        </m:e>
                      </m:d>
                      <m:bar>
                        <m:barPr>
                          <m:ctrlPr>
                            <w:rPr>
                              <w:rFonts w:ascii="Cambria Math" w:hAnsi="Cambria Math"/>
                              <w:b/>
                            </w:rPr>
                          </m:ctrlPr>
                        </m:barPr>
                        <m:e>
                          <m:r>
                            <m:rPr>
                              <m:sty m:val="b"/>
                            </m:rPr>
                            <w:rPr>
                              <w:rFonts w:ascii="Cambria Math" w:hAnsi="Cambria Math"/>
                            </w:rPr>
                            <m:t>C</m:t>
                          </m:r>
                        </m:e>
                      </m:bar>
                      <m:r>
                        <m:rPr>
                          <m:sty m:val="bi"/>
                        </m:rPr>
                        <w:rPr>
                          <w:rFonts w:ascii="Cambria Math" w:hAnsi="Cambria Math"/>
                        </w:rPr>
                        <m:t xml:space="preserve"> </m:t>
                      </m:r>
                    </m:e>
                  </m:d>
                </m:e>
                <m:sub>
                  <m:r>
                    <m:rPr>
                      <m:sty m:val="bi"/>
                    </m:rPr>
                    <w:rPr>
                      <w:rFonts w:ascii="Cambria Math" w:hAnsi="Cambria Math"/>
                    </w:rPr>
                    <m:t>i</m:t>
                  </m:r>
                </m:sub>
              </m:sSub>
            </m:e>
          </m:nary>
          <m:r>
            <w:rPr>
              <w:rFonts w:ascii="Cambria Math" w:eastAsiaTheme="minorEastAsia" w:hAnsi="Cambria Math"/>
            </w:rPr>
            <m:t xml:space="preserve">     (205)</m:t>
          </m:r>
        </m:oMath>
      </m:oMathPara>
    </w:p>
    <w:p w14:paraId="03B373E5" w14:textId="77777777" w:rsidR="00390B69" w:rsidRDefault="00390B69">
      <w:pPr>
        <w:rPr>
          <w:rFonts w:eastAsiaTheme="minorEastAsia"/>
        </w:rPr>
      </w:pPr>
      <w:r>
        <w:rPr>
          <w:rFonts w:eastAsiaTheme="minorEastAsia"/>
        </w:rPr>
        <w:t xml:space="preserve">We gain nothing mathematically by doing this but it is a more intuitive representation of </w:t>
      </w:r>
      <m:oMath>
        <m:d>
          <m:dPr>
            <m:begChr m:val="〈"/>
            <m:endChr m:val="〉"/>
            <m:ctrlPr>
              <w:rPr>
                <w:rFonts w:ascii="Cambria Math" w:hAnsi="Cambria Math"/>
                <w:b/>
              </w:rPr>
            </m:ctrlPr>
          </m:dPr>
          <m:e>
            <m:r>
              <m:rPr>
                <m:sty m:val="bi"/>
              </m:rPr>
              <w:rPr>
                <w:rFonts w:ascii="Cambria Math" w:hAnsi="Cambria Math"/>
              </w:rPr>
              <m:t>τ</m:t>
            </m:r>
          </m:e>
        </m:d>
      </m:oMath>
      <w:r>
        <w:rPr>
          <w:rFonts w:eastAsiaTheme="minorEastAsia"/>
        </w:rPr>
        <w:t xml:space="preserve">. Let us consider the case where </w:t>
      </w:r>
      <m:oMath>
        <m:sSub>
          <m:sSubPr>
            <m:ctrlPr>
              <w:rPr>
                <w:rFonts w:ascii="Cambria Math" w:hAnsi="Cambria Math"/>
                <w:i/>
              </w:rPr>
            </m:ctrlPr>
          </m:sSubPr>
          <m:e>
            <m:r>
              <w:rPr>
                <w:rFonts w:ascii="Cambria Math" w:hAnsi="Cambria Math"/>
              </w:rPr>
              <m:t>k</m:t>
            </m:r>
          </m:e>
          <m:sub>
            <m:r>
              <w:rPr>
                <w:rFonts w:ascii="Cambria Math" w:hAnsi="Cambria Math"/>
              </w:rPr>
              <m:t>mn</m:t>
            </m:r>
          </m:sub>
        </m:sSub>
        <m:r>
          <w:rPr>
            <w:rFonts w:ascii="Cambria Math" w:hAnsi="Cambria Math"/>
          </w:rPr>
          <m:t>=0</m:t>
        </m:r>
      </m:oMath>
      <w:r>
        <w:rPr>
          <w:rFonts w:eastAsiaTheme="minorEastAsia"/>
        </w:rPr>
        <w:t xml:space="preserve"> (i.e. a sy</w:t>
      </w:r>
      <w:r w:rsidR="00837FC2">
        <w:rPr>
          <w:rFonts w:eastAsiaTheme="minorEastAsia"/>
        </w:rPr>
        <w:t>stem of uncoupled chromophores). In this case,</w:t>
      </w:r>
    </w:p>
    <w:p w14:paraId="1394C6D1" w14:textId="77777777" w:rsidR="00390B69" w:rsidRPr="00837FC2" w:rsidRDefault="00267D48">
      <w:pPr>
        <w:rPr>
          <w:rFonts w:eastAsiaTheme="minorEastAsia"/>
        </w:rPr>
      </w:pPr>
      <m:oMathPara>
        <m:oMath>
          <m:bar>
            <m:barPr>
              <m:ctrlPr>
                <w:rPr>
                  <w:rFonts w:ascii="Cambria Math" w:eastAsiaTheme="minorEastAsia" w:hAnsi="Cambria Math"/>
                  <w:b/>
                </w:rPr>
              </m:ctrlPr>
            </m:barPr>
            <m:e>
              <m:r>
                <m:rPr>
                  <m:sty m:val="b"/>
                </m:rPr>
                <w:rPr>
                  <w:rFonts w:ascii="Cambria Math" w:eastAsiaTheme="minorEastAsia" w:hAnsi="Cambria Math"/>
                </w:rPr>
                <m:t>K</m:t>
              </m:r>
            </m:e>
          </m:bar>
          <m:r>
            <w:rPr>
              <w:rFonts w:ascii="Cambria Math" w:eastAsiaTheme="minorEastAsia" w:hAnsi="Cambria Math"/>
            </w:rPr>
            <m:t>=</m:t>
          </m:r>
          <m:bar>
            <m:barPr>
              <m:ctrlPr>
                <w:rPr>
                  <w:rFonts w:ascii="Cambria Math" w:eastAsiaTheme="minorEastAsia" w:hAnsi="Cambria Math"/>
                  <w:b/>
                </w:rPr>
              </m:ctrlPr>
            </m:barPr>
            <m:e>
              <m:r>
                <m:rPr>
                  <m:sty m:val="b"/>
                </m:rPr>
                <w:rPr>
                  <w:rFonts w:ascii="Cambria Math" w:eastAsiaTheme="minorEastAsia" w:hAnsi="Cambria Math"/>
                </w:rPr>
                <m:t>λ</m:t>
              </m:r>
            </m:e>
          </m:bar>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d</m:t>
                        </m:r>
                      </m:sup>
                    </m:sSubSup>
                  </m:e>
                  <m:e>
                    <m:r>
                      <w:rPr>
                        <w:rFonts w:ascii="Cambria Math" w:hAnsi="Cambria Math"/>
                      </w:rPr>
                      <m:t>0</m:t>
                    </m:r>
                  </m:e>
                  <m:e>
                    <m:r>
                      <w:rPr>
                        <w:rFonts w:ascii="Cambria Math" w:hAnsi="Cambria Math"/>
                      </w:rPr>
                      <m:t>…</m:t>
                    </m:r>
                  </m:e>
                </m:mr>
                <m:mr>
                  <m:e>
                    <m:r>
                      <w:rPr>
                        <w:rFonts w:ascii="Cambria Math" w:hAnsi="Cambria Math"/>
                      </w:rPr>
                      <m:t>0</m:t>
                    </m:r>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d</m:t>
                        </m:r>
                      </m:sup>
                    </m:sSubSup>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Math"/>
            </w:rPr>
            <m:t xml:space="preserve">     (206)</m:t>
          </m:r>
        </m:oMath>
      </m:oMathPara>
    </w:p>
    <w:p w14:paraId="13EBA8D5" w14:textId="77777777" w:rsidR="00837FC2" w:rsidRPr="008F7B85" w:rsidRDefault="00267D48">
      <w:pPr>
        <w:rPr>
          <w:rFonts w:eastAsiaTheme="minorEastAsia"/>
        </w:rPr>
      </w:pPr>
      <m:oMathPara>
        <m:oMath>
          <m:bar>
            <m:barPr>
              <m:ctrlPr>
                <w:rPr>
                  <w:rFonts w:ascii="Cambria Math" w:eastAsiaTheme="minorEastAsia" w:hAnsi="Cambria Math"/>
                  <w:b/>
                </w:rPr>
              </m:ctrlPr>
            </m:barPr>
            <m:e>
              <m:r>
                <m:rPr>
                  <m:sty m:val="b"/>
                </m:rPr>
                <w:rPr>
                  <w:rFonts w:ascii="Cambria Math" w:eastAsiaTheme="minorEastAsia" w:hAnsi="Cambria Math"/>
                </w:rPr>
                <m:t>C</m:t>
              </m:r>
            </m:e>
          </m:bar>
          <m:r>
            <w:rPr>
              <w:rFonts w:ascii="Cambria Math" w:eastAsiaTheme="minorEastAsia" w:hAnsi="Cambria Math"/>
            </w:rPr>
            <m:t>=</m:t>
          </m:r>
          <m:bar>
            <m:barPr>
              <m:ctrlPr>
                <w:rPr>
                  <w:rFonts w:ascii="Cambria Math" w:eastAsiaTheme="minorEastAsia" w:hAnsi="Cambria Math"/>
                  <w:b/>
                </w:rPr>
              </m:ctrlPr>
            </m:barPr>
            <m:e>
              <m:r>
                <m:rPr>
                  <m:sty m:val="b"/>
                </m:rPr>
                <w:rPr>
                  <w:rFonts w:ascii="Cambria Math" w:eastAsiaTheme="minorEastAsia" w:hAnsi="Cambria Math"/>
                </w:rPr>
                <m:t>I</m:t>
              </m:r>
            </m:e>
          </m:bar>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mr>
                <m:mr>
                  <m:e>
                    <m:r>
                      <w:rPr>
                        <w:rFonts w:ascii="Cambria Math" w:hAnsi="Cambria Math"/>
                      </w:rPr>
                      <m:t>0</m:t>
                    </m:r>
                  </m:e>
                  <m:e>
                    <m:r>
                      <w:rPr>
                        <w:rFonts w:ascii="Cambria Math" w:hAnsi="Cambria Math"/>
                      </w:rPr>
                      <m:t>1</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eastAsiaTheme="minorEastAsia" w:hAnsi="Cambria Math"/>
            </w:rPr>
            <m:t xml:space="preserve">     (207)</m:t>
          </m:r>
        </m:oMath>
      </m:oMathPara>
    </w:p>
    <w:p w14:paraId="42F06382" w14:textId="77777777" w:rsidR="00837FC2" w:rsidRDefault="00837FC2">
      <w:pPr>
        <w:rPr>
          <w:rFonts w:eastAsiaTheme="minorEastAsia"/>
        </w:rPr>
      </w:pPr>
      <w:r>
        <w:rPr>
          <w:rFonts w:eastAsiaTheme="minorEastAsia"/>
        </w:rPr>
        <w:t>In this case Eqn. (205) reduces to,</w:t>
      </w:r>
    </w:p>
    <w:p w14:paraId="1B264F24" w14:textId="77777777" w:rsidR="00837FC2" w:rsidRPr="00837FC2" w:rsidRDefault="00267D48" w:rsidP="00837FC2">
      <w:pPr>
        <w:rPr>
          <w:rFonts w:eastAsiaTheme="minorEastAsia"/>
        </w:rPr>
      </w:pPr>
      <m:oMathPara>
        <m:oMath>
          <m:d>
            <m:dPr>
              <m:begChr m:val="〈"/>
              <m:endChr m:val="〉"/>
              <m:ctrlPr>
                <w:rPr>
                  <w:rFonts w:ascii="Cambria Math" w:hAnsi="Cambria Math"/>
                  <w:b/>
                </w:rPr>
              </m:ctrlPr>
            </m:dPr>
            <m:e>
              <m:r>
                <m:rPr>
                  <m:sty m:val="bi"/>
                </m:rPr>
                <w:rPr>
                  <w:rFonts w:ascii="Cambria Math" w:hAnsi="Cambria Math"/>
                </w:rPr>
                <m:t>τ</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b/>
                    </w:rPr>
                  </m:ctrlPr>
                </m:sSubPr>
                <m:e>
                  <m:d>
                    <m:dPr>
                      <m:begChr m:val="["/>
                      <m:endChr m:val="]"/>
                      <m:ctrlPr>
                        <w:rPr>
                          <w:rFonts w:ascii="Cambria Math" w:hAnsi="Cambria Math"/>
                          <w:b/>
                        </w:rPr>
                      </m:ctrlPr>
                    </m:dPr>
                    <m:e>
                      <m:sSup>
                        <m:sSupPr>
                          <m:ctrlPr>
                            <w:rPr>
                              <w:rFonts w:ascii="Cambria Math" w:hAnsi="Cambria Math"/>
                              <w:b/>
                              <w:i/>
                            </w:rPr>
                          </m:ctrlPr>
                        </m:sSupPr>
                        <m:e>
                          <m:bar>
                            <m:barPr>
                              <m:ctrlPr>
                                <w:rPr>
                                  <w:rFonts w:ascii="Cambria Math" w:hAnsi="Cambria Math"/>
                                  <w:b/>
                                </w:rPr>
                              </m:ctrlPr>
                            </m:barPr>
                            <m:e>
                              <m:r>
                                <m:rPr>
                                  <m:sty m:val="b"/>
                                </m:rPr>
                                <w:rPr>
                                  <w:rFonts w:ascii="Cambria Math" w:hAnsi="Cambria Math"/>
                                </w:rPr>
                                <m:t>λ</m:t>
                              </m:r>
                            </m:e>
                          </m:bar>
                        </m:e>
                        <m:sup>
                          <m:r>
                            <m:rPr>
                              <m:sty m:val="bi"/>
                            </m:rPr>
                            <w:rPr>
                              <w:rFonts w:ascii="Cambria Math" w:hAnsi="Cambria Math"/>
                            </w:rPr>
                            <m:t>-1</m:t>
                          </m:r>
                        </m:sup>
                      </m:sSup>
                      <m:r>
                        <m:rPr>
                          <m:sty m:val="b"/>
                        </m:rPr>
                        <w:rPr>
                          <w:rFonts w:ascii="Cambria Math" w:hAnsi="Cambria Math"/>
                        </w:rPr>
                        <m:t>P</m:t>
                      </m:r>
                      <m:d>
                        <m:dPr>
                          <m:ctrlPr>
                            <w:rPr>
                              <w:rFonts w:ascii="Cambria Math" w:hAnsi="Cambria Math"/>
                              <w:i/>
                            </w:rPr>
                          </m:ctrlPr>
                        </m:dPr>
                        <m:e>
                          <m:r>
                            <w:rPr>
                              <w:rFonts w:ascii="Cambria Math" w:hAnsi="Cambria Math"/>
                            </w:rPr>
                            <m:t>0</m:t>
                          </m:r>
                        </m:e>
                      </m:d>
                    </m:e>
                  </m:d>
                </m:e>
                <m:sub>
                  <m:r>
                    <m:rPr>
                      <m:sty m:val="bi"/>
                    </m:rPr>
                    <w:rPr>
                      <w:rFonts w:ascii="Cambria Math" w:hAnsi="Cambria Math"/>
                    </w:rPr>
                    <m:t>i</m:t>
                  </m:r>
                </m:sub>
              </m:sSub>
            </m:e>
          </m:nary>
        </m:oMath>
      </m:oMathPara>
    </w:p>
    <w:p w14:paraId="4BD71B59" w14:textId="77777777" w:rsidR="00837FC2" w:rsidRPr="009F4B1C" w:rsidRDefault="00837FC2" w:rsidP="00837FC2">
      <w:pPr>
        <w:rPr>
          <w:rFonts w:eastAsiaTheme="minorEastAsia"/>
        </w:rPr>
      </w:pPr>
      <m:oMathPara>
        <m:oMath>
          <m:r>
            <w:rPr>
              <w:rFonts w:ascii="Cambria Math" w:eastAsiaTheme="minorEastAsia" w:hAnsi="Cambria Math"/>
            </w:rPr>
            <w:lastRenderedPageBreak/>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d</m:t>
                      </m:r>
                    </m:sup>
                  </m:sSubSup>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m:t>
              </m:r>
            </m:e>
          </m:nary>
          <m:r>
            <w:rPr>
              <w:rFonts w:ascii="Cambria Math" w:eastAsiaTheme="minorEastAsia" w:hAnsi="Cambria Math"/>
            </w:rPr>
            <m:t xml:space="preserve">     (208)</m:t>
          </m:r>
        </m:oMath>
      </m:oMathPara>
    </w:p>
    <w:p w14:paraId="7F2E32A8" w14:textId="77777777" w:rsidR="009F4B1C" w:rsidRPr="00390B69" w:rsidRDefault="001169E2" w:rsidP="00837FC2">
      <w:pPr>
        <w:rPr>
          <w:rFonts w:eastAsiaTheme="minorEastAsia"/>
        </w:rPr>
      </w:pPr>
      <w:r w:rsidRPr="001169E2">
        <w:rPr>
          <w:rFonts w:eastAsiaTheme="minorEastAsia"/>
          <w:noProof/>
          <w:lang w:eastAsia="en-GB"/>
        </w:rPr>
        <mc:AlternateContent>
          <mc:Choice Requires="wps">
            <w:drawing>
              <wp:anchor distT="45720" distB="45720" distL="114300" distR="114300" simplePos="0" relativeHeight="251659264" behindDoc="0" locked="0" layoutInCell="1" allowOverlap="1" wp14:anchorId="5A7CB52E" wp14:editId="7D3F8F22">
                <wp:simplePos x="0" y="0"/>
                <wp:positionH relativeFrom="margin">
                  <wp:align>right</wp:align>
                </wp:positionH>
                <wp:positionV relativeFrom="paragraph">
                  <wp:posOffset>1200785</wp:posOffset>
                </wp:positionV>
                <wp:extent cx="57150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BF44B77" w14:textId="77777777" w:rsidR="00214684" w:rsidRDefault="00214684">
                            <w:pPr>
                              <w:rPr>
                                <w:b/>
                              </w:rPr>
                            </w:pPr>
                            <w:r>
                              <w:rPr>
                                <w:b/>
                              </w:rPr>
                              <w:t>Conclusions</w:t>
                            </w:r>
                          </w:p>
                          <w:p w14:paraId="6600170E" w14:textId="77777777" w:rsidR="00214684" w:rsidRDefault="00214684">
                            <w:r>
                              <w:t xml:space="preserve">(1) The interaction between the chromophores and a stochastic bath means that we cannot define a system wave-function. </w:t>
                            </w:r>
                          </w:p>
                          <w:p w14:paraId="2C81539F" w14:textId="77777777" w:rsidR="00214684" w:rsidRDefault="00214684">
                            <w:r>
                              <w:t xml:space="preserve">(2) The system state evolves into a </w:t>
                            </w:r>
                            <w:r w:rsidRPr="002F0DB1">
                              <w:rPr>
                                <w:b/>
                                <w:i/>
                              </w:rPr>
                              <w:t>statistical mixture</w:t>
                            </w:r>
                            <w:r>
                              <w:t xml:space="preserve"> characterized by a vector of occupation probabilities.</w:t>
                            </w:r>
                          </w:p>
                          <w:p w14:paraId="7871C4F0" w14:textId="77777777" w:rsidR="00214684" w:rsidRDefault="00214684">
                            <w:pPr>
                              <w:rPr>
                                <w:rFonts w:eastAsiaTheme="minorEastAsia"/>
                              </w:rPr>
                            </w:pPr>
                            <w:r>
                              <w:t xml:space="preserve">(3) The evolution is describe by a set of </w:t>
                            </w:r>
                            <m:oMath>
                              <m:r>
                                <w:rPr>
                                  <w:rFonts w:ascii="Cambria Math" w:hAnsi="Cambria Math"/>
                                </w:rPr>
                                <m:t>N</m:t>
                              </m:r>
                            </m:oMath>
                            <w:r>
                              <w:rPr>
                                <w:rFonts w:eastAsiaTheme="minorEastAsia"/>
                              </w:rPr>
                              <w:t xml:space="preserve"> coupled differential equations, the </w:t>
                            </w:r>
                            <w:r>
                              <w:rPr>
                                <w:rFonts w:eastAsiaTheme="minorEastAsia"/>
                                <w:b/>
                                <w:i/>
                              </w:rPr>
                              <w:t>Mater Equations</w:t>
                            </w:r>
                            <w:r>
                              <w:rPr>
                                <w:rFonts w:eastAsiaTheme="minorEastAsia"/>
                              </w:rPr>
                              <w:t>.</w:t>
                            </w:r>
                          </w:p>
                          <w:p w14:paraId="3F9D24A6" w14:textId="77777777" w:rsidR="00214684" w:rsidRPr="00D84B54" w:rsidRDefault="00214684">
                            <w:r>
                              <w:rPr>
                                <w:rFonts w:eastAsiaTheme="minorEastAsia"/>
                              </w:rPr>
                              <w:t>(4) The matrix representation allows us to numerically solve the Master Equations for an arbitrary network of coupled chromophores.</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7CB52E" id="_x0000_t202" coordsize="21600,21600" o:spt="202" path="m,l,21600r21600,l21600,xe">
                <v:stroke joinstyle="miter"/>
                <v:path gradientshapeok="t" o:connecttype="rect"/>
              </v:shapetype>
              <v:shape id="Text Box 2" o:spid="_x0000_s1026" type="#_x0000_t202" style="position:absolute;margin-left:398.8pt;margin-top:94.55pt;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">
                <v:textbox style="mso-fit-shape-to-text:t">
                  <w:txbxContent>
                    <w:p w14:paraId="7BF44B77" w14:textId="77777777" w:rsidR="00214684" w:rsidRDefault="00214684">
                      <w:pPr>
                        <w:rPr>
                          <w:b/>
                        </w:rPr>
                      </w:pPr>
                      <w:r>
                        <w:rPr>
                          <w:b/>
                        </w:rPr>
                        <w:t>Conclusions</w:t>
                      </w:r>
                    </w:p>
                    <w:p w14:paraId="6600170E" w14:textId="77777777" w:rsidR="00214684" w:rsidRDefault="00214684">
                      <w:r>
                        <w:t xml:space="preserve">(1) The interaction between the chromophores and a stochastic bath means that we cannot define a system wave-function. </w:t>
                      </w:r>
                    </w:p>
                    <w:p w14:paraId="2C81539F" w14:textId="77777777" w:rsidR="00214684" w:rsidRDefault="00214684">
                      <w:r>
                        <w:t xml:space="preserve">(2) The system state evolves into a </w:t>
                      </w:r>
                      <w:r w:rsidRPr="002F0DB1">
                        <w:rPr>
                          <w:b/>
                          <w:i/>
                        </w:rPr>
                        <w:t>statistical mixture</w:t>
                      </w:r>
                      <w:r>
                        <w:t xml:space="preserve"> characterized by a vector of occupation probabilities.</w:t>
                      </w:r>
                    </w:p>
                    <w:p w14:paraId="7871C4F0" w14:textId="77777777" w:rsidR="00214684" w:rsidRDefault="00214684">
                      <w:pPr>
                        <w:rPr>
                          <w:rFonts w:eastAsiaTheme="minorEastAsia"/>
                        </w:rPr>
                      </w:pPr>
                      <w:r>
                        <w:t xml:space="preserve">(3) The evolution is describe by a set of </w:t>
                      </w:r>
                      <m:oMath>
                        <m:r>
                          <w:rPr>
                            <w:rFonts w:ascii="Cambria Math" w:hAnsi="Cambria Math"/>
                          </w:rPr>
                          <m:t>N</m:t>
                        </m:r>
                      </m:oMath>
                      <w:r>
                        <w:rPr>
                          <w:rFonts w:eastAsiaTheme="minorEastAsia"/>
                        </w:rPr>
                        <w:t xml:space="preserve"> coupled differential equations, the </w:t>
                      </w:r>
                      <w:r>
                        <w:rPr>
                          <w:rFonts w:eastAsiaTheme="minorEastAsia"/>
                          <w:b/>
                          <w:i/>
                        </w:rPr>
                        <w:t>Mater Equations</w:t>
                      </w:r>
                      <w:r>
                        <w:rPr>
                          <w:rFonts w:eastAsiaTheme="minorEastAsia"/>
                        </w:rPr>
                        <w:t>.</w:t>
                      </w:r>
                    </w:p>
                    <w:p w14:paraId="3F9D24A6" w14:textId="77777777" w:rsidR="00214684" w:rsidRPr="00D84B54" w:rsidRDefault="00214684">
                      <w:r>
                        <w:rPr>
                          <w:rFonts w:eastAsiaTheme="minorEastAsia"/>
                        </w:rPr>
                        <w:t>(4) The matrix representation allows us to numerically solve the Master Equations for an arbitrary network of coupled chromophores.</w:t>
                      </w:r>
                      <w:r>
                        <w:t xml:space="preserve">   </w:t>
                      </w:r>
                    </w:p>
                  </w:txbxContent>
                </v:textbox>
                <w10:wrap type="square" anchorx="margin"/>
              </v:shape>
            </w:pict>
          </mc:Fallback>
        </mc:AlternateContent>
      </w:r>
      <w:r w:rsidR="00A343EF">
        <w:rPr>
          <w:rFonts w:eastAsiaTheme="minorEastAsia"/>
        </w:rPr>
        <w:t xml:space="preserve">For the uncoupled case the mean excitation lifetime is just the sum of the lifetimes of the individual chromophores, weighted by their initial population. We can now see that Eqn. (205) is similarly a weighted sum of </w:t>
      </w:r>
      <w:r w:rsidR="00A343EF">
        <w:rPr>
          <w:rFonts w:eastAsiaTheme="minorEastAsia"/>
          <w:b/>
          <w:i/>
        </w:rPr>
        <w:t xml:space="preserve">effective </w:t>
      </w:r>
      <w:r w:rsidR="00A343EF">
        <w:rPr>
          <w:rFonts w:eastAsiaTheme="minorEastAsia"/>
        </w:rPr>
        <w:t xml:space="preserve">lifetimes weighted by </w:t>
      </w:r>
      <w:r w:rsidR="00A343EF">
        <w:rPr>
          <w:rFonts w:eastAsiaTheme="minorEastAsia"/>
          <w:b/>
          <w:i/>
        </w:rPr>
        <w:t xml:space="preserve">effective </w:t>
      </w:r>
      <w:r w:rsidR="00A343EF">
        <w:rPr>
          <w:rFonts w:eastAsiaTheme="minorEastAsia"/>
        </w:rPr>
        <w:t xml:space="preserve">initial populations. The inter-chromophore energy transfer </w:t>
      </w:r>
      <w:r w:rsidR="00A343EF">
        <w:rPr>
          <w:rFonts w:eastAsiaTheme="minorEastAsia"/>
          <w:b/>
          <w:i/>
        </w:rPr>
        <w:t xml:space="preserve">mixes </w:t>
      </w:r>
      <w:r w:rsidR="00A343EF">
        <w:rPr>
          <w:rFonts w:eastAsiaTheme="minorEastAsia"/>
        </w:rPr>
        <w:t xml:space="preserve">the decay lifetimes. It is important to remember that this is NOT a quantum mechanical mixture but a statistical one.  </w:t>
      </w:r>
    </w:p>
    <w:p w14:paraId="0A93B8B8" w14:textId="77777777" w:rsidR="00390B69" w:rsidRDefault="00390B69">
      <w:pPr>
        <w:rPr>
          <w:rFonts w:eastAsiaTheme="minorEastAsia"/>
        </w:rPr>
      </w:pPr>
      <w:r>
        <w:rPr>
          <w:rFonts w:eastAsiaTheme="minorEastAsia"/>
        </w:rPr>
        <w:t xml:space="preserve">  </w:t>
      </w:r>
    </w:p>
    <w:p w14:paraId="60221819" w14:textId="77777777" w:rsidR="002F0DB1" w:rsidRDefault="002F0DB1">
      <w:pPr>
        <w:rPr>
          <w:rFonts w:eastAsiaTheme="minorEastAsia"/>
        </w:rPr>
      </w:pPr>
    </w:p>
    <w:p w14:paraId="17036C33" w14:textId="77777777" w:rsidR="002F0DB1" w:rsidRDefault="002F0DB1">
      <w:pPr>
        <w:rPr>
          <w:rFonts w:eastAsiaTheme="minorEastAsia"/>
        </w:rPr>
      </w:pPr>
    </w:p>
    <w:p w14:paraId="795A9054" w14:textId="77777777" w:rsidR="002F0DB1" w:rsidRDefault="002F0DB1">
      <w:pPr>
        <w:rPr>
          <w:rFonts w:eastAsiaTheme="minorEastAsia"/>
        </w:rPr>
      </w:pPr>
    </w:p>
    <w:p w14:paraId="225FE260" w14:textId="77777777" w:rsidR="002F0DB1" w:rsidRDefault="002F0DB1">
      <w:pPr>
        <w:rPr>
          <w:rFonts w:eastAsiaTheme="minorEastAsia"/>
        </w:rPr>
      </w:pPr>
    </w:p>
    <w:p w14:paraId="537C3A17" w14:textId="77777777" w:rsidR="002F0DB1" w:rsidRDefault="002F0DB1">
      <w:pPr>
        <w:rPr>
          <w:rFonts w:eastAsiaTheme="minorEastAsia"/>
        </w:rPr>
      </w:pPr>
    </w:p>
    <w:p w14:paraId="5FCD6D8E" w14:textId="77777777" w:rsidR="002F0DB1" w:rsidRDefault="002F0DB1">
      <w:pPr>
        <w:rPr>
          <w:rFonts w:eastAsiaTheme="minorEastAsia"/>
        </w:rPr>
      </w:pPr>
    </w:p>
    <w:p w14:paraId="66F0BB52" w14:textId="77777777" w:rsidR="002F0DB1" w:rsidRDefault="002F0DB1">
      <w:pPr>
        <w:rPr>
          <w:rFonts w:eastAsiaTheme="minorEastAsia"/>
        </w:rPr>
      </w:pPr>
    </w:p>
    <w:p w14:paraId="3C4F37B8" w14:textId="77777777" w:rsidR="002F0DB1" w:rsidRDefault="002F0DB1">
      <w:pPr>
        <w:rPr>
          <w:rFonts w:eastAsiaTheme="minorEastAsia"/>
        </w:rPr>
      </w:pPr>
    </w:p>
    <w:p w14:paraId="46195C25" w14:textId="77777777" w:rsidR="002F0DB1" w:rsidRDefault="002F0DB1">
      <w:pPr>
        <w:rPr>
          <w:rFonts w:eastAsiaTheme="minorEastAsia"/>
        </w:rPr>
      </w:pPr>
    </w:p>
    <w:p w14:paraId="55F0CA29" w14:textId="77777777" w:rsidR="002F0DB1" w:rsidRDefault="002F0DB1">
      <w:pPr>
        <w:rPr>
          <w:rFonts w:eastAsiaTheme="minorEastAsia"/>
        </w:rPr>
      </w:pPr>
    </w:p>
    <w:p w14:paraId="1188751E" w14:textId="77777777" w:rsidR="002F0DB1" w:rsidRDefault="002F0DB1">
      <w:pPr>
        <w:rPr>
          <w:rFonts w:eastAsiaTheme="minorEastAsia"/>
        </w:rPr>
      </w:pPr>
    </w:p>
    <w:p w14:paraId="3B01BACB" w14:textId="77777777" w:rsidR="002F0DB1" w:rsidRDefault="002F0DB1">
      <w:pPr>
        <w:rPr>
          <w:rFonts w:eastAsiaTheme="minorEastAsia"/>
        </w:rPr>
      </w:pPr>
    </w:p>
    <w:p w14:paraId="4C67CEBE" w14:textId="77777777" w:rsidR="002F0DB1" w:rsidRDefault="002F0DB1">
      <w:pPr>
        <w:rPr>
          <w:rFonts w:eastAsiaTheme="minorEastAsia"/>
        </w:rPr>
      </w:pPr>
    </w:p>
    <w:p w14:paraId="4573366D" w14:textId="77777777" w:rsidR="002F0DB1" w:rsidRDefault="002F0DB1">
      <w:pPr>
        <w:rPr>
          <w:rFonts w:eastAsiaTheme="minorEastAsia"/>
        </w:rPr>
      </w:pPr>
    </w:p>
    <w:p w14:paraId="6FFBC08C" w14:textId="77777777" w:rsidR="002F0DB1" w:rsidRDefault="002F0DB1">
      <w:pPr>
        <w:rPr>
          <w:rFonts w:eastAsiaTheme="minorEastAsia"/>
        </w:rPr>
      </w:pPr>
    </w:p>
    <w:p w14:paraId="2816A99B" w14:textId="77777777" w:rsidR="002F0DB1" w:rsidRDefault="002F0DB1">
      <w:pPr>
        <w:rPr>
          <w:rFonts w:eastAsiaTheme="minorEastAsia"/>
        </w:rPr>
      </w:pPr>
    </w:p>
    <w:p w14:paraId="087564C5" w14:textId="77777777" w:rsidR="002F0DB1" w:rsidRDefault="002F0DB1">
      <w:pPr>
        <w:rPr>
          <w:rFonts w:eastAsiaTheme="minorEastAsia"/>
          <w:i/>
          <w:u w:val="single"/>
        </w:rPr>
      </w:pPr>
      <w:r>
        <w:rPr>
          <w:rFonts w:eastAsiaTheme="minorEastAsia"/>
          <w:i/>
          <w:u w:val="single"/>
        </w:rPr>
        <w:lastRenderedPageBreak/>
        <w:t xml:space="preserve">3.2 </w:t>
      </w:r>
      <w:r w:rsidR="00AD08BB">
        <w:rPr>
          <w:rFonts w:eastAsiaTheme="minorEastAsia"/>
          <w:i/>
          <w:u w:val="single"/>
        </w:rPr>
        <w:t>The coupling matrix element</w:t>
      </w:r>
    </w:p>
    <w:p w14:paraId="1AA79BA8" w14:textId="77777777" w:rsidR="00AD08BB" w:rsidRDefault="00AD08BB">
      <w:pPr>
        <w:rPr>
          <w:rFonts w:eastAsiaTheme="minorEastAsia"/>
        </w:rPr>
      </w:pPr>
      <w:r>
        <w:rPr>
          <w:rFonts w:eastAsiaTheme="minorEastAsia"/>
        </w:rPr>
        <w:t>The Forster rates depend on the matrix element,</w:t>
      </w:r>
    </w:p>
    <w:p w14:paraId="2B0B3773" w14:textId="77777777" w:rsidR="00AD08BB" w:rsidRPr="00AD08BB"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mn</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mn</m:t>
                      </m:r>
                    </m:sub>
                    <m:sup>
                      <m:r>
                        <w:rPr>
                          <w:rFonts w:ascii="Cambria Math" w:eastAsiaTheme="minorEastAsia" w:hAnsi="Cambria Math"/>
                        </w:rPr>
                        <m:t>'</m:t>
                      </m:r>
                    </m:sup>
                  </m:sSubSup>
                </m:e>
              </m:d>
            </m:e>
            <m:sup>
              <m:r>
                <w:rPr>
                  <w:rFonts w:ascii="Cambria Math" w:eastAsiaTheme="minorEastAsia" w:hAnsi="Cambria Math"/>
                </w:rPr>
                <m:t>2</m:t>
              </m:r>
            </m:sup>
          </m:sSup>
          <m:r>
            <w:rPr>
              <w:rFonts w:ascii="Cambria Math" w:eastAsiaTheme="minorEastAsia" w:hAnsi="Cambria Math"/>
            </w:rPr>
            <m:t xml:space="preserve">     (209)</m:t>
          </m:r>
        </m:oMath>
      </m:oMathPara>
    </w:p>
    <w:p w14:paraId="5E6FE547" w14:textId="77777777" w:rsidR="00787A8F" w:rsidRDefault="00AD08BB">
      <w:pPr>
        <w:rPr>
          <w:rFonts w:eastAsiaTheme="minorEastAsia"/>
        </w:rPr>
      </w:pPr>
      <w:r>
        <w:rPr>
          <w:rFonts w:eastAsiaTheme="minorEastAsia"/>
        </w:rPr>
        <w:t xml:space="preserve">Our interaction Hamiltonian is, most generally, the intermolecular two-electron interaction. </w:t>
      </w:r>
      <w:r w:rsidR="00787A8F">
        <w:rPr>
          <w:rFonts w:eastAsiaTheme="minorEastAsia"/>
        </w:rPr>
        <w:t xml:space="preserve">To compute this matrix element we are going to use a bit of quantum chemistry. It is important to remember that the analysis is self-contained and may re-use symbols and terminology we have previously employed when discussing different things. Moreover, we are here going to explicitly consider the electronic ground state of the chromophores.  </w:t>
      </w:r>
    </w:p>
    <w:p w14:paraId="05BBC710" w14:textId="77777777" w:rsidR="00787A8F" w:rsidRDefault="00787A8F">
      <w:pPr>
        <w:rPr>
          <w:rFonts w:eastAsiaTheme="minorEastAsia"/>
        </w:rPr>
      </w:pPr>
      <w:r>
        <w:rPr>
          <w:rFonts w:eastAsiaTheme="minorEastAsia"/>
        </w:rPr>
        <w:tab/>
        <w:t xml:space="preserve">Physically, the inter-molecular coupling is an interaction between electronic transitions on neighbouring molecules. Let us consider a pair of chromophores,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n</m:t>
        </m:r>
      </m:oMath>
      <w:r w:rsidR="005C594F">
        <w:rPr>
          <w:rFonts w:eastAsiaTheme="minorEastAsia"/>
        </w:rPr>
        <w:t>. The initial state of this system corresponds to</w:t>
      </w:r>
      <w:r>
        <w:rPr>
          <w:rFonts w:eastAsiaTheme="minorEastAsia"/>
        </w:rPr>
        <w:t xml:space="preserve"> </w:t>
      </w:r>
      <m:oMath>
        <m:r>
          <w:rPr>
            <w:rFonts w:ascii="Cambria Math" w:eastAsiaTheme="minorEastAsia" w:hAnsi="Cambria Math"/>
          </w:rPr>
          <m:t>m</m:t>
        </m:r>
      </m:oMath>
      <w:r w:rsidR="005C594F">
        <w:rPr>
          <w:rFonts w:eastAsiaTheme="minorEastAsia"/>
        </w:rPr>
        <w:t xml:space="preserve"> in its</w:t>
      </w:r>
      <w:r>
        <w:rPr>
          <w:rFonts w:eastAsiaTheme="minorEastAsia"/>
        </w:rPr>
        <w:t xml:space="preserve"> excited </w:t>
      </w:r>
      <w:r w:rsidR="005C594F">
        <w:rPr>
          <w:rFonts w:eastAsiaTheme="minorEastAsia"/>
        </w:rPr>
        <w:t xml:space="preserve">state </w:t>
      </w:r>
      <w:r>
        <w:rPr>
          <w:rFonts w:eastAsiaTheme="minorEastAsia"/>
        </w:rPr>
        <w:t xml:space="preserve">and </w:t>
      </w:r>
      <m:oMath>
        <m:r>
          <w:rPr>
            <w:rFonts w:ascii="Cambria Math" w:eastAsiaTheme="minorEastAsia" w:hAnsi="Cambria Math"/>
          </w:rPr>
          <m:t>n</m:t>
        </m:r>
      </m:oMath>
      <w:r>
        <w:rPr>
          <w:rFonts w:eastAsiaTheme="minorEastAsia"/>
        </w:rPr>
        <w:t xml:space="preserve"> in </w:t>
      </w:r>
      <w:r w:rsidR="005C594F">
        <w:rPr>
          <w:rFonts w:eastAsiaTheme="minorEastAsia"/>
        </w:rPr>
        <w:t>its</w:t>
      </w:r>
      <w:r>
        <w:rPr>
          <w:rFonts w:eastAsiaTheme="minorEastAsia"/>
        </w:rPr>
        <w:t xml:space="preserve"> </w:t>
      </w:r>
      <w:r w:rsidR="005C594F">
        <w:rPr>
          <w:rFonts w:eastAsiaTheme="minorEastAsia"/>
        </w:rPr>
        <w:t>electronic ground state,</w:t>
      </w:r>
    </w:p>
    <w:p w14:paraId="0FD0645E" w14:textId="77777777" w:rsidR="005C594F" w:rsidRPr="005C594F" w:rsidRDefault="005C594F">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ex</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e>
          </m:d>
          <m:r>
            <w:rPr>
              <w:rFonts w:ascii="Cambria Math" w:eastAsiaTheme="minorEastAsia" w:hAnsi="Cambria Math"/>
            </w:rPr>
            <m:t xml:space="preserve">     (210)</m:t>
          </m:r>
        </m:oMath>
      </m:oMathPara>
    </w:p>
    <w:p w14:paraId="19E27457" w14:textId="77777777" w:rsidR="005C594F" w:rsidRDefault="005C594F">
      <w:pPr>
        <w:rPr>
          <w:rFonts w:eastAsiaTheme="minorEastAsia"/>
        </w:rPr>
      </w:pPr>
      <w:r>
        <w:rPr>
          <w:rFonts w:eastAsiaTheme="minorEastAsia"/>
        </w:rPr>
        <w:t xml:space="preserve">The action of the coupling is to move the excitation from </w:t>
      </w:r>
      <m:oMath>
        <m:r>
          <w:rPr>
            <w:rFonts w:ascii="Cambria Math" w:eastAsiaTheme="minorEastAsia" w:hAnsi="Cambria Math"/>
          </w:rPr>
          <m:t>m</m:t>
        </m:r>
      </m:oMath>
      <w:r>
        <w:rPr>
          <w:rFonts w:eastAsiaTheme="minorEastAsia"/>
        </w:rPr>
        <w:t xml:space="preserve"> to </w:t>
      </w:r>
      <m:oMath>
        <m:r>
          <w:rPr>
            <w:rFonts w:ascii="Cambria Math" w:eastAsiaTheme="minorEastAsia" w:hAnsi="Cambria Math"/>
          </w:rPr>
          <m:t>n</m:t>
        </m:r>
      </m:oMath>
      <w:r>
        <w:rPr>
          <w:rFonts w:eastAsiaTheme="minorEastAsia"/>
        </w:rPr>
        <w:t>,</w:t>
      </w:r>
    </w:p>
    <w:p w14:paraId="1F95F89C" w14:textId="77777777" w:rsidR="00787A8F" w:rsidRPr="00787A8F" w:rsidRDefault="005C594F">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ex</m:t>
                  </m:r>
                </m:e>
                <m:sub>
                  <m:r>
                    <w:rPr>
                      <w:rFonts w:ascii="Cambria Math" w:eastAsiaTheme="minorEastAsia" w:hAnsi="Cambria Math"/>
                    </w:rPr>
                    <m:t>n</m:t>
                  </m:r>
                </m:sub>
              </m:sSub>
            </m:e>
          </m:d>
          <m:r>
            <w:rPr>
              <w:rFonts w:ascii="Cambria Math" w:eastAsiaTheme="minorEastAsia" w:hAnsi="Cambria Math"/>
            </w:rPr>
            <m:t xml:space="preserve">     (211)</m:t>
          </m:r>
        </m:oMath>
      </m:oMathPara>
    </w:p>
    <w:p w14:paraId="05EA2A7B" w14:textId="77777777" w:rsidR="00450387" w:rsidRDefault="00450387">
      <w:pPr>
        <w:rPr>
          <w:rFonts w:eastAsiaTheme="minorEastAsia"/>
        </w:rPr>
      </w:pPr>
      <w:r>
        <w:rPr>
          <w:rFonts w:eastAsiaTheme="minorEastAsia"/>
        </w:rPr>
        <w:t>To properly define the single-molecule states we have to consider both electronic and vibrational degrees of freedom. In the Born-Oppenheimer approximation we can assume that these degrees of freedom are separable,</w:t>
      </w:r>
    </w:p>
    <w:p w14:paraId="036C70C0" w14:textId="77777777" w:rsidR="00450387" w:rsidRPr="00002E60" w:rsidRDefault="00450387">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m</m:t>
                  </m:r>
                </m:sub>
                <m:sup>
                  <m:r>
                    <w:rPr>
                      <w:rFonts w:ascii="Cambria Math" w:eastAsiaTheme="minorEastAsia" w:hAnsi="Cambria Math"/>
                    </w:rPr>
                    <m:t>gs</m:t>
                  </m:r>
                </m:sup>
              </m:sSubSup>
              <m:d>
                <m:dPr>
                  <m:ctrlPr>
                    <w:rPr>
                      <w:rFonts w:ascii="Cambria Math" w:eastAsiaTheme="minorEastAsia" w:hAnsi="Cambria Math"/>
                      <w:i/>
                    </w:rPr>
                  </m:ctrlPr>
                </m:dPr>
                <m:e>
                  <m:r>
                    <w:rPr>
                      <w:rFonts w:ascii="Cambria Math" w:eastAsiaTheme="minorEastAsia" w:hAnsi="Cambria Math"/>
                    </w:rPr>
                    <m:t>r;Q</m:t>
                  </m:r>
                </m:e>
              </m:d>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gs</m:t>
                  </m:r>
                </m:sup>
              </m:sSubSup>
              <m:d>
                <m:dPr>
                  <m:ctrlPr>
                    <w:rPr>
                      <w:rFonts w:ascii="Cambria Math" w:eastAsiaTheme="minorEastAsia" w:hAnsi="Cambria Math"/>
                      <w:i/>
                    </w:rPr>
                  </m:ctrlPr>
                </m:dPr>
                <m:e>
                  <m:r>
                    <w:rPr>
                      <w:rFonts w:ascii="Cambria Math" w:eastAsiaTheme="minorEastAsia" w:hAnsi="Cambria Math"/>
                    </w:rPr>
                    <m:t>Q</m:t>
                  </m:r>
                </m:e>
              </m:d>
            </m:e>
          </m:d>
          <m:r>
            <w:rPr>
              <w:rFonts w:ascii="Cambria Math" w:eastAsiaTheme="minorEastAsia" w:hAnsi="Cambria Math"/>
            </w:rPr>
            <m:t xml:space="preserve">     (212)</m:t>
          </m:r>
        </m:oMath>
      </m:oMathPara>
    </w:p>
    <w:p w14:paraId="2B37482C" w14:textId="77777777" w:rsidR="00002E60" w:rsidRDefault="00002E60">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ex</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m</m:t>
                  </m:r>
                </m:sub>
                <m:sup>
                  <m:r>
                    <w:rPr>
                      <w:rFonts w:ascii="Cambria Math" w:eastAsiaTheme="minorEastAsia" w:hAnsi="Cambria Math"/>
                    </w:rPr>
                    <m:t>ex</m:t>
                  </m:r>
                </m:sup>
              </m:sSubSup>
              <m:d>
                <m:dPr>
                  <m:ctrlPr>
                    <w:rPr>
                      <w:rFonts w:ascii="Cambria Math" w:eastAsiaTheme="minorEastAsia" w:hAnsi="Cambria Math"/>
                      <w:i/>
                    </w:rPr>
                  </m:ctrlPr>
                </m:dPr>
                <m:e>
                  <m:r>
                    <w:rPr>
                      <w:rFonts w:ascii="Cambria Math" w:eastAsiaTheme="minorEastAsia" w:hAnsi="Cambria Math"/>
                    </w:rPr>
                    <m:t>r;Q</m:t>
                  </m:r>
                </m:e>
              </m:d>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ex</m:t>
                  </m:r>
                </m:sup>
              </m:sSubSup>
              <m:d>
                <m:dPr>
                  <m:ctrlPr>
                    <w:rPr>
                      <w:rFonts w:ascii="Cambria Math" w:eastAsiaTheme="minorEastAsia" w:hAnsi="Cambria Math"/>
                      <w:i/>
                    </w:rPr>
                  </m:ctrlPr>
                </m:dPr>
                <m:e>
                  <m:r>
                    <w:rPr>
                      <w:rFonts w:ascii="Cambria Math" w:eastAsiaTheme="minorEastAsia" w:hAnsi="Cambria Math"/>
                    </w:rPr>
                    <m:t>Q</m:t>
                  </m:r>
                </m:e>
              </m:d>
            </m:e>
          </m:d>
          <m:r>
            <w:rPr>
              <w:rFonts w:ascii="Cambria Math" w:eastAsiaTheme="minorEastAsia" w:hAnsi="Cambria Math"/>
            </w:rPr>
            <m:t xml:space="preserve">     (213)</m:t>
          </m:r>
        </m:oMath>
      </m:oMathPara>
    </w:p>
    <w:p w14:paraId="67643EE0" w14:textId="77777777" w:rsidR="00744105" w:rsidRDefault="00002E60" w:rsidP="00744105">
      <w:pPr>
        <w:rPr>
          <w:rFonts w:eastAsiaTheme="minorEastAsia"/>
        </w:rPr>
      </w:pPr>
      <w:r>
        <w:rPr>
          <w:rFonts w:eastAsiaTheme="minorEastAsia"/>
        </w:rPr>
        <w:t xml:space="preserve">where </w:t>
      </w: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r;Q</m:t>
                </m:r>
              </m:e>
            </m:d>
          </m:e>
        </m:d>
      </m:oMath>
      <w:r>
        <w:rPr>
          <w:rFonts w:eastAsiaTheme="minorEastAsia"/>
        </w:rPr>
        <w:t xml:space="preserve"> is the electronic wave function which is an explicit function of the electronic coordinates, </w:t>
      </w:r>
      <m:oMath>
        <m:r>
          <w:rPr>
            <w:rFonts w:ascii="Cambria Math" w:eastAsiaTheme="minorEastAsia" w:hAnsi="Cambria Math"/>
          </w:rPr>
          <m:t>r</m:t>
        </m:r>
      </m:oMath>
      <w:r>
        <w:rPr>
          <w:rFonts w:eastAsiaTheme="minorEastAsia"/>
        </w:rPr>
        <w:t xml:space="preserve">, and is parametrically dependent on the nuclear coordinates, </w:t>
      </w:r>
      <m:oMath>
        <m:r>
          <w:rPr>
            <w:rFonts w:ascii="Cambria Math" w:eastAsiaTheme="minorEastAsia" w:hAnsi="Cambria Math"/>
          </w:rPr>
          <m:t>Q</m:t>
        </m:r>
      </m:oMath>
      <w:r>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Q</m:t>
                </m:r>
              </m:e>
            </m:d>
          </m:e>
        </m:d>
      </m:oMath>
      <w:r>
        <w:rPr>
          <w:rFonts w:eastAsiaTheme="minorEastAsia"/>
        </w:rPr>
        <w:t xml:space="preserve"> is the nuclear (vibrational) wave-function. </w:t>
      </w:r>
      <w:r w:rsidR="00744105">
        <w:rPr>
          <w:rFonts w:eastAsiaTheme="minorEastAsia"/>
        </w:rPr>
        <w:t xml:space="preserve">In practice we go a little further and make the </w:t>
      </w:r>
      <w:r w:rsidR="00744105">
        <w:rPr>
          <w:rFonts w:eastAsiaTheme="minorEastAsia"/>
          <w:b/>
          <w:i/>
        </w:rPr>
        <w:t xml:space="preserve">Condon </w:t>
      </w:r>
      <w:r w:rsidR="00744105">
        <w:rPr>
          <w:rFonts w:eastAsiaTheme="minorEastAsia"/>
        </w:rPr>
        <w:t xml:space="preserve">or </w:t>
      </w:r>
      <w:r w:rsidR="00744105">
        <w:rPr>
          <w:rFonts w:eastAsiaTheme="minorEastAsia"/>
          <w:b/>
          <w:i/>
        </w:rPr>
        <w:t>Crude adiabatic approximation</w:t>
      </w:r>
      <w:r w:rsidR="00744105">
        <w:rPr>
          <w:rFonts w:eastAsiaTheme="minorEastAsia"/>
        </w:rPr>
        <w:t>,</w:t>
      </w:r>
    </w:p>
    <w:p w14:paraId="19682747" w14:textId="77777777" w:rsidR="00744105" w:rsidRPr="00002E60" w:rsidRDefault="00744105" w:rsidP="00744105">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m</m:t>
                  </m:r>
                </m:sub>
                <m:sup>
                  <m:r>
                    <w:rPr>
                      <w:rFonts w:ascii="Cambria Math" w:eastAsiaTheme="minorEastAsia" w:hAnsi="Cambria Math"/>
                    </w:rPr>
                    <m:t>gs</m:t>
                  </m:r>
                </m:sup>
              </m:sSubSup>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gs</m:t>
                  </m:r>
                </m:sup>
              </m:sSubSup>
              <m:d>
                <m:dPr>
                  <m:ctrlPr>
                    <w:rPr>
                      <w:rFonts w:ascii="Cambria Math" w:eastAsiaTheme="minorEastAsia" w:hAnsi="Cambria Math"/>
                      <w:i/>
                    </w:rPr>
                  </m:ctrlPr>
                </m:dPr>
                <m:e>
                  <m:r>
                    <w:rPr>
                      <w:rFonts w:ascii="Cambria Math" w:eastAsiaTheme="minorEastAsia" w:hAnsi="Cambria Math"/>
                    </w:rPr>
                    <m:t>Q</m:t>
                  </m:r>
                </m:e>
              </m:d>
            </m:e>
          </m:d>
          <m:r>
            <w:rPr>
              <w:rFonts w:ascii="Cambria Math" w:eastAsiaTheme="minorEastAsia" w:hAnsi="Cambria Math"/>
            </w:rPr>
            <m:t xml:space="preserve">     (214)</m:t>
          </m:r>
        </m:oMath>
      </m:oMathPara>
    </w:p>
    <w:p w14:paraId="6999B5F0" w14:textId="77777777" w:rsidR="00744105" w:rsidRDefault="00744105" w:rsidP="00744105">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ex</m:t>
                  </m:r>
                </m:e>
                <m:sub>
                  <m:r>
                    <w:rPr>
                      <w:rFonts w:ascii="Cambria Math" w:eastAsiaTheme="minorEastAsia" w:hAnsi="Cambria Math"/>
                    </w:rPr>
                    <m:t>m</m:t>
                  </m:r>
                </m:sub>
              </m:sSub>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m</m:t>
                  </m:r>
                </m:sub>
                <m:sup>
                  <m:r>
                    <w:rPr>
                      <w:rFonts w:ascii="Cambria Math" w:eastAsiaTheme="minorEastAsia" w:hAnsi="Cambria Math"/>
                    </w:rPr>
                    <m:t>ex</m:t>
                  </m:r>
                </m:sup>
              </m:sSubSup>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ex</m:t>
                  </m:r>
                </m:sup>
              </m:sSubSup>
              <m:d>
                <m:dPr>
                  <m:ctrlPr>
                    <w:rPr>
                      <w:rFonts w:ascii="Cambria Math" w:eastAsiaTheme="minorEastAsia" w:hAnsi="Cambria Math"/>
                      <w:i/>
                    </w:rPr>
                  </m:ctrlPr>
                </m:dPr>
                <m:e>
                  <m:r>
                    <w:rPr>
                      <w:rFonts w:ascii="Cambria Math" w:eastAsiaTheme="minorEastAsia" w:hAnsi="Cambria Math"/>
                    </w:rPr>
                    <m:t>Q</m:t>
                  </m:r>
                </m:e>
              </m:d>
            </m:e>
          </m:d>
          <m:r>
            <w:rPr>
              <w:rFonts w:ascii="Cambria Math" w:eastAsiaTheme="minorEastAsia" w:hAnsi="Cambria Math"/>
            </w:rPr>
            <m:t xml:space="preserve">     (215)</m:t>
          </m:r>
        </m:oMath>
      </m:oMathPara>
    </w:p>
    <w:p w14:paraId="1A8E0ABE" w14:textId="77777777" w:rsidR="00744105" w:rsidRPr="00744105" w:rsidRDefault="00744105" w:rsidP="0074410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w:r>
        <w:rPr>
          <w:rFonts w:eastAsiaTheme="minorEastAsia"/>
        </w:rPr>
        <w:t xml:space="preserve"> indicates that the electronic wave-function is calculated for the ground state geometry. </w:t>
      </w:r>
    </w:p>
    <w:p w14:paraId="466100BB" w14:textId="77777777" w:rsidR="006E3EF5" w:rsidRDefault="00744105" w:rsidP="00744105">
      <w:pPr>
        <w:rPr>
          <w:rFonts w:eastAsiaTheme="minorEastAsia"/>
        </w:rPr>
      </w:pPr>
      <w:r>
        <w:rPr>
          <w:rFonts w:eastAsiaTheme="minorEastAsia"/>
        </w:rPr>
        <w:tab/>
        <w:t xml:space="preserve">Before we evaluate our matrix element we need a more formal definition of the interaction Hamiltonian. Essentially this Hamiltonian quantifies the </w:t>
      </w:r>
      <w:r w:rsidRPr="00744105">
        <w:rPr>
          <w:rFonts w:eastAsiaTheme="minorEastAsia"/>
          <w:b/>
          <w:i/>
        </w:rPr>
        <w:t>two-electron interaction</w:t>
      </w:r>
      <w:r>
        <w:rPr>
          <w:rFonts w:eastAsiaTheme="minorEastAsia"/>
        </w:rPr>
        <w:t xml:space="preserve"> between the single-molecule electronic vibrations</w:t>
      </w:r>
      <w:r w:rsidR="006E3EF5">
        <w:rPr>
          <w:rFonts w:eastAsiaTheme="minorEastAsia"/>
        </w:rPr>
        <w:t xml:space="preserve">. Chemically, an electronic transition is represented as the movement of electrons between </w:t>
      </w:r>
      <w:r w:rsidR="006E3EF5" w:rsidRPr="006E3EF5">
        <w:rPr>
          <w:rFonts w:eastAsiaTheme="minorEastAsia"/>
          <w:b/>
          <w:i/>
        </w:rPr>
        <w:t>molecular orbitals</w:t>
      </w:r>
      <w:r w:rsidR="006E3EF5">
        <w:rPr>
          <w:rFonts w:eastAsiaTheme="minorEastAsia"/>
          <w:b/>
          <w:i/>
        </w:rPr>
        <w:t xml:space="preserve"> </w:t>
      </w:r>
      <w:r w:rsidR="006E3EF5">
        <w:rPr>
          <w:rFonts w:eastAsiaTheme="minorEastAsia"/>
        </w:rPr>
        <w:t xml:space="preserve">(MOs). However, it is more convenient to work in the basis of </w:t>
      </w:r>
      <w:r w:rsidR="006E3EF5">
        <w:rPr>
          <w:rFonts w:eastAsiaTheme="minorEastAsia"/>
          <w:b/>
          <w:i/>
        </w:rPr>
        <w:t>atomic orbitals</w:t>
      </w:r>
      <w:r w:rsidR="006E3EF5">
        <w:rPr>
          <w:rFonts w:eastAsiaTheme="minorEastAsia"/>
        </w:rPr>
        <w:t xml:space="preserve"> (AOs). In the </w:t>
      </w:r>
      <w:r w:rsidR="006E3EF5">
        <w:rPr>
          <w:rFonts w:eastAsiaTheme="minorEastAsia"/>
          <w:b/>
          <w:i/>
        </w:rPr>
        <w:t xml:space="preserve">second quantization </w:t>
      </w:r>
      <w:r w:rsidR="006E3EF5">
        <w:rPr>
          <w:rFonts w:eastAsiaTheme="minorEastAsia"/>
        </w:rPr>
        <w:t>representation,</w:t>
      </w:r>
    </w:p>
    <w:p w14:paraId="1265E0D3" w14:textId="77777777" w:rsidR="0004559F" w:rsidRDefault="00267D48" w:rsidP="0074410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nary>
            <m:naryPr>
              <m:chr m:val="∑"/>
              <m:limLoc m:val="undOvr"/>
              <m:supHide m:val="1"/>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i,j,k,l</m:t>
                    </m:r>
                  </m:e>
                </m:mr>
                <m:mr>
                  <m:e>
                    <m:r>
                      <w:rPr>
                        <w:rFonts w:ascii="Cambria Math" w:eastAsiaTheme="minorEastAsia" w:hAnsi="Cambria Math"/>
                      </w:rPr>
                      <m:t>σ,σ'</m:t>
                    </m:r>
                  </m:e>
                </m:mr>
              </m:m>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ijkl</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iσ</m:t>
                  </m:r>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jσ</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kσ'</m:t>
                  </m:r>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lσ'</m:t>
                  </m:r>
                </m:sub>
              </m:sSub>
            </m:e>
          </m:nary>
          <m:r>
            <w:rPr>
              <w:rFonts w:ascii="Cambria Math" w:eastAsiaTheme="minorEastAsia" w:hAnsi="Cambria Math"/>
            </w:rPr>
            <m:t xml:space="preserve">     (215)</m:t>
          </m:r>
          <m:r>
            <m:rPr>
              <m:sty m:val="p"/>
            </m:rPr>
            <w:rPr>
              <w:rFonts w:eastAsiaTheme="minorEastAsia"/>
            </w:rPr>
            <w:br/>
          </m:r>
        </m:oMath>
      </m:oMathPara>
      <w:r w:rsidR="0004559F">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iσ</m:t>
            </m:r>
          </m:sub>
          <m:sup>
            <m:r>
              <m:rPr>
                <m:sty m:val="p"/>
              </m:rPr>
              <w:rPr>
                <w:rFonts w:ascii="Cambria Math" w:eastAsiaTheme="minorEastAsia" w:hAnsi="Cambria Math"/>
              </w:rPr>
              <m:t>(†)</m:t>
            </m:r>
          </m:sup>
        </m:sSubSup>
      </m:oMath>
      <w:r w:rsidR="0004559F">
        <w:rPr>
          <w:rFonts w:eastAsiaTheme="minorEastAsia"/>
        </w:rPr>
        <w:t xml:space="preserve"> annihilates (creates) an electron of spin </w:t>
      </w:r>
      <m:oMath>
        <m:r>
          <w:rPr>
            <w:rFonts w:ascii="Cambria Math" w:eastAsiaTheme="minorEastAsia" w:hAnsi="Cambria Math"/>
          </w:rPr>
          <m:t>σ</m:t>
        </m:r>
      </m:oMath>
      <w:r w:rsidR="0004559F">
        <w:rPr>
          <w:rFonts w:eastAsiaTheme="minorEastAsia"/>
        </w:rPr>
        <w:t xml:space="preserve"> in the AO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r>
          <w:rPr>
            <w:rFonts w:ascii="Cambria Math" w:eastAsiaTheme="minorEastAsia" w:hAnsi="Cambria Math"/>
          </w:rPr>
          <m:t>(r)</m:t>
        </m:r>
      </m:oMath>
      <w:r w:rsidR="00D524C9">
        <w:rPr>
          <w:rFonts w:eastAsiaTheme="minorEastAsia"/>
        </w:rPr>
        <w:t xml:space="preserve"> and the factor of </w:t>
      </w:r>
      <m:oMath>
        <m:r>
          <w:rPr>
            <w:rFonts w:ascii="Cambria Math" w:eastAsiaTheme="minorEastAsia" w:hAnsi="Cambria Math"/>
          </w:rPr>
          <m:t>1/2</m:t>
        </m:r>
      </m:oMath>
      <w:r w:rsidR="00D524C9">
        <w:rPr>
          <w:rFonts w:eastAsiaTheme="minorEastAsia"/>
        </w:rPr>
        <w:t xml:space="preserve"> corrects for double counting.</w:t>
      </w:r>
      <w:r w:rsidR="000455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ijkl</m:t>
            </m:r>
          </m:sub>
        </m:sSub>
      </m:oMath>
      <w:r w:rsidR="0004559F">
        <w:rPr>
          <w:rFonts w:eastAsiaTheme="minorEastAsia"/>
        </w:rPr>
        <w:t xml:space="preserve"> is the notoriously complex </w:t>
      </w:r>
      <w:r w:rsidR="0004559F">
        <w:rPr>
          <w:rFonts w:eastAsiaTheme="minorEastAsia"/>
          <w:b/>
          <w:i/>
        </w:rPr>
        <w:t>four centre integral</w:t>
      </w:r>
      <w:r w:rsidR="0004559F">
        <w:rPr>
          <w:rFonts w:eastAsiaTheme="minorEastAsia"/>
        </w:rPr>
        <w:t>,</w:t>
      </w:r>
    </w:p>
    <w:p w14:paraId="47A24780" w14:textId="77777777" w:rsidR="00317FCD" w:rsidRPr="00317FCD" w:rsidRDefault="00267D48" w:rsidP="0074410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ijkl</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dr</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nary>
            </m:e>
          </m:nary>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den>
          </m:f>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m:t>
              </m:r>
            </m:sub>
            <m:sup>
              <m:r>
                <w:rPr>
                  <w:rFonts w:ascii="Cambria Math" w:eastAsiaTheme="minorEastAsia" w:hAnsi="Cambria Math"/>
                </w:rPr>
                <m:t>*</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r>
            <w:rPr>
              <w:rFonts w:ascii="Cambria Math" w:eastAsiaTheme="minorEastAsia" w:hAnsi="Cambria Math"/>
            </w:rPr>
            <m:t xml:space="preserve">     (216)</m:t>
          </m:r>
        </m:oMath>
      </m:oMathPara>
    </w:p>
    <w:p w14:paraId="6A9EC64C" w14:textId="77777777" w:rsidR="00D800C5" w:rsidRDefault="00D800C5" w:rsidP="00744105">
      <w:pPr>
        <w:rPr>
          <w:rFonts w:eastAsiaTheme="minorEastAsia"/>
        </w:rPr>
      </w:pPr>
      <w:r>
        <w:rPr>
          <w:rFonts w:eastAsiaTheme="minorEastAsia"/>
        </w:rPr>
        <w:lastRenderedPageBreak/>
        <w:t>The indic</w:t>
      </w:r>
      <w:r w:rsidR="00317FCD">
        <w:rPr>
          <w:rFonts w:eastAsiaTheme="minorEastAsia"/>
        </w:rPr>
        <w:t xml:space="preserve">es </w:t>
      </w:r>
      <m:oMath>
        <m:r>
          <w:rPr>
            <w:rFonts w:ascii="Cambria Math" w:eastAsiaTheme="minorEastAsia" w:hAnsi="Cambria Math"/>
          </w:rPr>
          <m:t>i</m:t>
        </m:r>
      </m:oMath>
      <w:r w:rsidR="00317FCD">
        <w:rPr>
          <w:rFonts w:eastAsiaTheme="minorEastAsia"/>
        </w:rPr>
        <w:t xml:space="preserve">, </w:t>
      </w:r>
      <m:oMath>
        <m:r>
          <w:rPr>
            <w:rFonts w:ascii="Cambria Math" w:eastAsiaTheme="minorEastAsia" w:hAnsi="Cambria Math"/>
          </w:rPr>
          <m:t>j</m:t>
        </m:r>
      </m:oMath>
      <w:r w:rsidR="00317FCD">
        <w:rPr>
          <w:rFonts w:eastAsiaTheme="minorEastAsia"/>
        </w:rPr>
        <w:t xml:space="preserve">, </w:t>
      </w:r>
      <m:oMath>
        <m:r>
          <w:rPr>
            <w:rFonts w:ascii="Cambria Math" w:eastAsiaTheme="minorEastAsia" w:hAnsi="Cambria Math"/>
          </w:rPr>
          <m:t>k</m:t>
        </m:r>
      </m:oMath>
      <w:r w:rsidR="00317FCD">
        <w:rPr>
          <w:rFonts w:eastAsiaTheme="minorEastAsia"/>
        </w:rPr>
        <w:t xml:space="preserve"> and </w:t>
      </w:r>
      <m:oMath>
        <m:r>
          <w:rPr>
            <w:rFonts w:ascii="Cambria Math" w:eastAsiaTheme="minorEastAsia" w:hAnsi="Cambria Math"/>
          </w:rPr>
          <m:t>l</m:t>
        </m:r>
      </m:oMath>
      <w:r>
        <w:rPr>
          <w:rFonts w:eastAsiaTheme="minorEastAsia"/>
        </w:rPr>
        <w:t xml:space="preserve"> count atomic orbitals but we have yet to assign them to any of the molecules. As such Eqn. (215) contains all possible two electron interactions. For example </w:t>
      </w:r>
      <m:oMath>
        <m:r>
          <w:rPr>
            <w:rFonts w:ascii="Cambria Math" w:eastAsiaTheme="minorEastAsia" w:hAnsi="Cambria Math"/>
          </w:rPr>
          <m:t>i, j, k, l ∈m</m:t>
        </m:r>
      </m:oMath>
      <w:r>
        <w:rPr>
          <w:rFonts w:eastAsiaTheme="minorEastAsia"/>
        </w:rPr>
        <w:t xml:space="preserve"> would be the internal electron-electron interaction of molecule </w:t>
      </w:r>
      <m:oMath>
        <m:r>
          <w:rPr>
            <w:rFonts w:ascii="Cambria Math" w:eastAsiaTheme="minorEastAsia" w:hAnsi="Cambria Math"/>
          </w:rPr>
          <m:t>m</m:t>
        </m:r>
      </m:oMath>
      <w:r>
        <w:rPr>
          <w:rFonts w:eastAsiaTheme="minorEastAsia"/>
        </w:rPr>
        <w:t>.</w:t>
      </w:r>
      <w:r w:rsidR="00DC11A4">
        <w:rPr>
          <w:rFonts w:eastAsiaTheme="minorEastAsia"/>
        </w:rPr>
        <w:t xml:space="preserve"> </w:t>
      </w:r>
      <w:r>
        <w:rPr>
          <w:rFonts w:eastAsiaTheme="minorEastAsia"/>
        </w:rPr>
        <w:t>There are two terms within Eqn. (215) that are relevant to inter-molecular energy transfer,</w:t>
      </w:r>
    </w:p>
    <w:p w14:paraId="682A2ED1" w14:textId="77777777" w:rsidR="00AC3AA9" w:rsidRDefault="00267D48" w:rsidP="00744105">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nary>
            <m:naryPr>
              <m:chr m:val="∑"/>
              <m:limLoc m:val="undOvr"/>
              <m:supHide m:val="1"/>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i,∈m</m:t>
                    </m:r>
                  </m:e>
                </m:mr>
                <m:mr>
                  <m:e>
                    <m:r>
                      <w:rPr>
                        <w:rFonts w:ascii="Cambria Math" w:eastAsiaTheme="minorEastAsia" w:hAnsi="Cambria Math"/>
                      </w:rPr>
                      <m:t>j∈n</m:t>
                    </m:r>
                  </m:e>
                </m:mr>
                <m:mr>
                  <m:e>
                    <m:r>
                      <w:rPr>
                        <w:rFonts w:ascii="Cambria Math" w:eastAsiaTheme="minorEastAsia" w:hAnsi="Cambria Math"/>
                      </w:rPr>
                      <m:t>σ,σ'</m:t>
                    </m:r>
                  </m:e>
                </m:mr>
              </m:m>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ijkl</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iσ</m:t>
                  </m:r>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jσ</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kσ'</m:t>
                  </m:r>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lσ'</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i,l∈m</m:t>
                    </m:r>
                  </m:e>
                </m:mr>
                <m:mr>
                  <m:e>
                    <m:r>
                      <w:rPr>
                        <w:rFonts w:ascii="Cambria Math" w:eastAsiaTheme="minorEastAsia" w:hAnsi="Cambria Math"/>
                      </w:rPr>
                      <m:t>k,j∈n</m:t>
                    </m:r>
                  </m:e>
                </m:mr>
                <m:mr>
                  <m:e>
                    <m:r>
                      <w:rPr>
                        <w:rFonts w:ascii="Cambria Math" w:eastAsiaTheme="minorEastAsia" w:hAnsi="Cambria Math"/>
                      </w:rPr>
                      <m:t>σ,σ'</m:t>
                    </m:r>
                  </m:e>
                </m:mr>
              </m:m>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ijkl</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iσ</m:t>
                  </m:r>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lσ'</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kσ'</m:t>
                  </m:r>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jσ</m:t>
                  </m:r>
                </m:sub>
              </m:sSub>
            </m:e>
          </m:nary>
          <m:r>
            <m:rPr>
              <m:sty m:val="p"/>
            </m:rPr>
            <w:rPr>
              <w:rFonts w:eastAsiaTheme="minorEastAsia"/>
            </w:rPr>
            <w:br/>
          </m:r>
        </m:oMath>
      </m:oMathPara>
      <w:r w:rsidR="00AC3AA9">
        <w:rPr>
          <w:rFonts w:eastAsiaTheme="minorEastAsia"/>
        </w:rPr>
        <w:t xml:space="preserve"> The first term is the </w:t>
      </w:r>
      <w:r w:rsidR="00AC3AA9" w:rsidRPr="00AC3AA9">
        <w:rPr>
          <w:rFonts w:eastAsiaTheme="minorEastAsia"/>
          <w:b/>
          <w:i/>
        </w:rPr>
        <w:t>Coulomb interaction</w:t>
      </w:r>
      <w:r w:rsidR="00AC3AA9">
        <w:rPr>
          <w:rFonts w:eastAsiaTheme="minorEastAsia"/>
        </w:rPr>
        <w:t xml:space="preserve"> and the </w:t>
      </w:r>
      <w:r w:rsidR="00AC3AA9" w:rsidRPr="00AC3AA9">
        <w:rPr>
          <w:rFonts w:eastAsiaTheme="minorEastAsia"/>
          <w:b/>
          <w:i/>
        </w:rPr>
        <w:t>Coulomb integral</w:t>
      </w:r>
      <w:r w:rsidR="00AC3AA9">
        <w:rPr>
          <w:rFonts w:eastAsiaTheme="minorEastAsia"/>
        </w:rPr>
        <w:t xml:space="preserve"> is defined,</w:t>
      </w:r>
    </w:p>
    <w:p w14:paraId="5280E287" w14:textId="77777777" w:rsidR="00AC3AA9" w:rsidRPr="00AC3AA9" w:rsidRDefault="00267D48" w:rsidP="0074410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ijkl</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dr</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nary>
            </m:e>
          </m:nary>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den>
          </m:f>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m:t>
              </m:r>
            </m:sub>
            <m:sup>
              <m:r>
                <w:rPr>
                  <w:rFonts w:ascii="Cambria Math" w:eastAsiaTheme="minorEastAsia" w:hAnsi="Cambria Math"/>
                </w:rPr>
                <m:t>*</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r>
            <w:rPr>
              <w:rFonts w:ascii="Cambria Math" w:eastAsiaTheme="minorEastAsia" w:hAnsi="Cambria Math"/>
            </w:rPr>
            <m:t xml:space="preserve">     (217)</m:t>
          </m:r>
        </m:oMath>
      </m:oMathPara>
    </w:p>
    <w:p w14:paraId="6ACE59CA" w14:textId="77777777" w:rsidR="00DC11A4" w:rsidRDefault="00AC3AA9" w:rsidP="00DC11A4">
      <w:pPr>
        <w:rPr>
          <w:rFonts w:eastAsiaTheme="minorEastAsia"/>
        </w:rPr>
      </w:pPr>
      <w:r>
        <w:rPr>
          <w:rFonts w:eastAsiaTheme="minorEastAsia"/>
        </w:rPr>
        <w:t xml:space="preserve">The second term is the </w:t>
      </w:r>
      <w:r>
        <w:rPr>
          <w:rFonts w:eastAsiaTheme="minorEastAsia"/>
          <w:b/>
          <w:i/>
        </w:rPr>
        <w:t xml:space="preserve">Exchange interaction </w:t>
      </w:r>
      <w:r w:rsidR="00DC11A4">
        <w:rPr>
          <w:rFonts w:eastAsiaTheme="minorEastAsia"/>
        </w:rPr>
        <w:t>and the</w:t>
      </w:r>
      <w:r w:rsidR="00174376">
        <w:rPr>
          <w:rFonts w:eastAsiaTheme="minorEastAsia"/>
        </w:rPr>
        <w:t xml:space="preserve"> </w:t>
      </w:r>
      <w:r w:rsidR="00174376">
        <w:rPr>
          <w:rFonts w:eastAsiaTheme="minorEastAsia"/>
          <w:b/>
          <w:i/>
        </w:rPr>
        <w:t xml:space="preserve">Exchange integral </w:t>
      </w:r>
      <w:r w:rsidR="00174376">
        <w:rPr>
          <w:rFonts w:eastAsiaTheme="minorEastAsia"/>
        </w:rPr>
        <w:t>is defined,</w:t>
      </w:r>
    </w:p>
    <w:p w14:paraId="095784DC" w14:textId="77777777" w:rsidR="00174376" w:rsidRPr="00174376" w:rsidRDefault="00267D48" w:rsidP="00DC1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ijkl</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dr</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nary>
            </m:e>
          </m:nary>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i</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r</m:t>
              </m:r>
            </m:e>
          </m:d>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l</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den>
          </m:f>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k</m:t>
              </m:r>
            </m:sub>
            <m:sup>
              <m:r>
                <w:rPr>
                  <w:rFonts w:ascii="Cambria Math" w:eastAsiaTheme="minorEastAsia" w:hAnsi="Cambria Math"/>
                </w:rPr>
                <m:t>*</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(218)</m:t>
          </m:r>
        </m:oMath>
      </m:oMathPara>
    </w:p>
    <w:p w14:paraId="6F03D00F" w14:textId="77777777" w:rsidR="00AC3AA9" w:rsidRDefault="00174376" w:rsidP="00744105">
      <w:pPr>
        <w:rPr>
          <w:rFonts w:eastAsiaTheme="minorEastAsia"/>
        </w:rPr>
      </w:pPr>
      <w:r>
        <w:rPr>
          <w:rFonts w:eastAsiaTheme="minorEastAsia"/>
        </w:rPr>
        <w:t xml:space="preserve">and the negative sign is picked up </w:t>
      </w:r>
      <w:r w:rsidR="00D524C9">
        <w:rPr>
          <w:rFonts w:eastAsiaTheme="minorEastAsia"/>
        </w:rPr>
        <w:t>due to reordering of the operators. The exchange integral is only significant at very close inter-pigment separations and is generally neglected. We can now evaluate our matrix element,</w:t>
      </w:r>
    </w:p>
    <w:p w14:paraId="0051BD00" w14:textId="77777777" w:rsidR="00D524C9" w:rsidRPr="00D524C9" w:rsidRDefault="00267D48" w:rsidP="0074410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mn</m:t>
              </m:r>
            </m:sub>
            <m:sup>
              <m:r>
                <w:rPr>
                  <w:rFonts w:ascii="Cambria Math" w:eastAsiaTheme="minorEastAsia" w:hAnsi="Cambria Math"/>
                </w:rPr>
                <m:t>'</m:t>
              </m:r>
            </m:sup>
          </m:sSubSup>
          <m:r>
            <w:rPr>
              <w:rFonts w:ascii="Cambria Math" w:eastAsiaTheme="minorEastAsia" w:hAnsi="Cambria Math"/>
            </w:rPr>
            <m:t>=</m:t>
          </m:r>
          <m:nary>
            <m:naryPr>
              <m:chr m:val="∑"/>
              <m:limLoc m:val="undOvr"/>
              <m:supHide m:val="1"/>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i,j∈m</m:t>
                    </m:r>
                  </m:e>
                </m:mr>
                <m:mr>
                  <m:e>
                    <m:r>
                      <w:rPr>
                        <w:rFonts w:ascii="Cambria Math" w:eastAsiaTheme="minorEastAsia" w:hAnsi="Cambria Math"/>
                      </w:rPr>
                      <m:t>k,l∈n</m:t>
                    </m:r>
                  </m:e>
                </m:mr>
                <m:m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mr>
              </m:m>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ijkl</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ex</m:t>
                          </m:r>
                        </m:e>
                        <m:sub>
                          <m:r>
                            <w:rPr>
                              <w:rFonts w:ascii="Cambria Math" w:eastAsiaTheme="minorEastAsia" w:hAnsi="Cambria Math"/>
                            </w:rPr>
                            <m:t>m</m:t>
                          </m:r>
                        </m:sub>
                      </m:sSub>
                    </m:e>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iσ</m:t>
                          </m:r>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jσ</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e>
                    <m:e>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m</m:t>
                          </m:r>
                        </m:sub>
                      </m:sSub>
                    </m:e>
                  </m:d>
                </m:e>
                <m:e>
                  <m:sSub>
                    <m:sSubPr>
                      <m:ctrlPr>
                        <w:rPr>
                          <w:rFonts w:ascii="Cambria Math" w:eastAsiaTheme="minorEastAsia" w:hAnsi="Cambria Math"/>
                          <w:i/>
                        </w:rPr>
                      </m:ctrlPr>
                    </m:sSubPr>
                    <m:e>
                      <m:r>
                        <w:rPr>
                          <w:rFonts w:ascii="Cambria Math" w:eastAsiaTheme="minorEastAsia" w:hAnsi="Cambria Math"/>
                        </w:rPr>
                        <m:t>ex</m:t>
                      </m:r>
                    </m:e>
                    <m:sub>
                      <m:r>
                        <w:rPr>
                          <w:rFonts w:ascii="Cambria Math" w:eastAsiaTheme="minorEastAsia" w:hAnsi="Cambria Math"/>
                        </w:rPr>
                        <m:t>n</m:t>
                      </m:r>
                    </m:sub>
                  </m:sSub>
                </m:e>
              </m:d>
            </m:e>
          </m:nary>
        </m:oMath>
      </m:oMathPara>
    </w:p>
    <w:p w14:paraId="4765F526" w14:textId="77777777" w:rsidR="00D524C9" w:rsidRPr="00346781" w:rsidRDefault="00D524C9" w:rsidP="00744105">
      <w:pPr>
        <w:rPr>
          <w:rFonts w:eastAsiaTheme="minorEastAsia"/>
        </w:rPr>
      </w:pPr>
      <m:oMathPara>
        <m:oMath>
          <m:r>
            <w:rPr>
              <w:rFonts w:ascii="Cambria Math" w:eastAsiaTheme="minorEastAsia" w:hAnsi="Cambria Math"/>
            </w:rPr>
            <m:t>=</m:t>
          </m:r>
          <m:nary>
            <m:naryPr>
              <m:chr m:val="∑"/>
              <m:limLoc m:val="undOvr"/>
              <m:supHide m:val="1"/>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i,j∈m</m:t>
                    </m:r>
                  </m:e>
                </m:mr>
                <m:mr>
                  <m:e>
                    <m:r>
                      <w:rPr>
                        <w:rFonts w:ascii="Cambria Math" w:eastAsiaTheme="minorEastAsia" w:hAnsi="Cambria Math"/>
                      </w:rPr>
                      <m:t>k,l∈n</m:t>
                    </m:r>
                  </m:e>
                </m:mr>
                <m:m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mr>
              </m:m>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ijkl</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ex</m:t>
                      </m:r>
                    </m:e>
                    <m:sub>
                      <m:r>
                        <w:rPr>
                          <w:rFonts w:ascii="Cambria Math" w:eastAsiaTheme="minorEastAsia" w:hAnsi="Cambria Math"/>
                        </w:rPr>
                        <m:t>m</m:t>
                      </m:r>
                    </m:sub>
                  </m:sSub>
                </m:e>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iσ</m:t>
                      </m:r>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jσ</m:t>
                      </m:r>
                    </m:sub>
                  </m:sSub>
                </m:e>
                <m:e>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m</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e>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e>
                <m:e>
                  <m:sSub>
                    <m:sSubPr>
                      <m:ctrlPr>
                        <w:rPr>
                          <w:rFonts w:ascii="Cambria Math" w:eastAsiaTheme="minorEastAsia" w:hAnsi="Cambria Math"/>
                          <w:i/>
                        </w:rPr>
                      </m:ctrlPr>
                    </m:sSubPr>
                    <m:e>
                      <m:r>
                        <w:rPr>
                          <w:rFonts w:ascii="Cambria Math" w:eastAsiaTheme="minorEastAsia" w:hAnsi="Cambria Math"/>
                        </w:rPr>
                        <m:t>ex</m:t>
                      </m:r>
                    </m:e>
                    <m:sub>
                      <m:r>
                        <w:rPr>
                          <w:rFonts w:ascii="Cambria Math" w:eastAsiaTheme="minorEastAsia" w:hAnsi="Cambria Math"/>
                        </w:rPr>
                        <m:t>n</m:t>
                      </m:r>
                    </m:sub>
                  </m:sSub>
                </m:e>
              </m:d>
            </m:e>
          </m:nary>
          <m:r>
            <w:rPr>
              <w:rFonts w:ascii="Cambria Math" w:eastAsiaTheme="minorEastAsia" w:hAnsi="Cambria Math"/>
            </w:rPr>
            <m:t xml:space="preserve">     (219)</m:t>
          </m:r>
        </m:oMath>
      </m:oMathPara>
    </w:p>
    <w:p w14:paraId="537D90D5" w14:textId="77777777" w:rsidR="00007FAE" w:rsidRDefault="00C62BEB" w:rsidP="00744105">
      <w:pPr>
        <w:rPr>
          <w:rFonts w:eastAsiaTheme="minorEastAsia"/>
        </w:rPr>
      </w:pPr>
      <w:r>
        <w:rPr>
          <w:rFonts w:eastAsiaTheme="minorEastAsia"/>
        </w:rPr>
        <w:t>If we substitute in Eqn. (215)</w:t>
      </w:r>
    </w:p>
    <w:p w14:paraId="132A0F27" w14:textId="77777777" w:rsidR="00C62BEB" w:rsidRPr="00C62BEB" w:rsidRDefault="00267D48" w:rsidP="0074410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mn</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ex</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gs</m:t>
                  </m:r>
                </m:sup>
              </m:sSubSup>
            </m:e>
          </m:d>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gs</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ex</m:t>
                  </m:r>
                </m:sup>
              </m:sSubSup>
            </m:e>
          </m:d>
          <m:nary>
            <m:naryPr>
              <m:chr m:val="∑"/>
              <m:limLoc m:val="undOvr"/>
              <m:supHide m:val="1"/>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i,j∈m</m:t>
                    </m:r>
                  </m:e>
                </m:mr>
                <m:mr>
                  <m:e>
                    <m:r>
                      <w:rPr>
                        <w:rFonts w:ascii="Cambria Math" w:eastAsiaTheme="minorEastAsia" w:hAnsi="Cambria Math"/>
                      </w:rPr>
                      <m:t>k,l∈n</m:t>
                    </m:r>
                  </m:e>
                </m:mr>
                <m:m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mr>
              </m:m>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ijkl</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m</m:t>
                      </m:r>
                    </m:sub>
                    <m:sup>
                      <m:r>
                        <w:rPr>
                          <w:rFonts w:ascii="Cambria Math" w:eastAsiaTheme="minorEastAsia" w:hAnsi="Cambria Math"/>
                        </w:rPr>
                        <m:t>ex</m:t>
                      </m:r>
                    </m:sup>
                  </m:sSubSup>
                </m:e>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iσ</m:t>
                      </m:r>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jσ</m:t>
                      </m:r>
                    </m:sub>
                  </m:sSub>
                </m:e>
                <m:e>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m</m:t>
                      </m:r>
                    </m:sub>
                    <m:sup>
                      <m:r>
                        <w:rPr>
                          <w:rFonts w:ascii="Cambria Math" w:eastAsiaTheme="minorEastAsia" w:hAnsi="Cambria Math"/>
                        </w:rPr>
                        <m:t>gs</m:t>
                      </m:r>
                    </m:sup>
                  </m:sSubSup>
                </m:e>
              </m:d>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n</m:t>
                      </m:r>
                    </m:sub>
                    <m:sup>
                      <m:r>
                        <w:rPr>
                          <w:rFonts w:ascii="Cambria Math" w:eastAsiaTheme="minorEastAsia" w:hAnsi="Cambria Math"/>
                        </w:rPr>
                        <m:t>gs</m:t>
                      </m:r>
                    </m:sup>
                  </m:sSubSup>
                </m:e>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e>
                <m:e>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n</m:t>
                      </m:r>
                    </m:sub>
                    <m:sup>
                      <m:r>
                        <w:rPr>
                          <w:rFonts w:ascii="Cambria Math" w:eastAsiaTheme="minorEastAsia" w:hAnsi="Cambria Math"/>
                        </w:rPr>
                        <m:t>ex</m:t>
                      </m:r>
                    </m:sup>
                  </m:sSubSup>
                </m:e>
              </m:d>
            </m:e>
          </m:nary>
        </m:oMath>
      </m:oMathPara>
    </w:p>
    <w:p w14:paraId="7E87AAB3" w14:textId="77777777" w:rsidR="00007FAE" w:rsidRDefault="00C62BEB" w:rsidP="00744105">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ex</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gs</m:t>
                  </m:r>
                </m:sup>
              </m:sSubSup>
            </m:e>
          </m:d>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gs</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ex</m:t>
                  </m:r>
                </m:sup>
              </m:sSubSup>
            </m:e>
          </m:d>
          <m:nary>
            <m:naryPr>
              <m:chr m:val="∑"/>
              <m:limLoc m:val="undOvr"/>
              <m:supHide m:val="1"/>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i,j∈m</m:t>
                    </m:r>
                  </m:e>
                </m:mr>
                <m:mr>
                  <m:e>
                    <m:r>
                      <w:rPr>
                        <w:rFonts w:ascii="Cambria Math" w:eastAsiaTheme="minorEastAsia" w:hAnsi="Cambria Math"/>
                      </w:rPr>
                      <m:t>k,l∈n</m:t>
                    </m:r>
                  </m:e>
                </m:mr>
                <m:m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e>
                </m:mr>
              </m:m>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ijkl</m:t>
                  </m:r>
                </m:sub>
              </m:sSub>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σ</m:t>
                  </m:r>
                </m:sup>
              </m:sSubSup>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kl</m:t>
                  </m:r>
                </m:sub>
                <m:sup>
                  <m:r>
                    <w:rPr>
                      <w:rFonts w:ascii="Cambria Math" w:eastAsiaTheme="minorEastAsia" w:hAnsi="Cambria Math"/>
                    </w:rPr>
                    <m:t>σ'</m:t>
                  </m:r>
                </m:sup>
              </m:sSubSup>
            </m:e>
          </m:nary>
          <m:r>
            <w:rPr>
              <w:rFonts w:ascii="Cambria Math" w:eastAsiaTheme="minorEastAsia" w:hAnsi="Cambria Math"/>
            </w:rPr>
            <m:t xml:space="preserve">     (220)</m:t>
          </m:r>
        </m:oMath>
      </m:oMathPara>
    </w:p>
    <w:p w14:paraId="4F82C300" w14:textId="77777777" w:rsidR="00346781" w:rsidRDefault="00007FAE" w:rsidP="00744105">
      <w:pPr>
        <w:rPr>
          <w:rFonts w:eastAsiaTheme="minorEastAsia"/>
        </w:rPr>
      </w:pPr>
      <w:r>
        <w:rPr>
          <w:rFonts w:eastAsiaTheme="minorEastAsia"/>
        </w:rPr>
        <w:t>Here we have defined the</w:t>
      </w:r>
      <w:r w:rsidR="00D51849">
        <w:rPr>
          <w:rFonts w:eastAsiaTheme="minorEastAsia"/>
        </w:rPr>
        <w:t xml:space="preserve"> elements of the</w:t>
      </w:r>
      <w:r>
        <w:rPr>
          <w:rFonts w:eastAsiaTheme="minorEastAsia"/>
        </w:rPr>
        <w:t xml:space="preserve"> </w:t>
      </w:r>
      <w:r>
        <w:rPr>
          <w:rFonts w:eastAsiaTheme="minorEastAsia"/>
          <w:b/>
          <w:i/>
        </w:rPr>
        <w:t xml:space="preserve">spin-density matrix </w:t>
      </w:r>
      <w:r>
        <w:rPr>
          <w:rFonts w:eastAsiaTheme="minorEastAsia"/>
        </w:rPr>
        <w:t>in the AO basis,</w:t>
      </w:r>
    </w:p>
    <w:p w14:paraId="667FAF43" w14:textId="77777777" w:rsidR="00007FAE" w:rsidRPr="00007FAE" w:rsidRDefault="00267D48" w:rsidP="0074410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σ</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ex</m:t>
                  </m:r>
                </m:e>
                <m:sub>
                  <m:r>
                    <w:rPr>
                      <w:rFonts w:ascii="Cambria Math" w:eastAsiaTheme="minorEastAsia" w:hAnsi="Cambria Math"/>
                    </w:rPr>
                    <m:t>m</m:t>
                  </m:r>
                </m:sub>
              </m:sSub>
            </m:e>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iσ</m:t>
                  </m:r>
                </m:sub>
                <m:sup>
                  <m:r>
                    <m:rPr>
                      <m:sty m:val="p"/>
                    </m:rP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jσ</m:t>
                  </m:r>
                </m:sub>
              </m:sSub>
            </m:e>
            <m:e>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m</m:t>
                  </m:r>
                </m:sub>
              </m:sSub>
            </m:e>
          </m:d>
          <m:r>
            <w:rPr>
              <w:rFonts w:ascii="Cambria Math" w:eastAsiaTheme="minorEastAsia" w:hAnsi="Cambria Math"/>
            </w:rPr>
            <m:t xml:space="preserve">     (220)</m:t>
          </m:r>
        </m:oMath>
      </m:oMathPara>
    </w:p>
    <w:p w14:paraId="60EE28B8" w14:textId="77777777" w:rsidR="00007FAE" w:rsidRPr="00D51849" w:rsidRDefault="00007FAE" w:rsidP="00744105">
      <w:pPr>
        <w:rPr>
          <w:rFonts w:eastAsiaTheme="minorEastAsia"/>
        </w:rPr>
      </w:pPr>
      <w:r>
        <w:rPr>
          <w:rFonts w:eastAsiaTheme="minorEastAsia"/>
        </w:rPr>
        <w:t>Gene</w:t>
      </w:r>
      <w:r w:rsidR="00D51849">
        <w:rPr>
          <w:rFonts w:eastAsiaTheme="minorEastAsia"/>
        </w:rPr>
        <w:t>rally</w:t>
      </w:r>
      <w:r>
        <w:rPr>
          <w:rFonts w:eastAsiaTheme="minorEastAsia"/>
        </w:rPr>
        <w:t>,</w:t>
      </w:r>
      <w:r w:rsidR="009C4E2D">
        <w:rPr>
          <w:rFonts w:eastAsiaTheme="minorEastAsia"/>
        </w:rPr>
        <w:t xml:space="preserve"> the expectation value in Eqn. (220) is independent of the spin-index and so we define</w:t>
      </w:r>
    </w:p>
    <w:p w14:paraId="2B9D1714" w14:textId="77777777" w:rsidR="00007FAE" w:rsidRPr="00007FAE" w:rsidRDefault="00267D48" w:rsidP="0074410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σ</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ij</m:t>
                  </m:r>
                </m:sub>
                <m:sup>
                  <m:r>
                    <w:rPr>
                      <w:rFonts w:ascii="Cambria Math" w:eastAsiaTheme="minorEastAsia" w:hAnsi="Cambria Math"/>
                    </w:rPr>
                    <m:t>σ</m:t>
                  </m:r>
                </m:sup>
              </m:sSubSup>
            </m:e>
          </m:nary>
          <m:r>
            <w:rPr>
              <w:rFonts w:ascii="Cambria Math" w:eastAsiaTheme="minorEastAsia" w:hAnsi="Cambria Math"/>
            </w:rPr>
            <m:t xml:space="preserve">     (221)</m:t>
          </m:r>
        </m:oMath>
      </m:oMathPara>
    </w:p>
    <w:p w14:paraId="399BCE27" w14:textId="77777777" w:rsidR="00007FAE" w:rsidRPr="00D51849" w:rsidRDefault="009C4E2D" w:rsidP="00744105">
      <w:pPr>
        <w:rPr>
          <w:rFonts w:eastAsiaTheme="minorEastAsia"/>
        </w:rPr>
      </w:pPr>
      <w:r>
        <w:rPr>
          <w:rFonts w:eastAsiaTheme="minorEastAsia"/>
        </w:rPr>
        <w:t>as</w:t>
      </w:r>
      <w:r w:rsidR="00007FAE">
        <w:rPr>
          <w:rFonts w:eastAsiaTheme="minorEastAsia"/>
        </w:rPr>
        <w:t xml:space="preserve"> the</w:t>
      </w:r>
      <w:r w:rsidR="00D51849">
        <w:rPr>
          <w:rFonts w:eastAsiaTheme="minorEastAsia"/>
        </w:rPr>
        <w:t xml:space="preserve"> elements of the</w:t>
      </w:r>
      <w:r w:rsidR="00007FAE">
        <w:rPr>
          <w:rFonts w:eastAsiaTheme="minorEastAsia"/>
        </w:rPr>
        <w:t xml:space="preserve"> </w:t>
      </w:r>
      <w:r w:rsidR="00007FAE">
        <w:rPr>
          <w:rFonts w:eastAsiaTheme="minorEastAsia"/>
          <w:b/>
          <w:i/>
        </w:rPr>
        <w:t xml:space="preserve">transition density </w:t>
      </w:r>
      <w:r w:rsidR="00D51849">
        <w:rPr>
          <w:rFonts w:eastAsiaTheme="minorEastAsia"/>
          <w:b/>
          <w:i/>
        </w:rPr>
        <w:t xml:space="preserve">matrix </w:t>
      </w:r>
      <w:r w:rsidR="00D51849">
        <w:rPr>
          <w:rFonts w:eastAsiaTheme="minorEastAsia"/>
        </w:rPr>
        <w:t>in the AO basis.</w:t>
      </w:r>
    </w:p>
    <w:p w14:paraId="294073C7" w14:textId="77777777" w:rsidR="00873319" w:rsidRPr="00873319" w:rsidRDefault="00267D4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mn</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ex</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gs</m:t>
                  </m:r>
                </m:sup>
              </m:sSubSup>
            </m:e>
          </m:d>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gs</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ex</m:t>
                  </m:r>
                </m:sup>
              </m:sSubSup>
            </m:e>
          </m:d>
          <m:nary>
            <m:naryPr>
              <m:chr m:val="∑"/>
              <m:limLoc m:val="undOvr"/>
              <m:supHide m:val="1"/>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i,j∈m</m:t>
                    </m:r>
                  </m:e>
                </m:mr>
                <m:mr>
                  <m:e>
                    <m:r>
                      <w:rPr>
                        <w:rFonts w:ascii="Cambria Math" w:eastAsiaTheme="minorEastAsia" w:hAnsi="Cambria Math"/>
                      </w:rPr>
                      <m:t>k,l∈n</m:t>
                    </m:r>
                  </m:e>
                </m:mr>
              </m:m>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ijkl</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kl</m:t>
                  </m:r>
                </m:sub>
              </m:sSub>
            </m:e>
          </m:nary>
        </m:oMath>
      </m:oMathPara>
    </w:p>
    <w:p w14:paraId="54281B1A" w14:textId="77777777" w:rsidR="00744105" w:rsidRDefault="00873319">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ex</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gs</m:t>
                  </m:r>
                </m:sup>
              </m:sSubSup>
            </m:e>
          </m:d>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gs</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ex</m:t>
                  </m:r>
                </m:sup>
              </m:sSubSup>
            </m:e>
          </m:d>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r>
            <w:rPr>
              <w:rFonts w:ascii="Cambria Math" w:eastAsiaTheme="minorEastAsia" w:hAnsi="Cambria Math"/>
            </w:rPr>
            <m:t xml:space="preserve">     (222)</m:t>
          </m:r>
        </m:oMath>
      </m:oMathPara>
    </w:p>
    <w:p w14:paraId="1F894E87" w14:textId="77777777" w:rsidR="00744105" w:rsidRDefault="0087331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oMath>
      <w:r>
        <w:rPr>
          <w:rFonts w:eastAsiaTheme="minorEastAsia"/>
        </w:rPr>
        <w:t xml:space="preserve"> is the </w:t>
      </w:r>
      <w:r w:rsidRPr="00873319">
        <w:rPr>
          <w:rFonts w:eastAsiaTheme="minorEastAsia"/>
          <w:b/>
          <w:i/>
        </w:rPr>
        <w:t>purely electronic Coulomb coupling.</w:t>
      </w:r>
      <w:r>
        <w:rPr>
          <w:rFonts w:eastAsiaTheme="minorEastAsia"/>
        </w:rPr>
        <w:t xml:space="preserve"> How we calculate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oMath>
      <w:r>
        <w:rPr>
          <w:rFonts w:eastAsiaTheme="minorEastAsia"/>
        </w:rPr>
        <w:t xml:space="preserve"> is d</w:t>
      </w:r>
      <w:proofErr w:type="spellStart"/>
      <w:r w:rsidR="008D1B77">
        <w:rPr>
          <w:rFonts w:eastAsiaTheme="minorEastAsia"/>
        </w:rPr>
        <w:t>iscussed</w:t>
      </w:r>
      <w:proofErr w:type="spellEnd"/>
      <w:r w:rsidR="008D1B77">
        <w:rPr>
          <w:rFonts w:eastAsiaTheme="minorEastAsia"/>
        </w:rPr>
        <w:t xml:space="preserve"> elsewhere but Eqn. (222</w:t>
      </w:r>
      <w:r>
        <w:rPr>
          <w:rFonts w:eastAsiaTheme="minorEastAsia"/>
        </w:rPr>
        <w:t xml:space="preserve">) can, in principle, be evaluated exactly. However, it is extremely computationally expensive and approximations must be made. Firstly, </w:t>
      </w:r>
      <w:r w:rsidR="004C23F7">
        <w:rPr>
          <w:rFonts w:eastAsiaTheme="minorEastAsia"/>
        </w:rPr>
        <w:t>there are several techniques to make the transition density matrix approximately diagonal (formal matrix diagonalization does not reduce computational cost),</w:t>
      </w:r>
    </w:p>
    <w:p w14:paraId="40EE12EE" w14:textId="77777777" w:rsidR="004C23F7" w:rsidRPr="004C23F7" w:rsidRDefault="00267D48" w:rsidP="004C23F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i∈m</m:t>
                    </m:r>
                  </m:e>
                </m:mr>
                <m:mr>
                  <m:e>
                    <m:r>
                      <w:rPr>
                        <w:rFonts w:ascii="Cambria Math" w:eastAsiaTheme="minorEastAsia" w:hAnsi="Cambria Math"/>
                      </w:rPr>
                      <m:t>k∈n</m:t>
                    </m:r>
                  </m:e>
                </m:mr>
              </m:m>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iikk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ii</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kk</m:t>
                  </m:r>
                </m:sub>
              </m:sSub>
            </m:e>
          </m:nary>
          <m:r>
            <w:rPr>
              <w:rFonts w:ascii="Cambria Math" w:eastAsiaTheme="minorEastAsia" w:hAnsi="Cambria Math"/>
            </w:rPr>
            <m:t xml:space="preserve">     (223)</m:t>
          </m:r>
        </m:oMath>
      </m:oMathPara>
    </w:p>
    <w:p w14:paraId="331175D4" w14:textId="77777777" w:rsidR="004C23F7" w:rsidRDefault="004C23F7" w:rsidP="004C23F7">
      <w:pPr>
        <w:rPr>
          <w:rFonts w:eastAsiaTheme="minorEastAsia"/>
        </w:rPr>
      </w:pPr>
      <w:r>
        <w:rPr>
          <w:rFonts w:eastAsiaTheme="minorEastAsia"/>
        </w:rPr>
        <w:t>where,</w:t>
      </w:r>
    </w:p>
    <w:p w14:paraId="3FE21896" w14:textId="77777777" w:rsidR="004C23F7"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iikk</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dr</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nary>
            </m:e>
          </m:nary>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r'</m:t>
                          </m:r>
                        </m:e>
                      </m:d>
                    </m:e>
                  </m:d>
                </m:e>
                <m:sup>
                  <m:r>
                    <w:rPr>
                      <w:rFonts w:ascii="Cambria Math" w:eastAsiaTheme="minorEastAsia" w:hAnsi="Cambria Math"/>
                    </w:rPr>
                    <m:t>2</m:t>
                  </m:r>
                </m:sup>
              </m:sSup>
            </m:num>
            <m:den>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den>
          </m:f>
          <m:r>
            <w:rPr>
              <w:rFonts w:ascii="Cambria Math" w:eastAsiaTheme="minorEastAsia" w:hAnsi="Cambria Math"/>
            </w:rPr>
            <m:t xml:space="preserve">     (224)</m:t>
          </m:r>
        </m:oMath>
      </m:oMathPara>
    </w:p>
    <w:p w14:paraId="6F1B16ED" w14:textId="77777777" w:rsidR="00AD08BB" w:rsidRDefault="00267D48" w:rsidP="004C23F7">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e>
            </m:d>
          </m:e>
          <m:sup>
            <m:r>
              <w:rPr>
                <w:rFonts w:ascii="Cambria Math" w:eastAsiaTheme="minorEastAsia" w:hAnsi="Cambria Math"/>
              </w:rPr>
              <m:t>2</m:t>
            </m:r>
          </m:sup>
        </m:sSup>
      </m:oMath>
      <w:r w:rsidR="004C23F7">
        <w:rPr>
          <w:rFonts w:eastAsiaTheme="minorEastAsia"/>
        </w:rPr>
        <w:t xml:space="preserve"> is the electron density associated with AO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oMath>
      <w:r w:rsidR="004C23F7">
        <w:rPr>
          <w:rFonts w:eastAsiaTheme="minorEastAsia"/>
        </w:rPr>
        <w:t>. Although simplified Eqn. (22</w:t>
      </w:r>
      <w:r w:rsidR="008D1B77">
        <w:rPr>
          <w:rFonts w:eastAsiaTheme="minorEastAsia"/>
        </w:rPr>
        <w:t>4</w:t>
      </w:r>
      <w:r w:rsidR="004C23F7">
        <w:rPr>
          <w:rFonts w:eastAsiaTheme="minorEastAsia"/>
        </w:rPr>
        <w:t xml:space="preserve">) is still </w:t>
      </w:r>
      <w:r w:rsidR="00C86014">
        <w:rPr>
          <w:rFonts w:eastAsiaTheme="minorEastAsia"/>
        </w:rPr>
        <w:t>very difficult to evaluate</w:t>
      </w:r>
      <w:r w:rsidR="00C62B78">
        <w:rPr>
          <w:rFonts w:eastAsiaTheme="minorEastAsia"/>
        </w:rPr>
        <w:t xml:space="preserve">. A further, and widely used, approximation is the </w:t>
      </w:r>
      <w:r w:rsidR="00C62B78">
        <w:rPr>
          <w:rFonts w:eastAsiaTheme="minorEastAsia"/>
          <w:b/>
          <w:i/>
        </w:rPr>
        <w:t>monopole approximation</w:t>
      </w:r>
      <w:r w:rsidR="00C62B78">
        <w:rPr>
          <w:rFonts w:eastAsiaTheme="minorEastAsia"/>
          <w:b/>
        </w:rPr>
        <w:t xml:space="preserve"> in </w:t>
      </w:r>
      <w:r w:rsidR="00C62B78">
        <w:rPr>
          <w:rFonts w:eastAsiaTheme="minorEastAsia"/>
        </w:rPr>
        <w:t xml:space="preserve">which we assume the electronic densities are </w:t>
      </w:r>
      <m:oMath>
        <m:r>
          <w:rPr>
            <w:rFonts w:ascii="Cambria Math" w:eastAsiaTheme="minorEastAsia" w:hAnsi="Cambria Math"/>
          </w:rPr>
          <m:t>δ</m:t>
        </m:r>
      </m:oMath>
      <w:r w:rsidR="00C62B78">
        <w:rPr>
          <w:rFonts w:eastAsiaTheme="minorEastAsia"/>
        </w:rPr>
        <w:t>-functions centred on the atomic nuclei,</w:t>
      </w:r>
    </w:p>
    <w:p w14:paraId="32C304B4" w14:textId="77777777" w:rsidR="00FB718B" w:rsidRPr="00FB718B" w:rsidRDefault="00267D48" w:rsidP="004C23F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iikk</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nary>
            <m:naryPr>
              <m:limLoc m:val="undOvr"/>
              <m:subHide m:val="1"/>
              <m:supHide m:val="1"/>
              <m:ctrlPr>
                <w:rPr>
                  <w:rFonts w:ascii="Cambria Math" w:eastAsiaTheme="minorEastAsia" w:hAnsi="Cambria Math"/>
                  <w:i/>
                </w:rPr>
              </m:ctrlPr>
            </m:naryPr>
            <m:sub/>
            <m:sup/>
            <m:e>
              <m:r>
                <w:rPr>
                  <w:rFonts w:ascii="Cambria Math" w:eastAsiaTheme="minorEastAsia" w:hAnsi="Cambria Math"/>
                </w:rPr>
                <m:t>dr</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nary>
            </m:e>
          </m:nary>
          <m:f>
            <m:fPr>
              <m:ctrlPr>
                <w:rPr>
                  <w:rFonts w:ascii="Cambria Math" w:eastAsiaTheme="minorEastAsia" w:hAnsi="Cambria Math"/>
                  <w:i/>
                </w:rPr>
              </m:ctrlPr>
            </m:fPr>
            <m:num>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r>
                <w:rPr>
                  <w:rFonts w:ascii="Cambria Math" w:eastAsiaTheme="minorEastAsia" w:hAnsi="Cambria Math"/>
                </w:rPr>
                <m:t>δ</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num>
            <m:den>
              <m:d>
                <m:dPr>
                  <m:begChr m:val="|"/>
                  <m:endChr m:val="|"/>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den>
          </m:f>
        </m:oMath>
      </m:oMathPara>
    </w:p>
    <w:p w14:paraId="3AF24422" w14:textId="77777777" w:rsidR="00C62B78" w:rsidRPr="00C62B78" w:rsidRDefault="00FB718B" w:rsidP="004C23F7">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den>
          </m:f>
          <m:r>
            <w:rPr>
              <w:rFonts w:ascii="Cambria Math" w:eastAsiaTheme="minorEastAsia" w:hAnsi="Cambria Math"/>
            </w:rPr>
            <m:t xml:space="preserve">     (225)</m:t>
          </m:r>
        </m:oMath>
      </m:oMathPara>
    </w:p>
    <w:p w14:paraId="2C16733C" w14:textId="77777777" w:rsidR="00AD08BB" w:rsidRDefault="00196238">
      <w:pPr>
        <w:rPr>
          <w:rFonts w:eastAsiaTheme="minorEastAsia"/>
        </w:rPr>
      </w:pPr>
      <w:r>
        <w:rPr>
          <w:rFonts w:eastAsiaTheme="minorEastAsia"/>
        </w:rPr>
        <w:t>Therefore,</w:t>
      </w:r>
    </w:p>
    <w:p w14:paraId="744F914C" w14:textId="77777777" w:rsidR="00196238" w:rsidRPr="00196238"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nary>
            <m:naryPr>
              <m:chr m:val="∑"/>
              <m:limLoc m:val="undOvr"/>
              <m:supHide m:val="1"/>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i∈m</m:t>
                    </m:r>
                  </m:e>
                </m:mr>
                <m:mr>
                  <m:e>
                    <m:r>
                      <w:rPr>
                        <w:rFonts w:ascii="Cambria Math" w:eastAsiaTheme="minorEastAsia" w:hAnsi="Cambria Math"/>
                      </w:rPr>
                      <m:t>k∈n</m:t>
                    </m:r>
                  </m:e>
                </m:mr>
              </m:m>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ii</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kk</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den>
              </m:f>
            </m:e>
          </m:nary>
          <m:r>
            <w:rPr>
              <w:rFonts w:ascii="Cambria Math" w:eastAsiaTheme="minorEastAsia" w:hAnsi="Cambria Math"/>
            </w:rPr>
            <m:t xml:space="preserve">     (226)</m:t>
          </m:r>
        </m:oMath>
      </m:oMathPara>
    </w:p>
    <w:p w14:paraId="7F0188BA" w14:textId="77777777" w:rsidR="00196238" w:rsidRDefault="00196238">
      <w:pPr>
        <w:rPr>
          <w:rFonts w:eastAsiaTheme="minorEastAsia"/>
        </w:rPr>
      </w:pPr>
      <w:r>
        <w:rPr>
          <w:rFonts w:eastAsiaTheme="minorEastAsia"/>
        </w:rPr>
        <w:t xml:space="preserve">In Eqn. (226) the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ii</m:t>
                </m:r>
              </m:sub>
            </m:sSub>
          </m:e>
        </m:d>
      </m:oMath>
      <w:r>
        <w:rPr>
          <w:rFonts w:eastAsiaTheme="minorEastAsia"/>
        </w:rPr>
        <w:t xml:space="preserve"> are </w:t>
      </w:r>
      <w:r>
        <w:rPr>
          <w:rFonts w:eastAsiaTheme="minorEastAsia"/>
          <w:b/>
          <w:i/>
        </w:rPr>
        <w:t>atomic orbital transition monopoles</w:t>
      </w:r>
      <w:r>
        <w:rPr>
          <w:rFonts w:eastAsiaTheme="minorEastAsia"/>
        </w:rPr>
        <w:t xml:space="preserve">. They are the partial charge associated with a particular AO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There are several of these associated with each atom. For example, in the MNDO formalism each ‘heavy’ (non-hydrogen) </w:t>
      </w:r>
      <w:r w:rsidR="008D1B77">
        <w:rPr>
          <w:rFonts w:eastAsiaTheme="minorEastAsia"/>
        </w:rPr>
        <w:t>atom i</w:t>
      </w:r>
      <w:r>
        <w:rPr>
          <w:rFonts w:eastAsiaTheme="minorEastAsia"/>
        </w:rPr>
        <w:t xml:space="preserve">s associated with one </w:t>
      </w:r>
      <m:oMath>
        <m:r>
          <w:rPr>
            <w:rFonts w:ascii="Cambria Math" w:eastAsiaTheme="minorEastAsia" w:hAnsi="Cambria Math"/>
          </w:rPr>
          <m:t>s</m:t>
        </m:r>
      </m:oMath>
      <w:r>
        <w:rPr>
          <w:rFonts w:eastAsiaTheme="minorEastAsia"/>
        </w:rPr>
        <w:t xml:space="preserve">-orbital and three orthogonal </w:t>
      </w:r>
      <m:oMath>
        <m:r>
          <w:rPr>
            <w:rFonts w:ascii="Cambria Math" w:eastAsiaTheme="minorEastAsia" w:hAnsi="Cambria Math"/>
          </w:rPr>
          <m:t>p</m:t>
        </m:r>
      </m:oMath>
      <w:r>
        <w:rPr>
          <w:rFonts w:eastAsiaTheme="minorEastAsia"/>
        </w:rPr>
        <w:t xml:space="preserve">-orbitals. We can convert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ii</m:t>
                </m:r>
              </m:sub>
            </m:sSub>
          </m:e>
        </m:d>
      </m:oMath>
      <w:r>
        <w:rPr>
          <w:rFonts w:eastAsiaTheme="minorEastAsia"/>
        </w:rPr>
        <w:t xml:space="preserve"> to </w:t>
      </w:r>
      <w:r>
        <w:rPr>
          <w:rFonts w:eastAsiaTheme="minorEastAsia"/>
          <w:b/>
          <w:i/>
        </w:rPr>
        <w:t>transition atomic charges</w:t>
      </w:r>
      <w:r>
        <w:rPr>
          <w:rFonts w:eastAsiaTheme="minorEastAsia"/>
        </w:rPr>
        <w:t xml:space="preserve"> simply by summing over all AOs for a particular atom,</w:t>
      </w:r>
      <w:r w:rsidR="008D1B77">
        <w:rPr>
          <w:rFonts w:eastAsiaTheme="minorEastAsia"/>
        </w:rPr>
        <w:t xml:space="preserve"> </w:t>
      </w:r>
      <m:oMath>
        <m:r>
          <w:rPr>
            <w:rFonts w:ascii="Cambria Math" w:eastAsiaTheme="minorEastAsia" w:hAnsi="Cambria Math"/>
          </w:rPr>
          <m:t>α</m:t>
        </m:r>
      </m:oMath>
      <w:r w:rsidR="008D1B77">
        <w:rPr>
          <w:rFonts w:eastAsiaTheme="minorEastAsia"/>
        </w:rPr>
        <w:t>,</w:t>
      </w:r>
    </w:p>
    <w:p w14:paraId="070C7EB4" w14:textId="77777777" w:rsidR="00196238" w:rsidRPr="00196238" w:rsidRDefault="00196238">
      <w:pPr>
        <w:rPr>
          <w:rFonts w:eastAsiaTheme="minorEastAsia"/>
          <w:i/>
        </w:rPr>
      </w:pPr>
      <w:r>
        <w:rPr>
          <w:rFonts w:eastAsiaTheme="minorEastAsia"/>
          <w:b/>
          <w:i/>
        </w:rP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nary>
            <m:naryPr>
              <m:chr m:val="∑"/>
              <m:limLoc m:val="undOvr"/>
              <m:supHide m:val="1"/>
              <m:ctrlPr>
                <w:rPr>
                  <w:rFonts w:ascii="Cambria Math" w:eastAsiaTheme="minorEastAsia" w:hAnsi="Cambria Math"/>
                  <w:i/>
                </w:rPr>
              </m:ctrlPr>
            </m:naryPr>
            <m:sub>
              <m:m>
                <m:mPr>
                  <m:mcs>
                    <m:mc>
                      <m:mcPr>
                        <m:count m:val="1"/>
                        <m:mcJc m:val="center"/>
                      </m:mcPr>
                    </m:mc>
                  </m:mcs>
                  <m:ctrlPr>
                    <w:rPr>
                      <w:rFonts w:ascii="Cambria Math" w:eastAsiaTheme="minorEastAsia" w:hAnsi="Cambria Math"/>
                      <w:i/>
                    </w:rPr>
                  </m:ctrlPr>
                </m:mPr>
                <m:mr>
                  <m:e>
                    <m:r>
                      <w:rPr>
                        <w:rFonts w:ascii="Cambria Math" w:eastAsiaTheme="minorEastAsia" w:hAnsi="Cambria Math"/>
                      </w:rPr>
                      <m:t>α∈m</m:t>
                    </m:r>
                  </m:e>
                </m:mr>
                <m:mr>
                  <m:e>
                    <m:r>
                      <w:rPr>
                        <w:rFonts w:ascii="Cambria Math" w:eastAsiaTheme="minorEastAsia" w:hAnsi="Cambria Math"/>
                      </w:rPr>
                      <m:t>β∈n</m:t>
                    </m:r>
                  </m:e>
                </m:mr>
              </m:m>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β</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β</m:t>
                          </m:r>
                        </m:sub>
                      </m:sSub>
                    </m:e>
                  </m:d>
                </m:den>
              </m:f>
            </m:e>
          </m:nary>
          <m:r>
            <w:rPr>
              <w:rFonts w:ascii="Cambria Math" w:eastAsiaTheme="minorEastAsia" w:hAnsi="Cambria Math"/>
            </w:rPr>
            <m:t xml:space="preserve">     (227)</m:t>
          </m:r>
        </m:oMath>
      </m:oMathPara>
    </w:p>
    <w:p w14:paraId="070EBC9F" w14:textId="77777777" w:rsidR="00196238" w:rsidRDefault="00196238">
      <w:pPr>
        <w:rPr>
          <w:rFonts w:eastAsiaTheme="minorEastAsia"/>
        </w:rPr>
      </w:pPr>
      <w:r>
        <w:rPr>
          <w:rFonts w:eastAsiaTheme="minorEastAsia"/>
        </w:rPr>
        <w:t>where,</w:t>
      </w:r>
    </w:p>
    <w:p w14:paraId="5B66E4FE" w14:textId="77777777" w:rsidR="00196238" w:rsidRPr="009E7D77"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i∈α</m:t>
              </m:r>
            </m:sub>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ii</m:t>
                  </m:r>
                </m:sub>
              </m:sSub>
            </m:e>
          </m:nary>
          <m:r>
            <w:rPr>
              <w:rFonts w:ascii="Cambria Math" w:eastAsiaTheme="minorEastAsia" w:hAnsi="Cambria Math"/>
            </w:rPr>
            <m:t xml:space="preserve">     (228)</m:t>
          </m:r>
        </m:oMath>
      </m:oMathPara>
    </w:p>
    <w:p w14:paraId="7A2DAB60" w14:textId="77777777" w:rsidR="009E7D77" w:rsidRDefault="009C4E2D">
      <w:pPr>
        <w:rPr>
          <w:rFonts w:eastAsiaTheme="minorEastAsia"/>
        </w:rPr>
      </w:pPr>
      <w:r>
        <w:rPr>
          <w:rFonts w:eastAsiaTheme="minorEastAsia"/>
        </w:rPr>
        <w:t>However</w:t>
      </w:r>
      <w:r w:rsidR="008D1B77">
        <w:rPr>
          <w:rFonts w:eastAsiaTheme="minorEastAsia"/>
        </w:rPr>
        <w:t xml:space="preserve"> we choose to evaluate the coupling matrix element</w:t>
      </w:r>
      <w:r>
        <w:rPr>
          <w:rFonts w:eastAsiaTheme="minorEastAsia"/>
        </w:rPr>
        <w:t>,</w:t>
      </w:r>
      <w:r w:rsidR="00570F9C">
        <w:rPr>
          <w:rFonts w:eastAsiaTheme="minorEastAsia"/>
        </w:rPr>
        <w:t xml:space="preserve"> we now define our rate constant,</w:t>
      </w:r>
      <w:r w:rsidR="008D1B77">
        <w:rPr>
          <w:rFonts w:eastAsiaTheme="minorEastAsia"/>
        </w:rPr>
        <w:t xml:space="preserve"> </w:t>
      </w:r>
    </w:p>
    <w:p w14:paraId="45147F9B" w14:textId="77777777" w:rsidR="00570F9C" w:rsidRPr="00570F9C"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gs</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ex</m:t>
                          </m:r>
                        </m:sup>
                      </m:sSubSup>
                    </m:e>
                  </m:d>
                </m:e>
              </m:d>
            </m:e>
            <m:sup>
              <m:r>
                <w:rPr>
                  <w:rFonts w:ascii="Cambria Math" w:eastAsiaTheme="minorEastAsia" w:hAnsi="Cambria Math"/>
                </w:rPr>
                <m:t>2</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ex</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gs</m:t>
                          </m:r>
                        </m:sup>
                      </m:sSubSup>
                    </m:e>
                  </m:d>
                </m:e>
              </m:d>
            </m:e>
            <m:sup>
              <m:r>
                <w:rPr>
                  <w:rFonts w:ascii="Cambria Math" w:eastAsiaTheme="minorEastAsia" w:hAnsi="Cambria Math"/>
                </w:rPr>
                <m:t>2</m:t>
              </m:r>
            </m:sup>
          </m:sSup>
          <m:r>
            <w:rPr>
              <w:rFonts w:ascii="Cambria Math" w:eastAsiaTheme="minorEastAsia" w:hAnsi="Cambria Math"/>
            </w:rPr>
            <m:t>ρ     (229)</m:t>
          </m:r>
        </m:oMath>
      </m:oMathPara>
    </w:p>
    <w:p w14:paraId="1C5CAC4D" w14:textId="77777777" w:rsidR="00230E92" w:rsidRDefault="00570F9C">
      <w:pPr>
        <w:rPr>
          <w:rFonts w:eastAsiaTheme="minorEastAsia"/>
        </w:rPr>
      </w:pPr>
      <w:r>
        <w:rPr>
          <w:rFonts w:eastAsiaTheme="minorEastAsia"/>
        </w:rPr>
        <w:t xml:space="preserve">We now have to realize something important. In the definition of our wave-functions in Eqns. (214) and (215) we have not only specified an electronic state but </w:t>
      </w:r>
      <w:r w:rsidR="000129BA">
        <w:rPr>
          <w:rFonts w:eastAsiaTheme="minorEastAsia"/>
        </w:rPr>
        <w:t xml:space="preserve">also </w:t>
      </w:r>
      <w:r>
        <w:rPr>
          <w:rFonts w:eastAsiaTheme="minorEastAsia"/>
        </w:rPr>
        <w:t xml:space="preserve">some </w:t>
      </w:r>
      <w:r w:rsidRPr="00570F9C">
        <w:rPr>
          <w:rFonts w:eastAsiaTheme="minorEastAsia"/>
          <w:b/>
          <w:i/>
        </w:rPr>
        <w:t>vibrational state</w:t>
      </w:r>
      <w:r>
        <w:rPr>
          <w:rFonts w:eastAsiaTheme="minorEastAsia"/>
        </w:rPr>
        <w:t xml:space="preserve"> on this electronic state.</w:t>
      </w:r>
      <w:r w:rsidR="000129BA">
        <w:rPr>
          <w:rFonts w:eastAsiaTheme="minorEastAsia"/>
        </w:rPr>
        <w:t xml:space="preserve"> This vibrational state technically belongs to the ‘environment’.</w:t>
      </w:r>
      <w:r>
        <w:rPr>
          <w:rFonts w:eastAsiaTheme="minorEastAsia"/>
        </w:rPr>
        <w:t xml:space="preserve"> The rate constant as specified in Eqn. (229) is therefore not the total rate of energy transfer between chromophores but actually specifies a pair of specific </w:t>
      </w:r>
      <w:proofErr w:type="spellStart"/>
      <w:r>
        <w:rPr>
          <w:rFonts w:eastAsiaTheme="minorEastAsia"/>
          <w:b/>
          <w:i/>
        </w:rPr>
        <w:t>vibronic</w:t>
      </w:r>
      <w:proofErr w:type="spellEnd"/>
      <w:r>
        <w:rPr>
          <w:rFonts w:eastAsiaTheme="minorEastAsia"/>
          <w:b/>
          <w:i/>
        </w:rPr>
        <w:t xml:space="preserve"> states </w:t>
      </w:r>
      <w:r>
        <w:rPr>
          <w:rFonts w:eastAsiaTheme="minorEastAsia"/>
        </w:rPr>
        <w:t>belong</w:t>
      </w:r>
      <w:r w:rsidR="000129BA">
        <w:rPr>
          <w:rFonts w:eastAsiaTheme="minorEastAsia"/>
        </w:rPr>
        <w:t>ing</w:t>
      </w:r>
      <w:r>
        <w:rPr>
          <w:rFonts w:eastAsiaTheme="minorEastAsia"/>
        </w:rPr>
        <w:t xml:space="preserve"> to the</w:t>
      </w:r>
      <w:r w:rsidR="000129BA">
        <w:rPr>
          <w:rFonts w:eastAsiaTheme="minorEastAsia"/>
        </w:rPr>
        <w:t>ir</w:t>
      </w:r>
      <w:r>
        <w:rPr>
          <w:rFonts w:eastAsiaTheme="minorEastAsia"/>
        </w:rPr>
        <w:t xml:space="preserve"> </w:t>
      </w:r>
      <w:r w:rsidR="000129BA">
        <w:rPr>
          <w:rFonts w:eastAsiaTheme="minorEastAsia"/>
        </w:rPr>
        <w:t>respective</w:t>
      </w:r>
      <w:r>
        <w:rPr>
          <w:rFonts w:eastAsiaTheme="minorEastAsia"/>
        </w:rPr>
        <w:t xml:space="preserve"> chromophores.</w:t>
      </w:r>
      <w:r w:rsidR="00230E92">
        <w:rPr>
          <w:rFonts w:eastAsiaTheme="minorEastAsia"/>
        </w:rPr>
        <w:t xml:space="preserve"> In this case the additional terms begin to make physical sense,</w:t>
      </w:r>
    </w:p>
    <w:p w14:paraId="2A4AC789" w14:textId="77777777" w:rsidR="00230E92" w:rsidRPr="00230E92"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gs</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n</m:t>
                          </m:r>
                        </m:sub>
                        <m:sup>
                          <m:r>
                            <w:rPr>
                              <w:rFonts w:ascii="Cambria Math" w:eastAsiaTheme="minorEastAsia" w:hAnsi="Cambria Math"/>
                            </w:rPr>
                            <m:t>ex</m:t>
                          </m:r>
                        </m:sup>
                      </m:sSubSup>
                    </m:e>
                  </m:d>
                </m:e>
              </m:d>
            </m:e>
            <m:sup>
              <m:r>
                <w:rPr>
                  <w:rFonts w:ascii="Cambria Math" w:eastAsiaTheme="minorEastAsia" w:hAnsi="Cambria Math"/>
                </w:rPr>
                <m:t>2</m:t>
              </m:r>
            </m:sup>
          </m:sSup>
          <m:r>
            <w:rPr>
              <w:rFonts w:ascii="Cambria Math" w:eastAsiaTheme="minorEastAsia" w:hAnsi="Cambria Math"/>
            </w:rPr>
            <m:t xml:space="preserve">     (230)</m:t>
          </m:r>
        </m:oMath>
      </m:oMathPara>
    </w:p>
    <w:p w14:paraId="09AD33DA" w14:textId="77777777" w:rsidR="00230E92" w:rsidRDefault="00230E92">
      <w:pPr>
        <w:rPr>
          <w:rFonts w:eastAsiaTheme="minorEastAsia"/>
        </w:rPr>
      </w:pPr>
      <w:r>
        <w:rPr>
          <w:rFonts w:eastAsiaTheme="minorEastAsia"/>
        </w:rPr>
        <w:t>and,</w:t>
      </w:r>
    </w:p>
    <w:p w14:paraId="54AAE119" w14:textId="77777777" w:rsidR="00230E92" w:rsidRPr="00230E92" w:rsidRDefault="00267D4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ex</m:t>
                          </m:r>
                        </m:sup>
                      </m:sSubSup>
                    </m:e>
                    <m:e>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m</m:t>
                          </m:r>
                        </m:sub>
                        <m:sup>
                          <m:r>
                            <w:rPr>
                              <w:rFonts w:ascii="Cambria Math" w:eastAsiaTheme="minorEastAsia" w:hAnsi="Cambria Math"/>
                            </w:rPr>
                            <m:t>gs</m:t>
                          </m:r>
                        </m:sup>
                      </m:sSubSup>
                    </m:e>
                  </m:d>
                </m:e>
              </m:d>
            </m:e>
            <m:sup>
              <m:r>
                <w:rPr>
                  <w:rFonts w:ascii="Cambria Math" w:eastAsiaTheme="minorEastAsia" w:hAnsi="Cambria Math"/>
                </w:rPr>
                <m:t>2</m:t>
              </m:r>
            </m:sup>
          </m:sSup>
          <m:r>
            <w:rPr>
              <w:rFonts w:ascii="Cambria Math" w:eastAsiaTheme="minorEastAsia" w:hAnsi="Cambria Math"/>
            </w:rPr>
            <m:t xml:space="preserve">     (231)</m:t>
          </m:r>
        </m:oMath>
      </m:oMathPara>
    </w:p>
    <w:p w14:paraId="0A324C42" w14:textId="77777777" w:rsidR="000129BA" w:rsidRDefault="000129BA">
      <w:pPr>
        <w:rPr>
          <w:rFonts w:eastAsiaTheme="minorEastAsia"/>
        </w:rPr>
      </w:pPr>
      <w:r>
        <w:rPr>
          <w:rFonts w:eastAsiaTheme="minorEastAsia"/>
        </w:rPr>
        <w:t xml:space="preserve">are the </w:t>
      </w:r>
      <w:r>
        <w:rPr>
          <w:rFonts w:eastAsiaTheme="minorEastAsia"/>
          <w:b/>
          <w:i/>
        </w:rPr>
        <w:t>Franck-Condon factors</w:t>
      </w:r>
      <w:r>
        <w:rPr>
          <w:b/>
        </w:rPr>
        <w:t xml:space="preserve"> </w:t>
      </w:r>
      <w:r>
        <w:t xml:space="preserve">that are a measure of the overlap between equivalent vibrational levels on different electronic states. They basically define the relative amplitude of the different </w:t>
      </w:r>
      <w:proofErr w:type="spellStart"/>
      <w:r>
        <w:t>vibronic</w:t>
      </w:r>
      <w:proofErr w:type="spellEnd"/>
      <w:r>
        <w:t xml:space="preserve"> peaks associated with an electronic transition. The density of states, </w:t>
      </w:r>
      <m:oMath>
        <m:r>
          <w:rPr>
            <w:rFonts w:ascii="Cambria Math" w:eastAsiaTheme="minorEastAsia" w:hAnsi="Cambria Math"/>
          </w:rPr>
          <m:t>ρ</m:t>
        </m:r>
      </m:oMath>
      <w:r>
        <w:rPr>
          <w:rFonts w:eastAsiaTheme="minorEastAsia"/>
        </w:rPr>
        <w:t xml:space="preserve">, is easy to define in terms of the </w:t>
      </w:r>
      <w:r>
        <w:rPr>
          <w:rFonts w:eastAsiaTheme="minorEastAsia"/>
          <w:b/>
          <w:i/>
        </w:rPr>
        <w:t>conservation of energy</w:t>
      </w:r>
      <w:r>
        <w:rPr>
          <w:rFonts w:eastAsiaTheme="minorEastAsia"/>
        </w:rPr>
        <w:t xml:space="preserve">. </w:t>
      </w:r>
      <w:proofErr w:type="spellStart"/>
      <w:r>
        <w:rPr>
          <w:rFonts w:eastAsiaTheme="minorEastAsia"/>
        </w:rPr>
        <w:t>Vibronic</w:t>
      </w:r>
      <w:proofErr w:type="spellEnd"/>
      <w:r>
        <w:rPr>
          <w:rFonts w:eastAsiaTheme="minorEastAsia"/>
        </w:rPr>
        <w:t xml:space="preserve"> transitions </w:t>
      </w:r>
      <m:oMath>
        <m:r>
          <w:rPr>
            <w:rFonts w:ascii="Cambria Math" w:eastAsiaTheme="minorEastAsia" w:hAnsi="Cambria Math"/>
          </w:rPr>
          <m:t>m</m:t>
        </m:r>
      </m:oMath>
      <w:r>
        <w:rPr>
          <w:rFonts w:eastAsiaTheme="minorEastAsia"/>
        </w:rPr>
        <w:t xml:space="preserve"> and</w:t>
      </w:r>
      <w:r>
        <w:t xml:space="preserve"> </w:t>
      </w:r>
      <m:oMath>
        <m:r>
          <w:rPr>
            <w:rFonts w:ascii="Cambria Math" w:hAnsi="Cambria Math"/>
          </w:rPr>
          <m:t>n</m:t>
        </m:r>
      </m:oMath>
      <w:r>
        <w:rPr>
          <w:rFonts w:eastAsiaTheme="minorEastAsia"/>
        </w:rPr>
        <w:t xml:space="preserve"> must have the same en</w:t>
      </w:r>
      <w:proofErr w:type="spellStart"/>
      <w:r>
        <w:rPr>
          <w:rFonts w:eastAsiaTheme="minorEastAsia"/>
        </w:rPr>
        <w:t>ergy</w:t>
      </w:r>
      <w:proofErr w:type="spellEnd"/>
      <w:r>
        <w:rPr>
          <w:rFonts w:eastAsiaTheme="minorEastAsia"/>
        </w:rPr>
        <w:t>,</w:t>
      </w:r>
    </w:p>
    <w:p w14:paraId="46A4468F" w14:textId="77777777" w:rsidR="00FB745B" w:rsidRPr="00FB745B" w:rsidRDefault="000129BA">
      <w:pPr>
        <w:rPr>
          <w:rFonts w:eastAsiaTheme="minorEastAsia"/>
        </w:rPr>
      </w:pPr>
      <m:oMathPara>
        <m:oMath>
          <m:r>
            <w:rPr>
              <w:rFonts w:ascii="Cambria Math" w:eastAsiaTheme="minorEastAsia" w:hAnsi="Cambria Math"/>
            </w:rPr>
            <m:t>ρ=δ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d>
          <m:r>
            <w:rPr>
              <w:rFonts w:ascii="Cambria Math" w:eastAsiaTheme="minorEastAsia" w:hAnsi="Cambria Math"/>
            </w:rPr>
            <m:t xml:space="preserve">     (232)</m:t>
          </m:r>
        </m:oMath>
      </m:oMathPara>
    </w:p>
    <w:p w14:paraId="395ADED5" w14:textId="77777777" w:rsidR="00FB745B" w:rsidRDefault="00FB745B">
      <w:pPr>
        <w:rPr>
          <w:rFonts w:eastAsiaTheme="minorEastAsia"/>
        </w:rPr>
      </w:pPr>
      <w:r>
        <w:rPr>
          <w:rFonts w:eastAsiaTheme="minorEastAsia"/>
        </w:rPr>
        <w:t xml:space="preserve">We can employ a standard identity for </w:t>
      </w:r>
      <m:oMath>
        <m:r>
          <w:rPr>
            <w:rFonts w:ascii="Cambria Math" w:eastAsiaTheme="minorEastAsia" w:hAnsi="Cambria Math"/>
          </w:rPr>
          <m:t>δ</m:t>
        </m:r>
      </m:oMath>
      <w:r>
        <w:rPr>
          <w:rFonts w:eastAsiaTheme="minorEastAsia"/>
        </w:rPr>
        <w:t>-functions,</w:t>
      </w:r>
    </w:p>
    <w:p w14:paraId="6E237422" w14:textId="77777777" w:rsidR="00FB745B" w:rsidRPr="00FB745B" w:rsidRDefault="00FB745B">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dE 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r>
                    <w:rPr>
                      <w:rFonts w:ascii="Cambria Math" w:eastAsiaTheme="minorEastAsia" w:hAnsi="Cambria Math"/>
                    </w:rPr>
                    <m:t>-E</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d>
            </m:e>
          </m:nary>
          <m:r>
            <w:rPr>
              <w:rFonts w:ascii="Cambria Math" w:eastAsiaTheme="minorEastAsia" w:hAnsi="Cambria Math"/>
            </w:rPr>
            <m:t xml:space="preserve">     (233)</m:t>
          </m:r>
        </m:oMath>
      </m:oMathPara>
    </w:p>
    <w:p w14:paraId="5B1CD3F2" w14:textId="77777777" w:rsidR="00FB745B" w:rsidRDefault="00FB745B">
      <w:pPr>
        <w:rPr>
          <w:rFonts w:eastAsiaTheme="minorEastAsia"/>
        </w:rPr>
      </w:pPr>
      <w:r>
        <w:rPr>
          <w:rFonts w:eastAsiaTheme="minorEastAsia"/>
        </w:rPr>
        <w:t>Therefore,</w:t>
      </w:r>
    </w:p>
    <w:p w14:paraId="7BFBD289" w14:textId="77777777" w:rsidR="001435F2"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e>
              </m:d>
            </m:e>
            <m:sup>
              <m:r>
                <w:rPr>
                  <w:rFonts w:ascii="Cambria Math" w:eastAsiaTheme="minorEastAsia" w:hAnsi="Cambria Math"/>
                </w:rPr>
                <m:t>2</m:t>
              </m:r>
            </m:sup>
          </m:sSup>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r>
                    <w:rPr>
                      <w:rFonts w:ascii="Cambria Math" w:eastAsiaTheme="minorEastAsia" w:hAnsi="Cambria Math"/>
                    </w:rPr>
                    <m:t>-E</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d>
            </m:e>
          </m:nary>
          <m:r>
            <w:rPr>
              <w:rFonts w:ascii="Cambria Math" w:eastAsiaTheme="minorEastAsia" w:hAnsi="Cambria Math"/>
            </w:rPr>
            <m:t xml:space="preserve">     (234)</m:t>
          </m:r>
          <m:r>
            <m:rPr>
              <m:sty m:val="p"/>
            </m:rPr>
            <w:br/>
          </m:r>
        </m:oMath>
      </m:oMathPara>
      <w:r w:rsidR="000129BA">
        <w:t xml:space="preserve"> </w:t>
      </w:r>
      <w:r w:rsidR="00FB745B">
        <w:t xml:space="preserve">where we have moved the Franck-Condon factors inside the integrals for </w:t>
      </w:r>
      <w:r w:rsidR="00815254">
        <w:t xml:space="preserve">a subsequent step (even though they are simply constants for a given pair of vibrational states. Next, we wish to know the </w:t>
      </w:r>
      <w:proofErr w:type="spellStart"/>
      <w:r w:rsidR="00815254">
        <w:t>the</w:t>
      </w:r>
      <w:proofErr w:type="spellEnd"/>
      <w:r w:rsidR="00815254">
        <w:t xml:space="preserve"> </w:t>
      </w:r>
      <w:r w:rsidR="00815254">
        <w:rPr>
          <w:b/>
          <w:i/>
        </w:rPr>
        <w:t xml:space="preserve">total transfer rate </w:t>
      </w:r>
      <w:r w:rsidR="00815254">
        <w:t xml:space="preserve">for the chromophore pair. Let us re-label the initially excited chromophore as </w:t>
      </w:r>
      <m:oMath>
        <m:r>
          <w:rPr>
            <w:rFonts w:ascii="Cambria Math" w:hAnsi="Cambria Math"/>
          </w:rPr>
          <m:t>D</m:t>
        </m:r>
      </m:oMath>
      <w:r w:rsidR="00815254">
        <w:rPr>
          <w:rFonts w:eastAsiaTheme="minorEastAsia"/>
        </w:rPr>
        <w:t xml:space="preserve"> and the finally excited chromophore as </w:t>
      </w:r>
      <m:oMath>
        <m:r>
          <w:rPr>
            <w:rFonts w:ascii="Cambria Math" w:eastAsiaTheme="minorEastAsia" w:hAnsi="Cambria Math"/>
          </w:rPr>
          <m:t>A</m:t>
        </m:r>
      </m:oMath>
      <w:r w:rsidR="00815254">
        <w:rPr>
          <w:rFonts w:eastAsiaTheme="minorEastAsia"/>
        </w:rPr>
        <w:t xml:space="preserve">. The index </w:t>
      </w:r>
      <m:oMath>
        <m:r>
          <w:rPr>
            <w:rFonts w:ascii="Cambria Math" w:eastAsiaTheme="minorEastAsia" w:hAnsi="Cambria Math"/>
          </w:rPr>
          <m:t>m</m:t>
        </m:r>
      </m:oMath>
      <w:r w:rsidR="00815254">
        <w:rPr>
          <w:rFonts w:eastAsiaTheme="minorEastAsia"/>
        </w:rPr>
        <w:t xml:space="preserve"> now labels a particular vibronic transition of </w:t>
      </w:r>
      <m:oMath>
        <m:r>
          <w:rPr>
            <w:rFonts w:ascii="Cambria Math" w:hAnsi="Cambria Math"/>
          </w:rPr>
          <m:t>D</m:t>
        </m:r>
      </m:oMath>
      <w:r w:rsidR="00815254">
        <w:rPr>
          <w:rFonts w:eastAsiaTheme="minorEastAsia"/>
        </w:rPr>
        <w:t xml:space="preserve"> and </w:t>
      </w:r>
      <m:oMath>
        <m:r>
          <w:rPr>
            <w:rFonts w:ascii="Cambria Math" w:hAnsi="Cambria Math"/>
          </w:rPr>
          <m:t>n</m:t>
        </m:r>
      </m:oMath>
      <w:r w:rsidR="00815254">
        <w:rPr>
          <w:rFonts w:eastAsiaTheme="minorEastAsia"/>
        </w:rPr>
        <w:t xml:space="preserve"> labels a vibronic transition on </w:t>
      </w:r>
      <m:oMath>
        <m:r>
          <w:rPr>
            <w:rFonts w:ascii="Cambria Math" w:hAnsi="Cambria Math"/>
          </w:rPr>
          <m:t>A</m:t>
        </m:r>
      </m:oMath>
      <w:r w:rsidR="00815254">
        <w:rPr>
          <w:rFonts w:eastAsiaTheme="minorEastAsia"/>
        </w:rPr>
        <w:t xml:space="preserve">. The total rate is then the sum over all possible combinations of </w:t>
      </w:r>
      <m:oMath>
        <m:r>
          <w:rPr>
            <w:rFonts w:ascii="Cambria Math" w:hAnsi="Cambria Math"/>
          </w:rPr>
          <m:t>m</m:t>
        </m:r>
      </m:oMath>
      <w:r w:rsidR="00815254">
        <w:rPr>
          <w:rFonts w:eastAsiaTheme="minorEastAsia"/>
        </w:rPr>
        <w:t xml:space="preserve"> and </w:t>
      </w:r>
      <m:oMath>
        <m:r>
          <w:rPr>
            <w:rFonts w:ascii="Cambria Math" w:hAnsi="Cambria Math"/>
          </w:rPr>
          <m:t>n</m:t>
        </m:r>
      </m:oMath>
      <w:r w:rsidR="001435F2">
        <w:rPr>
          <w:rFonts w:eastAsiaTheme="minorEastAsia"/>
        </w:rPr>
        <w:t>,</w:t>
      </w:r>
    </w:p>
    <w:p w14:paraId="4A8BDAA5" w14:textId="77777777" w:rsidR="001435F2" w:rsidRPr="001435F2"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DA</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e>
                  </m:d>
                </m:e>
                <m:sup>
                  <m:r>
                    <w:rPr>
                      <w:rFonts w:ascii="Cambria Math" w:eastAsiaTheme="minorEastAsia" w:hAnsi="Cambria Math"/>
                    </w:rPr>
                    <m:t>2</m:t>
                  </m:r>
                </m:sup>
              </m:sSup>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r>
                        <w:rPr>
                          <w:rFonts w:ascii="Cambria Math" w:eastAsiaTheme="minorEastAsia" w:hAnsi="Cambria Math"/>
                        </w:rPr>
                        <m:t>-E</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d>
                </m:e>
              </m:nary>
            </m:e>
          </m:nary>
        </m:oMath>
      </m:oMathPara>
    </w:p>
    <w:p w14:paraId="2B93E8E5" w14:textId="77777777" w:rsidR="00230E92" w:rsidRPr="00815254" w:rsidRDefault="001435F2">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DA</m:t>
                      </m:r>
                    </m:sub>
                  </m:sSub>
                </m:e>
              </m:d>
            </m:e>
            <m:sup>
              <m:r>
                <w:rPr>
                  <w:rFonts w:ascii="Cambria Math" w:eastAsiaTheme="minorEastAsia" w:hAnsi="Cambria Math"/>
                </w:rPr>
                <m:t>2</m:t>
              </m:r>
            </m:sup>
          </m:sSup>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r>
                        <w:rPr>
                          <w:rFonts w:ascii="Cambria Math" w:eastAsiaTheme="minorEastAsia" w:hAnsi="Cambria Math"/>
                        </w:rPr>
                        <m:t>-E</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d>
                </m:e>
              </m:nary>
            </m:e>
          </m:nary>
          <m:r>
            <w:rPr>
              <w:rFonts w:ascii="Cambria Math" w:eastAsiaTheme="minorEastAsia" w:hAnsi="Cambria Math"/>
            </w:rPr>
            <m:t xml:space="preserve">     (235)</m:t>
          </m:r>
        </m:oMath>
      </m:oMathPara>
    </w:p>
    <w:p w14:paraId="6CF059DA" w14:textId="77777777" w:rsidR="00570F9C" w:rsidRDefault="001435F2">
      <w:pPr>
        <w:rPr>
          <w:rFonts w:eastAsiaTheme="minorEastAsia"/>
        </w:rPr>
      </w:pPr>
      <w:r>
        <w:rPr>
          <w:rFonts w:eastAsiaTheme="minorEastAsia"/>
        </w:rPr>
        <w:t xml:space="preserve">where we have realized that in the </w:t>
      </w:r>
      <w:r>
        <w:rPr>
          <w:rFonts w:eastAsiaTheme="minorEastAsia"/>
          <w:b/>
          <w:i/>
        </w:rPr>
        <w:t xml:space="preserve">Condon approximation </w:t>
      </w:r>
      <w:r>
        <w:rPr>
          <w:rFonts w:eastAsiaTheme="minorEastAsia"/>
        </w:rPr>
        <w:t xml:space="preserve">(Eqns. (214) and (215)) the purely electronic coupling is the same for all pairs of </w:t>
      </w:r>
      <w:proofErr w:type="spellStart"/>
      <w:r>
        <w:rPr>
          <w:rFonts w:eastAsiaTheme="minorEastAsia"/>
        </w:rPr>
        <w:t>vibronic</w:t>
      </w:r>
      <w:proofErr w:type="spellEnd"/>
      <w:r>
        <w:rPr>
          <w:rFonts w:eastAsiaTheme="minorEastAsia"/>
        </w:rPr>
        <w:t xml:space="preserve"> states. Simplifying further,</w:t>
      </w:r>
      <w:r w:rsidR="00230E92">
        <w:rPr>
          <w:rFonts w:eastAsiaTheme="minorEastAsia"/>
        </w:rPr>
        <w:tab/>
      </w:r>
      <w:r w:rsidR="00570F9C">
        <w:rPr>
          <w:rFonts w:eastAsiaTheme="minorEastAsia"/>
        </w:rPr>
        <w:t xml:space="preserve"> </w:t>
      </w:r>
    </w:p>
    <w:p w14:paraId="5BB3EC51" w14:textId="77777777" w:rsidR="001435F2" w:rsidRPr="001435F2"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DA</m:t>
                      </m:r>
                    </m:sub>
                  </m:sSub>
                </m:e>
              </m:d>
            </m:e>
            <m:sup>
              <m:r>
                <w:rPr>
                  <w:rFonts w:ascii="Cambria Math" w:eastAsiaTheme="minorEastAsia" w:hAnsi="Cambria Math"/>
                </w:rPr>
                <m:t>2</m:t>
              </m:r>
            </m:sup>
          </m:sSup>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dE</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r>
                            <w:rPr>
                              <w:rFonts w:ascii="Cambria Math" w:eastAsiaTheme="minorEastAsia" w:hAnsi="Cambria Math"/>
                            </w:rPr>
                            <m:t>-E</m:t>
                          </m:r>
                        </m:e>
                      </m:d>
                    </m:e>
                  </m:nary>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d>
                    </m:e>
                  </m:nary>
                </m:e>
              </m:d>
            </m:e>
          </m:nary>
          <m:r>
            <w:rPr>
              <w:rFonts w:ascii="Cambria Math" w:eastAsiaTheme="minorEastAsia" w:hAnsi="Cambria Math"/>
            </w:rPr>
            <m:t xml:space="preserve">     (236)</m:t>
          </m:r>
        </m:oMath>
      </m:oMathPara>
    </w:p>
    <w:p w14:paraId="769BB9A9" w14:textId="77777777" w:rsidR="001435F2" w:rsidRDefault="001435F2">
      <w:pPr>
        <w:rPr>
          <w:rFonts w:eastAsiaTheme="minorEastAsia"/>
        </w:rPr>
      </w:pPr>
      <w:r>
        <w:rPr>
          <w:rFonts w:eastAsiaTheme="minorEastAsia"/>
        </w:rPr>
        <w:lastRenderedPageBreak/>
        <w:t>We now realize that,</w:t>
      </w:r>
    </w:p>
    <w:p w14:paraId="4F2E6CA6" w14:textId="77777777" w:rsidR="001435F2" w:rsidRPr="001435F2"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d>
            </m:e>
          </m:nary>
          <m:r>
            <w:rPr>
              <w:rFonts w:ascii="Cambria Math" w:eastAsiaTheme="minorEastAsia" w:hAnsi="Cambria Math"/>
            </w:rPr>
            <m:t xml:space="preserve">     (237)</m:t>
          </m:r>
        </m:oMath>
      </m:oMathPara>
    </w:p>
    <w:p w14:paraId="432626F2" w14:textId="77777777" w:rsidR="001435F2" w:rsidRDefault="001435F2">
      <w:pPr>
        <w:rPr>
          <w:rFonts w:eastAsiaTheme="minorEastAsia"/>
        </w:rPr>
      </w:pPr>
      <w:r>
        <w:rPr>
          <w:rFonts w:eastAsiaTheme="minorEastAsia"/>
        </w:rPr>
        <w:t>and,</w:t>
      </w:r>
    </w:p>
    <w:p w14:paraId="29B0FCB0" w14:textId="77777777" w:rsidR="001435F2" w:rsidRPr="00BA132A"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m:t>
                      </m:r>
                    </m:sub>
                  </m:sSub>
                  <m:r>
                    <w:rPr>
                      <w:rFonts w:ascii="Cambria Math" w:eastAsiaTheme="minorEastAsia" w:hAnsi="Cambria Math"/>
                    </w:rPr>
                    <m:t>-E</m:t>
                  </m:r>
                </m:e>
              </m:d>
            </m:e>
          </m:nary>
          <m:r>
            <w:rPr>
              <w:rFonts w:ascii="Cambria Math" w:eastAsiaTheme="minorEastAsia" w:hAnsi="Cambria Math"/>
            </w:rPr>
            <m:t xml:space="preserve">     (238)</m:t>
          </m:r>
        </m:oMath>
      </m:oMathPara>
    </w:p>
    <w:p w14:paraId="1EBA7F84" w14:textId="77777777" w:rsidR="00BA132A" w:rsidRDefault="00BA132A">
      <w:pPr>
        <w:rPr>
          <w:rFonts w:eastAsiaTheme="minorEastAsia"/>
        </w:rPr>
      </w:pPr>
      <w:r>
        <w:rPr>
          <w:rFonts w:eastAsiaTheme="minorEastAsia"/>
        </w:rPr>
        <w:t xml:space="preserve">are general expressions for the absorption spectrum of the ‘acceptor’, </w:t>
      </w:r>
      <m:oMath>
        <m:r>
          <w:rPr>
            <w:rFonts w:ascii="Cambria Math" w:eastAsiaTheme="minorEastAsia" w:hAnsi="Cambria Math"/>
          </w:rPr>
          <m:t>A</m:t>
        </m:r>
      </m:oMath>
      <w:r>
        <w:rPr>
          <w:rFonts w:eastAsiaTheme="minorEastAsia"/>
        </w:rPr>
        <w:t xml:space="preserve">, and the fluorescence spectrum of the ‘donor’, </w:t>
      </w:r>
      <m:oMath>
        <m:r>
          <w:rPr>
            <w:rFonts w:ascii="Cambria Math" w:eastAsiaTheme="minorEastAsia" w:hAnsi="Cambria Math"/>
          </w:rPr>
          <m:t>D</m:t>
        </m:r>
      </m:oMath>
      <w:r>
        <w:rPr>
          <w:rFonts w:eastAsiaTheme="minorEastAsia"/>
        </w:rPr>
        <w:t xml:space="preserve">. We now have the classic expression for the </w:t>
      </w:r>
      <w:r>
        <w:rPr>
          <w:rFonts w:eastAsiaTheme="minorEastAsia"/>
          <w:b/>
          <w:i/>
        </w:rPr>
        <w:t>Forster rates</w:t>
      </w:r>
      <w:r>
        <w:rPr>
          <w:rFonts w:eastAsiaTheme="minorEastAsia"/>
        </w:rPr>
        <w:t>,</w:t>
      </w:r>
    </w:p>
    <w:p w14:paraId="73BABA26" w14:textId="77777777" w:rsidR="00BA132A" w:rsidRPr="00BA132A"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DA</m:t>
                      </m:r>
                    </m:sub>
                  </m:sSub>
                </m:e>
              </m:d>
            </m:e>
            <m:sup>
              <m:r>
                <w:rPr>
                  <w:rFonts w:ascii="Cambria Math" w:eastAsiaTheme="minorEastAsia" w:hAnsi="Cambria Math"/>
                </w:rPr>
                <m:t>2</m:t>
              </m:r>
            </m:sup>
          </m:sSup>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E</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E</m:t>
                  </m:r>
                </m:e>
              </m:d>
            </m:e>
          </m:nary>
          <m:r>
            <w:rPr>
              <w:rFonts w:ascii="Cambria Math" w:eastAsiaTheme="minorEastAsia" w:hAnsi="Cambria Math"/>
            </w:rPr>
            <m:t xml:space="preserve">     (239)</m:t>
          </m:r>
        </m:oMath>
      </m:oMathPara>
    </w:p>
    <w:p w14:paraId="4493FAD4" w14:textId="77777777" w:rsidR="00BA132A" w:rsidRDefault="00BA132A">
      <w:pPr>
        <w:rPr>
          <w:rFonts w:eastAsiaTheme="minorEastAsia"/>
        </w:rPr>
      </w:pPr>
      <w:r>
        <w:rPr>
          <w:rFonts w:eastAsiaTheme="minorEastAsia"/>
        </w:rPr>
        <w:t xml:space="preserve">We note that the </w:t>
      </w:r>
      <w:r w:rsidR="00AB0DB5">
        <w:rPr>
          <w:rFonts w:eastAsiaTheme="minorEastAsia"/>
          <w:b/>
          <w:i/>
        </w:rPr>
        <w:t xml:space="preserve">spectral overlap integral </w:t>
      </w:r>
      <w:r w:rsidR="00AB0DB5">
        <w:rPr>
          <w:rFonts w:eastAsiaTheme="minorEastAsia"/>
        </w:rPr>
        <w:t xml:space="preserve">DOES NOT imply that a photon is emitted by the donor and then absorbed by the acceptor. This would be </w:t>
      </w:r>
      <w:r w:rsidR="00AB0DB5">
        <w:rPr>
          <w:rFonts w:eastAsiaTheme="minorEastAsia"/>
          <w:b/>
          <w:i/>
        </w:rPr>
        <w:t xml:space="preserve">photon reabsorption </w:t>
      </w:r>
      <w:r w:rsidR="00AB0DB5">
        <w:rPr>
          <w:rFonts w:eastAsiaTheme="minorEastAsia"/>
        </w:rPr>
        <w:t>which is a much slower process and while it does occur in leaves it is incidental to the process of light-harvesting. We simply use the overlap of spectral lines as a (</w:t>
      </w:r>
      <w:proofErr w:type="spellStart"/>
      <w:r w:rsidR="00AB0DB5">
        <w:rPr>
          <w:rFonts w:eastAsiaTheme="minorEastAsia"/>
        </w:rPr>
        <w:t>measureable</w:t>
      </w:r>
      <w:proofErr w:type="spellEnd"/>
      <w:r w:rsidR="00AB0DB5">
        <w:rPr>
          <w:rFonts w:eastAsiaTheme="minorEastAsia"/>
        </w:rPr>
        <w:t xml:space="preserve">) proxy for the density of states. Even so Eqns. (237) and (238) are a little too general to be useful. They are defined in terms of vibrational wave functions and their projections onto electronic states. These are very hard to calculate from first principles and a better approach is to develop a phenomenological description of spectral line shapes. We will do this in detail in the next section but for the moment we will simply state it. </w:t>
      </w:r>
    </w:p>
    <w:p w14:paraId="7C0A6E01" w14:textId="77777777" w:rsidR="00AB0DB5" w:rsidRDefault="00AB0DB5">
      <w:pPr>
        <w:rPr>
          <w:rFonts w:eastAsiaTheme="minorEastAsia"/>
        </w:rPr>
      </w:pPr>
      <w:r>
        <w:rPr>
          <w:rFonts w:eastAsiaTheme="minorEastAsia"/>
        </w:rPr>
        <w:tab/>
        <w:t xml:space="preserve">Expressing fluorescence and absorption spectra as some analytical function of energy/frequency is not </w:t>
      </w:r>
      <w:r w:rsidR="00104C37">
        <w:rPr>
          <w:rFonts w:eastAsiaTheme="minorEastAsia"/>
        </w:rPr>
        <w:t xml:space="preserve">generally possible. Even if we use some simplified ansatz function there is no such thing as a </w:t>
      </w:r>
      <w:r w:rsidR="00104C37">
        <w:rPr>
          <w:rFonts w:eastAsiaTheme="minorEastAsia"/>
          <w:i/>
        </w:rPr>
        <w:t xml:space="preserve">general </w:t>
      </w:r>
      <w:r w:rsidR="00104C37">
        <w:rPr>
          <w:rFonts w:eastAsiaTheme="minorEastAsia"/>
        </w:rPr>
        <w:t xml:space="preserve">expression for either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E</m:t>
            </m:r>
          </m:e>
        </m:d>
      </m:oMath>
      <w:r w:rsidR="00104C37">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E</m:t>
            </m:r>
          </m:e>
        </m:d>
      </m:oMath>
      <w:r w:rsidR="00104C37">
        <w:rPr>
          <w:rFonts w:eastAsiaTheme="minorEastAsia"/>
        </w:rPr>
        <w:t xml:space="preserve">. </w:t>
      </w:r>
      <w:r w:rsidR="001701AD">
        <w:rPr>
          <w:rFonts w:eastAsiaTheme="minorEastAsia"/>
        </w:rPr>
        <w:t xml:space="preserve">It will be shown later that it is far more intuitive to express the Forster rate in terms of </w:t>
      </w:r>
      <w:r w:rsidR="001701AD">
        <w:rPr>
          <w:rFonts w:eastAsiaTheme="minorEastAsia"/>
          <w:b/>
          <w:i/>
        </w:rPr>
        <w:t>1</w:t>
      </w:r>
      <w:r w:rsidR="001701AD" w:rsidRPr="001701AD">
        <w:rPr>
          <w:rFonts w:eastAsiaTheme="minorEastAsia"/>
          <w:b/>
          <w:i/>
          <w:vertAlign w:val="superscript"/>
        </w:rPr>
        <w:t>st</w:t>
      </w:r>
      <w:r w:rsidR="001701AD">
        <w:rPr>
          <w:rFonts w:eastAsiaTheme="minorEastAsia"/>
          <w:b/>
          <w:i/>
        </w:rPr>
        <w:t xml:space="preserve"> order optical response functions</w:t>
      </w:r>
      <w:r w:rsidR="001701AD">
        <w:rPr>
          <w:rFonts w:eastAsiaTheme="minorEastAsia"/>
        </w:rPr>
        <w:t>,</w:t>
      </w:r>
    </w:p>
    <w:p w14:paraId="5E8E572F" w14:textId="77777777" w:rsidR="001701AD" w:rsidRPr="001701AD"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DA</m:t>
              </m:r>
            </m:sub>
          </m:sSub>
          <m:r>
            <w:rPr>
              <w:rFonts w:ascii="Cambria Math" w:eastAsiaTheme="minorEastAsia" w:hAnsi="Cambria Math"/>
            </w:rPr>
            <m:t>=2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DA</m:t>
                      </m:r>
                    </m:sub>
                  </m:sSub>
                </m:e>
              </m:d>
            </m:e>
            <m:sup>
              <m:r>
                <w:rPr>
                  <w:rFonts w:ascii="Cambria Math" w:eastAsiaTheme="minorEastAsia" w:hAnsi="Cambria Math"/>
                </w:rPr>
                <m:t>2</m:t>
              </m:r>
            </m:sup>
          </m:sSup>
          <m:r>
            <w:rPr>
              <w:rFonts w:ascii="Cambria Math" w:eastAsiaTheme="minorEastAsia" w:hAnsi="Cambria Math"/>
            </w:rPr>
            <m:t>Re</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 xml:space="preserve">dt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D</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 xml:space="preserve">     (240)</m:t>
          </m:r>
        </m:oMath>
      </m:oMathPara>
    </w:p>
    <w:p w14:paraId="49C3F55F" w14:textId="77777777" w:rsidR="001701AD" w:rsidRDefault="001701AD">
      <w:pPr>
        <w:rPr>
          <w:rFonts w:eastAsiaTheme="minorEastAsia"/>
        </w:rPr>
      </w:pPr>
      <w:r>
        <w:rPr>
          <w:rFonts w:eastAsiaTheme="minorEastAsia"/>
        </w:rPr>
        <w:t xml:space="preserve">where </w:t>
      </w:r>
      <m:oMath>
        <m:r>
          <w:rPr>
            <w:rFonts w:ascii="Cambria Math" w:eastAsiaTheme="minorEastAsia" w:hAnsi="Cambria Math"/>
          </w:rPr>
          <m:t>Re(f(z))</m:t>
        </m:r>
      </m:oMath>
      <w:r>
        <w:rPr>
          <w:rFonts w:eastAsiaTheme="minorEastAsia"/>
        </w:rPr>
        <w:t xml:space="preserve"> just means the real part of complex function </w:t>
      </w:r>
      <m:oMath>
        <m:r>
          <w:rPr>
            <w:rFonts w:ascii="Cambria Math" w:eastAsiaTheme="minorEastAsia" w:hAnsi="Cambria Math"/>
          </w:rPr>
          <m:t>f(z)</m:t>
        </m:r>
      </m:oMath>
      <w:r>
        <w:rPr>
          <w:rFonts w:eastAsiaTheme="minorEastAsia"/>
        </w:rPr>
        <w:t xml:space="preserve"> and the response functions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D</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are related to the </w:t>
      </w:r>
      <w:r w:rsidR="000600AE">
        <w:rPr>
          <w:rFonts w:eastAsiaTheme="minorEastAsia"/>
        </w:rPr>
        <w:t>spectral functions by a Fourier transform. The response functions benefit from having a simple functional form</w:t>
      </w:r>
      <w:r w:rsidR="00AE7F29">
        <w:rPr>
          <w:rFonts w:eastAsiaTheme="minorEastAsia"/>
        </w:rPr>
        <w:t xml:space="preserve"> which can be evaluated numerically</w:t>
      </w:r>
      <w:r w:rsidR="000600AE">
        <w:rPr>
          <w:rFonts w:eastAsiaTheme="minorEastAsia"/>
        </w:rPr>
        <w:t>,</w:t>
      </w:r>
    </w:p>
    <w:p w14:paraId="4A87BED0" w14:textId="77777777" w:rsidR="000600AE" w:rsidRPr="000600AE"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A</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(t)</m:t>
              </m:r>
            </m:sup>
          </m:sSup>
          <m:r>
            <w:rPr>
              <w:rFonts w:ascii="Cambria Math" w:eastAsiaTheme="minorEastAsia" w:hAnsi="Cambria Math"/>
            </w:rPr>
            <m:t xml:space="preserve">     (241)</m:t>
          </m:r>
        </m:oMath>
      </m:oMathPara>
    </w:p>
    <w:p w14:paraId="41A303BF" w14:textId="77777777" w:rsidR="000600AE" w:rsidRPr="00F26E45" w:rsidRDefault="00267D48" w:rsidP="000600A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t>
                          </m:r>
                        </m:sub>
                      </m:sSub>
                    </m:num>
                    <m:den>
                      <m:r>
                        <w:rPr>
                          <w:rFonts w:ascii="Cambria Math" w:eastAsiaTheme="minorEastAsia" w:hAnsi="Cambria Math"/>
                        </w:rPr>
                        <m:t>ℏ</m:t>
                      </m:r>
                    </m:den>
                  </m:f>
                </m:e>
              </m:d>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D</m:t>
                  </m:r>
                </m:sub>
                <m:sup>
                  <m:r>
                    <w:rPr>
                      <w:rFonts w:ascii="Cambria Math" w:eastAsiaTheme="minorEastAsia" w:hAnsi="Cambria Math"/>
                    </w:rPr>
                    <m:t>*</m:t>
                  </m:r>
                </m:sup>
              </m:sSubSup>
              <m:r>
                <w:rPr>
                  <w:rFonts w:ascii="Cambria Math" w:eastAsiaTheme="minorEastAsia" w:hAnsi="Cambria Math"/>
                </w:rPr>
                <m:t>(t)</m:t>
              </m:r>
            </m:sup>
          </m:sSup>
          <m:r>
            <w:rPr>
              <w:rFonts w:ascii="Cambria Math" w:eastAsiaTheme="minorEastAsia" w:hAnsi="Cambria Math"/>
            </w:rPr>
            <m:t xml:space="preserve">     (242)</m:t>
          </m:r>
        </m:oMath>
      </m:oMathPara>
    </w:p>
    <w:p w14:paraId="2132E337" w14:textId="77777777" w:rsidR="00F26E45" w:rsidRDefault="00F26E45" w:rsidP="000600AE">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D/A</m:t>
            </m:r>
          </m:sub>
        </m:sSub>
      </m:oMath>
      <w:r>
        <w:rPr>
          <w:rFonts w:eastAsiaTheme="minorEastAsia"/>
        </w:rPr>
        <w:t xml:space="preserve"> is the </w:t>
      </w:r>
      <w:r>
        <w:rPr>
          <w:rFonts w:eastAsiaTheme="minorEastAsia"/>
          <w:b/>
          <w:i/>
        </w:rPr>
        <w:t>frequency of the 0-0 transition</w:t>
      </w:r>
      <w:r>
        <w:rPr>
          <w:rFonts w:eastAsiaTheme="minorEastAsia"/>
        </w:rPr>
        <w:t xml:space="preserve"> of the donor/acceptor,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D/A</m:t>
            </m:r>
          </m:sub>
        </m:sSub>
        <m:r>
          <w:rPr>
            <w:rFonts w:ascii="Cambria Math" w:eastAsiaTheme="minorEastAsia" w:hAnsi="Cambria Math"/>
          </w:rPr>
          <m:t>=</m:t>
        </m:r>
        <m:f>
          <m:fPr>
            <m:type m:val="lin"/>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D/A</m:t>
                </m:r>
              </m:sub>
              <m:sup>
                <m:r>
                  <w:rPr>
                    <w:rFonts w:ascii="Cambria Math" w:eastAsiaTheme="minorEastAsia" w:hAnsi="Cambria Math"/>
                  </w:rPr>
                  <m:t>0-0</m:t>
                </m:r>
              </m:sup>
            </m:sSubSup>
          </m:num>
          <m:den>
            <m:r>
              <w:rPr>
                <w:rFonts w:ascii="Cambria Math" w:eastAsiaTheme="minorEastAsia" w:hAnsi="Cambria Math"/>
              </w:rPr>
              <m:t>ℏ</m:t>
            </m:r>
          </m:den>
        </m:f>
      </m:oMath>
      <w:r>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t>
            </m:r>
          </m:sub>
        </m:sSub>
        <m:r>
          <w:rPr>
            <w:rFonts w:ascii="Cambria Math" w:eastAsiaTheme="minorEastAsia" w:hAnsi="Cambria Math"/>
          </w:rPr>
          <m:t>/ℏ</m:t>
        </m:r>
      </m:oMath>
      <w:r>
        <w:rPr>
          <w:rFonts w:eastAsiaTheme="minorEastAsia"/>
        </w:rPr>
        <w:t xml:space="preserve"> is the </w:t>
      </w:r>
      <w:r>
        <w:rPr>
          <w:rFonts w:eastAsiaTheme="minorEastAsia"/>
          <w:b/>
          <w:i/>
        </w:rPr>
        <w:t xml:space="preserve">Stokes </w:t>
      </w:r>
      <w:r w:rsidR="002F72E3">
        <w:rPr>
          <w:rFonts w:eastAsiaTheme="minorEastAsia"/>
          <w:b/>
          <w:i/>
        </w:rPr>
        <w:t xml:space="preserve">frequency </w:t>
      </w:r>
      <w:r>
        <w:rPr>
          <w:rFonts w:eastAsiaTheme="minorEastAsia"/>
          <w:b/>
          <w:i/>
        </w:rPr>
        <w:t xml:space="preserve">shift </w:t>
      </w:r>
      <w:r>
        <w:rPr>
          <w:rFonts w:eastAsiaTheme="minorEastAsia"/>
        </w:rPr>
        <w:t xml:space="preserve">of the fluorescence relative to absorption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D/A</m:t>
            </m:r>
          </m:sub>
        </m:sSub>
        <m:r>
          <w:rPr>
            <w:rFonts w:ascii="Cambria Math" w:eastAsiaTheme="minorEastAsia" w:hAnsi="Cambria Math"/>
          </w:rPr>
          <m:t>(t)</m:t>
        </m:r>
      </m:oMath>
      <w:r w:rsidR="002F72E3">
        <w:rPr>
          <w:rFonts w:eastAsiaTheme="minorEastAsia"/>
        </w:rPr>
        <w:t xml:space="preserve"> is the so-called </w:t>
      </w:r>
      <w:r w:rsidR="002F72E3">
        <w:rPr>
          <w:rFonts w:eastAsiaTheme="minorEastAsia"/>
          <w:b/>
          <w:i/>
        </w:rPr>
        <w:t>line broadening function</w:t>
      </w:r>
      <w:r w:rsidR="002F72E3">
        <w:rPr>
          <w:rFonts w:eastAsiaTheme="minorEastAsia"/>
        </w:rPr>
        <w:t xml:space="preserve">. It is important to remember that the line-broadening functions and the response functions themselves are complex functions (and so the ‘*’ labels matter). </w:t>
      </w:r>
      <w:r w:rsidR="00765E30">
        <w:rPr>
          <w:rFonts w:eastAsiaTheme="minorEastAsia"/>
        </w:rPr>
        <w:t>The line-broadening functions are defined entirely by the system-bath interaction and the</w:t>
      </w:r>
      <w:r w:rsidR="00AA302C">
        <w:rPr>
          <w:rFonts w:eastAsiaTheme="minorEastAsia"/>
        </w:rPr>
        <w:t>ir</w:t>
      </w:r>
      <w:r w:rsidR="00765E30">
        <w:rPr>
          <w:rFonts w:eastAsiaTheme="minorEastAsia"/>
        </w:rPr>
        <w:t xml:space="preserve"> derivation needs extensive preparation. We will begin to develop this formalism in the next chapter. </w:t>
      </w:r>
    </w:p>
    <w:p w14:paraId="7F602F5D" w14:textId="77777777" w:rsidR="00214684" w:rsidRDefault="00214684" w:rsidP="000600AE">
      <w:pPr>
        <w:rPr>
          <w:rFonts w:eastAsiaTheme="minorEastAsia"/>
        </w:rPr>
      </w:pPr>
    </w:p>
    <w:p w14:paraId="2805F0DB" w14:textId="77777777" w:rsidR="00214684" w:rsidRDefault="00214684" w:rsidP="000600AE">
      <w:pPr>
        <w:rPr>
          <w:rFonts w:eastAsiaTheme="minorEastAsia"/>
        </w:rPr>
      </w:pPr>
    </w:p>
    <w:p w14:paraId="06F5D4F5" w14:textId="77777777" w:rsidR="00214684" w:rsidRDefault="00214684" w:rsidP="000600AE">
      <w:pPr>
        <w:rPr>
          <w:rFonts w:eastAsiaTheme="minorEastAsia"/>
        </w:rPr>
      </w:pPr>
      <w:r w:rsidRPr="00214684">
        <w:rPr>
          <w:rFonts w:eastAsiaTheme="minorEastAsia"/>
          <w:noProof/>
          <w:lang w:eastAsia="en-GB"/>
        </w:rPr>
        <w:lastRenderedPageBreak/>
        <mc:AlternateContent>
          <mc:Choice Requires="wps">
            <w:drawing>
              <wp:anchor distT="45720" distB="45720" distL="114300" distR="114300" simplePos="0" relativeHeight="251661312" behindDoc="0" locked="0" layoutInCell="1" allowOverlap="1" wp14:anchorId="4A3A994A" wp14:editId="45178E90">
                <wp:simplePos x="0" y="0"/>
                <wp:positionH relativeFrom="margin">
                  <wp:align>right</wp:align>
                </wp:positionH>
                <wp:positionV relativeFrom="paragraph">
                  <wp:posOffset>180975</wp:posOffset>
                </wp:positionV>
                <wp:extent cx="5705475" cy="140462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0DD14328" w14:textId="77777777" w:rsidR="00214684" w:rsidRDefault="00214684">
                            <w:pPr>
                              <w:rPr>
                                <w:b/>
                              </w:rPr>
                            </w:pPr>
                            <w:r>
                              <w:rPr>
                                <w:b/>
                              </w:rPr>
                              <w:t>Conclusions</w:t>
                            </w:r>
                          </w:p>
                          <w:p w14:paraId="300A1D64" w14:textId="77777777" w:rsidR="00214684" w:rsidRDefault="00214684">
                            <w:r>
                              <w:t>(1) To correctly evaluate the interaction matrix element one must consider both the electronic and vibrational part of the wave-function (</w:t>
                            </w:r>
                            <w:proofErr w:type="spellStart"/>
                            <w:r w:rsidRPr="00214684">
                              <w:rPr>
                                <w:b/>
                                <w:i/>
                              </w:rPr>
                              <w:t>vibronic</w:t>
                            </w:r>
                            <w:proofErr w:type="spellEnd"/>
                            <w:r w:rsidRPr="00214684">
                              <w:rPr>
                                <w:b/>
                                <w:i/>
                              </w:rPr>
                              <w:t xml:space="preserve"> transitions</w:t>
                            </w:r>
                            <w:r>
                              <w:t xml:space="preserve">). </w:t>
                            </w:r>
                          </w:p>
                          <w:p w14:paraId="0F16403A" w14:textId="77777777" w:rsidR="00214684" w:rsidRDefault="00214684">
                            <w:r>
                              <w:t xml:space="preserve">(2) We can calculate the rate constant in terms of a </w:t>
                            </w:r>
                            <w:r w:rsidRPr="00AE7F29">
                              <w:rPr>
                                <w:b/>
                                <w:i/>
                              </w:rPr>
                              <w:t>purely electronic coupling</w:t>
                            </w:r>
                            <w: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DA</m:t>
                                          </m:r>
                                        </m:sub>
                                      </m:sSub>
                                    </m:e>
                                  </m:d>
                                </m:e>
                                <m:sup>
                                  <m:r>
                                    <w:rPr>
                                      <w:rFonts w:ascii="Cambria Math" w:eastAsiaTheme="minorEastAsia" w:hAnsi="Cambria Math"/>
                                    </w:rPr>
                                    <m:t>2</m:t>
                                  </m:r>
                                </m:sup>
                              </m:sSup>
                            </m:oMath>
                            <w:r w:rsidR="00AE7F29">
                              <w:rPr>
                                <w:rFonts w:eastAsiaTheme="minorEastAsia"/>
                              </w:rPr>
                              <w:t xml:space="preserve">, and a </w:t>
                            </w:r>
                            <w:r w:rsidR="00AE7F29" w:rsidRPr="00AE7F29">
                              <w:rPr>
                                <w:rFonts w:eastAsiaTheme="minorEastAsia"/>
                                <w:b/>
                                <w:i/>
                              </w:rPr>
                              <w:t>spectral overlap integral</w:t>
                            </w:r>
                            <w:r w:rsidR="00AE7F29">
                              <w:rPr>
                                <w:rFonts w:eastAsiaTheme="minorEastAsia"/>
                              </w:rPr>
                              <w:t>,</w:t>
                            </w:r>
                          </w:p>
                          <w:p w14:paraId="50EA1B84" w14:textId="77777777" w:rsidR="00AE7F29" w:rsidRPr="00AE7F29"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DA</m:t>
                                            </m:r>
                                          </m:sub>
                                        </m:sSub>
                                      </m:e>
                                    </m:d>
                                  </m:e>
                                  <m:sup>
                                    <m:r>
                                      <w:rPr>
                                        <w:rFonts w:ascii="Cambria Math" w:eastAsiaTheme="minorEastAsia" w:hAnsi="Cambria Math"/>
                                      </w:rPr>
                                      <m:t>2</m:t>
                                    </m:r>
                                  </m:sup>
                                </m:sSup>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E</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E</m:t>
                                        </m:r>
                                      </m:e>
                                    </m:d>
                                  </m:e>
                                </m:nary>
                              </m:oMath>
                            </m:oMathPara>
                          </w:p>
                          <w:p w14:paraId="0CA363D5" w14:textId="77777777" w:rsidR="00AE7F29" w:rsidRDefault="00AE7F29">
                            <w:pPr>
                              <w:rPr>
                                <w:rFonts w:eastAsiaTheme="minorEastAsia"/>
                              </w:rPr>
                            </w:pPr>
                            <w:r>
                              <w:rPr>
                                <w:rFonts w:eastAsiaTheme="minorEastAsia"/>
                              </w:rPr>
                              <w:t xml:space="preserve">This avoids the need for (the highly non-trivial) calculation of nuclear vibrational wave functions and then projecting them onto the electronic wave functions. </w:t>
                            </w:r>
                          </w:p>
                          <w:p w14:paraId="7339A3F0" w14:textId="605223F7" w:rsidR="00AE7F29" w:rsidRDefault="00AE7F29">
                            <w:pPr>
                              <w:rPr>
                                <w:rFonts w:eastAsiaTheme="minorEastAsia"/>
                              </w:rPr>
                            </w:pPr>
                            <w:r>
                              <w:rPr>
                                <w:rFonts w:eastAsiaTheme="minorEastAsia"/>
                              </w:rPr>
                              <w:t xml:space="preserve">(3) The response function representation allows for straight-forward numerical evaluation of the spectral overlap integral. </w:t>
                            </w:r>
                          </w:p>
                          <w:p w14:paraId="05532BEC" w14:textId="77777777" w:rsidR="00AA302C" w:rsidRPr="00AA302C"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DA</m:t>
                                    </m:r>
                                  </m:sub>
                                </m:sSub>
                                <m:r>
                                  <w:rPr>
                                    <w:rFonts w:ascii="Cambria Math" w:eastAsiaTheme="minorEastAsia" w:hAnsi="Cambria Math"/>
                                  </w:rPr>
                                  <m:t>=2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DA</m:t>
                                            </m:r>
                                          </m:sub>
                                        </m:sSub>
                                      </m:e>
                                    </m:d>
                                  </m:e>
                                  <m:sup>
                                    <m:r>
                                      <w:rPr>
                                        <w:rFonts w:ascii="Cambria Math" w:eastAsiaTheme="minorEastAsia" w:hAnsi="Cambria Math"/>
                                      </w:rPr>
                                      <m:t>2</m:t>
                                    </m:r>
                                  </m:sup>
                                </m:sSup>
                                <m:r>
                                  <w:rPr>
                                    <w:rFonts w:ascii="Cambria Math" w:eastAsiaTheme="minorEastAsia" w:hAnsi="Cambria Math"/>
                                  </w:rPr>
                                  <m:t>Re</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 xml:space="preserve">dt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D</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1CFE7E44" w14:textId="77777777" w:rsidR="00AA302C" w:rsidRPr="00214684" w:rsidRDefault="00AA302C">
                            <w:r>
                              <w:rPr>
                                <w:rFonts w:eastAsiaTheme="minorEastAsia"/>
                              </w:rPr>
                              <w:t xml:space="preserve">(4) The response functions are totally defined by a 0-0 transition energy </w:t>
                            </w: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D/A</m:t>
                                  </m:r>
                                </m:sub>
                                <m:sup>
                                  <m:r>
                                    <w:rPr>
                                      <w:rFonts w:ascii="Cambria Math" w:eastAsiaTheme="minorEastAsia" w:hAnsi="Cambria Math"/>
                                    </w:rPr>
                                    <m:t>0-0</m:t>
                                  </m:r>
                                </m:sup>
                              </m:sSubSup>
                            </m:oMath>
                            <w:r>
                              <w:rPr>
                                <w:rFonts w:eastAsiaTheme="minorEastAsia"/>
                              </w:rPr>
                              <w:t xml:space="preserve">, a reorganization energy,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and a line-broadening function,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D/A</m:t>
                                  </m:r>
                                </m:sub>
                              </m:sSub>
                              <m:r>
                                <w:rPr>
                                  <w:rFonts w:ascii="Cambria Math" w:eastAsiaTheme="minorEastAsia" w:hAnsi="Cambria Math"/>
                                </w:rPr>
                                <m:t>(t)</m:t>
                              </m:r>
                            </m:oMath>
                            <w:r>
                              <w:rPr>
                                <w:rFonts w:eastAsiaTheme="minorEastAsia"/>
                              </w:rPr>
                              <w:t>. The latter is non-trivial and is completely defined by the system-bath intera</w:t>
                            </w:r>
                            <w:proofErr w:type="spellStart"/>
                            <w:r>
                              <w:rPr>
                                <w:rFonts w:eastAsiaTheme="minorEastAsia"/>
                              </w:rPr>
                              <w:t>ction</w:t>
                            </w:r>
                            <w:proofErr w:type="spellEnd"/>
                            <w:r>
                              <w:rPr>
                                <w:rFonts w:eastAsiaTheme="minorEastAsi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3A994A" id="_x0000_s1027" type="#_x0000_t202" style="position:absolute;margin-left:398.05pt;margin-top:14.25pt;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">
                <v:textbox style="mso-fit-shape-to-text:t">
                  <w:txbxContent>
                    <w:p w14:paraId="0DD14328" w14:textId="77777777" w:rsidR="00214684" w:rsidRDefault="00214684">
                      <w:pPr>
                        <w:rPr>
                          <w:b/>
                        </w:rPr>
                      </w:pPr>
                      <w:r>
                        <w:rPr>
                          <w:b/>
                        </w:rPr>
                        <w:t>Conclusions</w:t>
                      </w:r>
                    </w:p>
                    <w:p w14:paraId="300A1D64" w14:textId="77777777" w:rsidR="00214684" w:rsidRDefault="00214684">
                      <w:r>
                        <w:t>(1) To correctly evaluate the interaction matrix element one must consider both the electronic and vibrational part of the wave-function (</w:t>
                      </w:r>
                      <w:proofErr w:type="spellStart"/>
                      <w:r w:rsidRPr="00214684">
                        <w:rPr>
                          <w:b/>
                          <w:i/>
                        </w:rPr>
                        <w:t>vibronic</w:t>
                      </w:r>
                      <w:proofErr w:type="spellEnd"/>
                      <w:r w:rsidRPr="00214684">
                        <w:rPr>
                          <w:b/>
                          <w:i/>
                        </w:rPr>
                        <w:t xml:space="preserve"> transitions</w:t>
                      </w:r>
                      <w:r>
                        <w:t xml:space="preserve">). </w:t>
                      </w:r>
                    </w:p>
                    <w:p w14:paraId="0F16403A" w14:textId="77777777" w:rsidR="00214684" w:rsidRDefault="00214684">
                      <w:r>
                        <w:t xml:space="preserve">(2) We can calculate the rate constant in terms of a </w:t>
                      </w:r>
                      <w:r w:rsidRPr="00AE7F29">
                        <w:rPr>
                          <w:b/>
                          <w:i/>
                        </w:rPr>
                        <w:t>purely electronic coupling</w:t>
                      </w:r>
                      <w: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DA</m:t>
                                    </m:r>
                                  </m:sub>
                                </m:sSub>
                              </m:e>
                            </m:d>
                          </m:e>
                          <m:sup>
                            <m:r>
                              <w:rPr>
                                <w:rFonts w:ascii="Cambria Math" w:eastAsiaTheme="minorEastAsia" w:hAnsi="Cambria Math"/>
                              </w:rPr>
                              <m:t>2</m:t>
                            </m:r>
                          </m:sup>
                        </m:sSup>
                      </m:oMath>
                      <w:r w:rsidR="00AE7F29">
                        <w:rPr>
                          <w:rFonts w:eastAsiaTheme="minorEastAsia"/>
                        </w:rPr>
                        <w:t xml:space="preserve">, and a </w:t>
                      </w:r>
                      <w:r w:rsidR="00AE7F29" w:rsidRPr="00AE7F29">
                        <w:rPr>
                          <w:rFonts w:eastAsiaTheme="minorEastAsia"/>
                          <w:b/>
                          <w:i/>
                        </w:rPr>
                        <w:t>spectral overlap integral</w:t>
                      </w:r>
                      <w:r w:rsidR="00AE7F29">
                        <w:rPr>
                          <w:rFonts w:eastAsiaTheme="minorEastAsia"/>
                        </w:rPr>
                        <w:t>,</w:t>
                      </w:r>
                    </w:p>
                    <w:p w14:paraId="50EA1B84" w14:textId="77777777" w:rsidR="00AE7F29" w:rsidRPr="00AE7F29"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DA</m:t>
                                      </m:r>
                                    </m:sub>
                                  </m:sSub>
                                </m:e>
                              </m:d>
                            </m:e>
                            <m:sup>
                              <m:r>
                                <w:rPr>
                                  <w:rFonts w:ascii="Cambria Math" w:eastAsiaTheme="minorEastAsia" w:hAnsi="Cambria Math"/>
                                </w:rPr>
                                <m:t>2</m:t>
                              </m:r>
                            </m:sup>
                          </m:sSup>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 xml:space="preserve">dE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E</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E</m:t>
                                  </m:r>
                                </m:e>
                              </m:d>
                            </m:e>
                          </m:nary>
                        </m:oMath>
                      </m:oMathPara>
                    </w:p>
                    <w:p w14:paraId="0CA363D5" w14:textId="77777777" w:rsidR="00AE7F29" w:rsidRDefault="00AE7F29">
                      <w:pPr>
                        <w:rPr>
                          <w:rFonts w:eastAsiaTheme="minorEastAsia"/>
                        </w:rPr>
                      </w:pPr>
                      <w:r>
                        <w:rPr>
                          <w:rFonts w:eastAsiaTheme="minorEastAsia"/>
                        </w:rPr>
                        <w:t xml:space="preserve">This avoids the need for (the highly non-trivial) calculation of nuclear vibrational wave functions and then projecting them onto the electronic wave functions. </w:t>
                      </w:r>
                    </w:p>
                    <w:p w14:paraId="7339A3F0" w14:textId="605223F7" w:rsidR="00AE7F29" w:rsidRDefault="00AE7F29">
                      <w:pPr>
                        <w:rPr>
                          <w:rFonts w:eastAsiaTheme="minorEastAsia"/>
                        </w:rPr>
                      </w:pPr>
                      <w:r>
                        <w:rPr>
                          <w:rFonts w:eastAsiaTheme="minorEastAsia"/>
                        </w:rPr>
                        <w:t xml:space="preserve">(3) The response function representation allows for straight-forward numerical evaluation of the spectral overlap integral. </w:t>
                      </w:r>
                    </w:p>
                    <w:p w14:paraId="05532BEC" w14:textId="77777777" w:rsidR="00AA302C" w:rsidRPr="00AA302C" w:rsidRDefault="00267D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DA</m:t>
                              </m:r>
                            </m:sub>
                          </m:sSub>
                          <m:r>
                            <w:rPr>
                              <w:rFonts w:ascii="Cambria Math" w:eastAsiaTheme="minorEastAsia" w:hAnsi="Cambria Math"/>
                            </w:rPr>
                            <m:t>=2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DA</m:t>
                                      </m:r>
                                    </m:sub>
                                  </m:sSub>
                                </m:e>
                              </m:d>
                            </m:e>
                            <m:sup>
                              <m:r>
                                <w:rPr>
                                  <w:rFonts w:ascii="Cambria Math" w:eastAsiaTheme="minorEastAsia" w:hAnsi="Cambria Math"/>
                                </w:rPr>
                                <m:t>2</m:t>
                              </m:r>
                            </m:sup>
                          </m:sSup>
                          <m:r>
                            <w:rPr>
                              <w:rFonts w:ascii="Cambria Math" w:eastAsiaTheme="minorEastAsia" w:hAnsi="Cambria Math"/>
                            </w:rPr>
                            <m:t>Re</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 xml:space="preserve">dt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D</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1CFE7E44" w14:textId="77777777" w:rsidR="00AA302C" w:rsidRPr="00214684" w:rsidRDefault="00AA302C">
                      <w:r>
                        <w:rPr>
                          <w:rFonts w:eastAsiaTheme="minorEastAsia"/>
                        </w:rPr>
                        <w:t xml:space="preserve">(4) The response functions are totally defined by a 0-0 transition energy </w:t>
                      </w: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D/A</m:t>
                            </m:r>
                          </m:sub>
                          <m:sup>
                            <m:r>
                              <w:rPr>
                                <w:rFonts w:ascii="Cambria Math" w:eastAsiaTheme="minorEastAsia" w:hAnsi="Cambria Math"/>
                              </w:rPr>
                              <m:t>0-0</m:t>
                            </m:r>
                          </m:sup>
                        </m:sSubSup>
                      </m:oMath>
                      <w:r>
                        <w:rPr>
                          <w:rFonts w:eastAsiaTheme="minorEastAsia"/>
                        </w:rPr>
                        <w:t xml:space="preserve">, a reorganization energy,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and a line-broadening function,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D/A</m:t>
                            </m:r>
                          </m:sub>
                        </m:sSub>
                        <m:r>
                          <w:rPr>
                            <w:rFonts w:ascii="Cambria Math" w:eastAsiaTheme="minorEastAsia" w:hAnsi="Cambria Math"/>
                          </w:rPr>
                          <m:t>(t)</m:t>
                        </m:r>
                      </m:oMath>
                      <w:r>
                        <w:rPr>
                          <w:rFonts w:eastAsiaTheme="minorEastAsia"/>
                        </w:rPr>
                        <w:t>. The latter is non-trivial and is completely defined by the system-bath intera</w:t>
                      </w:r>
                      <w:proofErr w:type="spellStart"/>
                      <w:r>
                        <w:rPr>
                          <w:rFonts w:eastAsiaTheme="minorEastAsia"/>
                        </w:rPr>
                        <w:t>ction</w:t>
                      </w:r>
                      <w:proofErr w:type="spellEnd"/>
                      <w:r>
                        <w:rPr>
                          <w:rFonts w:eastAsiaTheme="minorEastAsia"/>
                        </w:rPr>
                        <w:t xml:space="preserve">.  </w:t>
                      </w:r>
                    </w:p>
                  </w:txbxContent>
                </v:textbox>
                <w10:wrap type="square" anchorx="margin"/>
              </v:shape>
            </w:pict>
          </mc:Fallback>
        </mc:AlternateContent>
      </w:r>
    </w:p>
    <w:p w14:paraId="671CB058" w14:textId="77777777" w:rsidR="00765E30" w:rsidRPr="002F72E3" w:rsidRDefault="00765E30" w:rsidP="000600AE">
      <w:pPr>
        <w:rPr>
          <w:rFonts w:eastAsiaTheme="minorEastAsia"/>
        </w:rPr>
      </w:pPr>
    </w:p>
    <w:p w14:paraId="52A609EB" w14:textId="77777777" w:rsidR="00F26E45" w:rsidRPr="00F26E45" w:rsidRDefault="00F26E45" w:rsidP="000600AE">
      <w:pPr>
        <w:rPr>
          <w:rFonts w:eastAsiaTheme="minorEastAsia"/>
          <w:b/>
          <w:i/>
        </w:rPr>
      </w:pPr>
      <w:r>
        <w:rPr>
          <w:rFonts w:eastAsiaTheme="minorEastAsia"/>
          <w:b/>
          <w:i/>
        </w:rPr>
        <w:t xml:space="preserve"> </w:t>
      </w:r>
    </w:p>
    <w:p w14:paraId="46D75011" w14:textId="77777777" w:rsidR="000600AE" w:rsidRPr="001701AD" w:rsidRDefault="000600AE">
      <w:pPr>
        <w:rPr>
          <w:rFonts w:eastAsiaTheme="minorEastAsia"/>
        </w:rPr>
      </w:pPr>
    </w:p>
    <w:sectPr w:rsidR="000600AE" w:rsidRPr="00170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60A"/>
    <w:rsid w:val="00002E60"/>
    <w:rsid w:val="00007FAE"/>
    <w:rsid w:val="000129BA"/>
    <w:rsid w:val="000151B1"/>
    <w:rsid w:val="0004559F"/>
    <w:rsid w:val="00054383"/>
    <w:rsid w:val="000600AE"/>
    <w:rsid w:val="000860BE"/>
    <w:rsid w:val="000945A5"/>
    <w:rsid w:val="000C342B"/>
    <w:rsid w:val="00104C37"/>
    <w:rsid w:val="001169E2"/>
    <w:rsid w:val="001435F2"/>
    <w:rsid w:val="00155D92"/>
    <w:rsid w:val="001701AD"/>
    <w:rsid w:val="00174376"/>
    <w:rsid w:val="00196238"/>
    <w:rsid w:val="00214684"/>
    <w:rsid w:val="00230E92"/>
    <w:rsid w:val="00267D48"/>
    <w:rsid w:val="002B5E7C"/>
    <w:rsid w:val="002F0DB1"/>
    <w:rsid w:val="002F72E3"/>
    <w:rsid w:val="00302ABD"/>
    <w:rsid w:val="00317FCD"/>
    <w:rsid w:val="00335906"/>
    <w:rsid w:val="00346781"/>
    <w:rsid w:val="00357480"/>
    <w:rsid w:val="00390B69"/>
    <w:rsid w:val="003B64AF"/>
    <w:rsid w:val="003E37D7"/>
    <w:rsid w:val="00450387"/>
    <w:rsid w:val="004C23F7"/>
    <w:rsid w:val="00556557"/>
    <w:rsid w:val="00570F9C"/>
    <w:rsid w:val="00582B3D"/>
    <w:rsid w:val="005B360A"/>
    <w:rsid w:val="005C594F"/>
    <w:rsid w:val="00620226"/>
    <w:rsid w:val="006364F7"/>
    <w:rsid w:val="006531C6"/>
    <w:rsid w:val="006E3EF5"/>
    <w:rsid w:val="007369BA"/>
    <w:rsid w:val="00744105"/>
    <w:rsid w:val="00765E30"/>
    <w:rsid w:val="00787A8F"/>
    <w:rsid w:val="007F0F08"/>
    <w:rsid w:val="00815254"/>
    <w:rsid w:val="008177D6"/>
    <w:rsid w:val="00837FC2"/>
    <w:rsid w:val="00873319"/>
    <w:rsid w:val="00873EB4"/>
    <w:rsid w:val="008D1B77"/>
    <w:rsid w:val="008F7B85"/>
    <w:rsid w:val="00932449"/>
    <w:rsid w:val="00952504"/>
    <w:rsid w:val="0096576B"/>
    <w:rsid w:val="009C4E2D"/>
    <w:rsid w:val="009E7D77"/>
    <w:rsid w:val="009F4B1C"/>
    <w:rsid w:val="00A343EF"/>
    <w:rsid w:val="00A432AD"/>
    <w:rsid w:val="00A55E70"/>
    <w:rsid w:val="00A702D2"/>
    <w:rsid w:val="00A71FAB"/>
    <w:rsid w:val="00A81397"/>
    <w:rsid w:val="00AA302C"/>
    <w:rsid w:val="00AB0DB5"/>
    <w:rsid w:val="00AC3AA9"/>
    <w:rsid w:val="00AD08BB"/>
    <w:rsid w:val="00AE7F29"/>
    <w:rsid w:val="00B53C6A"/>
    <w:rsid w:val="00B91E7F"/>
    <w:rsid w:val="00BA132A"/>
    <w:rsid w:val="00BC70A0"/>
    <w:rsid w:val="00BE7F1F"/>
    <w:rsid w:val="00C62B78"/>
    <w:rsid w:val="00C62BEB"/>
    <w:rsid w:val="00C86014"/>
    <w:rsid w:val="00CC2022"/>
    <w:rsid w:val="00D22C65"/>
    <w:rsid w:val="00D430F3"/>
    <w:rsid w:val="00D51849"/>
    <w:rsid w:val="00D524C9"/>
    <w:rsid w:val="00D800C5"/>
    <w:rsid w:val="00D84B54"/>
    <w:rsid w:val="00DC11A4"/>
    <w:rsid w:val="00E34458"/>
    <w:rsid w:val="00E34DE2"/>
    <w:rsid w:val="00F12D73"/>
    <w:rsid w:val="00F26E45"/>
    <w:rsid w:val="00F570DE"/>
    <w:rsid w:val="00F90061"/>
    <w:rsid w:val="00FB718B"/>
    <w:rsid w:val="00FB74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D3E3"/>
  <w15:chartTrackingRefBased/>
  <w15:docId w15:val="{382E6EED-3C2A-4F7D-993A-D650BC0E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576B"/>
    <w:rPr>
      <w:color w:val="808080"/>
    </w:rPr>
  </w:style>
  <w:style w:type="paragraph" w:styleId="ListParagraph">
    <w:name w:val="List Paragraph"/>
    <w:basedOn w:val="Normal"/>
    <w:uiPriority w:val="34"/>
    <w:qFormat/>
    <w:rsid w:val="00D84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5706</TotalTime>
  <Pages>11</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Tiejun Wei</cp:lastModifiedBy>
  <cp:revision>10</cp:revision>
  <dcterms:created xsi:type="dcterms:W3CDTF">2020-04-21T12:43:00Z</dcterms:created>
  <dcterms:modified xsi:type="dcterms:W3CDTF">2020-07-20T12:19:00Z</dcterms:modified>
</cp:coreProperties>
</file>