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7583" w14:textId="77777777" w:rsidR="00F243CD" w:rsidRDefault="005F2600">
      <w:pPr>
        <w:rPr>
          <w:b/>
        </w:rPr>
      </w:pPr>
      <w:r>
        <w:rPr>
          <w:b/>
        </w:rPr>
        <w:t>Calculating the spectral overlap integral</w:t>
      </w:r>
    </w:p>
    <w:p w14:paraId="748F184D" w14:textId="77777777" w:rsidR="0005511B" w:rsidRPr="0005511B" w:rsidRDefault="0005511B">
      <w:pPr>
        <w:rPr>
          <w:b/>
          <w:i/>
        </w:rPr>
      </w:pPr>
      <w:r>
        <w:rPr>
          <w:b/>
          <w:i/>
        </w:rPr>
        <w:t>1. Time domain representation</w:t>
      </w:r>
    </w:p>
    <w:p w14:paraId="30A42986" w14:textId="77777777" w:rsidR="004E73E6" w:rsidRDefault="005F2600">
      <w:r>
        <w:t xml:space="preserve">A core concept in Forster Resonance Energy Transfer (FRET) is the </w:t>
      </w:r>
      <w:r>
        <w:rPr>
          <w:b/>
          <w:i/>
        </w:rPr>
        <w:t>spectral overlap integral</w:t>
      </w:r>
      <w:r>
        <w:t xml:space="preserve"> which measures the degree of energetic similarity between a donor and an acceptor chromophore. </w:t>
      </w:r>
      <w:r w:rsidR="004E73E6">
        <w:t>It appears in the definition of the Forster rate,</w:t>
      </w:r>
    </w:p>
    <w:p w14:paraId="24D9D4B8" w14:textId="77777777" w:rsidR="005F2600" w:rsidRPr="00EE0719" w:rsidRDefault="002247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dω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(1)</m:t>
          </m:r>
        </m:oMath>
      </m:oMathPara>
    </w:p>
    <w:p w14:paraId="67233BF2" w14:textId="77777777" w:rsidR="004F2057" w:rsidRDefault="00EE0719" w:rsidP="004F205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are the fluor</w:t>
      </w:r>
      <w:proofErr w:type="spellStart"/>
      <w:r>
        <w:rPr>
          <w:rFonts w:eastAsiaTheme="minorEastAsia"/>
        </w:rPr>
        <w:t>escence</w:t>
      </w:r>
      <w:proofErr w:type="spellEnd"/>
      <w:r>
        <w:rPr>
          <w:rFonts w:eastAsiaTheme="minorEastAsia"/>
        </w:rPr>
        <w:t xml:space="preserve"> spectrum of the donor and absorption spectrum of the acceptor</w:t>
      </w:r>
      <w:r w:rsidR="004E73E6">
        <w:rPr>
          <w:rFonts w:eastAsiaTheme="minorEastAsia"/>
        </w:rPr>
        <w:t xml:space="preserve"> as functions of either energy or frequency</w:t>
      </w:r>
      <w:r>
        <w:rPr>
          <w:rFonts w:eastAsiaTheme="minorEastAsia"/>
        </w:rPr>
        <w:t>.</w:t>
      </w:r>
      <w:r w:rsidR="00F61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While this is a good formulation for illustrating the concept of </w:t>
      </w:r>
      <w:r>
        <w:rPr>
          <w:rFonts w:eastAsiaTheme="minorEastAsia"/>
          <w:b/>
          <w:i/>
        </w:rPr>
        <w:t xml:space="preserve">resonance </w:t>
      </w:r>
      <w:r>
        <w:rPr>
          <w:rFonts w:eastAsiaTheme="minorEastAsia"/>
        </w:rPr>
        <w:t>in FRET it is not easy to evaluate</w:t>
      </w:r>
      <w:r w:rsidR="00F6198B">
        <w:rPr>
          <w:rFonts w:eastAsiaTheme="minorEastAsia"/>
        </w:rPr>
        <w:t xml:space="preserve"> since no general expressions exist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F619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. A more convenient representation is the </w:t>
      </w:r>
      <w:r>
        <w:rPr>
          <w:rFonts w:eastAsiaTheme="minorEastAsia"/>
          <w:b/>
          <w:i/>
        </w:rPr>
        <w:t>time domain</w:t>
      </w:r>
      <w:r w:rsidR="004F2057">
        <w:rPr>
          <w:rFonts w:eastAsiaTheme="minorEastAsia"/>
        </w:rPr>
        <w:t xml:space="preserve"> which is related to the frequency domain via the Fourier transform,</w:t>
      </w:r>
    </w:p>
    <w:p w14:paraId="5D64C3E9" w14:textId="77777777" w:rsidR="004F2057" w:rsidRPr="00A031DA" w:rsidRDefault="002247E6" w:rsidP="004F20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14:paraId="06AE2687" w14:textId="77777777" w:rsidR="004F2057" w:rsidRPr="00A031DA" w:rsidRDefault="002247E6" w:rsidP="004F20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(3)</m:t>
          </m:r>
        </m:oMath>
      </m:oMathPara>
    </w:p>
    <w:p w14:paraId="5B00B45A" w14:textId="77777777" w:rsidR="004F2057" w:rsidRDefault="004F2057">
      <w:pPr>
        <w:rPr>
          <w:rFonts w:eastAsiaTheme="minorEastAsia"/>
        </w:rPr>
      </w:pPr>
      <w:r>
        <w:rPr>
          <w:rFonts w:eastAsiaTheme="minorEastAsia"/>
        </w:rPr>
        <w:t xml:space="preserve">For reasons that will become apparent we will take advantage of the fact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are real functions, meaning they lack imaginary parts and are therefore equal to their own complex conjugate,</w:t>
      </w:r>
    </w:p>
    <w:p w14:paraId="02655A87" w14:textId="77777777" w:rsidR="004F2057" w:rsidRPr="004F2057" w:rsidRDefault="002247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dω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dω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</m:oMath>
      </m:oMathPara>
    </w:p>
    <w:p w14:paraId="32DA4794" w14:textId="77777777" w:rsidR="004F2057" w:rsidRPr="004F2057" w:rsidRDefault="004F20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-iωt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iω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7B7305B6" w14:textId="77777777" w:rsidR="004F2057" w:rsidRPr="004F2057" w:rsidRDefault="004F20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dt'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     (4)</m:t>
          </m:r>
        </m:oMath>
      </m:oMathPara>
    </w:p>
    <w:p w14:paraId="0FE4D718" w14:textId="77777777" w:rsidR="004F2057" w:rsidRDefault="004F2057">
      <w:pPr>
        <w:rPr>
          <w:rFonts w:eastAsiaTheme="minorEastAsia"/>
        </w:rPr>
      </w:pPr>
      <w:r>
        <w:rPr>
          <w:rFonts w:eastAsiaTheme="minorEastAsia"/>
        </w:rPr>
        <w:t>Using the identity that,</w:t>
      </w:r>
    </w:p>
    <w:p w14:paraId="591C5EBA" w14:textId="77777777" w:rsidR="004F2057" w:rsidRPr="003E1ECA" w:rsidRDefault="002247E6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±ikx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=2πδ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    (5)</m:t>
          </m:r>
        </m:oMath>
      </m:oMathPara>
    </w:p>
    <w:p w14:paraId="4DD58BCF" w14:textId="77777777" w:rsidR="003E1ECA" w:rsidRDefault="003E1ECA">
      <w:pPr>
        <w:rPr>
          <w:rFonts w:eastAsiaTheme="minorEastAsia"/>
        </w:rPr>
      </w:pPr>
      <w:r>
        <w:rPr>
          <w:rFonts w:eastAsiaTheme="minorEastAsia"/>
        </w:rPr>
        <w:t>we get,</w:t>
      </w:r>
    </w:p>
    <w:p w14:paraId="1461629D" w14:textId="77777777" w:rsidR="003E1ECA" w:rsidRPr="003E1ECA" w:rsidRDefault="002247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1A79A4E2" w14:textId="77777777" w:rsidR="003E1ECA" w:rsidRDefault="003E1E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(6)</m:t>
          </m:r>
        </m:oMath>
      </m:oMathPara>
    </w:p>
    <w:p w14:paraId="33A1285E" w14:textId="77777777" w:rsidR="006F28E7" w:rsidRPr="003E1ECA" w:rsidRDefault="003E1EC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is essentially a reflection of </w:t>
      </w:r>
      <w:proofErr w:type="spellStart"/>
      <w:r w:rsidR="001E049F">
        <w:rPr>
          <w:rFonts w:eastAsiaTheme="minorEastAsia"/>
          <w:b/>
          <w:i/>
        </w:rPr>
        <w:t>Parsival’s</w:t>
      </w:r>
      <w:proofErr w:type="spellEnd"/>
      <w:r w:rsidR="001E049F">
        <w:rPr>
          <w:rFonts w:eastAsiaTheme="minorEastAsia"/>
          <w:b/>
          <w:i/>
        </w:rPr>
        <w:t xml:space="preserve"> theorem </w:t>
      </w:r>
      <w:r>
        <w:rPr>
          <w:rFonts w:eastAsiaTheme="minorEastAsia"/>
        </w:rPr>
        <w:t xml:space="preserve">(if you wanted to know).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F28E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F28E7">
        <w:rPr>
          <w:rFonts w:eastAsiaTheme="minorEastAsia"/>
        </w:rPr>
        <w:t xml:space="preserve"> are fluorescence and absorption </w:t>
      </w:r>
      <w:r w:rsidR="006F28E7">
        <w:rPr>
          <w:rFonts w:eastAsiaTheme="minorEastAsia"/>
          <w:b/>
          <w:i/>
        </w:rPr>
        <w:t>response functions</w:t>
      </w:r>
      <w:r w:rsidR="006F28E7">
        <w:t xml:space="preserve"> respectively</w:t>
      </w:r>
      <w:r w:rsidR="00A031DA">
        <w:t xml:space="preserve"> which, unlike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A031D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A031DA">
        <w:rPr>
          <w:rFonts w:eastAsiaTheme="minorEastAsia"/>
        </w:rPr>
        <w:t>, can be expressed in a si</w:t>
      </w:r>
      <w:proofErr w:type="spellStart"/>
      <w:r w:rsidR="00A031DA">
        <w:rPr>
          <w:rFonts w:eastAsiaTheme="minorEastAsia"/>
        </w:rPr>
        <w:t>mple</w:t>
      </w:r>
      <w:proofErr w:type="spellEnd"/>
      <w:r w:rsidR="00A031DA">
        <w:rPr>
          <w:rFonts w:eastAsiaTheme="minorEastAsia"/>
        </w:rPr>
        <w:t xml:space="preserve"> analytical form. They are derived from Kubo’s line-shape formulation of linear response theory and are,</w:t>
      </w:r>
      <w:r w:rsidR="006F28E7">
        <w:t xml:space="preserve"> </w:t>
      </w:r>
    </w:p>
    <w:p w14:paraId="5539BC0A" w14:textId="77777777" w:rsidR="006F28E7" w:rsidRPr="000600AE" w:rsidRDefault="002247E6" w:rsidP="006F28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(7)</m:t>
          </m:r>
        </m:oMath>
      </m:oMathPara>
    </w:p>
    <w:p w14:paraId="6DDD1061" w14:textId="77777777" w:rsidR="006F28E7" w:rsidRPr="006F28E7" w:rsidRDefault="002247E6" w:rsidP="006F28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t-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(8)</m:t>
          </m:r>
        </m:oMath>
      </m:oMathPara>
    </w:p>
    <w:p w14:paraId="67F71968" w14:textId="77777777" w:rsidR="006F28E7" w:rsidRDefault="002247E6" w:rsidP="006F28E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D/A</m:t>
            </m:r>
          </m:sub>
        </m:sSub>
      </m:oMath>
      <w:r w:rsidR="006F28E7">
        <w:rPr>
          <w:rFonts w:eastAsiaTheme="minorEastAsia"/>
        </w:rPr>
        <w:t xml:space="preserve"> is the </w:t>
      </w:r>
      <w:r w:rsidR="006F28E7">
        <w:rPr>
          <w:rFonts w:eastAsiaTheme="minorEastAsia"/>
          <w:b/>
          <w:i/>
        </w:rPr>
        <w:t>frequency of the 0-0 transition</w:t>
      </w:r>
      <w:r w:rsidR="006F28E7">
        <w:rPr>
          <w:rFonts w:eastAsiaTheme="minorEastAsia"/>
        </w:rPr>
        <w:t xml:space="preserve"> of the donor/acceptor,</w:t>
      </w:r>
    </w:p>
    <w:p w14:paraId="6DD245B4" w14:textId="77777777" w:rsidR="006F28E7" w:rsidRDefault="002247E6" w:rsidP="006F28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D/A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D/A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0-0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r>
            <w:rPr>
              <w:rFonts w:ascii="Cambria Math" w:eastAsiaTheme="minorEastAsia" w:hAnsi="Cambria Math"/>
            </w:rPr>
            <m:t xml:space="preserve">     (9)</m:t>
          </m:r>
        </m:oMath>
      </m:oMathPara>
    </w:p>
    <w:p w14:paraId="1C94A44C" w14:textId="77777777" w:rsidR="00084A71" w:rsidRDefault="006F28E7" w:rsidP="006F28E7">
      <w:pPr>
        <w:rPr>
          <w:rFonts w:eastAsiaTheme="minorEastAsia"/>
        </w:rPr>
      </w:pPr>
      <w:r>
        <w:rPr>
          <w:rFonts w:eastAsiaTheme="minorEastAsia"/>
        </w:rPr>
        <w:t xml:space="preserve">Where is the </w:t>
      </w:r>
      <w:r w:rsidR="00084A71">
        <w:rPr>
          <w:rFonts w:eastAsiaTheme="minorEastAsia"/>
          <w:b/>
          <w:i/>
        </w:rPr>
        <w:t>0-0 transition energy</w:t>
      </w:r>
      <w:r w:rsidR="00084A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</w:t>
      </w:r>
      <w:r w:rsidR="00084A71">
        <w:rPr>
          <w:rFonts w:eastAsiaTheme="minorEastAsia"/>
        </w:rPr>
        <w:t xml:space="preserve"> so-called </w:t>
      </w:r>
      <w:r w:rsidR="00084A71" w:rsidRPr="00084A71">
        <w:rPr>
          <w:rFonts w:eastAsiaTheme="minorEastAsia"/>
          <w:b/>
          <w:i/>
        </w:rPr>
        <w:t>reorganization energy</w:t>
      </w:r>
      <w:r w:rsidR="00084A71">
        <w:rPr>
          <w:rFonts w:eastAsiaTheme="minorEastAsia"/>
        </w:rPr>
        <w:t xml:space="preserve"> of the donor, which characterizes the vibrational relaxation that occurs on the excited state following excitation and on the ground state following de-</w:t>
      </w:r>
      <w:proofErr w:type="gramStart"/>
      <w:r w:rsidR="00084A71">
        <w:rPr>
          <w:rFonts w:eastAsiaTheme="minorEastAsia"/>
        </w:rPr>
        <w:t>excitation.</w:t>
      </w:r>
      <w:proofErr w:type="gramEnd"/>
      <w:r w:rsidR="00084A71">
        <w:rPr>
          <w:rFonts w:eastAsiaTheme="minorEastAsia"/>
        </w:rPr>
        <w:t xml:space="preserve"> Due to the symmetry of the displaced oscillator model of molecular excitations the fluorescence peak of a chromophore is </w:t>
      </w:r>
      <w:proofErr w:type="gramStart"/>
      <w:r w:rsidR="00084A71">
        <w:rPr>
          <w:rFonts w:eastAsiaTheme="minorEastAsia"/>
        </w:rPr>
        <w:t>red-shifted</w:t>
      </w:r>
      <w:proofErr w:type="gramEnd"/>
      <w:r w:rsidR="00084A71">
        <w:rPr>
          <w:rFonts w:eastAsiaTheme="minorEastAsia"/>
        </w:rPr>
        <w:t xml:space="preserve"> by an amount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084A71">
        <w:rPr>
          <w:rFonts w:eastAsiaTheme="minorEastAsia"/>
        </w:rPr>
        <w:t xml:space="preserve"> relative to it absorption peak. This is the so-called </w:t>
      </w:r>
      <w:r w:rsidR="00084A71">
        <w:rPr>
          <w:rFonts w:eastAsiaTheme="minorEastAsia"/>
          <w:b/>
          <w:i/>
        </w:rPr>
        <w:t>Stokes shift</w:t>
      </w:r>
      <w:r w:rsidR="00084A71">
        <w:rPr>
          <w:rFonts w:eastAsiaTheme="minorEastAsia"/>
        </w:rPr>
        <w:t xml:space="preserve">. Lastly, </w:t>
      </w:r>
      <m:oMath>
        <m:r>
          <w:rPr>
            <w:rFonts w:ascii="Cambria Math" w:eastAsiaTheme="minorEastAsia" w:hAnsi="Cambria Math"/>
          </w:rPr>
          <m:t>g(t)</m:t>
        </m:r>
      </m:oMath>
      <w:r w:rsidR="00084A71">
        <w:rPr>
          <w:rFonts w:eastAsiaTheme="minorEastAsia"/>
        </w:rPr>
        <w:t xml:space="preserve"> is known as a </w:t>
      </w:r>
      <w:r w:rsidR="00084A71">
        <w:rPr>
          <w:rFonts w:eastAsiaTheme="minorEastAsia"/>
          <w:b/>
          <w:i/>
        </w:rPr>
        <w:t>line broadening function</w:t>
      </w:r>
      <w:r w:rsidR="00084A71">
        <w:rPr>
          <w:rFonts w:eastAsiaTheme="minorEastAsia"/>
        </w:rPr>
        <w:t>. A simple way to think about this is that for a given chromophore,</w:t>
      </w:r>
    </w:p>
    <w:p w14:paraId="3AA14EE6" w14:textId="77777777" w:rsidR="00084A71" w:rsidRDefault="00084A71" w:rsidP="00084A7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ℏω</m:t>
        </m:r>
      </m:oMath>
      <w:r>
        <w:rPr>
          <w:rFonts w:eastAsiaTheme="minorEastAsia"/>
        </w:rPr>
        <w:t xml:space="preserve"> determines the peak position of the absorption spectrum.</w:t>
      </w:r>
    </w:p>
    <w:p w14:paraId="595C9FE6" w14:textId="77777777" w:rsidR="00084A71" w:rsidRDefault="00084A71" w:rsidP="00084A7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ℏω-2λ</m:t>
        </m:r>
      </m:oMath>
      <w:r>
        <w:rPr>
          <w:rFonts w:eastAsiaTheme="minorEastAsia"/>
        </w:rPr>
        <w:t xml:space="preserve"> determines the peak of the fluorescence.</w:t>
      </w:r>
    </w:p>
    <w:p w14:paraId="516F2C4C" w14:textId="77777777" w:rsidR="00084A71" w:rsidRDefault="00084A71" w:rsidP="00084A7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 determines the width and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structure of the spectra.</w:t>
      </w:r>
    </w:p>
    <w:p w14:paraId="31032F1C" w14:textId="77777777" w:rsidR="0005511B" w:rsidRDefault="00084A71" w:rsidP="00084A71">
      <w:pPr>
        <w:rPr>
          <w:rFonts w:eastAsiaTheme="minorEastAsia"/>
        </w:rPr>
      </w:pPr>
      <w:r>
        <w:t xml:space="preserve">It is very important to notice the </w:t>
      </w:r>
      <m:oMath>
        <m:r>
          <w:rPr>
            <w:rFonts w:ascii="Cambria Math" w:hAnsi="Cambria Math"/>
          </w:rPr>
          <m:t>'*'</m:t>
        </m:r>
      </m:oMath>
      <w:r w:rsidR="00CC3084">
        <w:rPr>
          <w:rFonts w:eastAsiaTheme="minorEastAsia"/>
        </w:rPr>
        <w:t xml:space="preserve"> symbol in Eqn</w:t>
      </w:r>
      <w:r w:rsidR="00A67CEF">
        <w:rPr>
          <w:rFonts w:eastAsiaTheme="minorEastAsia"/>
        </w:rPr>
        <w:t>s</w:t>
      </w:r>
      <w:r w:rsidR="00CC3084">
        <w:rPr>
          <w:rFonts w:eastAsiaTheme="minorEastAsia"/>
        </w:rPr>
        <w:t>.</w:t>
      </w:r>
      <w:r w:rsidR="00A67CEF">
        <w:rPr>
          <w:rFonts w:eastAsiaTheme="minorEastAsia"/>
        </w:rPr>
        <w:t xml:space="preserve"> (6) </w:t>
      </w:r>
      <w:proofErr w:type="gramStart"/>
      <w:r w:rsidR="00A67CEF">
        <w:rPr>
          <w:rFonts w:eastAsiaTheme="minorEastAsia"/>
        </w:rPr>
        <w:t>and</w:t>
      </w:r>
      <w:r w:rsidR="00CC3084">
        <w:rPr>
          <w:rFonts w:eastAsiaTheme="minorEastAsia"/>
        </w:rPr>
        <w:t xml:space="preserve"> </w:t>
      </w:r>
      <w:r w:rsidR="00A031DA">
        <w:rPr>
          <w:rFonts w:eastAsiaTheme="minorEastAsia"/>
        </w:rPr>
        <w:t xml:space="preserve"> (</w:t>
      </w:r>
      <w:proofErr w:type="gramEnd"/>
      <w:r w:rsidR="00A031DA">
        <w:rPr>
          <w:rFonts w:eastAsiaTheme="minorEastAsia"/>
        </w:rPr>
        <w:t>8</w:t>
      </w:r>
      <w:r>
        <w:rPr>
          <w:rFonts w:eastAsiaTheme="minorEastAsia"/>
        </w:rPr>
        <w:t>)</w:t>
      </w:r>
      <w:r w:rsidR="00CC3084">
        <w:rPr>
          <w:rFonts w:eastAsiaTheme="minorEastAsia"/>
        </w:rPr>
        <w:t xml:space="preserve"> which implies </w:t>
      </w:r>
      <w:r>
        <w:rPr>
          <w:rFonts w:eastAsiaTheme="minorEastAsia"/>
        </w:rPr>
        <w:t xml:space="preserve">a </w:t>
      </w:r>
      <w:r>
        <w:rPr>
          <w:rFonts w:eastAsiaTheme="minorEastAsia"/>
          <w:b/>
          <w:i/>
        </w:rPr>
        <w:t xml:space="preserve">complex conjugate </w:t>
      </w:r>
      <w:r w:rsidR="00CC3084">
        <w:rPr>
          <w:rFonts w:eastAsiaTheme="minorEastAsia"/>
        </w:rPr>
        <w:t xml:space="preserve">operation. </w:t>
      </w:r>
      <w:r w:rsidR="00A67CEF">
        <w:rPr>
          <w:rFonts w:eastAsiaTheme="minorEastAsia"/>
        </w:rPr>
        <w:t>Both the response functions and the</w:t>
      </w:r>
      <w:r w:rsidR="00CC3084">
        <w:rPr>
          <w:rFonts w:eastAsiaTheme="minorEastAsia"/>
        </w:rPr>
        <w:t xml:space="preserve"> line broadening function</w:t>
      </w:r>
      <w:r w:rsidR="00A67CEF">
        <w:rPr>
          <w:rFonts w:eastAsiaTheme="minorEastAsia"/>
        </w:rPr>
        <w:t>s</w:t>
      </w:r>
      <w:r w:rsidR="00CC3084">
        <w:rPr>
          <w:rFonts w:eastAsiaTheme="minorEastAsia"/>
        </w:rPr>
        <w:t xml:space="preserve"> </w:t>
      </w:r>
      <w:r w:rsidR="00A67CEF">
        <w:rPr>
          <w:rFonts w:eastAsiaTheme="minorEastAsia"/>
        </w:rPr>
        <w:t>are</w:t>
      </w:r>
      <w:r w:rsidR="00CC3084">
        <w:rPr>
          <w:rFonts w:eastAsiaTheme="minorEastAsia"/>
        </w:rPr>
        <w:t xml:space="preserve"> </w:t>
      </w:r>
      <w:r w:rsidR="00CC3084" w:rsidRPr="00A67CEF">
        <w:rPr>
          <w:rFonts w:eastAsiaTheme="minorEastAsia"/>
          <w:b/>
          <w:i/>
        </w:rPr>
        <w:t>complex</w:t>
      </w:r>
      <w:r w:rsidR="00CC3084">
        <w:rPr>
          <w:rFonts w:eastAsiaTheme="minorEastAsia"/>
        </w:rPr>
        <w:t xml:space="preserve"> (having</w:t>
      </w:r>
      <w:r w:rsidR="00F53328">
        <w:rPr>
          <w:rFonts w:eastAsiaTheme="minorEastAsia"/>
        </w:rPr>
        <w:t xml:space="preserve"> </w:t>
      </w:r>
      <w:r w:rsidR="00F53328" w:rsidRPr="00F53328">
        <w:rPr>
          <w:rFonts w:eastAsiaTheme="minorEastAsia"/>
          <w:b/>
          <w:i/>
        </w:rPr>
        <w:t>real</w:t>
      </w:r>
      <w:r w:rsidR="00F53328">
        <w:rPr>
          <w:rFonts w:eastAsiaTheme="minorEastAsia"/>
        </w:rPr>
        <w:t xml:space="preserve"> and</w:t>
      </w:r>
      <w:r w:rsidR="00F53328" w:rsidRPr="00F53328">
        <w:rPr>
          <w:rFonts w:eastAsiaTheme="minorEastAsia"/>
          <w:b/>
          <w:i/>
        </w:rPr>
        <w:t xml:space="preserve"> imaginary</w:t>
      </w:r>
      <w:r w:rsidR="00F53328">
        <w:rPr>
          <w:rFonts w:eastAsiaTheme="minorEastAsia"/>
        </w:rPr>
        <w:t xml:space="preserve"> parts)</w:t>
      </w:r>
      <w:r w:rsidR="00A67CEF">
        <w:rPr>
          <w:rFonts w:eastAsiaTheme="minorEastAsia"/>
        </w:rPr>
        <w:t>. I</w:t>
      </w:r>
      <w:r w:rsidR="0005511B">
        <w:rPr>
          <w:rFonts w:eastAsiaTheme="minorEastAsia"/>
        </w:rPr>
        <w:t>f we define and complex number as,</w:t>
      </w:r>
    </w:p>
    <w:p w14:paraId="6233144B" w14:textId="77777777" w:rsidR="0005511B" w:rsidRPr="0005511B" w:rsidRDefault="0005511B" w:rsidP="00084A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z=x+iy     (10)</m:t>
          </m:r>
        </m:oMath>
      </m:oMathPara>
    </w:p>
    <w:p w14:paraId="5C9E7A41" w14:textId="77777777" w:rsidR="0005511B" w:rsidRDefault="0005511B" w:rsidP="00084A71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46C4F6DD" w14:textId="77777777" w:rsidR="0005511B" w:rsidRPr="0005511B" w:rsidRDefault="0005511B" w:rsidP="00084A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     (11)</m:t>
          </m:r>
        </m:oMath>
      </m:oMathPara>
    </w:p>
    <w:p w14:paraId="0BFB2974" w14:textId="77777777" w:rsidR="0005511B" w:rsidRPr="0005511B" w:rsidRDefault="0005511B" w:rsidP="00084A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=y     (12)</m:t>
          </m:r>
        </m:oMath>
      </m:oMathPara>
    </w:p>
    <w:p w14:paraId="53242430" w14:textId="77777777" w:rsidR="0005511B" w:rsidRPr="0005511B" w:rsidRDefault="002247E6" w:rsidP="00084A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=x-iy     (13)</m:t>
          </m:r>
        </m:oMath>
      </m:oMathPara>
    </w:p>
    <w:p w14:paraId="2D48B272" w14:textId="77777777" w:rsidR="00C144F5" w:rsidRDefault="00C144F5" w:rsidP="00084A71">
      <w:pPr>
        <w:rPr>
          <w:rFonts w:eastAsiaTheme="minorEastAsia"/>
        </w:rPr>
      </w:pPr>
      <w:r>
        <w:rPr>
          <w:rFonts w:eastAsiaTheme="minorEastAsia"/>
        </w:rPr>
        <w:t>As such,</w:t>
      </w:r>
    </w:p>
    <w:p w14:paraId="58F27B95" w14:textId="77777777" w:rsidR="00C144F5" w:rsidRDefault="002247E6" w:rsidP="00084A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(14)</m:t>
          </m:r>
        </m:oMath>
      </m:oMathPara>
    </w:p>
    <w:p w14:paraId="2CE86148" w14:textId="77777777" w:rsidR="0005511B" w:rsidRDefault="0005511B" w:rsidP="00084A71">
      <w:pPr>
        <w:rPr>
          <w:rFonts w:eastAsiaTheme="minorEastAsia"/>
        </w:rPr>
      </w:pPr>
      <w:r>
        <w:rPr>
          <w:rFonts w:eastAsiaTheme="minorEastAsia"/>
        </w:rPr>
        <w:t xml:space="preserve">The line broadening function,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,</w:t>
      </w:r>
      <w:r w:rsidR="004E2B3D">
        <w:rPr>
          <w:rFonts w:eastAsiaTheme="minorEastAsia"/>
        </w:rPr>
        <w:t xml:space="preserve"> for chromophore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defined by the </w:t>
      </w:r>
      <w:r>
        <w:rPr>
          <w:rFonts w:eastAsiaTheme="minorEastAsia"/>
          <w:b/>
          <w:i/>
        </w:rPr>
        <w:t xml:space="preserve">fluctuation-dissipation theorem </w:t>
      </w:r>
      <w:r>
        <w:rPr>
          <w:rFonts w:eastAsiaTheme="minorEastAsia"/>
        </w:rPr>
        <w:t>as,</w:t>
      </w:r>
    </w:p>
    <w:p w14:paraId="438428B9" w14:textId="77777777" w:rsidR="00A67CEF" w:rsidRPr="00A67CEF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(ω)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ℏω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    </m:t>
              </m:r>
            </m:e>
          </m:nary>
          <m:r>
            <w:rPr>
              <w:rFonts w:ascii="Cambria Math" w:eastAsiaTheme="minorEastAsia" w:hAnsi="Cambria Math"/>
            </w:rPr>
            <m:t>(15)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E2B3D"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(ω)</m:t>
        </m:r>
      </m:oMath>
      <w:r w:rsidR="004E2B3D">
        <w:rPr>
          <w:rFonts w:eastAsiaTheme="minorEastAsia"/>
        </w:rPr>
        <w:t xml:space="preserve"> is the so-called </w:t>
      </w:r>
      <w:r w:rsidR="004E2B3D">
        <w:rPr>
          <w:rFonts w:eastAsiaTheme="minorEastAsia"/>
          <w:b/>
          <w:i/>
        </w:rPr>
        <w:t xml:space="preserve">spectral density </w:t>
      </w:r>
      <w:r w:rsidR="004E2B3D">
        <w:rPr>
          <w:rFonts w:eastAsiaTheme="minorEastAsia"/>
        </w:rPr>
        <w:t xml:space="preserve">of the system-bath </w:t>
      </w:r>
      <w:proofErr w:type="gramStart"/>
      <w:r w:rsidR="004E2B3D">
        <w:rPr>
          <w:rFonts w:eastAsiaTheme="minorEastAsia"/>
        </w:rPr>
        <w:t>interaction.</w:t>
      </w:r>
      <w:proofErr w:type="gramEnd"/>
      <w:r w:rsidR="004E2B3D">
        <w:rPr>
          <w:rFonts w:eastAsiaTheme="minorEastAsia"/>
        </w:rPr>
        <w:t xml:space="preserve"> The meaning and functional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(ω)</m:t>
        </m:r>
      </m:oMath>
      <w:r w:rsidR="004E2B3D">
        <w:rPr>
          <w:rFonts w:eastAsiaTheme="minorEastAsia"/>
        </w:rPr>
        <w:t xml:space="preserve"> are discussed </w:t>
      </w:r>
      <w:r w:rsidR="00051F7E">
        <w:rPr>
          <w:rFonts w:eastAsiaTheme="minorEastAsia"/>
        </w:rPr>
        <w:t>below</w:t>
      </w:r>
      <w:r w:rsidR="004E2B3D">
        <w:rPr>
          <w:rFonts w:eastAsiaTheme="minorEastAsia"/>
        </w:rPr>
        <w:t xml:space="preserve"> </w:t>
      </w:r>
      <w:r w:rsidR="00051F7E">
        <w:rPr>
          <w:rFonts w:eastAsiaTheme="minorEastAsia"/>
        </w:rPr>
        <w:t>but</w:t>
      </w:r>
      <w:r w:rsidR="004E2B3D">
        <w:rPr>
          <w:rFonts w:eastAsiaTheme="minorEastAsia"/>
        </w:rPr>
        <w:t xml:space="preserve"> here we merely assume that it </w:t>
      </w:r>
      <w:r w:rsidR="00C144F5">
        <w:rPr>
          <w:rFonts w:eastAsiaTheme="minorEastAsia"/>
        </w:rPr>
        <w:t xml:space="preserve">is a known, real </w:t>
      </w:r>
      <w:r w:rsidR="00DD2CC4">
        <w:rPr>
          <w:rFonts w:eastAsiaTheme="minorEastAsia"/>
        </w:rPr>
        <w:t>function of frequency</w:t>
      </w:r>
      <w:r w:rsidR="004E2B3D">
        <w:rPr>
          <w:rFonts w:eastAsiaTheme="minorEastAsia"/>
        </w:rPr>
        <w:t>.</w:t>
      </w:r>
      <w:r w:rsidR="00A031DA">
        <w:rPr>
          <w:rFonts w:eastAsiaTheme="minorEastAsia"/>
        </w:rPr>
        <w:t xml:space="preserve"> </w:t>
      </w:r>
      <w:r w:rsidR="00A67CEF">
        <w:rPr>
          <w:rFonts w:eastAsiaTheme="minorEastAsia"/>
        </w:rPr>
        <w:t xml:space="preserve">Similarly, the </w:t>
      </w:r>
      <w:r w:rsidR="00A67CEF">
        <w:rPr>
          <w:rFonts w:eastAsiaTheme="minorEastAsia"/>
          <w:b/>
          <w:i/>
        </w:rPr>
        <w:t xml:space="preserve">reorganization energy </w:t>
      </w:r>
      <w:r w:rsidR="00A67CEF">
        <w:rPr>
          <w:rFonts w:eastAsiaTheme="minorEastAsia"/>
        </w:rPr>
        <w:t>is defined,</w:t>
      </w:r>
    </w:p>
    <w:p w14:paraId="39A48BD6" w14:textId="77777777" w:rsidR="00A67CEF" w:rsidRPr="00A67CEF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πω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(ω)</m:t>
              </m:r>
            </m:e>
          </m:nary>
          <m:r>
            <w:rPr>
              <w:rFonts w:ascii="Cambria Math" w:eastAsiaTheme="minorEastAsia" w:hAnsi="Cambria Math"/>
            </w:rPr>
            <m:t xml:space="preserve">     (16)</m:t>
          </m:r>
        </m:oMath>
      </m:oMathPara>
    </w:p>
    <w:p w14:paraId="57115B5F" w14:textId="77777777" w:rsidR="00A67CEF" w:rsidRDefault="00A67CEF" w:rsidP="00084A71">
      <w:pPr>
        <w:rPr>
          <w:rFonts w:eastAsiaTheme="minorEastAsia"/>
        </w:rPr>
      </w:pPr>
      <w:r>
        <w:rPr>
          <w:rFonts w:eastAsiaTheme="minorEastAsia"/>
        </w:rPr>
        <w:t>However, we have generally already defin</w:t>
      </w:r>
      <w:r w:rsidR="00051F7E">
        <w:rPr>
          <w:rFonts w:eastAsiaTheme="minorEastAsia"/>
        </w:rPr>
        <w:t xml:space="preserve">ed the reorganization energy when constructing the spectral density. However, there is a subtlety that we will discuss below. </w:t>
      </w:r>
    </w:p>
    <w:p w14:paraId="4FEB411C" w14:textId="77777777" w:rsidR="00A031DA" w:rsidRDefault="002247E6" w:rsidP="00084A7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031DA">
        <w:rPr>
          <w:rFonts w:eastAsiaTheme="minorEastAsia"/>
        </w:rPr>
        <w:t xml:space="preserve"> has an important property that will help us recast Eqn. (6) in a more convenient </w:t>
      </w:r>
      <w:proofErr w:type="gramStart"/>
      <w:r w:rsidR="00A031DA">
        <w:rPr>
          <w:rFonts w:eastAsiaTheme="minorEastAsia"/>
        </w:rPr>
        <w:t>f</w:t>
      </w:r>
      <w:proofErr w:type="spellStart"/>
      <w:r w:rsidR="00A031DA">
        <w:rPr>
          <w:rFonts w:eastAsiaTheme="minorEastAsia"/>
        </w:rPr>
        <w:t>orm</w:t>
      </w:r>
      <w:proofErr w:type="spellEnd"/>
      <w:r w:rsidR="00A031DA">
        <w:rPr>
          <w:rFonts w:eastAsiaTheme="minorEastAsia"/>
        </w:rPr>
        <w:t>,</w:t>
      </w:r>
      <w:proofErr w:type="gramEnd"/>
    </w:p>
    <w:p w14:paraId="5AF23FDC" w14:textId="77777777" w:rsidR="00A031DA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(17)</m:t>
          </m:r>
        </m:oMath>
      </m:oMathPara>
    </w:p>
    <w:p w14:paraId="3D59DC9E" w14:textId="77777777" w:rsidR="00A031DA" w:rsidRDefault="00A031DA" w:rsidP="00084A71">
      <w:pPr>
        <w:rPr>
          <w:rFonts w:eastAsiaTheme="minorEastAsia"/>
        </w:rPr>
      </w:pPr>
      <w:r>
        <w:rPr>
          <w:rFonts w:eastAsiaTheme="minorEastAsia"/>
        </w:rPr>
        <w:t>This means that,</w:t>
      </w:r>
    </w:p>
    <w:p w14:paraId="3B718034" w14:textId="77777777" w:rsidR="00A031DA" w:rsidRPr="00A031DA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(18)</m:t>
          </m:r>
        </m:oMath>
      </m:oMathPara>
    </w:p>
    <w:p w14:paraId="348A740F" w14:textId="77777777" w:rsidR="00A031DA" w:rsidRPr="00A031DA" w:rsidRDefault="002247E6" w:rsidP="00084A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t-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(19)</m:t>
          </m:r>
        </m:oMath>
      </m:oMathPara>
    </w:p>
    <w:p w14:paraId="5B454CE9" w14:textId="77777777" w:rsidR="00A031DA" w:rsidRDefault="00A031DA" w:rsidP="00084A71">
      <w:pPr>
        <w:rPr>
          <w:rFonts w:eastAsiaTheme="minorEastAsia"/>
        </w:rPr>
      </w:pPr>
      <w:r>
        <w:rPr>
          <w:rFonts w:eastAsiaTheme="minorEastAsia"/>
        </w:rPr>
        <w:t>We can split up the integral in Eqn. (6) to give,</w:t>
      </w:r>
    </w:p>
    <w:p w14:paraId="0CA45ED7" w14:textId="77777777" w:rsidR="005A0ED6" w:rsidRPr="005A0ED6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273F55F" w14:textId="77777777" w:rsidR="008B419F" w:rsidRPr="008B419F" w:rsidRDefault="005A0ED6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08770D7C" w14:textId="77777777" w:rsidR="008B419F" w:rsidRPr="008B419F" w:rsidRDefault="000E1A5A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(20)</m:t>
          </m:r>
        </m:oMath>
      </m:oMathPara>
    </w:p>
    <w:p w14:paraId="2CD04B36" w14:textId="77777777" w:rsidR="008B419F" w:rsidRDefault="00754B87" w:rsidP="00084A71">
      <w:pPr>
        <w:rPr>
          <w:rFonts w:eastAsiaTheme="minorEastAsia"/>
        </w:rPr>
      </w:pPr>
      <w:r>
        <w:rPr>
          <w:rFonts w:eastAsiaTheme="minorEastAsia"/>
        </w:rPr>
        <w:t>If we separate the real and imaginary parts of Eqn. (20),</w:t>
      </w:r>
    </w:p>
    <w:p w14:paraId="4DE21AE0" w14:textId="77777777" w:rsidR="00754B87" w:rsidRPr="00754B87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54C6C9DE" w14:textId="77777777" w:rsidR="00754B87" w:rsidRPr="00754B87" w:rsidRDefault="00754B87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2AE43BD9" w14:textId="77777777" w:rsidR="00754B87" w:rsidRPr="00754B87" w:rsidRDefault="00754B87" w:rsidP="00754B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596FD063" w14:textId="77777777" w:rsidR="00754B87" w:rsidRPr="00EB793F" w:rsidRDefault="00754B87" w:rsidP="00754B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(21)</m:t>
          </m:r>
        </m:oMath>
      </m:oMathPara>
    </w:p>
    <w:p w14:paraId="5ADBF848" w14:textId="77777777" w:rsidR="00EB793F" w:rsidRDefault="00EB793F" w:rsidP="00754B87">
      <w:pPr>
        <w:rPr>
          <w:rFonts w:eastAsiaTheme="minorEastAsia"/>
        </w:rPr>
      </w:pPr>
      <w:r>
        <w:rPr>
          <w:rFonts w:eastAsiaTheme="minorEastAsia"/>
        </w:rPr>
        <w:t>We now see that,</w:t>
      </w:r>
    </w:p>
    <w:p w14:paraId="43D0C463" w14:textId="77777777" w:rsidR="00EB793F" w:rsidRPr="00EB793F" w:rsidRDefault="002247E6" w:rsidP="00754B87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(22)</m:t>
          </m:r>
        </m:oMath>
      </m:oMathPara>
    </w:p>
    <w:p w14:paraId="68CD75BB" w14:textId="77777777" w:rsidR="00EB793F" w:rsidRDefault="00EB793F" w:rsidP="00754B87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2D2A63C5" w14:textId="77777777" w:rsidR="00EB793F" w:rsidRPr="00EB793F" w:rsidRDefault="002247E6" w:rsidP="00754B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(23)</m:t>
          </m:r>
        </m:oMath>
      </m:oMathPara>
    </w:p>
    <w:p w14:paraId="69801C8A" w14:textId="77777777" w:rsidR="00EB793F" w:rsidRPr="00EB793F" w:rsidRDefault="007A1E62" w:rsidP="00EB793F">
      <w:pPr>
        <w:rPr>
          <w:rFonts w:eastAsiaTheme="minorEastAsia"/>
        </w:rPr>
      </w:pPr>
      <w:r>
        <w:rPr>
          <w:rFonts w:eastAsiaTheme="minorEastAsia"/>
        </w:rPr>
        <w:t xml:space="preserve">This last step may look like pointless mathematical messing </w:t>
      </w:r>
      <w:proofErr w:type="gramStart"/>
      <w:r>
        <w:rPr>
          <w:rFonts w:eastAsiaTheme="minorEastAsia"/>
        </w:rPr>
        <w:t>around</w:t>
      </w:r>
      <w:proofErr w:type="gramEnd"/>
      <w:r>
        <w:rPr>
          <w:rFonts w:eastAsiaTheme="minorEastAsia"/>
        </w:rPr>
        <w:t xml:space="preserve"> but it is far easier to numerically evaluate an improper integral with only one infinite limit than one with two. </w:t>
      </w:r>
      <w:r w:rsidR="00EB793F">
        <w:rPr>
          <w:rFonts w:eastAsiaTheme="minorEastAsia"/>
        </w:rPr>
        <w:t xml:space="preserve">One of the things we notice is that while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B793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B793F">
        <w:rPr>
          <w:rFonts w:eastAsiaTheme="minorEastAsia"/>
        </w:rPr>
        <w:t xml:space="preserve"> are complex the overlap integral is real. However, this is only</w:t>
      </w:r>
      <w:r w:rsidR="003C498E">
        <w:rPr>
          <w:rFonts w:eastAsiaTheme="minorEastAsia"/>
        </w:rPr>
        <w:t xml:space="preserve"> true if it is evaluated carefully</w:t>
      </w:r>
      <w:r w:rsidR="00EB793F">
        <w:rPr>
          <w:rFonts w:eastAsiaTheme="minorEastAsia"/>
        </w:rPr>
        <w:t xml:space="preserve">. </w:t>
      </w:r>
      <w:r w:rsidR="003C498E">
        <w:rPr>
          <w:rFonts w:eastAsiaTheme="minorEastAsia"/>
        </w:rPr>
        <w:t xml:space="preserve">Brute force </w:t>
      </w:r>
      <w:r w:rsidR="00EB793F">
        <w:rPr>
          <w:rFonts w:eastAsiaTheme="minorEastAsia"/>
        </w:rPr>
        <w:t>methods will generally leave some residual imaginary component. Therefore we make the stipulation that we are only interested in</w:t>
      </w:r>
      <w:r w:rsidR="003C498E">
        <w:rPr>
          <w:rFonts w:eastAsiaTheme="minorEastAsia"/>
        </w:rPr>
        <w:t xml:space="preserve"> the real part of the integral,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(24)</m:t>
          </m:r>
        </m:oMath>
      </m:oMathPara>
    </w:p>
    <w:p w14:paraId="1F51C5E0" w14:textId="77777777" w:rsidR="00EB793F" w:rsidRPr="00754B87" w:rsidRDefault="00EB793F" w:rsidP="00754B87">
      <w:pPr>
        <w:rPr>
          <w:rFonts w:eastAsiaTheme="minorEastAsia"/>
        </w:rPr>
      </w:pPr>
    </w:p>
    <w:p w14:paraId="1F20D926" w14:textId="77777777" w:rsidR="000F6936" w:rsidRDefault="000F6936" w:rsidP="00084A71">
      <w:pPr>
        <w:rPr>
          <w:rFonts w:eastAsiaTheme="minorEastAsia"/>
          <w:b/>
          <w:i/>
        </w:rPr>
      </w:pPr>
    </w:p>
    <w:p w14:paraId="4A37582D" w14:textId="77777777" w:rsidR="000F6936" w:rsidRDefault="000F6936" w:rsidP="00084A71">
      <w:pPr>
        <w:rPr>
          <w:rFonts w:eastAsiaTheme="minorEastAsia"/>
          <w:b/>
          <w:i/>
        </w:rPr>
      </w:pPr>
    </w:p>
    <w:p w14:paraId="483E9A3A" w14:textId="77777777" w:rsidR="000F6936" w:rsidRDefault="000F6936" w:rsidP="00084A71">
      <w:pPr>
        <w:rPr>
          <w:rFonts w:eastAsiaTheme="minorEastAsia"/>
          <w:b/>
          <w:i/>
        </w:rPr>
      </w:pPr>
    </w:p>
    <w:p w14:paraId="24AF81C8" w14:textId="77777777" w:rsidR="000F6936" w:rsidRDefault="000F6936" w:rsidP="00084A71">
      <w:pPr>
        <w:rPr>
          <w:rFonts w:eastAsiaTheme="minorEastAsia"/>
          <w:b/>
          <w:i/>
        </w:rPr>
      </w:pPr>
    </w:p>
    <w:p w14:paraId="7C129FE8" w14:textId="77777777" w:rsidR="000F6936" w:rsidRDefault="000F6936" w:rsidP="00084A71">
      <w:pPr>
        <w:rPr>
          <w:rFonts w:eastAsiaTheme="minorEastAsia"/>
          <w:b/>
          <w:i/>
        </w:rPr>
      </w:pPr>
    </w:p>
    <w:p w14:paraId="718D87B5" w14:textId="77777777" w:rsidR="000F6936" w:rsidRDefault="000F6936" w:rsidP="00084A71">
      <w:pPr>
        <w:rPr>
          <w:rFonts w:eastAsiaTheme="minorEastAsia"/>
          <w:b/>
          <w:i/>
        </w:rPr>
      </w:pPr>
    </w:p>
    <w:p w14:paraId="5D9C117B" w14:textId="77777777" w:rsidR="000F6936" w:rsidRDefault="000F6936" w:rsidP="00084A71">
      <w:pPr>
        <w:rPr>
          <w:rFonts w:eastAsiaTheme="minorEastAsia"/>
          <w:b/>
          <w:i/>
        </w:rPr>
      </w:pPr>
    </w:p>
    <w:p w14:paraId="475776B9" w14:textId="77777777" w:rsidR="000F6936" w:rsidRDefault="000F6936" w:rsidP="00084A71">
      <w:pPr>
        <w:rPr>
          <w:rFonts w:eastAsiaTheme="minorEastAsia"/>
          <w:b/>
          <w:i/>
        </w:rPr>
      </w:pPr>
    </w:p>
    <w:p w14:paraId="01726549" w14:textId="77777777" w:rsidR="000F6936" w:rsidRDefault="000F6936" w:rsidP="00084A71">
      <w:pPr>
        <w:rPr>
          <w:rFonts w:eastAsiaTheme="minorEastAsia"/>
          <w:b/>
          <w:i/>
        </w:rPr>
      </w:pPr>
    </w:p>
    <w:p w14:paraId="1CA45F56" w14:textId="77777777" w:rsidR="00463A34" w:rsidRDefault="00463A34" w:rsidP="00084A71">
      <w:pPr>
        <w:rPr>
          <w:rFonts w:eastAsiaTheme="minorEastAsia"/>
          <w:b/>
          <w:i/>
        </w:rPr>
      </w:pPr>
    </w:p>
    <w:p w14:paraId="68EA3A76" w14:textId="77777777" w:rsidR="00463A34" w:rsidRDefault="00463A34" w:rsidP="00084A71">
      <w:pPr>
        <w:rPr>
          <w:rFonts w:eastAsiaTheme="minorEastAsia"/>
          <w:b/>
          <w:i/>
        </w:rPr>
      </w:pPr>
    </w:p>
    <w:p w14:paraId="7CD1AC80" w14:textId="77777777" w:rsidR="00463A34" w:rsidRDefault="00463A34" w:rsidP="00084A71">
      <w:pPr>
        <w:rPr>
          <w:rFonts w:eastAsiaTheme="minorEastAsia"/>
          <w:b/>
          <w:i/>
        </w:rPr>
      </w:pPr>
    </w:p>
    <w:p w14:paraId="12D394C0" w14:textId="77777777" w:rsidR="000F6936" w:rsidRDefault="000F6936" w:rsidP="00084A71">
      <w:pPr>
        <w:rPr>
          <w:rFonts w:eastAsiaTheme="minorEastAsia"/>
          <w:b/>
          <w:i/>
        </w:rPr>
      </w:pPr>
    </w:p>
    <w:p w14:paraId="59FE531B" w14:textId="77777777" w:rsidR="000F6936" w:rsidRDefault="000F6936" w:rsidP="00084A71">
      <w:pPr>
        <w:rPr>
          <w:rFonts w:eastAsiaTheme="minorEastAsia"/>
          <w:b/>
          <w:i/>
        </w:rPr>
      </w:pPr>
    </w:p>
    <w:p w14:paraId="0CC705FC" w14:textId="77777777" w:rsidR="000F6936" w:rsidRDefault="000F6936" w:rsidP="00084A71">
      <w:pPr>
        <w:rPr>
          <w:rFonts w:eastAsiaTheme="minorEastAsia"/>
          <w:b/>
          <w:i/>
        </w:rPr>
      </w:pPr>
    </w:p>
    <w:p w14:paraId="4A3D397C" w14:textId="77777777" w:rsidR="000F6936" w:rsidRDefault="000F6936" w:rsidP="00084A71">
      <w:pPr>
        <w:rPr>
          <w:rFonts w:eastAsiaTheme="minorEastAsia"/>
          <w:b/>
          <w:i/>
        </w:rPr>
      </w:pPr>
    </w:p>
    <w:p w14:paraId="29D338F1" w14:textId="77777777" w:rsidR="000F6936" w:rsidRDefault="000F6936" w:rsidP="00084A71">
      <w:pPr>
        <w:rPr>
          <w:rFonts w:eastAsiaTheme="minorEastAsia"/>
          <w:b/>
          <w:i/>
        </w:rPr>
      </w:pPr>
    </w:p>
    <w:p w14:paraId="273C48CC" w14:textId="77777777" w:rsidR="000F6936" w:rsidRDefault="000F6936" w:rsidP="00084A71">
      <w:pPr>
        <w:rPr>
          <w:rFonts w:eastAsiaTheme="minorEastAsia"/>
          <w:b/>
          <w:i/>
        </w:rPr>
      </w:pPr>
    </w:p>
    <w:p w14:paraId="4EC18C61" w14:textId="77777777" w:rsidR="000F6936" w:rsidRDefault="000F6936" w:rsidP="00084A71">
      <w:pPr>
        <w:rPr>
          <w:rFonts w:eastAsiaTheme="minorEastAsia"/>
          <w:b/>
          <w:i/>
        </w:rPr>
      </w:pPr>
    </w:p>
    <w:p w14:paraId="72335002" w14:textId="77777777" w:rsidR="000F6936" w:rsidRDefault="000F6936" w:rsidP="00084A71">
      <w:pPr>
        <w:rPr>
          <w:rFonts w:eastAsiaTheme="minorEastAsia"/>
          <w:b/>
          <w:i/>
        </w:rPr>
      </w:pPr>
    </w:p>
    <w:p w14:paraId="359156B6" w14:textId="77777777" w:rsidR="003C498E" w:rsidRDefault="003C498E" w:rsidP="00084A71">
      <w:pPr>
        <w:rPr>
          <w:rFonts w:eastAsiaTheme="minorEastAsia"/>
          <w:b/>
          <w:i/>
        </w:rPr>
      </w:pPr>
    </w:p>
    <w:p w14:paraId="23B852DE" w14:textId="77777777" w:rsidR="000F6936" w:rsidRDefault="000F6936" w:rsidP="00084A71">
      <w:pPr>
        <w:rPr>
          <w:rFonts w:eastAsiaTheme="minorEastAsia"/>
          <w:b/>
          <w:i/>
        </w:rPr>
      </w:pPr>
    </w:p>
    <w:p w14:paraId="714FE4D0" w14:textId="77777777" w:rsidR="00F6198B" w:rsidRDefault="004E2B3D" w:rsidP="00084A71">
      <w:pPr>
        <w:rPr>
          <w:rFonts w:eastAsiaTheme="minorEastAsia"/>
        </w:rPr>
      </w:pPr>
      <w:r>
        <w:rPr>
          <w:rFonts w:eastAsiaTheme="minorEastAsia"/>
          <w:b/>
          <w:i/>
        </w:rPr>
        <w:lastRenderedPageBreak/>
        <w:t>2. Evaluating the line-broadening function</w:t>
      </w:r>
      <w:r>
        <w:rPr>
          <w:rFonts w:eastAsiaTheme="minorEastAsia"/>
        </w:rPr>
        <w:t xml:space="preserve"> </w:t>
      </w:r>
    </w:p>
    <w:p w14:paraId="2109FB6C" w14:textId="77777777" w:rsidR="00F02A95" w:rsidRDefault="00DD2CC4" w:rsidP="00084A71">
      <w:pPr>
        <w:rPr>
          <w:rFonts w:eastAsiaTheme="minorEastAsia"/>
        </w:rPr>
      </w:pPr>
      <w:r>
        <w:rPr>
          <w:rFonts w:eastAsiaTheme="minorEastAsia"/>
        </w:rPr>
        <w:t>To evaluate</w:t>
      </w:r>
      <w:r w:rsidR="00F02A95">
        <w:rPr>
          <w:rFonts w:eastAsiaTheme="minorEastAsia"/>
        </w:rPr>
        <w:t xml:space="preserve"> integral in</w:t>
      </w:r>
      <w:r>
        <w:rPr>
          <w:rFonts w:eastAsiaTheme="minorEastAsia"/>
        </w:rPr>
        <w:t xml:space="preserve"> Eqn. (2</w:t>
      </w:r>
      <w:r w:rsidR="00F02A95">
        <w:rPr>
          <w:rFonts w:eastAsiaTheme="minorEastAsia"/>
        </w:rPr>
        <w:t>4</w:t>
      </w:r>
      <w:r>
        <w:rPr>
          <w:rFonts w:eastAsiaTheme="minorEastAsia"/>
        </w:rPr>
        <w:t xml:space="preserve">) we need to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and treat their real </w:t>
      </w:r>
      <w:r w:rsidR="00F02A95">
        <w:rPr>
          <w:rFonts w:eastAsiaTheme="minorEastAsia"/>
        </w:rPr>
        <w:t>and imaginary parts separately,</w:t>
      </w:r>
    </w:p>
    <w:p w14:paraId="3A1DB836" w14:textId="77777777" w:rsidR="004E2B3D" w:rsidRPr="00DD2CC4" w:rsidRDefault="002247E6" w:rsidP="00084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+i</m:t>
          </m:r>
          <m:r>
            <m:rPr>
              <m:sty m:val="p"/>
            </m:rPr>
            <w:rPr>
              <w:rFonts w:ascii="Cambria Math" w:eastAsiaTheme="minorEastAsia" w:hAnsi="Cambria Math"/>
            </w:rPr>
            <m:t>Im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(25)</m:t>
          </m:r>
        </m:oMath>
      </m:oMathPara>
    </w:p>
    <w:p w14:paraId="4A5CD94F" w14:textId="77777777" w:rsidR="00DD2CC4" w:rsidRDefault="00DD2CC4" w:rsidP="00084A71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70979FF" w14:textId="77777777" w:rsidR="00DD2CC4" w:rsidRPr="00DD2CC4" w:rsidRDefault="00DD2CC4" w:rsidP="00084A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ℏω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    (26)</m:t>
          </m:r>
        </m:oMath>
      </m:oMathPara>
    </w:p>
    <w:p w14:paraId="517C6F75" w14:textId="77777777" w:rsidR="00DD2CC4" w:rsidRDefault="00DD2CC4" w:rsidP="00084A71">
      <w:pPr>
        <w:rPr>
          <w:rFonts w:eastAsiaTheme="minorEastAsia"/>
        </w:rPr>
      </w:pPr>
      <w:r>
        <w:rPr>
          <w:rFonts w:eastAsiaTheme="minorEastAsia"/>
        </w:rPr>
        <w:t xml:space="preserve">and, </w:t>
      </w:r>
    </w:p>
    <w:p w14:paraId="2DCCCC6C" w14:textId="77777777" w:rsidR="00DD2CC4" w:rsidRPr="00DD2CC4" w:rsidRDefault="00DD2CC4" w:rsidP="00084A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Im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(ω)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-ωt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(27)</m:t>
          </m:r>
        </m:oMath>
      </m:oMathPara>
    </w:p>
    <w:p w14:paraId="212E986C" w14:textId="77777777" w:rsidR="00DD2CC4" w:rsidRDefault="00DD2CC4" w:rsidP="00F02A95">
      <w:pPr>
        <w:rPr>
          <w:rFonts w:eastAsiaTheme="minorEastAsia"/>
        </w:rPr>
      </w:pPr>
      <w:r>
        <w:rPr>
          <w:rFonts w:eastAsiaTheme="minorEastAsia"/>
        </w:rPr>
        <w:t>It is important to remember that</w:t>
      </w:r>
      <w:r w:rsidR="00F02A95">
        <w:rPr>
          <w:rFonts w:eastAsiaTheme="minorEastAsia"/>
        </w:rPr>
        <w:t xml:space="preserve">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02A95">
        <w:rPr>
          <w:rFonts w:eastAsiaTheme="minorEastAsia"/>
        </w:rPr>
        <w:t xml:space="preserve"> is a complex function</w:t>
      </w:r>
      <w:r>
        <w:rPr>
          <w:rFonts w:eastAsiaTheme="minorEastAsia"/>
        </w:rPr>
        <w:t xml:space="preserve"> both </w:t>
      </w:r>
      <m:oMath>
        <m:r>
          <m:rPr>
            <m:sty m:val="p"/>
          </m:rPr>
          <w:rPr>
            <w:rFonts w:ascii="Cambria Math" w:eastAsiaTheme="minorEastAsia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are real functions. Since the </w:t>
      </w:r>
      <w:r w:rsidRPr="00DD2CC4">
        <w:rPr>
          <w:rFonts w:eastAsiaTheme="minorEastAsia"/>
          <w:b/>
          <w:i/>
        </w:rPr>
        <w:t>integrands</w:t>
      </w:r>
      <w:r w:rsidR="00F02A95">
        <w:rPr>
          <w:rFonts w:eastAsiaTheme="minorEastAsia"/>
        </w:rPr>
        <w:t xml:space="preserve"> of Eqn. (26) and (27</w:t>
      </w:r>
      <w:r>
        <w:rPr>
          <w:rFonts w:eastAsiaTheme="minorEastAsia"/>
        </w:rPr>
        <w:t xml:space="preserve">) are quite complicated it can be useful to </w:t>
      </w:r>
      <w:r w:rsidR="00F02A95">
        <w:rPr>
          <w:rFonts w:eastAsiaTheme="minorEastAsia"/>
        </w:rPr>
        <w:t>break them up further</w:t>
      </w:r>
      <w:r>
        <w:rPr>
          <w:rFonts w:eastAsiaTheme="minorEastAsia"/>
        </w:rPr>
        <w:t>,</w:t>
      </w:r>
    </w:p>
    <w:p w14:paraId="4304DFE3" w14:textId="77777777" w:rsidR="00DD2CC4" w:rsidRDefault="00DD2CC4" w:rsidP="00DD2CC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(ω, t,T)</m:t>
              </m:r>
            </m:e>
          </m:nary>
          <m:r>
            <w:rPr>
              <w:rFonts w:ascii="Cambria Math" w:eastAsiaTheme="minorEastAsia" w:hAnsi="Cambria Math"/>
            </w:rPr>
            <m:t xml:space="preserve">     (30)</m:t>
          </m:r>
        </m:oMath>
      </m:oMathPara>
    </w:p>
    <w:p w14:paraId="0DC9207C" w14:textId="77777777" w:rsidR="00DD2CC4" w:rsidRPr="00F17569" w:rsidRDefault="00DD2CC4" w:rsidP="00DD2CC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Im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(ω, t)</m:t>
              </m:r>
            </m:e>
          </m:nary>
          <m:r>
            <w:rPr>
              <w:rFonts w:ascii="Cambria Math" w:eastAsiaTheme="minorEastAsia" w:hAnsi="Cambria Math"/>
            </w:rPr>
            <m:t xml:space="preserve">     (31)</m:t>
          </m:r>
        </m:oMath>
      </m:oMathPara>
    </w:p>
    <w:p w14:paraId="242DD2A0" w14:textId="77777777" w:rsidR="00F17569" w:rsidRDefault="00F17569" w:rsidP="00DD2CC4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>
        <w:rPr>
          <w:rFonts w:eastAsiaTheme="minorEastAsia"/>
          <w:b/>
          <w:i/>
        </w:rPr>
        <w:t>integrand functions</w:t>
      </w:r>
      <w:r w:rsidRPr="00F17569">
        <w:rPr>
          <w:rFonts w:eastAsiaTheme="minorEastAsia"/>
        </w:rPr>
        <w:t xml:space="preserve"> are defined,</w:t>
      </w:r>
    </w:p>
    <w:p w14:paraId="0CF5F787" w14:textId="77777777" w:rsidR="00F17569" w:rsidRPr="00F17569" w:rsidRDefault="002247E6" w:rsidP="00DD2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ω, t,T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(32)</m:t>
          </m:r>
        </m:oMath>
      </m:oMathPara>
    </w:p>
    <w:p w14:paraId="33759606" w14:textId="77777777" w:rsidR="00DD2CC4" w:rsidRPr="00F17569" w:rsidRDefault="00DD2CC4" w:rsidP="00084A7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F17569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-ωt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(33)</m:t>
          </m:r>
        </m:oMath>
      </m:oMathPara>
    </w:p>
    <w:p w14:paraId="74B29B35" w14:textId="77777777" w:rsidR="00F02A95" w:rsidRDefault="00F243CD" w:rsidP="00084A71">
      <w:pPr>
        <w:rPr>
          <w:rFonts w:eastAsiaTheme="minorEastAsia"/>
        </w:rPr>
      </w:pPr>
      <w:r w:rsidRPr="00F243C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1458D4" wp14:editId="36A0A099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57054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DCCDE" w14:textId="77777777" w:rsidR="00F02A95" w:rsidRDefault="00F02A9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1. Compute the integrand functions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(ω, t,T)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(ω, t,T)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(ω, 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(ω, 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6DD80E53" w14:textId="77777777" w:rsidR="00F02A95" w:rsidRDefault="00F02A95" w:rsidP="00F243CD">
                            <w:pPr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In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lineshapes.py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ω, t,T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named </w:t>
                            </w:r>
                            <w:proofErr w:type="spellStart"/>
                            <w:r w:rsidRPr="00B149B9">
                              <w:rPr>
                                <w:rFonts w:eastAsiaTheme="minorEastAsia"/>
                                <w:b/>
                              </w:rPr>
                              <w:t>gReInt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while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(ω, t)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called </w:t>
                            </w:r>
                            <w:proofErr w:type="spellStart"/>
                            <w:r w:rsidRPr="00B149B9">
                              <w:rPr>
                                <w:rFonts w:eastAsiaTheme="minorEastAsia"/>
                                <w:b/>
                              </w:rPr>
                              <w:t>gImInt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5099085C" w14:textId="77777777" w:rsidR="00F02A95" w:rsidRDefault="00F02A9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2. Use a numerical function integration routine (such as Gaussian quadrature) to obtain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and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9FD599E" w14:textId="77777777" w:rsidR="00F02A95" w:rsidRDefault="00F02A9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In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lineshapes.py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named </w:t>
                            </w:r>
                            <w:proofErr w:type="spellStart"/>
                            <w:r w:rsidRPr="00B149B9">
                              <w:rPr>
                                <w:rFonts w:eastAsiaTheme="minorEastAsia"/>
                                <w:b/>
                              </w:rPr>
                              <w:t>gRe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named </w:t>
                            </w:r>
                            <w:proofErr w:type="spellStart"/>
                            <w:r w:rsidRPr="00B149B9">
                              <w:rPr>
                                <w:rFonts w:eastAsiaTheme="minorEastAsia"/>
                                <w:b/>
                              </w:rPr>
                              <w:t>gIm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23A2EE3" w14:textId="77777777" w:rsidR="00F02A95" w:rsidRDefault="00F02A9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3. Assemble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76A53DA4" w14:textId="77777777" w:rsidR="00F02A95" w:rsidRPr="00A031DA" w:rsidRDefault="00F02A9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In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lineshapes.py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this is done with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</w:rPr>
                              <w:t>gt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145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55.8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">
                <v:textbox style="mso-fit-shape-to-text:t">
                  <w:txbxContent>
                    <w:p w14:paraId="0D0DCCDE" w14:textId="77777777" w:rsidR="00F02A95" w:rsidRDefault="00F02A95">
                      <w:pPr>
                        <w:rPr>
                          <w:rFonts w:eastAsiaTheme="minorEastAsia"/>
                        </w:rPr>
                      </w:pPr>
                      <w:r>
                        <w:t xml:space="preserve">1. Compute the integrand functions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(ω, t,T)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(ω, t,T)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(ω, 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(ω, 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6DD80E53" w14:textId="77777777" w:rsidR="00F02A95" w:rsidRDefault="00F02A95" w:rsidP="00F243CD">
                      <w:pPr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In 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lineshapes.py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ω, t,T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named </w:t>
                      </w:r>
                      <w:proofErr w:type="spellStart"/>
                      <w:r w:rsidRPr="00B149B9">
                        <w:rPr>
                          <w:rFonts w:eastAsiaTheme="minorEastAsia"/>
                          <w:b/>
                        </w:rPr>
                        <w:t>gReInt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while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(ω, t)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called </w:t>
                      </w:r>
                      <w:proofErr w:type="spellStart"/>
                      <w:r w:rsidRPr="00B149B9">
                        <w:rPr>
                          <w:rFonts w:eastAsiaTheme="minorEastAsia"/>
                          <w:b/>
                        </w:rPr>
                        <w:t>gImInt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5099085C" w14:textId="77777777" w:rsidR="00F02A95" w:rsidRDefault="00F02A95">
                      <w:pPr>
                        <w:rPr>
                          <w:rFonts w:eastAsiaTheme="minorEastAsia"/>
                        </w:rPr>
                      </w:pPr>
                      <w:r>
                        <w:t xml:space="preserve">2. Use a numerical function integration routine (such as Gaussian quadrature) to obtain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, and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19FD599E" w14:textId="77777777" w:rsidR="00F02A95" w:rsidRDefault="00F02A9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In </w:t>
                      </w:r>
                      <w:r>
                        <w:rPr>
                          <w:rFonts w:eastAsiaTheme="minorEastAsia"/>
                          <w:b/>
                        </w:rPr>
                        <w:t>lineshapes.py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named </w:t>
                      </w:r>
                      <w:proofErr w:type="spellStart"/>
                      <w:r w:rsidRPr="00B149B9">
                        <w:rPr>
                          <w:rFonts w:eastAsiaTheme="minorEastAsia"/>
                          <w:b/>
                        </w:rPr>
                        <w:t>gRe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named </w:t>
                      </w:r>
                      <w:proofErr w:type="spellStart"/>
                      <w:r w:rsidRPr="00B149B9">
                        <w:rPr>
                          <w:rFonts w:eastAsiaTheme="minorEastAsia"/>
                          <w:b/>
                        </w:rPr>
                        <w:t>gIm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723A2EE3" w14:textId="77777777" w:rsidR="00F02A95" w:rsidRDefault="00F02A9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3. Assemble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76A53DA4" w14:textId="77777777" w:rsidR="00F02A95" w:rsidRPr="00A031DA" w:rsidRDefault="00F02A9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In </w:t>
                      </w:r>
                      <w:r>
                        <w:rPr>
                          <w:rFonts w:eastAsiaTheme="minorEastAsia"/>
                          <w:b/>
                        </w:rPr>
                        <w:t>lineshapes.py</w:t>
                      </w:r>
                      <w:r>
                        <w:rPr>
                          <w:rFonts w:eastAsiaTheme="minorEastAsia"/>
                        </w:rPr>
                        <w:t xml:space="preserve"> this is done with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</w:rPr>
                        <w:t>gt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 xml:space="preserve">It is </w:t>
      </w:r>
      <w:r w:rsidRPr="00F243CD">
        <w:rPr>
          <w:rFonts w:eastAsiaTheme="minorEastAsia"/>
          <w:b/>
          <w:i/>
        </w:rPr>
        <w:t>very important</w:t>
      </w:r>
      <w:r>
        <w:rPr>
          <w:rFonts w:eastAsiaTheme="minorEastAsia"/>
        </w:rPr>
        <w:t xml:space="preserve"> to note that the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that appear</w:t>
      </w:r>
      <w:r w:rsidR="00F02A95">
        <w:rPr>
          <w:rFonts w:eastAsiaTheme="minorEastAsia"/>
        </w:rPr>
        <w:t>s</w:t>
      </w:r>
      <w:r>
        <w:rPr>
          <w:rFonts w:eastAsiaTheme="minorEastAsia"/>
        </w:rPr>
        <w:t xml:space="preserve"> in</w:t>
      </w:r>
      <w:r w:rsidR="00F02A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 t,T</m:t>
            </m:r>
          </m:e>
        </m:d>
      </m:oMath>
      <w:r>
        <w:rPr>
          <w:rFonts w:eastAsiaTheme="minorEastAsia"/>
        </w:rPr>
        <w:t xml:space="preserve"> </w:t>
      </w:r>
      <w:r w:rsidR="00F02A95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 t</m:t>
            </m:r>
          </m:e>
        </m:d>
      </m:oMath>
      <w:r w:rsidR="00F02A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simply a variable that we integrate over. It is not the </w:t>
      </w:r>
      <w:r w:rsidRPr="00F243CD">
        <w:rPr>
          <w:rFonts w:eastAsiaTheme="minorEastAsia"/>
          <w:b/>
          <w:i/>
        </w:rPr>
        <w:t>transition frequency of the chromophore</w:t>
      </w:r>
      <w:r>
        <w:rPr>
          <w:rFonts w:eastAsiaTheme="minorEastAsia"/>
        </w:rPr>
        <w:t xml:space="preserve">. </w:t>
      </w:r>
      <w:r w:rsidR="009A65E3">
        <w:rPr>
          <w:rFonts w:eastAsiaTheme="minorEastAsia"/>
        </w:rPr>
        <w:t>Therefore,</w:t>
      </w:r>
      <w:r>
        <w:rPr>
          <w:rFonts w:eastAsiaTheme="minorEastAsia"/>
        </w:rPr>
        <w:t xml:space="preserve"> the computational procedure is this,</w:t>
      </w:r>
    </w:p>
    <w:p w14:paraId="277616A0" w14:textId="77777777" w:rsidR="009C2259" w:rsidRPr="00F02A95" w:rsidRDefault="009C2259" w:rsidP="00084A71">
      <w:pPr>
        <w:rPr>
          <w:rFonts w:eastAsiaTheme="minorEastAsia"/>
        </w:rPr>
      </w:pPr>
      <w:r>
        <w:rPr>
          <w:rFonts w:eastAsiaTheme="minorEastAsia"/>
          <w:b/>
          <w:i/>
        </w:rPr>
        <w:lastRenderedPageBreak/>
        <w:t xml:space="preserve">3. Evaluating the </w:t>
      </w:r>
      <w:r w:rsidR="000F6936">
        <w:rPr>
          <w:rFonts w:eastAsiaTheme="minorEastAsia"/>
          <w:b/>
          <w:i/>
        </w:rPr>
        <w:t xml:space="preserve">integral </w:t>
      </w:r>
    </w:p>
    <w:p w14:paraId="784EBB2F" w14:textId="77777777" w:rsidR="00145E70" w:rsidRDefault="00367FA8" w:rsidP="00084A71">
      <w:pPr>
        <w:rPr>
          <w:rFonts w:eastAsiaTheme="minorEastAsia"/>
        </w:rPr>
      </w:pPr>
      <w:r>
        <w:rPr>
          <w:rFonts w:eastAsiaTheme="minorEastAsia"/>
        </w:rPr>
        <w:t xml:space="preserve">In addition to the line broadening functions we require the transition frequencies,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and the reorganization energy of the </w:t>
      </w:r>
      <w:r w:rsidR="00CA5B73">
        <w:rPr>
          <w:rFonts w:eastAsiaTheme="minorEastAsia"/>
        </w:rPr>
        <w:t xml:space="preserve">donor,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</w:t>
      </w:r>
      <w:r w:rsidR="00CA5B73">
        <w:rPr>
          <w:rFonts w:eastAsiaTheme="minorEastAsia"/>
        </w:rPr>
        <w:t xml:space="preserve">These parameters are obtained by fitting the absorption and fluorescence spectra of the relevant chromophores but there are a few things we need to consider when dealing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A5B73">
        <w:rPr>
          <w:rFonts w:eastAsiaTheme="minorEastAsia"/>
        </w:rPr>
        <w:t xml:space="preserve">. </w:t>
      </w:r>
    </w:p>
    <w:p w14:paraId="4E71B8D8" w14:textId="77777777" w:rsidR="00C6429B" w:rsidRDefault="00831511" w:rsidP="007A1E6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reorganization energy is a measure of </w:t>
      </w:r>
      <w:proofErr w:type="spellStart"/>
      <w:r>
        <w:rPr>
          <w:rFonts w:eastAsiaTheme="minorEastAsia"/>
          <w:b/>
          <w:i/>
        </w:rPr>
        <w:t>vibronic</w:t>
      </w:r>
      <w:proofErr w:type="spellEnd"/>
      <w:r>
        <w:rPr>
          <w:rFonts w:eastAsiaTheme="minorEastAsia"/>
          <w:b/>
          <w:i/>
        </w:rPr>
        <w:t xml:space="preserve"> coupling</w:t>
      </w:r>
      <w:r>
        <w:rPr>
          <w:rFonts w:eastAsiaTheme="minorEastAsia"/>
        </w:rPr>
        <w:t xml:space="preserve">. In other </w:t>
      </w:r>
      <w:proofErr w:type="gramStart"/>
      <w:r>
        <w:rPr>
          <w:rFonts w:eastAsiaTheme="minorEastAsia"/>
        </w:rPr>
        <w:t>words</w:t>
      </w:r>
      <w:proofErr w:type="gramEnd"/>
      <w:r>
        <w:rPr>
          <w:rFonts w:eastAsiaTheme="minorEastAsia"/>
        </w:rPr>
        <w:t xml:space="preserve"> it quantifies how fluctuation of the nuclear coordinates effect the electronic transition energy/frequency. As such it is totally defined by the spectral density function as illustrated by Eqn. (16). </w:t>
      </w:r>
    </w:p>
    <w:p w14:paraId="7BCD08D0" w14:textId="77777777" w:rsidR="007A1E62" w:rsidRDefault="007A1E62" w:rsidP="00C6429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For chlorophyll people generally use the phenomenological spectral density of Marcus and </w:t>
      </w:r>
      <w:proofErr w:type="spellStart"/>
      <w:r>
        <w:rPr>
          <w:rFonts w:eastAsiaTheme="minorEastAsia"/>
        </w:rPr>
        <w:t>Renger</w:t>
      </w:r>
      <w:proofErr w:type="spellEnd"/>
      <w:r>
        <w:rPr>
          <w:rFonts w:eastAsiaTheme="minorEastAsia"/>
        </w:rPr>
        <w:t>,</w:t>
      </w:r>
    </w:p>
    <w:p w14:paraId="03D8054F" w14:textId="77777777" w:rsidR="00831511" w:rsidRDefault="002247E6" w:rsidP="007A1E62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Chl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    (34)</m:t>
          </m:r>
        </m:oMath>
      </m:oMathPara>
    </w:p>
    <w:p w14:paraId="3D23CA8B" w14:textId="77777777" w:rsidR="00BD6929" w:rsidRDefault="00F21BC8" w:rsidP="00084A7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6429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6429B">
        <w:rPr>
          <w:rFonts w:eastAsiaTheme="minorEastAsia"/>
        </w:rPr>
        <w:t xml:space="preserve"> are natural nuclear vibrational frequencies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6429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6429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6429B">
        <w:rPr>
          <w:rFonts w:eastAsiaTheme="minorEastAsia"/>
        </w:rPr>
        <w:t xml:space="preserve"> are coupling constants. This spectral density is rather finely parameterized and in addition to absorption and fluorescence can reproduce a large range of non-linear spectra. It </w:t>
      </w:r>
      <w:proofErr w:type="gramStart"/>
      <w:r w:rsidR="00C6429B">
        <w:rPr>
          <w:rFonts w:eastAsiaTheme="minorEastAsia"/>
        </w:rPr>
        <w:t>doesn’t</w:t>
      </w:r>
      <w:proofErr w:type="gramEnd"/>
      <w:r w:rsidR="00C6429B">
        <w:rPr>
          <w:rFonts w:eastAsiaTheme="minorEastAsia"/>
        </w:rPr>
        <w:t xml:space="preserve"> contain </w:t>
      </w:r>
      <m:oMath>
        <m:r>
          <w:rPr>
            <w:rFonts w:ascii="Cambria Math" w:eastAsiaTheme="minorEastAsia" w:hAnsi="Cambria Math"/>
          </w:rPr>
          <m:t>λ</m:t>
        </m:r>
      </m:oMath>
      <w:r w:rsidR="00C6429B">
        <w:rPr>
          <w:rFonts w:eastAsiaTheme="minorEastAsia"/>
        </w:rPr>
        <w:t xml:space="preserve"> as an explicit parameter so one would have to evaluate Eqn. (16)</w:t>
      </w:r>
      <w:r w:rsidR="00BD6929">
        <w:rPr>
          <w:rFonts w:eastAsiaTheme="minorEastAsia"/>
        </w:rPr>
        <w:t xml:space="preserve">, albeit only once. Since we are really only interested in the absorption and fluorescence spectra and the </w:t>
      </w:r>
      <w:proofErr w:type="gramStart"/>
      <w:r w:rsidR="00BD6929">
        <w:rPr>
          <w:rFonts w:eastAsiaTheme="minorEastAsia"/>
        </w:rPr>
        <w:t>low resolution</w:t>
      </w:r>
      <w:proofErr w:type="gramEnd"/>
      <w:r w:rsidR="00BD6929">
        <w:rPr>
          <w:rFonts w:eastAsiaTheme="minorEastAsia"/>
        </w:rPr>
        <w:t xml:space="preserve"> time-resolved fluorescence, we don’t really need a detailed spectral density. The </w:t>
      </w:r>
      <w:proofErr w:type="spellStart"/>
      <w:r w:rsidR="00BD6929">
        <w:rPr>
          <w:rFonts w:eastAsiaTheme="minorEastAsia"/>
        </w:rPr>
        <w:t>Q</w:t>
      </w:r>
      <w:r w:rsidR="00BD6929" w:rsidRPr="00BD6929">
        <w:rPr>
          <w:rFonts w:eastAsiaTheme="minorEastAsia"/>
          <w:vertAlign w:val="subscript"/>
        </w:rPr>
        <w:t>y</w:t>
      </w:r>
      <w:proofErr w:type="spellEnd"/>
      <w:r w:rsidR="00BD6929">
        <w:rPr>
          <w:rFonts w:eastAsiaTheme="minorEastAsia"/>
        </w:rPr>
        <w:t xml:space="preserve"> peak is essentially just a featureless Lorentzian so we can use something much simpler. We will use the </w:t>
      </w:r>
      <w:r w:rsidR="00BD6929" w:rsidRPr="00BD6929">
        <w:rPr>
          <w:rFonts w:eastAsiaTheme="minorEastAsia"/>
          <w:b/>
          <w:i/>
        </w:rPr>
        <w:t>over-damped Brownian oscillator</w:t>
      </w:r>
      <w:r w:rsidR="00BD6929">
        <w:rPr>
          <w:rFonts w:eastAsiaTheme="minorEastAsia"/>
        </w:rPr>
        <w:t xml:space="preserve"> </w:t>
      </w:r>
      <w:r w:rsidR="00BF2422">
        <w:rPr>
          <w:rFonts w:eastAsiaTheme="minorEastAsia"/>
        </w:rPr>
        <w:t xml:space="preserve">(ODO) </w:t>
      </w:r>
      <w:r w:rsidR="00BD6929">
        <w:rPr>
          <w:rFonts w:eastAsiaTheme="minorEastAsia"/>
        </w:rPr>
        <w:t>model,</w:t>
      </w:r>
    </w:p>
    <w:p w14:paraId="7667593D" w14:textId="77777777" w:rsidR="00BD6929" w:rsidRPr="00BD6929" w:rsidRDefault="002247E6" w:rsidP="00084A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Chl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Chl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  (35)</m:t>
          </m:r>
        </m:oMath>
      </m:oMathPara>
    </w:p>
    <w:p w14:paraId="567C641E" w14:textId="77777777" w:rsidR="00CF39F3" w:rsidRDefault="00BD6929" w:rsidP="00084A7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Chl</m:t>
            </m:r>
          </m:sub>
        </m:sSub>
      </m:oMath>
      <w:r>
        <w:rPr>
          <w:rFonts w:eastAsiaTheme="minorEastAsia"/>
        </w:rPr>
        <w:t xml:space="preserve"> is the reorganization energy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Chl</m:t>
            </m:r>
          </m:sub>
        </m:sSub>
      </m:oMath>
      <w:r>
        <w:rPr>
          <w:rFonts w:eastAsiaTheme="minorEastAsia"/>
        </w:rPr>
        <w:t xml:space="preserve"> </w:t>
      </w:r>
      <w:r w:rsidR="00CF39F3">
        <w:rPr>
          <w:rFonts w:eastAsiaTheme="minorEastAsia"/>
        </w:rPr>
        <w:t xml:space="preserve">is the correlation time of bath </w:t>
      </w:r>
      <w:proofErr w:type="gramStart"/>
      <w:r w:rsidR="00CF39F3">
        <w:rPr>
          <w:rFonts w:eastAsiaTheme="minorEastAsia"/>
        </w:rPr>
        <w:t>fluctuations.</w:t>
      </w:r>
      <w:proofErr w:type="gramEnd"/>
      <w:r w:rsidR="00CF39F3">
        <w:rPr>
          <w:rFonts w:eastAsiaTheme="minorEastAsia"/>
        </w:rPr>
        <w:t xml:space="preserve"> </w:t>
      </w:r>
      <w:r w:rsidR="00C77E63">
        <w:rPr>
          <w:rFonts w:eastAsiaTheme="minorEastAsia"/>
        </w:rPr>
        <w:t>As a simple proof,</w:t>
      </w:r>
    </w:p>
    <w:p w14:paraId="4E229583" w14:textId="77777777" w:rsidR="00C77E63" w:rsidRPr="00C77E63" w:rsidRDefault="002247E6" w:rsidP="00084A71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πω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Chl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067C3AC" w14:textId="77777777" w:rsidR="00C77E63" w:rsidRPr="00C77E63" w:rsidRDefault="00CF39F3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Chl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Chl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</m:oMath>
      </m:oMathPara>
    </w:p>
    <w:p w14:paraId="73C675ED" w14:textId="77777777" w:rsidR="00C77E63" w:rsidRPr="00C77E63" w:rsidRDefault="00C77E63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Chl</m:t>
                      </m:r>
                    </m:sub>
                  </m:sSub>
                </m:den>
              </m:f>
            </m:e>
          </m:d>
        </m:oMath>
      </m:oMathPara>
    </w:p>
    <w:p w14:paraId="7F5E9C5C" w14:textId="77777777" w:rsidR="00CF39F3" w:rsidRPr="00C77E63" w:rsidRDefault="00C77E63" w:rsidP="00084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Chl</m:t>
              </m:r>
            </m:sub>
          </m:sSub>
          <m:r>
            <w:rPr>
              <w:rFonts w:ascii="Cambria Math" w:eastAsiaTheme="minorEastAsia" w:hAnsi="Cambria Math"/>
            </w:rPr>
            <m:t xml:space="preserve">     (36)</m:t>
          </m:r>
        </m:oMath>
      </m:oMathPara>
    </w:p>
    <w:p w14:paraId="2CE30EB5" w14:textId="77777777" w:rsidR="00C77E63" w:rsidRDefault="00C77E63" w:rsidP="00084A71">
      <w:pPr>
        <w:rPr>
          <w:rFonts w:eastAsiaTheme="minorEastAsia"/>
        </w:rPr>
      </w:pPr>
      <w:r>
        <w:rPr>
          <w:rFonts w:eastAsiaTheme="minorEastAsia"/>
        </w:rPr>
        <w:t>The carotenoid S</w:t>
      </w:r>
      <w:r w:rsidRPr="00C77E6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state has a non-trivial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structure</w:t>
      </w:r>
      <w:r w:rsidR="00BF2422">
        <w:rPr>
          <w:rFonts w:eastAsiaTheme="minorEastAsia"/>
        </w:rPr>
        <w:t xml:space="preserve"> and so we must use a more complicated spectral density composed of one ODO and two under-damped vibrational modes,</w:t>
      </w:r>
    </w:p>
    <w:p w14:paraId="1DB7F632" w14:textId="77777777" w:rsidR="00BF2422" w:rsidRPr="0091792D" w:rsidRDefault="002247E6" w:rsidP="00084A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Car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(37)</m:t>
          </m:r>
        </m:oMath>
      </m:oMathPara>
    </w:p>
    <w:p w14:paraId="49D54651" w14:textId="77777777" w:rsidR="00405BE6" w:rsidRDefault="0064786E" w:rsidP="00330B70">
      <w:pPr>
        <w:rPr>
          <w:rFonts w:eastAsiaTheme="minorEastAsia"/>
        </w:rPr>
      </w:pPr>
      <w:r>
        <w:rPr>
          <w:rFonts w:eastAsiaTheme="minorEastAsia"/>
        </w:rPr>
        <w:lastRenderedPageBreak/>
        <w:t>With this we have a slight problem. While this spectral density gives us a correct overall l</w:t>
      </w:r>
      <w:r w:rsidR="00405BE6">
        <w:rPr>
          <w:rFonts w:eastAsiaTheme="minorEastAsia"/>
        </w:rPr>
        <w:t>ine shape</w:t>
      </w:r>
      <w:r w:rsidR="00330B70">
        <w:rPr>
          <w:rFonts w:eastAsiaTheme="minorEastAsia"/>
        </w:rPr>
        <w:t xml:space="preserve"> it is basically a fudge. The true spectral density cannot be decomposed in this manner. This results in two problems:</w:t>
      </w:r>
    </w:p>
    <w:p w14:paraId="15F76ABE" w14:textId="77777777" w:rsidR="00330B70" w:rsidRDefault="00330B70" w:rsidP="00330B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It introduces anomalous shift in the absorption spectrum so that the 0-0 line does not occur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Car</m:t>
            </m:r>
          </m:sub>
        </m:sSub>
      </m:oMath>
      <w:r>
        <w:rPr>
          <w:rFonts w:eastAsiaTheme="minorEastAsia"/>
        </w:rPr>
        <w:t>.</w:t>
      </w:r>
    </w:p>
    <w:p w14:paraId="179C5E9E" w14:textId="77777777" w:rsidR="00BF6D4F" w:rsidRDefault="00330B70" w:rsidP="00BF6D4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Eqn. (16) will</w:t>
      </w:r>
      <w:r w:rsidR="00BF6D4F">
        <w:rPr>
          <w:rFonts w:eastAsiaTheme="minorEastAsia"/>
        </w:rPr>
        <w:t xml:space="preserve"> give an excessively large Stokes shift. </w:t>
      </w:r>
    </w:p>
    <w:p w14:paraId="64E680CE" w14:textId="77777777" w:rsidR="00BF6D4F" w:rsidRDefault="00BF6D4F" w:rsidP="00BF6D4F">
      <w:pPr>
        <w:rPr>
          <w:rFonts w:eastAsiaTheme="minorEastAsia"/>
        </w:rPr>
      </w:pPr>
      <w:r>
        <w:rPr>
          <w:rFonts w:eastAsiaTheme="minorEastAsia"/>
        </w:rPr>
        <w:t>Problem (1) is solved by adding a correction to the line shape function,</w:t>
      </w:r>
    </w:p>
    <w:p w14:paraId="79E83B85" w14:textId="77777777" w:rsidR="00330B70" w:rsidRPr="00BF6D4F" w:rsidRDefault="002247E6" w:rsidP="00BF6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Car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Car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     (38)</m:t>
          </m:r>
        </m:oMath>
      </m:oMathPara>
    </w:p>
    <w:p w14:paraId="15EAE09B" w14:textId="77777777" w:rsidR="00BF6D4F" w:rsidRDefault="00BF6D4F" w:rsidP="00BF6D4F">
      <w:pPr>
        <w:rPr>
          <w:rFonts w:eastAsiaTheme="minorEastAsia"/>
        </w:rPr>
      </w:pPr>
      <w:r>
        <w:rPr>
          <w:rFonts w:eastAsiaTheme="minorEastAsia"/>
        </w:rPr>
        <w:t xml:space="preserve">Problem (2) is solved simply by setting the Stokes shift as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</w:p>
    <w:p w14:paraId="1F952957" w14:textId="77777777" w:rsidR="001F284F" w:rsidRDefault="001F284F" w:rsidP="00BF6D4F">
      <w:pPr>
        <w:rPr>
          <w:rFonts w:eastAsiaTheme="minorEastAsia"/>
        </w:rPr>
      </w:pPr>
      <w:r>
        <w:rPr>
          <w:rFonts w:eastAsiaTheme="minorEastAsia"/>
        </w:rPr>
        <w:tab/>
        <w:t xml:space="preserve">Now that we have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the parameters is possible to numerically evaluate the integral in Eqn.  (24). The best way to do it is not to brute force a solution but to break it up into two parts,</w:t>
      </w:r>
    </w:p>
    <w:p w14:paraId="385FA8C0" w14:textId="77777777" w:rsidR="001F284F" w:rsidRPr="001F284F" w:rsidRDefault="002247E6" w:rsidP="00BF6D4F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(39)</m:t>
          </m:r>
        </m:oMath>
      </m:oMathPara>
    </w:p>
    <w:p w14:paraId="78535EF7" w14:textId="77777777" w:rsidR="001F284F" w:rsidRDefault="001F284F" w:rsidP="00BF6D4F">
      <w:pPr>
        <w:rPr>
          <w:rFonts w:eastAsiaTheme="minorEastAsia"/>
        </w:rPr>
      </w:pPr>
      <w:r w:rsidRPr="001F284F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4398A" wp14:editId="5FC02CDC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70547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F3910" w14:textId="41041164" w:rsidR="00590333" w:rsidRDefault="00590333">
                            <w:r>
                              <w:t xml:space="preserve">1. </w:t>
                            </w:r>
                            <w:r w:rsidRPr="00590333">
                              <w:rPr>
                                <w:b/>
                              </w:rPr>
                              <w:t>Spectral_density.py</w:t>
                            </w:r>
                            <w:r>
                              <w:t xml:space="preserve"> contain several spectral density functions. They each return 3 variables. CAR_2MODE[0]=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C(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is the spectral density value, CAR_2MODE[</w:t>
                            </w:r>
                            <w:r w:rsidR="002247E6">
                              <w:t>1</w:t>
                            </w:r>
                            <w:r>
                              <w:t>]=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 is used for the Stokes Shift, CAR_2MODE[2]=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used for the anomalous shift. </w:t>
                            </w:r>
                            <w:proofErr w:type="gramStart"/>
                            <w:r>
                              <w:t>ODO[</w:t>
                            </w:r>
                            <w:proofErr w:type="gramEnd"/>
                            <w:r>
                              <w:t>0]=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C(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>
                              <w:t>ODO[1]=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w:r>
                              <w:t xml:space="preserve">ODO[2]=0.0. </w:t>
                            </w:r>
                            <w:r w:rsidRPr="00590333">
                              <w:rPr>
                                <w:b/>
                                <w:i/>
                              </w:rPr>
                              <w:t>CHL_RENGER is not finished</w:t>
                            </w:r>
                            <w:r>
                              <w:t xml:space="preserve"> CHL_</w:t>
                            </w:r>
                            <w:proofErr w:type="gramStart"/>
                            <w:r>
                              <w:t>RENGER[</w:t>
                            </w:r>
                            <w:proofErr w:type="gramEnd"/>
                            <w:r>
                              <w:t>0]=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C(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while CHL_RENGER[1]=</w:t>
                            </w:r>
                            <w:r w:rsidRPr="00590333">
                              <w:t xml:space="preserve"> </w:t>
                            </w:r>
                            <w:r>
                              <w:t xml:space="preserve">CHL_RENGER[2]=0.0. If one wishes to use CHL_RENGER then one will either have to calculate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elsewhere or modify it to calculate and return </w:t>
                            </w:r>
                            <w:r>
                              <w:t>CHL_</w:t>
                            </w:r>
                            <w:proofErr w:type="gramStart"/>
                            <w:r>
                              <w:t>RENGER[</w:t>
                            </w:r>
                            <w:proofErr w:type="gramEnd"/>
                            <w:r>
                              <w:t>1]=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  <w:r w:rsidRPr="00590333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65CD5F04" w14:textId="77777777" w:rsidR="001F284F" w:rsidRDefault="00590333">
                            <w:r>
                              <w:t>2</w:t>
                            </w:r>
                            <w:r w:rsidR="001F284F">
                              <w:t xml:space="preserve">. </w:t>
                            </w:r>
                            <w:proofErr w:type="spellStart"/>
                            <w:r w:rsidR="001F284F">
                              <w:rPr>
                                <w:b/>
                              </w:rPr>
                              <w:t>gt</w:t>
                            </w:r>
                            <w:proofErr w:type="spellEnd"/>
                            <w:r w:rsidR="001F284F">
                              <w:rPr>
                                <w:b/>
                              </w:rPr>
                              <w:t xml:space="preserve"> </w:t>
                            </w:r>
                            <w:r w:rsidR="001F284F">
                              <w:t xml:space="preserve">in </w:t>
                            </w:r>
                            <w:r w:rsidR="001F284F">
                              <w:rPr>
                                <w:b/>
                              </w:rPr>
                              <w:t xml:space="preserve">lineshapes.py </w:t>
                            </w:r>
                            <w:r w:rsidR="001F284F">
                              <w:t xml:space="preserve">returns three variables. </w:t>
                            </w:r>
                            <w:proofErr w:type="spellStart"/>
                            <w:proofErr w:type="gramStart"/>
                            <w:r w:rsidR="001F284F">
                              <w:t>gt</w:t>
                            </w:r>
                            <w:proofErr w:type="spellEnd"/>
                            <w:r w:rsidR="001F284F">
                              <w:t>[</w:t>
                            </w:r>
                            <w:proofErr w:type="gramEnd"/>
                            <w:r w:rsidR="001F284F">
                              <w:t xml:space="preserve">0] is the actual value and </w:t>
                            </w:r>
                            <w:proofErr w:type="spellStart"/>
                            <w:r w:rsidR="001F284F">
                              <w:t>gt</w:t>
                            </w:r>
                            <w:proofErr w:type="spellEnd"/>
                            <w:r w:rsidR="001F284F">
                              <w:t xml:space="preserve">[1] is the error on the numerical integration (used for de-bugging only). If you are using an ODO or carotenoid spectral density then </w:t>
                            </w:r>
                            <w:proofErr w:type="spellStart"/>
                            <w:proofErr w:type="gramStart"/>
                            <w:r w:rsidR="001F284F">
                              <w:t>gt</w:t>
                            </w:r>
                            <w:proofErr w:type="spellEnd"/>
                            <w:r w:rsidR="001F284F">
                              <w:t>[</w:t>
                            </w:r>
                            <w:proofErr w:type="gramEnd"/>
                            <w:r w:rsidR="001F284F">
                              <w:t>2] is the reorganization energy</w:t>
                            </w:r>
                            <w:r w:rsidR="00C25867">
                              <w:t xml:space="preserve"> (which is obtained from the spectral density function)</w:t>
                            </w:r>
                            <w:r w:rsidR="001F284F">
                              <w:t xml:space="preserve">. If you are using the </w:t>
                            </w:r>
                            <w:proofErr w:type="spellStart"/>
                            <w:r w:rsidR="00D705B1">
                              <w:t>Renger</w:t>
                            </w:r>
                            <w:proofErr w:type="spellEnd"/>
                            <w:r w:rsidR="00D705B1">
                              <w:t xml:space="preserve"> spectral density then </w:t>
                            </w:r>
                            <w:proofErr w:type="spellStart"/>
                            <w:proofErr w:type="gramStart"/>
                            <w:r w:rsidR="00D705B1">
                              <w:t>gt</w:t>
                            </w:r>
                            <w:proofErr w:type="spellEnd"/>
                            <w:r w:rsidR="00D705B1">
                              <w:t>[</w:t>
                            </w:r>
                            <w:proofErr w:type="gramEnd"/>
                            <w:r w:rsidR="00D705B1">
                              <w:t xml:space="preserve">2]=0. </w:t>
                            </w:r>
                            <w:proofErr w:type="gramStart"/>
                            <w:r w:rsidR="00D705B1">
                              <w:rPr>
                                <w:b/>
                                <w:i/>
                              </w:rPr>
                              <w:t>This needs</w:t>
                            </w:r>
                            <w:proofErr w:type="gramEnd"/>
                            <w:r w:rsidR="00D705B1">
                              <w:rPr>
                                <w:b/>
                                <w:i/>
                              </w:rPr>
                              <w:t xml:space="preserve"> correcting!</w:t>
                            </w:r>
                            <w:r w:rsidR="001F284F">
                              <w:t xml:space="preserve"> </w:t>
                            </w:r>
                          </w:p>
                          <w:p w14:paraId="12C2FED7" w14:textId="77777777" w:rsidR="00D705B1" w:rsidRDefault="0059033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3</w:t>
                            </w:r>
                            <w:r w:rsidR="001F284F">
                              <w:t xml:space="preserve">. Define the response functions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="001F284F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="00D705B1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D7C6B0E" w14:textId="77777777" w:rsidR="00D705B1" w:rsidRDefault="00D705B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while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At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in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Spectrum_mol.py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is correct,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Ft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is incorrect and should be entirely rebuilt from nothing. </w:t>
                            </w:r>
                          </w:p>
                          <w:p w14:paraId="5923EEEC" w14:textId="77777777" w:rsidR="001F284F" w:rsidRPr="001F284F" w:rsidRDefault="00590333">
                            <w:r>
                              <w:rPr>
                                <w:rFonts w:eastAsiaTheme="minorEastAsia"/>
                              </w:rPr>
                              <w:t>4</w:t>
                            </w:r>
                            <w:r w:rsidR="00D705B1">
                              <w:rPr>
                                <w:rFonts w:eastAsiaTheme="minorEastAsia"/>
                              </w:rPr>
                              <w:t xml:space="preserve">. Numerically evaluate the integral. </w:t>
                            </w:r>
                            <w:r w:rsidR="001F284F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4398A" id="_x0000_s1027" type="#_x0000_t202" style="position:absolute;margin-left:398.05pt;margin-top:37.25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">
                <v:textbox style="mso-fit-shape-to-text:t">
                  <w:txbxContent>
                    <w:p w14:paraId="696F3910" w14:textId="41041164" w:rsidR="00590333" w:rsidRDefault="00590333">
                      <w:r>
                        <w:t xml:space="preserve">1. </w:t>
                      </w:r>
                      <w:r w:rsidRPr="00590333">
                        <w:rPr>
                          <w:b/>
                        </w:rPr>
                        <w:t>Spectral_density.py</w:t>
                      </w:r>
                      <w:r>
                        <w:t xml:space="preserve"> contain several spectral density functions. They each return 3 variables. CAR_2MODE[0]=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C(</m:t>
                        </m:r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is the spectral density value, CAR_2MODE[</w:t>
                      </w:r>
                      <w:r w:rsidR="002247E6">
                        <w:t>1</w:t>
                      </w:r>
                      <w:r>
                        <w:t>]=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t xml:space="preserve"> is used for the Stokes Shift, CAR_2MODE[2]=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 used for the anomalous shift. </w:t>
                      </w:r>
                      <w:proofErr w:type="gramStart"/>
                      <w:r>
                        <w:t>ODO[</w:t>
                      </w:r>
                      <w:proofErr w:type="gramEnd"/>
                      <w:r>
                        <w:t>0]=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C(</m:t>
                        </m:r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r>
                        <w:t>ODO[1]=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w:r>
                        <w:t xml:space="preserve">ODO[2]=0.0. </w:t>
                      </w:r>
                      <w:r w:rsidRPr="00590333">
                        <w:rPr>
                          <w:b/>
                          <w:i/>
                        </w:rPr>
                        <w:t>CHL_RENGER is not finished</w:t>
                      </w:r>
                      <w:r>
                        <w:t xml:space="preserve"> CHL_</w:t>
                      </w:r>
                      <w:proofErr w:type="gramStart"/>
                      <w:r>
                        <w:t>RENGER[</w:t>
                      </w:r>
                      <w:proofErr w:type="gramEnd"/>
                      <w:r>
                        <w:t>0]=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C(</m:t>
                        </m:r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while CHL_RENGER[1]=</w:t>
                      </w:r>
                      <w:r w:rsidRPr="00590333">
                        <w:t xml:space="preserve"> </w:t>
                      </w:r>
                      <w:r>
                        <w:t xml:space="preserve">CHL_RENGER[2]=0.0. If one wishes to use CHL_RENGER then one will either have to calculate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elsewhere or modify it to calculate and return </w:t>
                      </w:r>
                      <w:r>
                        <w:t>CHL_</w:t>
                      </w:r>
                      <w:proofErr w:type="gramStart"/>
                      <w:r>
                        <w:t>RENGER[</w:t>
                      </w:r>
                      <w:proofErr w:type="gramEnd"/>
                      <w:r>
                        <w:t>1]=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  <w:r w:rsidRPr="00590333">
                        <w:t xml:space="preserve"> </w:t>
                      </w:r>
                      <w:r>
                        <w:t xml:space="preserve"> </w:t>
                      </w:r>
                    </w:p>
                    <w:p w14:paraId="65CD5F04" w14:textId="77777777" w:rsidR="001F284F" w:rsidRDefault="00590333">
                      <w:r>
                        <w:t>2</w:t>
                      </w:r>
                      <w:r w:rsidR="001F284F">
                        <w:t xml:space="preserve">. </w:t>
                      </w:r>
                      <w:proofErr w:type="spellStart"/>
                      <w:r w:rsidR="001F284F">
                        <w:rPr>
                          <w:b/>
                        </w:rPr>
                        <w:t>gt</w:t>
                      </w:r>
                      <w:proofErr w:type="spellEnd"/>
                      <w:r w:rsidR="001F284F">
                        <w:rPr>
                          <w:b/>
                        </w:rPr>
                        <w:t xml:space="preserve"> </w:t>
                      </w:r>
                      <w:r w:rsidR="001F284F">
                        <w:t xml:space="preserve">in </w:t>
                      </w:r>
                      <w:r w:rsidR="001F284F">
                        <w:rPr>
                          <w:b/>
                        </w:rPr>
                        <w:t xml:space="preserve">lineshapes.py </w:t>
                      </w:r>
                      <w:r w:rsidR="001F284F">
                        <w:t xml:space="preserve">returns three variables. </w:t>
                      </w:r>
                      <w:proofErr w:type="spellStart"/>
                      <w:proofErr w:type="gramStart"/>
                      <w:r w:rsidR="001F284F">
                        <w:t>gt</w:t>
                      </w:r>
                      <w:proofErr w:type="spellEnd"/>
                      <w:r w:rsidR="001F284F">
                        <w:t>[</w:t>
                      </w:r>
                      <w:proofErr w:type="gramEnd"/>
                      <w:r w:rsidR="001F284F">
                        <w:t xml:space="preserve">0] is the actual value and </w:t>
                      </w:r>
                      <w:proofErr w:type="spellStart"/>
                      <w:r w:rsidR="001F284F">
                        <w:t>gt</w:t>
                      </w:r>
                      <w:proofErr w:type="spellEnd"/>
                      <w:r w:rsidR="001F284F">
                        <w:t xml:space="preserve">[1] is the error on the numerical integration (used for de-bugging only). If you are using an ODO or carotenoid spectral density then </w:t>
                      </w:r>
                      <w:proofErr w:type="spellStart"/>
                      <w:proofErr w:type="gramStart"/>
                      <w:r w:rsidR="001F284F">
                        <w:t>gt</w:t>
                      </w:r>
                      <w:proofErr w:type="spellEnd"/>
                      <w:r w:rsidR="001F284F">
                        <w:t>[</w:t>
                      </w:r>
                      <w:proofErr w:type="gramEnd"/>
                      <w:r w:rsidR="001F284F">
                        <w:t>2] is the reorganization energy</w:t>
                      </w:r>
                      <w:r w:rsidR="00C25867">
                        <w:t xml:space="preserve"> (which is obtained from the spectral density function)</w:t>
                      </w:r>
                      <w:r w:rsidR="001F284F">
                        <w:t xml:space="preserve">. If you are using the </w:t>
                      </w:r>
                      <w:proofErr w:type="spellStart"/>
                      <w:r w:rsidR="00D705B1">
                        <w:t>Renger</w:t>
                      </w:r>
                      <w:proofErr w:type="spellEnd"/>
                      <w:r w:rsidR="00D705B1">
                        <w:t xml:space="preserve"> spectral density then </w:t>
                      </w:r>
                      <w:proofErr w:type="spellStart"/>
                      <w:proofErr w:type="gramStart"/>
                      <w:r w:rsidR="00D705B1">
                        <w:t>gt</w:t>
                      </w:r>
                      <w:proofErr w:type="spellEnd"/>
                      <w:r w:rsidR="00D705B1">
                        <w:t>[</w:t>
                      </w:r>
                      <w:proofErr w:type="gramEnd"/>
                      <w:r w:rsidR="00D705B1">
                        <w:t xml:space="preserve">2]=0. </w:t>
                      </w:r>
                      <w:proofErr w:type="gramStart"/>
                      <w:r w:rsidR="00D705B1">
                        <w:rPr>
                          <w:b/>
                          <w:i/>
                        </w:rPr>
                        <w:t>This needs</w:t>
                      </w:r>
                      <w:proofErr w:type="gramEnd"/>
                      <w:r w:rsidR="00D705B1">
                        <w:rPr>
                          <w:b/>
                          <w:i/>
                        </w:rPr>
                        <w:t xml:space="preserve"> correcting!</w:t>
                      </w:r>
                      <w:r w:rsidR="001F284F">
                        <w:t xml:space="preserve"> </w:t>
                      </w:r>
                    </w:p>
                    <w:p w14:paraId="12C2FED7" w14:textId="77777777" w:rsidR="00D705B1" w:rsidRDefault="00590333">
                      <w:pPr>
                        <w:rPr>
                          <w:rFonts w:eastAsiaTheme="minorEastAsia"/>
                        </w:rPr>
                      </w:pPr>
                      <w:r>
                        <w:t>3</w:t>
                      </w:r>
                      <w:r w:rsidR="001F284F">
                        <w:t xml:space="preserve">. Define the response functions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oMath>
                      <w:r w:rsidR="001F284F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oMath>
                      <w:r w:rsidR="00D705B1">
                        <w:rPr>
                          <w:rFonts w:eastAsiaTheme="minorEastAsia"/>
                        </w:rPr>
                        <w:t>.</w:t>
                      </w:r>
                    </w:p>
                    <w:p w14:paraId="6D7C6B0E" w14:textId="77777777" w:rsidR="00D705B1" w:rsidRDefault="00D705B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</w:rPr>
                        <w:t xml:space="preserve">NOTE: </w:t>
                      </w:r>
                      <w:r>
                        <w:rPr>
                          <w:rFonts w:eastAsiaTheme="minorEastAsia"/>
                        </w:rPr>
                        <w:t xml:space="preserve">while 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At </w:t>
                      </w:r>
                      <w:r>
                        <w:rPr>
                          <w:rFonts w:eastAsiaTheme="minorEastAsia"/>
                        </w:rPr>
                        <w:t xml:space="preserve">in 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Spectrum_mol.py </w:t>
                      </w:r>
                      <w:r>
                        <w:rPr>
                          <w:rFonts w:eastAsiaTheme="minorEastAsia"/>
                        </w:rPr>
                        <w:t xml:space="preserve">is correct, 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Ft </w:t>
                      </w:r>
                      <w:r>
                        <w:rPr>
                          <w:rFonts w:eastAsiaTheme="minorEastAsia"/>
                        </w:rPr>
                        <w:t xml:space="preserve">is incorrect and should be entirely rebuilt from nothing. </w:t>
                      </w:r>
                    </w:p>
                    <w:p w14:paraId="5923EEEC" w14:textId="77777777" w:rsidR="001F284F" w:rsidRPr="001F284F" w:rsidRDefault="00590333">
                      <w:r>
                        <w:rPr>
                          <w:rFonts w:eastAsiaTheme="minorEastAsia"/>
                        </w:rPr>
                        <w:t>4</w:t>
                      </w:r>
                      <w:r w:rsidR="00D705B1">
                        <w:rPr>
                          <w:rFonts w:eastAsiaTheme="minorEastAsia"/>
                        </w:rPr>
                        <w:t xml:space="preserve">. Numerically evaluate the integral. </w:t>
                      </w:r>
                      <w:r w:rsidR="001F284F"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 xml:space="preserve">Note that </w:t>
      </w:r>
      <w:proofErr w:type="gramStart"/>
      <w:r>
        <w:rPr>
          <w:rFonts w:eastAsiaTheme="minorEastAsia"/>
        </w:rPr>
        <w:t>both of the terms</w:t>
      </w:r>
      <w:proofErr w:type="gramEnd"/>
      <w:r>
        <w:rPr>
          <w:rFonts w:eastAsiaTheme="minorEastAsia"/>
        </w:rPr>
        <w:t xml:space="preserve"> in Eqn. (39) are explicitly real. </w:t>
      </w:r>
    </w:p>
    <w:p w14:paraId="5291B0DF" w14:textId="77777777" w:rsidR="001F284F" w:rsidRPr="00BF6D4F" w:rsidRDefault="001F284F" w:rsidP="00BF6D4F">
      <w:pPr>
        <w:rPr>
          <w:rFonts w:eastAsiaTheme="minorEastAsia"/>
        </w:rPr>
      </w:pPr>
    </w:p>
    <w:p w14:paraId="3A3B2C62" w14:textId="77777777" w:rsidR="007A1E62" w:rsidRPr="00831511" w:rsidRDefault="00BD6929" w:rsidP="00084A71">
      <w:pPr>
        <w:rPr>
          <w:rFonts w:eastAsiaTheme="minorEastAsia"/>
        </w:rPr>
      </w:pPr>
      <w:r>
        <w:rPr>
          <w:rFonts w:eastAsiaTheme="minorEastAsia"/>
        </w:rPr>
        <w:br/>
      </w:r>
      <w:r w:rsidR="00CF39F3">
        <w:rPr>
          <w:rFonts w:eastAsiaTheme="minorEastAsia"/>
        </w:rPr>
        <w:br/>
      </w:r>
      <w:r w:rsidR="00C6429B">
        <w:rPr>
          <w:rFonts w:eastAsiaTheme="minorEastAsia"/>
        </w:rPr>
        <w:t xml:space="preserve">   </w:t>
      </w:r>
    </w:p>
    <w:sectPr w:rsidR="007A1E62" w:rsidRPr="0083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0BAE"/>
    <w:multiLevelType w:val="hybridMultilevel"/>
    <w:tmpl w:val="9AB0C2D4"/>
    <w:lvl w:ilvl="0" w:tplc="EC38D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7FEF"/>
    <w:multiLevelType w:val="hybridMultilevel"/>
    <w:tmpl w:val="DF5EC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00"/>
    <w:rsid w:val="00051F7E"/>
    <w:rsid w:val="0005511B"/>
    <w:rsid w:val="00084A71"/>
    <w:rsid w:val="000E1A5A"/>
    <w:rsid w:val="000E7AA9"/>
    <w:rsid w:val="000F6936"/>
    <w:rsid w:val="00145E70"/>
    <w:rsid w:val="001A612E"/>
    <w:rsid w:val="001E049F"/>
    <w:rsid w:val="001F284F"/>
    <w:rsid w:val="002247E6"/>
    <w:rsid w:val="00303604"/>
    <w:rsid w:val="00325E3B"/>
    <w:rsid w:val="00330B70"/>
    <w:rsid w:val="00357480"/>
    <w:rsid w:val="00364D9D"/>
    <w:rsid w:val="00367FA8"/>
    <w:rsid w:val="003C39F8"/>
    <w:rsid w:val="003C498E"/>
    <w:rsid w:val="003D2F0E"/>
    <w:rsid w:val="003E1ECA"/>
    <w:rsid w:val="00405BE6"/>
    <w:rsid w:val="00463A34"/>
    <w:rsid w:val="004E2B3D"/>
    <w:rsid w:val="004E73E6"/>
    <w:rsid w:val="004F19CB"/>
    <w:rsid w:val="004F2057"/>
    <w:rsid w:val="005376FD"/>
    <w:rsid w:val="00584900"/>
    <w:rsid w:val="00590333"/>
    <w:rsid w:val="005A0ED6"/>
    <w:rsid w:val="005F2600"/>
    <w:rsid w:val="0064786E"/>
    <w:rsid w:val="00693311"/>
    <w:rsid w:val="006E76F2"/>
    <w:rsid w:val="006F28E7"/>
    <w:rsid w:val="007003C8"/>
    <w:rsid w:val="00754B87"/>
    <w:rsid w:val="007A1E62"/>
    <w:rsid w:val="00831511"/>
    <w:rsid w:val="008B419F"/>
    <w:rsid w:val="0091792D"/>
    <w:rsid w:val="009A2EA6"/>
    <w:rsid w:val="009A65E3"/>
    <w:rsid w:val="009C2259"/>
    <w:rsid w:val="00A031DA"/>
    <w:rsid w:val="00A67CEF"/>
    <w:rsid w:val="00A71FAB"/>
    <w:rsid w:val="00AB2048"/>
    <w:rsid w:val="00B149B9"/>
    <w:rsid w:val="00B94120"/>
    <w:rsid w:val="00BD6929"/>
    <w:rsid w:val="00BF2422"/>
    <w:rsid w:val="00BF6D4F"/>
    <w:rsid w:val="00C144F5"/>
    <w:rsid w:val="00C25867"/>
    <w:rsid w:val="00C6429B"/>
    <w:rsid w:val="00C77E63"/>
    <w:rsid w:val="00CA5B73"/>
    <w:rsid w:val="00CC3084"/>
    <w:rsid w:val="00CF39F3"/>
    <w:rsid w:val="00D705B1"/>
    <w:rsid w:val="00D93332"/>
    <w:rsid w:val="00DD2CC4"/>
    <w:rsid w:val="00EA03E0"/>
    <w:rsid w:val="00EA198D"/>
    <w:rsid w:val="00EB793F"/>
    <w:rsid w:val="00EE0719"/>
    <w:rsid w:val="00F02A95"/>
    <w:rsid w:val="00F17569"/>
    <w:rsid w:val="00F21BC8"/>
    <w:rsid w:val="00F243CD"/>
    <w:rsid w:val="00F53328"/>
    <w:rsid w:val="00F6198B"/>
    <w:rsid w:val="00F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649"/>
  <w15:chartTrackingRefBased/>
  <w15:docId w15:val="{DD8B3F3B-93A2-4D83-8168-6D729D10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A71"/>
    <w:rPr>
      <w:color w:val="808080"/>
    </w:rPr>
  </w:style>
  <w:style w:type="paragraph" w:styleId="ListParagraph">
    <w:name w:val="List Paragraph"/>
    <w:basedOn w:val="Normal"/>
    <w:uiPriority w:val="34"/>
    <w:qFormat/>
    <w:rsid w:val="0008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Tiejun Wei</cp:lastModifiedBy>
  <cp:revision>21</cp:revision>
  <dcterms:created xsi:type="dcterms:W3CDTF">2020-05-27T11:29:00Z</dcterms:created>
  <dcterms:modified xsi:type="dcterms:W3CDTF">2020-07-07T18:06:00Z</dcterms:modified>
</cp:coreProperties>
</file>