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49F8" w14:textId="77777777" w:rsidR="004E5BD4" w:rsidRDefault="004E5BD4" w:rsidP="004E5BD4">
      <w:r>
        <w:t>2010年墨西哥湾漏油事故是一起严重的环境灾难，发生在墨西哥湾地区的深水地平线石油钻井平台上。以下是该事件的简要介绍：</w:t>
      </w:r>
    </w:p>
    <w:p w14:paraId="637B54B5" w14:textId="77777777" w:rsidR="004E5BD4" w:rsidRDefault="004E5BD4" w:rsidP="004E5BD4"/>
    <w:p w14:paraId="0D6D84A4" w14:textId="77777777" w:rsidR="004E5BD4" w:rsidRDefault="004E5BD4" w:rsidP="004E5BD4">
      <w:r>
        <w:rPr>
          <w:rFonts w:hint="eastAsia"/>
        </w:rPr>
        <w:t>事故起因：事故的起因可以追溯到</w:t>
      </w:r>
      <w:r>
        <w:t>2010年4月20日，当时英国石油公司（BP）运营的深水地平线钻井平台"德普沟渠"（Deepwater Horizon）发生爆炸和火灾。这一事件导致平台沉没，并导致了漏油事故的发生。</w:t>
      </w:r>
    </w:p>
    <w:p w14:paraId="3D8635BC" w14:textId="77777777" w:rsidR="004E5BD4" w:rsidRDefault="004E5BD4" w:rsidP="004E5BD4"/>
    <w:p w14:paraId="60C842F0" w14:textId="77777777" w:rsidR="004E5BD4" w:rsidRDefault="004E5BD4" w:rsidP="004E5BD4">
      <w:r>
        <w:rPr>
          <w:rFonts w:hint="eastAsia"/>
        </w:rPr>
        <w:t>失控井口：深水地平线平台上的油井失控，油井钻井泥浆的压力失控，导致石油和天然气喷涌至水面。</w:t>
      </w:r>
    </w:p>
    <w:p w14:paraId="7DBCE2A0" w14:textId="77777777" w:rsidR="004E5BD4" w:rsidRDefault="004E5BD4" w:rsidP="004E5BD4"/>
    <w:p w14:paraId="524F147A" w14:textId="77777777" w:rsidR="004E5BD4" w:rsidRDefault="004E5BD4" w:rsidP="004E5BD4">
      <w:r>
        <w:rPr>
          <w:rFonts w:hint="eastAsia"/>
        </w:rPr>
        <w:t>漏油规模：漏油事故造成了大规模的石油泄漏，成为了美国历史上最严重的环境灾难之一。据估计，漏油总量达到了数百万桶，对海洋生态系统和周边地区的经济和环境造成了严重破坏。</w:t>
      </w:r>
    </w:p>
    <w:p w14:paraId="3ED16C01" w14:textId="77777777" w:rsidR="004E5BD4" w:rsidRDefault="004E5BD4" w:rsidP="004E5BD4"/>
    <w:p w14:paraId="03293A7C" w14:textId="77777777" w:rsidR="004E5BD4" w:rsidRDefault="004E5BD4" w:rsidP="004E5BD4">
      <w:r>
        <w:rPr>
          <w:rFonts w:hint="eastAsia"/>
        </w:rPr>
        <w:t>应对措施：漏油事故发生后，数月时间内，持续的努力进行漏油遏制、清理和防止油污扩散。政府、</w:t>
      </w:r>
      <w:r>
        <w:t>BP以及其他机构参与了救援和清理工作。</w:t>
      </w:r>
    </w:p>
    <w:p w14:paraId="5FB54B89" w14:textId="77777777" w:rsidR="004E5BD4" w:rsidRDefault="004E5BD4" w:rsidP="004E5BD4"/>
    <w:p w14:paraId="491FB238" w14:textId="77777777" w:rsidR="004E5BD4" w:rsidRDefault="004E5BD4" w:rsidP="004E5BD4">
      <w:r>
        <w:rPr>
          <w:rFonts w:hint="eastAsia"/>
        </w:rPr>
        <w:t>后果：漏油事故对墨西哥湾地区的生态系统和经济产生了长期影响。数以千计的海洋生物受到了影响，捕捞业、旅游业和沿海社区都受到了损害。</w:t>
      </w:r>
    </w:p>
    <w:p w14:paraId="6004EAF4" w14:textId="77777777" w:rsidR="004E5BD4" w:rsidRDefault="004E5BD4" w:rsidP="004E5BD4"/>
    <w:p w14:paraId="37B67FF6" w14:textId="77777777" w:rsidR="004E5BD4" w:rsidRDefault="004E5BD4" w:rsidP="004E5BD4">
      <w:r>
        <w:rPr>
          <w:rFonts w:hint="eastAsia"/>
        </w:rPr>
        <w:t>法律诉讼和赔偿：漏油事故引发了大规模的法律诉讼，</w:t>
      </w:r>
      <w:r>
        <w:t>BP公司被要求支付数百亿美元的赔偿金，以赔偿受影响的各方。</w:t>
      </w:r>
    </w:p>
    <w:p w14:paraId="6F57DABA" w14:textId="77777777" w:rsidR="004E5BD4" w:rsidRDefault="004E5BD4" w:rsidP="004E5BD4"/>
    <w:p w14:paraId="0EC11BF7" w14:textId="186F1406" w:rsidR="00A30821" w:rsidRDefault="004E5BD4" w:rsidP="004E5BD4">
      <w:r>
        <w:rPr>
          <w:rFonts w:hint="eastAsia"/>
        </w:rPr>
        <w:t>这起事故引发了对深水石油钻井监管的重新审视，以及对环境保护和灾难响应的改进措施的讨论。这也是一个重要的教训，提醒人们在采掘自然资源时需要更加谨慎，并采取更严格的安全措施以防范类似事件的再次发生。</w:t>
      </w:r>
    </w:p>
    <w:p w14:paraId="390E089F" w14:textId="77777777" w:rsidR="004E5BD4" w:rsidRDefault="004E5BD4" w:rsidP="004E5BD4"/>
    <w:p w14:paraId="05CF6C20" w14:textId="77777777" w:rsidR="004E5BD4" w:rsidRDefault="004E5BD4" w:rsidP="004E5BD4"/>
    <w:p w14:paraId="3C313C1C" w14:textId="77777777" w:rsidR="004E5BD4" w:rsidRDefault="004E5BD4" w:rsidP="004E5BD4">
      <w:r>
        <w:rPr>
          <w:rFonts w:hint="eastAsia"/>
        </w:rPr>
        <w:t>使用工程伦理学来分析</w:t>
      </w:r>
      <w:r>
        <w:t>2010年墨西哥湾漏油事故的起因和事故后的补救措施，可以突出一些伦理问题和挑战：</w:t>
      </w:r>
    </w:p>
    <w:p w14:paraId="47DBCCC6" w14:textId="77777777" w:rsidR="004E5BD4" w:rsidRDefault="004E5BD4" w:rsidP="004E5BD4"/>
    <w:p w14:paraId="564B9029" w14:textId="77777777" w:rsidR="004E5BD4" w:rsidRDefault="004E5BD4" w:rsidP="004E5BD4">
      <w:r>
        <w:rPr>
          <w:rFonts w:hint="eastAsia"/>
        </w:rPr>
        <w:t>起因分析：</w:t>
      </w:r>
    </w:p>
    <w:p w14:paraId="2BE652A2" w14:textId="77777777" w:rsidR="004E5BD4" w:rsidRDefault="004E5BD4" w:rsidP="004E5BD4"/>
    <w:p w14:paraId="3DFCCD3F" w14:textId="77777777" w:rsidR="004E5BD4" w:rsidRDefault="004E5BD4" w:rsidP="004E5BD4">
      <w:r>
        <w:t>a. 利润至上：在事故中，英国石油公司（BP）及其合作伙伴可能存在利润至上的伦理问题。可能因为时间和成本压力，导致他们采用不足够安全的工程和技术措施。工程伦理要求在工程决策中优先考虑公共安全和环境保护，而不是仅仅关注盈利。</w:t>
      </w:r>
    </w:p>
    <w:p w14:paraId="265AACCD" w14:textId="77777777" w:rsidR="004E5BD4" w:rsidRDefault="004E5BD4" w:rsidP="004E5BD4"/>
    <w:p w14:paraId="7FA3EFD0" w14:textId="77777777" w:rsidR="004E5BD4" w:rsidRDefault="004E5BD4" w:rsidP="004E5BD4">
      <w:r>
        <w:t>b. 不充分的风险评估：在深水地平线钻井平台的设计和操作中，可能存在风险评估不足的问题。工程伦理要求工程师和企业必须认真考虑潜在风险，并采取适当的预防措施。事故发生前，可能未充分考虑到井口失控的风险。</w:t>
      </w:r>
    </w:p>
    <w:p w14:paraId="4F33F95F" w14:textId="77777777" w:rsidR="004E5BD4" w:rsidRDefault="004E5BD4" w:rsidP="004E5BD4"/>
    <w:p w14:paraId="17F28044" w14:textId="77777777" w:rsidR="004E5BD4" w:rsidRDefault="004E5BD4" w:rsidP="004E5BD4">
      <w:r>
        <w:t>c. 缺乏透明度：可能存在缺乏透明度和信息共享的问题，导致事故的不及时发现和应对。工程伦理要求工程师和企业必须积极分享关于潜在危险的信息，以确保公众和相关利益相关者的安全和福祉。</w:t>
      </w:r>
    </w:p>
    <w:p w14:paraId="4D2F6082" w14:textId="77777777" w:rsidR="004E5BD4" w:rsidRDefault="004E5BD4" w:rsidP="004E5BD4"/>
    <w:p w14:paraId="2D9630B9" w14:textId="77777777" w:rsidR="004E5BD4" w:rsidRDefault="004E5BD4" w:rsidP="004E5BD4">
      <w:r>
        <w:rPr>
          <w:rFonts w:hint="eastAsia"/>
        </w:rPr>
        <w:t>补救措施分析：</w:t>
      </w:r>
    </w:p>
    <w:p w14:paraId="75D7E658" w14:textId="77777777" w:rsidR="004E5BD4" w:rsidRDefault="004E5BD4" w:rsidP="004E5BD4"/>
    <w:p w14:paraId="76ACC68F" w14:textId="77777777" w:rsidR="004E5BD4" w:rsidRDefault="004E5BD4" w:rsidP="004E5BD4">
      <w:r>
        <w:t>a. 清理和环境恢复：事故后的补救措施包括清理漏油、恢复受影响地区的生态系统。工程伦理要求在灾难发生后，工程师和企业应尽最大努力来减轻和修复损害，以恢复受影响社区和环境的状况。</w:t>
      </w:r>
    </w:p>
    <w:p w14:paraId="5D4A613F" w14:textId="77777777" w:rsidR="004E5BD4" w:rsidRDefault="004E5BD4" w:rsidP="004E5BD4"/>
    <w:p w14:paraId="09818D20" w14:textId="77777777" w:rsidR="004E5BD4" w:rsidRDefault="004E5BD4" w:rsidP="004E5BD4">
      <w:r>
        <w:t>b. 改进监管：事故后，出台了更加严格的监管法规和安全标准，以确保类似事件的再次发生。工程伦理强调了监管机构的责任，要确保工程项目的合规性和安全性。</w:t>
      </w:r>
    </w:p>
    <w:p w14:paraId="4A0FB2EE" w14:textId="77777777" w:rsidR="004E5BD4" w:rsidRDefault="004E5BD4" w:rsidP="004E5BD4"/>
    <w:p w14:paraId="5750380A" w14:textId="77777777" w:rsidR="004E5BD4" w:rsidRDefault="004E5BD4" w:rsidP="004E5BD4">
      <w:r>
        <w:t>c. 赔偿受影响方：BP公司被要求支付巨额赔偿金，以赔偿受影响的各方，包括渔民、旅游业、社区等。这体现了工程伦理中的责任原则，即企业应对其行为和工程项目的后果负有道德和法律责任。</w:t>
      </w:r>
    </w:p>
    <w:p w14:paraId="3B82C0D5" w14:textId="77777777" w:rsidR="004E5BD4" w:rsidRDefault="004E5BD4" w:rsidP="004E5BD4"/>
    <w:p w14:paraId="50AC9CCE" w14:textId="222C861F" w:rsidR="004E5BD4" w:rsidRDefault="004E5BD4" w:rsidP="004E5BD4">
      <w:pPr>
        <w:rPr>
          <w:rFonts w:hint="eastAsia"/>
        </w:rPr>
      </w:pPr>
      <w:r>
        <w:rPr>
          <w:rFonts w:hint="eastAsia"/>
        </w:rPr>
        <w:t>总的来说，墨西哥湾漏油事故引发了许多工程伦理问题，包括贪婪、风险管理不足、信息不透明等，但也促使了更严格的监管、更好的环境保护措施和更多的赔偿。这一事件强调了工程伦理在工程决策、执行和后续处理中的重要性，以确保工程项目不仅仅追求经济效益，还要考虑社会和环境责任。</w:t>
      </w:r>
    </w:p>
    <w:sectPr w:rsidR="004E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4"/>
    <w:rsid w:val="004E5BD4"/>
    <w:rsid w:val="00A3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7628"/>
  <w15:chartTrackingRefBased/>
  <w15:docId w15:val="{CE433993-5ADC-4A41-9701-54AD518B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张</dc:creator>
  <cp:keywords/>
  <dc:description/>
  <cp:lastModifiedBy>泽群 张</cp:lastModifiedBy>
  <cp:revision>1</cp:revision>
  <dcterms:created xsi:type="dcterms:W3CDTF">2023-10-11T10:39:00Z</dcterms:created>
  <dcterms:modified xsi:type="dcterms:W3CDTF">2023-10-11T10:42:00Z</dcterms:modified>
</cp:coreProperties>
</file>