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AA94" w14:textId="7F23E88E" w:rsidR="00A43C64" w:rsidRDefault="00FB64AD" w:rsidP="003F3DF4">
      <w:pPr>
        <w:rPr>
          <w:lang w:val="fr-FR"/>
        </w:rPr>
      </w:pPr>
      <w:r>
        <w:rPr>
          <w:rFonts w:hint="eastAsia"/>
          <w:lang w:val="fr-FR"/>
        </w:rPr>
        <w:t>P</w:t>
      </w:r>
      <w:r>
        <w:rPr>
          <w:lang w:val="fr-FR"/>
        </w:rPr>
        <w:t>1</w:t>
      </w:r>
      <w:r>
        <w:rPr>
          <w:rFonts w:hint="eastAsia"/>
          <w:lang w:val="fr-FR"/>
        </w:rPr>
        <w:t>：</w:t>
      </w:r>
    </w:p>
    <w:p w14:paraId="7E1E7F5A" w14:textId="08D54354" w:rsidR="00FB64AD" w:rsidRDefault="00FB64AD" w:rsidP="003F3DF4">
      <w:pPr>
        <w:rPr>
          <w:lang w:val="fr-FR"/>
        </w:rPr>
      </w:pPr>
      <w:r>
        <w:rPr>
          <w:rFonts w:hint="eastAsia"/>
          <w:lang w:val="fr-FR"/>
        </w:rPr>
        <w:t>今天，我们来讨论法国大革命，以及其格言“自由，平等，博爱”中的平等。</w:t>
      </w:r>
    </w:p>
    <w:p w14:paraId="773779AC" w14:textId="3DB3EEC5" w:rsidR="00A43C64" w:rsidRDefault="00A43C64" w:rsidP="003F3DF4">
      <w:pPr>
        <w:rPr>
          <w:lang w:val="fr-FR"/>
        </w:rPr>
      </w:pPr>
      <w:r w:rsidRPr="00A43C64">
        <w:rPr>
          <w:rFonts w:hint="eastAsia"/>
          <w:lang w:val="fr-FR"/>
        </w:rPr>
        <w:t>Aujourd’hui, nous venons parler de la Révolution française et de l’égalité dans sa devise « liberté, égalité, fraternité ».</w:t>
      </w:r>
    </w:p>
    <w:p w14:paraId="2DD6C1B3" w14:textId="77777777" w:rsidR="00FB64AD" w:rsidRPr="00BB263E" w:rsidRDefault="00FB64AD" w:rsidP="003F3DF4">
      <w:pPr>
        <w:rPr>
          <w:lang w:val="fr-FR"/>
        </w:rPr>
      </w:pPr>
    </w:p>
    <w:p w14:paraId="22507124" w14:textId="77777777" w:rsidR="00A43C64" w:rsidRDefault="00FB64AD" w:rsidP="003F3DF4">
      <w:pPr>
        <w:rPr>
          <w:lang w:val="fr-FR"/>
        </w:rPr>
      </w:pPr>
      <w:r>
        <w:rPr>
          <w:rFonts w:hint="eastAsia"/>
          <w:lang w:val="fr-FR"/>
        </w:rPr>
        <w:t>P</w:t>
      </w:r>
      <w:r>
        <w:rPr>
          <w:lang w:val="fr-FR"/>
        </w:rPr>
        <w:t>2</w:t>
      </w:r>
      <w:r>
        <w:rPr>
          <w:rFonts w:hint="eastAsia"/>
          <w:lang w:val="fr-FR"/>
        </w:rPr>
        <w:t>：</w:t>
      </w:r>
    </w:p>
    <w:p w14:paraId="676EC8D8" w14:textId="706D0B1E" w:rsidR="00FB64AD" w:rsidRDefault="00321F63" w:rsidP="003F3DF4">
      <w:pPr>
        <w:rPr>
          <w:lang w:val="fr-FR"/>
        </w:rPr>
      </w:pPr>
      <w:r>
        <w:rPr>
          <w:rFonts w:hint="eastAsia"/>
          <w:lang w:val="fr-FR"/>
        </w:rPr>
        <w:t>我们的pre分为四个部分，如图所示，我们从介绍部分开始</w:t>
      </w:r>
    </w:p>
    <w:p w14:paraId="4C3F80EE" w14:textId="10109DEC" w:rsidR="00A43C64" w:rsidRPr="00A43C64" w:rsidRDefault="00A43C64" w:rsidP="00B8659C">
      <w:pPr>
        <w:rPr>
          <w:lang w:val="fr-FR"/>
        </w:rPr>
      </w:pPr>
      <w:r w:rsidRPr="00A43C64">
        <w:rPr>
          <w:rFonts w:hint="eastAsia"/>
          <w:lang w:val="fr-FR"/>
        </w:rPr>
        <w:t xml:space="preserve">Notre </w:t>
      </w:r>
      <w:r w:rsidR="0034730B">
        <w:rPr>
          <w:lang w:val="fr-FR"/>
        </w:rPr>
        <w:t>pr</w:t>
      </w:r>
      <w:r w:rsidRPr="00A43C64">
        <w:rPr>
          <w:rFonts w:hint="eastAsia"/>
          <w:lang w:val="fr-FR"/>
        </w:rPr>
        <w:t>é</w:t>
      </w:r>
      <w:r w:rsidR="0034730B">
        <w:rPr>
          <w:rFonts w:hint="eastAsia"/>
          <w:lang w:val="fr-FR"/>
        </w:rPr>
        <w:t>s</w:t>
      </w:r>
      <w:r w:rsidR="0034730B">
        <w:rPr>
          <w:lang w:val="fr-FR"/>
        </w:rPr>
        <w:t>entation</w:t>
      </w:r>
      <w:r w:rsidRPr="00A43C64">
        <w:rPr>
          <w:rFonts w:hint="eastAsia"/>
          <w:lang w:val="fr-FR"/>
        </w:rPr>
        <w:t xml:space="preserve"> est divisé en quatre parties, comme </w:t>
      </w:r>
      <w:r w:rsidR="0034730B">
        <w:rPr>
          <w:rFonts w:hint="eastAsia"/>
          <w:lang w:val="fr-FR"/>
        </w:rPr>
        <w:t>ce</w:t>
      </w:r>
      <w:r w:rsidR="0034730B">
        <w:rPr>
          <w:lang w:val="fr-FR"/>
        </w:rPr>
        <w:t xml:space="preserve"> </w:t>
      </w:r>
      <w:r w:rsidR="0034730B" w:rsidRPr="00A43C64">
        <w:rPr>
          <w:lang w:val="fr-FR"/>
        </w:rPr>
        <w:t>image</w:t>
      </w:r>
      <w:r w:rsidR="0034730B">
        <w:rPr>
          <w:lang w:val="fr-FR"/>
        </w:rPr>
        <w:t>-là</w:t>
      </w:r>
      <w:r w:rsidRPr="00A43C64">
        <w:rPr>
          <w:rFonts w:hint="eastAsia"/>
          <w:lang w:val="fr-FR"/>
        </w:rPr>
        <w:t>, nous commençons par l</w:t>
      </w:r>
      <w:r w:rsidR="0034730B">
        <w:rPr>
          <w:lang w:val="fr-FR"/>
        </w:rPr>
        <w:t>’</w:t>
      </w:r>
      <w:r w:rsidRPr="00A43C64">
        <w:rPr>
          <w:rFonts w:hint="eastAsia"/>
          <w:lang w:val="fr-FR"/>
        </w:rPr>
        <w:t xml:space="preserve"> introduction</w:t>
      </w:r>
    </w:p>
    <w:p w14:paraId="532C95FC" w14:textId="77777777" w:rsidR="00321F63" w:rsidRPr="00A43C64" w:rsidRDefault="00321F63" w:rsidP="003F3DF4">
      <w:pPr>
        <w:rPr>
          <w:lang w:val="fr-FR"/>
        </w:rPr>
      </w:pPr>
    </w:p>
    <w:p w14:paraId="6ABC119A" w14:textId="77777777" w:rsidR="00A579CA" w:rsidRDefault="00321F63" w:rsidP="003F3DF4">
      <w:pPr>
        <w:rPr>
          <w:lang w:val="fr-FR"/>
        </w:rPr>
      </w:pPr>
      <w:r>
        <w:rPr>
          <w:rFonts w:hint="eastAsia"/>
          <w:lang w:val="fr-FR"/>
        </w:rPr>
        <w:t>P</w:t>
      </w:r>
      <w:r>
        <w:rPr>
          <w:lang w:val="fr-FR"/>
        </w:rPr>
        <w:t>3</w:t>
      </w:r>
      <w:r>
        <w:rPr>
          <w:rFonts w:hint="eastAsia"/>
          <w:lang w:val="fr-FR"/>
        </w:rPr>
        <w:t>：</w:t>
      </w:r>
    </w:p>
    <w:p w14:paraId="6C13CBE1" w14:textId="1F9D944A" w:rsidR="00A579CA" w:rsidRPr="00FB64AD" w:rsidRDefault="00A579CA" w:rsidP="003F3DF4">
      <w:pPr>
        <w:rPr>
          <w:lang w:val="fr-FR"/>
        </w:rPr>
      </w:pPr>
      <w:r w:rsidRPr="00A579CA">
        <w:t>我们从这本书开始，《论</w:t>
      </w:r>
      <w:r>
        <w:rPr>
          <w:rFonts w:hint="eastAsia"/>
        </w:rPr>
        <w:t>人类</w:t>
      </w:r>
      <w:r w:rsidRPr="00A579CA">
        <w:t>不平等的起源和基础》。这是哲学家让-雅克·卢梭于 1755 年发表的一篇文章。</w:t>
      </w:r>
    </w:p>
    <w:p w14:paraId="2BC17EFC" w14:textId="7308A60A" w:rsidR="003F3DF4" w:rsidRPr="003F3DF4" w:rsidRDefault="003F3DF4" w:rsidP="003F3DF4">
      <w:pPr>
        <w:rPr>
          <w:lang w:val="fr-FR"/>
        </w:rPr>
      </w:pPr>
      <w:r>
        <w:rPr>
          <w:lang w:val="fr-FR"/>
        </w:rPr>
        <w:t>On commence par ce livre ,</w:t>
      </w:r>
      <w:r w:rsidRPr="003F3DF4">
        <w:rPr>
          <w:lang w:val="fr-FR"/>
        </w:rPr>
        <w:t>Le Discours sur l'origine et les fondements de l'inégalité parmi les hommes</w:t>
      </w:r>
      <w:r>
        <w:rPr>
          <w:lang w:val="fr-FR"/>
        </w:rPr>
        <w:t>.</w:t>
      </w:r>
      <w:r w:rsidRPr="003F3DF4">
        <w:rPr>
          <w:lang w:val="fr-FR"/>
        </w:rPr>
        <w:t xml:space="preserve"> </w:t>
      </w:r>
      <w:r>
        <w:rPr>
          <w:lang w:val="fr-FR"/>
        </w:rPr>
        <w:t>C’</w:t>
      </w:r>
      <w:r w:rsidRPr="003F3DF4">
        <w:rPr>
          <w:lang w:val="fr-FR"/>
        </w:rPr>
        <w:t>est un essai du philosophe genevois Jean-Jacques Rousseau publié en 1755.</w:t>
      </w:r>
    </w:p>
    <w:p w14:paraId="39315A65" w14:textId="77777777" w:rsidR="003F3DF4" w:rsidRPr="003F3DF4" w:rsidRDefault="003F3DF4" w:rsidP="003F3DF4">
      <w:pPr>
        <w:rPr>
          <w:lang w:val="fr-FR"/>
        </w:rPr>
      </w:pPr>
    </w:p>
    <w:p w14:paraId="3BFC9F96" w14:textId="2FE1CC30" w:rsidR="00CD5336" w:rsidRDefault="00A43C64" w:rsidP="003F3DF4">
      <w:pPr>
        <w:rPr>
          <w:lang w:val="fr-FR"/>
        </w:rPr>
      </w:pPr>
      <w:r w:rsidRPr="003F3DF4">
        <w:t>与《社会契约论》一起，它是作者政治思想的核心作品之一。</w:t>
      </w:r>
      <w:r w:rsidR="003F3DF4" w:rsidRPr="003F3DF4">
        <w:rPr>
          <w:lang w:val="fr-FR"/>
        </w:rPr>
        <w:t xml:space="preserve">. </w:t>
      </w:r>
    </w:p>
    <w:p w14:paraId="6E2C0BB1" w14:textId="3DF22F7D" w:rsidR="00CD5336" w:rsidRPr="00CD5336" w:rsidRDefault="00CD5336" w:rsidP="003F3DF4">
      <w:r>
        <w:rPr>
          <w:rFonts w:hint="eastAsia"/>
        </w:rPr>
        <w:t>这两本书都为</w:t>
      </w:r>
      <w:r w:rsidR="00970E6F">
        <w:rPr>
          <w:rFonts w:hint="eastAsia"/>
        </w:rPr>
        <w:t>1</w:t>
      </w:r>
      <w:r w:rsidR="00970E6F">
        <w:t>789</w:t>
      </w:r>
      <w:r w:rsidR="00970E6F">
        <w:rPr>
          <w:rFonts w:hint="eastAsia"/>
        </w:rPr>
        <w:t>的大革命提供了理论基础和方法论。</w:t>
      </w:r>
      <w:r w:rsidR="00A5131A" w:rsidRPr="00A5131A">
        <w:rPr>
          <w:rFonts w:hint="eastAsia"/>
        </w:rPr>
        <w:t>卢梭这两本书从根本上都是对其所推崇的共和制的原因和解决方案的阐述，围绕的都是为推翻封建统治、建立自由民主平等的资产阶级政权服务的</w:t>
      </w:r>
    </w:p>
    <w:p w14:paraId="1AFDF2D0" w14:textId="77777777" w:rsidR="005709B2" w:rsidRDefault="005709B2" w:rsidP="00B83548">
      <w:pPr>
        <w:rPr>
          <w:lang w:val="fr-FR"/>
        </w:rPr>
      </w:pPr>
    </w:p>
    <w:p w14:paraId="1B58D63A" w14:textId="77777777" w:rsidR="005709B2" w:rsidRPr="005709B2" w:rsidRDefault="005709B2" w:rsidP="00B83548">
      <w:pPr>
        <w:rPr>
          <w:lang w:val="fr-FR"/>
        </w:rPr>
      </w:pPr>
      <w:r w:rsidRPr="005709B2">
        <w:rPr>
          <w:rFonts w:hint="eastAsia"/>
          <w:lang w:val="fr-FR"/>
        </w:rPr>
        <w:t xml:space="preserve">Avec La Théorie du contrat social, c'est l'une des œuvres centrales de la pensée politique de l'auteur. </w:t>
      </w:r>
      <w:r w:rsidRPr="005709B2">
        <w:rPr>
          <w:lang w:val="fr-FR"/>
        </w:rPr>
        <w:t xml:space="preserve">. </w:t>
      </w:r>
    </w:p>
    <w:p w14:paraId="3A1F3F8B" w14:textId="77777777" w:rsidR="005709B2" w:rsidRDefault="005709B2" w:rsidP="00B83548">
      <w:pPr>
        <w:rPr>
          <w:lang w:val="fr-FR"/>
        </w:rPr>
      </w:pPr>
      <w:r w:rsidRPr="005709B2">
        <w:rPr>
          <w:rFonts w:hint="eastAsia"/>
          <w:lang w:val="fr-FR"/>
        </w:rPr>
        <w:t>Les deux livres ont fourni la base théorique et la méthodologie de la Grande Révolution de 1789. Les deux livres de Rousseau exposent fondamentalement les causes et les solutions de la république qu’il préconisait, et ils tournent tous autour du service du renversement du régime féodal et de l’établissement d’un régime bourgeois libre, démocratique et égalitaire</w:t>
      </w:r>
    </w:p>
    <w:p w14:paraId="2B02E737" w14:textId="0348AC24" w:rsidR="00725C17" w:rsidRPr="00D832EC" w:rsidRDefault="00725C17" w:rsidP="00E33725">
      <w:pPr>
        <w:rPr>
          <w:strike/>
          <w:lang w:val="fr-FR"/>
        </w:rPr>
      </w:pPr>
    </w:p>
    <w:p w14:paraId="1D81C027" w14:textId="77777777" w:rsidR="00725C17" w:rsidRDefault="00725C17" w:rsidP="00725C17">
      <w:pPr>
        <w:rPr>
          <w:lang w:val="fr-FR"/>
        </w:rPr>
      </w:pPr>
      <w:r>
        <w:rPr>
          <w:lang w:val="fr-FR"/>
        </w:rPr>
        <w:t>P4</w:t>
      </w:r>
      <w:r>
        <w:rPr>
          <w:rFonts w:hint="eastAsia"/>
          <w:lang w:val="fr-FR"/>
        </w:rPr>
        <w:t>：</w:t>
      </w:r>
    </w:p>
    <w:p w14:paraId="5B075756" w14:textId="7F0B7A7A" w:rsidR="00BB263E" w:rsidRDefault="00BB263E" w:rsidP="000C2D51">
      <w:pPr>
        <w:rPr>
          <w:lang w:val="fr-FR"/>
        </w:rPr>
      </w:pPr>
      <w:r>
        <w:rPr>
          <w:rFonts w:hint="eastAsia"/>
        </w:rPr>
        <w:t>他提出的最</w:t>
      </w:r>
      <w:r>
        <w:t>基本</w:t>
      </w:r>
      <w:r>
        <w:rPr>
          <w:rFonts w:hint="eastAsia"/>
        </w:rPr>
        <w:t>的</w:t>
      </w:r>
      <w:r>
        <w:t>问题是，“人与人之间不平等的根源是什么，是否</w:t>
      </w:r>
      <w:r>
        <w:rPr>
          <w:rFonts w:hint="eastAsia"/>
        </w:rPr>
        <w:t>是自然法则的作用</w:t>
      </w:r>
      <w:r>
        <w:t>？”整篇文章都基于这个问题。</w:t>
      </w:r>
    </w:p>
    <w:p w14:paraId="0B1A8678" w14:textId="77777777" w:rsidR="00A43C64" w:rsidRDefault="00A43C64" w:rsidP="00725C17">
      <w:pPr>
        <w:rPr>
          <w:lang w:val="fr-FR"/>
        </w:rPr>
      </w:pPr>
    </w:p>
    <w:p w14:paraId="4A57C88E" w14:textId="5B634652" w:rsidR="00A43C64" w:rsidRDefault="00A43C64" w:rsidP="00725C17">
      <w:pPr>
        <w:rPr>
          <w:lang w:val="fr-FR"/>
        </w:rPr>
      </w:pPr>
      <w:r w:rsidRPr="00A43C64">
        <w:rPr>
          <w:lang w:val="fr-FR"/>
        </w:rPr>
        <w:t>La question fondamentale propose est: « Quelle est l'origine de l'inégalité parmi les hommes et si elle est autorisée par la loi naturelle ? », sur laquelle repose l'essai entier</w:t>
      </w:r>
    </w:p>
    <w:p w14:paraId="02A8AE0C" w14:textId="77777777" w:rsidR="00725C17" w:rsidRDefault="00725C17" w:rsidP="00510E86">
      <w:pPr>
        <w:rPr>
          <w:u w:val="single"/>
          <w:lang w:val="fr-FR"/>
        </w:rPr>
      </w:pPr>
    </w:p>
    <w:p w14:paraId="65FA5F16" w14:textId="77777777" w:rsidR="00BB263E" w:rsidRDefault="00BB263E" w:rsidP="00F002FB">
      <w:pPr>
        <w:rPr>
          <w:lang w:val="fr-FR"/>
        </w:rPr>
      </w:pPr>
      <w:bookmarkStart w:id="0" w:name="_Hlk148870067"/>
      <w:r w:rsidRPr="00CD5336">
        <w:t xml:space="preserve">卢梭讨论了两种类型的不平等：自然的或身体的不平等和伦理的或道德的不平等。自然不平等意味着一个人的身体和另一个人的身体之间的差异——它是自然的产物。卢梭并不 </w:t>
      </w:r>
      <w:r>
        <w:rPr>
          <w:rFonts w:hint="eastAsia"/>
        </w:rPr>
        <w:t xml:space="preserve"> </w:t>
      </w:r>
      <w:r w:rsidRPr="00CD5336">
        <w:t xml:space="preserve">关注  这种不平等。相反，他认为道德不平等在 </w:t>
      </w:r>
      <w:r>
        <w:rPr>
          <w:rFonts w:hint="eastAsia"/>
        </w:rPr>
        <w:t xml:space="preserve"> 公民社会</w:t>
      </w:r>
      <w:r w:rsidRPr="00CD5336">
        <w:t>中是独一无二的，并且</w:t>
      </w:r>
      <w:r>
        <w:rPr>
          <w:rFonts w:hint="eastAsia"/>
        </w:rPr>
        <w:t>根据</w:t>
      </w:r>
      <w:r w:rsidRPr="00CD5336">
        <w:t xml:space="preserve">“财富，贵族或等级，权力和个人价值”的差异进行分类。 </w:t>
      </w:r>
    </w:p>
    <w:bookmarkEnd w:id="0"/>
    <w:p w14:paraId="776E30DD" w14:textId="77777777" w:rsidR="00725C17" w:rsidRDefault="00725C17" w:rsidP="00510E86">
      <w:pPr>
        <w:rPr>
          <w:lang w:val="fr-FR"/>
        </w:rPr>
      </w:pPr>
    </w:p>
    <w:p w14:paraId="18AF299C" w14:textId="6464EA44" w:rsidR="00A43C64" w:rsidRDefault="00BB263E" w:rsidP="00510E86">
      <w:pPr>
        <w:rPr>
          <w:lang w:val="fr-FR"/>
        </w:rPr>
      </w:pPr>
      <w:r w:rsidRPr="00BB263E">
        <w:rPr>
          <w:lang w:val="fr-FR"/>
        </w:rPr>
        <w:t xml:space="preserve">Rousseau discute de deux types d’inégalité : l’inégalité naturelle, ou physique, et l’inégalité éthique, ou morale. L’inégalité naturelle implique des différences entre le corps d’un être humain et celui d’un autre – c’est un produit de la nature. Rousseau ne se concentre pas sur ce type d’inégalitv. Au lieu de cela, il soutient que l’inégalité morale est unique dans la société </w:t>
      </w:r>
      <w:r w:rsidRPr="00BB263E">
        <w:rPr>
          <w:lang w:val="fr-FR"/>
        </w:rPr>
        <w:lastRenderedPageBreak/>
        <w:t>civile et se classer par des différences de « richesse, de noblesse ou de rang, de pouvoir et de mérite personnel » Ce type d’inégalité est établi par convention.</w:t>
      </w:r>
    </w:p>
    <w:p w14:paraId="2333C30A" w14:textId="77777777" w:rsidR="00BB263E" w:rsidRDefault="00BB263E" w:rsidP="00510E86">
      <w:pPr>
        <w:rPr>
          <w:lang w:val="fr-FR"/>
        </w:rPr>
      </w:pPr>
    </w:p>
    <w:p w14:paraId="13870EC1" w14:textId="11E420EF" w:rsidR="00E33725" w:rsidRDefault="00FF2FB7" w:rsidP="00E33725">
      <w:pPr>
        <w:rPr>
          <w:lang w:val="fr-FR"/>
        </w:rPr>
      </w:pPr>
      <w:r>
        <w:rPr>
          <w:rFonts w:hint="eastAsia"/>
          <w:lang w:val="fr-FR"/>
        </w:rPr>
        <w:t>P</w:t>
      </w:r>
      <w:r>
        <w:rPr>
          <w:lang w:val="fr-FR"/>
        </w:rPr>
        <w:t>5</w:t>
      </w:r>
      <w:r>
        <w:rPr>
          <w:rFonts w:hint="eastAsia"/>
          <w:lang w:val="fr-FR"/>
        </w:rPr>
        <w:t>：</w:t>
      </w:r>
    </w:p>
    <w:p w14:paraId="0AFE6241" w14:textId="33B26998" w:rsidR="00FF2FB7" w:rsidRDefault="00FF2FB7" w:rsidP="00E33725">
      <w:pPr>
        <w:rPr>
          <w:lang w:val="fr-FR"/>
        </w:rPr>
      </w:pPr>
      <w:r>
        <w:rPr>
          <w:rFonts w:hint="eastAsia"/>
          <w:lang w:val="fr-FR"/>
        </w:rPr>
        <w:t>接下来我们看一看大革命前法国的社会状况</w:t>
      </w:r>
    </w:p>
    <w:p w14:paraId="4B86F74B" w14:textId="77777777" w:rsidR="005709B2" w:rsidRPr="005709B2" w:rsidRDefault="005709B2" w:rsidP="00A650AC">
      <w:pPr>
        <w:rPr>
          <w:lang w:val="fr-FR"/>
        </w:rPr>
      </w:pPr>
      <w:r w:rsidRPr="005709B2">
        <w:rPr>
          <w:rFonts w:hint="eastAsia"/>
          <w:lang w:val="fr-FR"/>
        </w:rPr>
        <w:t>Regardons maintenant la situation sociale en France avant la Révolution</w:t>
      </w:r>
    </w:p>
    <w:p w14:paraId="63F65C59" w14:textId="77777777" w:rsidR="00FF2FB7" w:rsidRPr="005709B2" w:rsidRDefault="00FF2FB7" w:rsidP="00E33725">
      <w:pPr>
        <w:rPr>
          <w:lang w:val="fr-FR"/>
        </w:rPr>
      </w:pPr>
    </w:p>
    <w:p w14:paraId="5A980411" w14:textId="6639C095" w:rsidR="00FF2FB7" w:rsidRPr="00CD5336" w:rsidRDefault="00FF2FB7" w:rsidP="00E33725">
      <w:pPr>
        <w:rPr>
          <w:lang w:val="fr-FR"/>
        </w:rPr>
      </w:pPr>
      <w:r>
        <w:rPr>
          <w:rFonts w:hint="eastAsia"/>
          <w:lang w:val="fr-FR"/>
        </w:rPr>
        <w:t>P</w:t>
      </w:r>
      <w:r>
        <w:rPr>
          <w:lang w:val="fr-FR"/>
        </w:rPr>
        <w:t>6</w:t>
      </w:r>
      <w:r>
        <w:rPr>
          <w:rFonts w:hint="eastAsia"/>
          <w:lang w:val="fr-FR"/>
        </w:rPr>
        <w:t>：</w:t>
      </w:r>
    </w:p>
    <w:p w14:paraId="25F3D43B" w14:textId="77777777" w:rsidR="00E33725" w:rsidRDefault="00E33725" w:rsidP="00E33725">
      <w:pPr>
        <w:rPr>
          <w:lang w:val="fr-FR"/>
        </w:rPr>
      </w:pPr>
    </w:p>
    <w:p w14:paraId="6CC8B7D4" w14:textId="5E47FC46" w:rsidR="00FB64AD" w:rsidRPr="00FB64AD" w:rsidRDefault="00FB64AD" w:rsidP="00FB64AD">
      <w:pPr>
        <w:rPr>
          <w:lang w:val="fr-FR"/>
        </w:rPr>
      </w:pPr>
      <w:bookmarkStart w:id="1" w:name="_Hlk148899783"/>
      <w:r w:rsidRPr="00FB64AD">
        <w:rPr>
          <w:rFonts w:hint="eastAsia"/>
          <w:lang w:val="fr-FR"/>
        </w:rPr>
        <w:t>法国大革命的根本原因是封建社会的矛盾和危机。当时法国社会</w:t>
      </w:r>
      <w:r w:rsidR="00BB263E">
        <w:rPr>
          <w:rFonts w:hint="eastAsia"/>
          <w:lang w:val="fr-FR"/>
        </w:rPr>
        <w:t>贫富差距极大，</w:t>
      </w:r>
      <w:r w:rsidRPr="00FB64AD">
        <w:rPr>
          <w:rFonts w:hint="eastAsia"/>
          <w:lang w:val="fr-FR"/>
        </w:rPr>
        <w:t>分为三个等级：</w:t>
      </w:r>
    </w:p>
    <w:p w14:paraId="4032A2B6" w14:textId="43252526" w:rsidR="00FB64AD" w:rsidRPr="00BE5A64" w:rsidRDefault="00FB64AD" w:rsidP="00FB64AD">
      <w:pPr>
        <w:rPr>
          <w:lang w:val="fr-FR"/>
        </w:rPr>
      </w:pPr>
      <w:r w:rsidRPr="00FB64AD">
        <w:rPr>
          <w:rFonts w:hint="eastAsia"/>
          <w:lang w:val="fr-FR"/>
        </w:rPr>
        <w:t>·</w:t>
      </w:r>
      <w:r w:rsidRPr="00FB64AD">
        <w:rPr>
          <w:lang w:val="fr-FR"/>
        </w:rPr>
        <w:t xml:space="preserve"> 第一等级：神职人员，占人口的0.5%，享有免税和司法特权。</w:t>
      </w:r>
    </w:p>
    <w:p w14:paraId="136C8CAE" w14:textId="030F03D7" w:rsidR="00FB64AD" w:rsidRPr="00BE5A64" w:rsidRDefault="00FB64AD" w:rsidP="00FB64AD">
      <w:pPr>
        <w:rPr>
          <w:lang w:val="fr-FR"/>
        </w:rPr>
      </w:pPr>
      <w:r w:rsidRPr="00FB64AD">
        <w:rPr>
          <w:rFonts w:hint="eastAsia"/>
          <w:lang w:val="fr-FR"/>
        </w:rPr>
        <w:t>·</w:t>
      </w:r>
      <w:r w:rsidRPr="00FB64AD">
        <w:rPr>
          <w:lang w:val="fr-FR"/>
        </w:rPr>
        <w:t xml:space="preserve"> 第二等级：贵族，占人口的1.5%，享有免税和政治特权。</w:t>
      </w:r>
    </w:p>
    <w:p w14:paraId="13D1ED9C" w14:textId="72130B32" w:rsidR="00FB64AD" w:rsidRPr="00BE5A64" w:rsidRDefault="00FB64AD" w:rsidP="00FB64AD">
      <w:pPr>
        <w:rPr>
          <w:lang w:val="fr-FR"/>
        </w:rPr>
      </w:pPr>
      <w:r w:rsidRPr="00FB64AD">
        <w:rPr>
          <w:rFonts w:hint="eastAsia"/>
          <w:lang w:val="fr-FR"/>
        </w:rPr>
        <w:t>·</w:t>
      </w:r>
      <w:r w:rsidRPr="00FB64AD">
        <w:rPr>
          <w:lang w:val="fr-FR"/>
        </w:rPr>
        <w:t xml:space="preserve"> 第三等级：平民，占人口的98%，承担所有税负和义务。</w:t>
      </w:r>
    </w:p>
    <w:p w14:paraId="31539815" w14:textId="5FA170EE" w:rsidR="00FB64AD" w:rsidRPr="00FB64AD" w:rsidRDefault="00FB64AD" w:rsidP="00FB64AD">
      <w:pPr>
        <w:rPr>
          <w:lang w:val="fr-FR"/>
        </w:rPr>
      </w:pPr>
      <w:r w:rsidRPr="00FB64AD">
        <w:rPr>
          <w:rFonts w:hint="eastAsia"/>
          <w:lang w:val="fr-FR"/>
        </w:rPr>
        <w:t>第三等级中又分为：</w:t>
      </w:r>
    </w:p>
    <w:p w14:paraId="25D1743D" w14:textId="783686E8" w:rsidR="00FB64AD" w:rsidRPr="00FB64AD" w:rsidRDefault="00FB64AD" w:rsidP="00FB64AD">
      <w:pPr>
        <w:rPr>
          <w:lang w:val="fr-FR"/>
        </w:rPr>
      </w:pPr>
      <w:r w:rsidRPr="00FB64AD">
        <w:rPr>
          <w:rFonts w:hint="eastAsia"/>
          <w:lang w:val="fr-FR"/>
        </w:rPr>
        <w:t>·</w:t>
      </w:r>
      <w:r w:rsidRPr="00FB64AD">
        <w:rPr>
          <w:lang w:val="fr-FR"/>
        </w:rPr>
        <w:t xml:space="preserve"> </w:t>
      </w:r>
      <w:r w:rsidR="005709B2">
        <w:rPr>
          <w:rFonts w:hint="eastAsia"/>
          <w:lang w:val="fr-FR"/>
        </w:rPr>
        <w:t>新兴的</w:t>
      </w:r>
      <w:r w:rsidRPr="00FB64AD">
        <w:rPr>
          <w:lang w:val="fr-FR"/>
        </w:rPr>
        <w:t>城市资产阶级：商人、工匠、律师、医生等</w:t>
      </w:r>
      <w:r w:rsidR="00BB263E">
        <w:rPr>
          <w:rFonts w:hint="eastAsia"/>
          <w:lang w:val="fr-FR"/>
        </w:rPr>
        <w:t>，随着资本主义的兴起积累了更多</w:t>
      </w:r>
      <w:r w:rsidRPr="00FB64AD">
        <w:rPr>
          <w:lang w:val="fr-FR"/>
        </w:rPr>
        <w:t>的财富和文化，但没有政治权利。</w:t>
      </w:r>
    </w:p>
    <w:p w14:paraId="130D4BBF" w14:textId="369DC6E3" w:rsidR="00FB64AD" w:rsidRPr="00BE5A64" w:rsidRDefault="00FB64AD" w:rsidP="00FB64AD">
      <w:pPr>
        <w:rPr>
          <w:lang w:val="fr-FR"/>
        </w:rPr>
      </w:pPr>
      <w:r w:rsidRPr="00FB64AD">
        <w:rPr>
          <w:rFonts w:hint="eastAsia"/>
          <w:lang w:val="fr-FR"/>
        </w:rPr>
        <w:t>·</w:t>
      </w:r>
      <w:r w:rsidRPr="00FB64AD">
        <w:rPr>
          <w:lang w:val="fr-FR"/>
        </w:rPr>
        <w:t xml:space="preserve"> 城市无产阶级：</w:t>
      </w:r>
      <w:r w:rsidR="00BB263E">
        <w:rPr>
          <w:rFonts w:hint="eastAsia"/>
          <w:lang w:val="fr-FR"/>
        </w:rPr>
        <w:t>底层</w:t>
      </w:r>
      <w:r w:rsidRPr="00FB64AD">
        <w:rPr>
          <w:lang w:val="fr-FR"/>
        </w:rPr>
        <w:t>工人、小贩、流浪者等，生活困顿，经常饥饿。</w:t>
      </w:r>
    </w:p>
    <w:p w14:paraId="001FAA25" w14:textId="77777777" w:rsidR="00FB64AD" w:rsidRPr="00FB64AD" w:rsidRDefault="00FB64AD" w:rsidP="00FB64AD">
      <w:pPr>
        <w:rPr>
          <w:lang w:val="fr-FR"/>
        </w:rPr>
      </w:pPr>
      <w:r w:rsidRPr="00FB64AD">
        <w:rPr>
          <w:rFonts w:hint="eastAsia"/>
          <w:lang w:val="fr-FR"/>
        </w:rPr>
        <w:t>·</w:t>
      </w:r>
      <w:r w:rsidRPr="00FB64AD">
        <w:rPr>
          <w:lang w:val="fr-FR"/>
        </w:rPr>
        <w:t xml:space="preserve"> 农民：占人口的80%，受封建剥削和压迫。</w:t>
      </w:r>
    </w:p>
    <w:p w14:paraId="17A8C0CC" w14:textId="77777777" w:rsidR="005709B2" w:rsidRPr="00FB64AD" w:rsidRDefault="005709B2" w:rsidP="00FB64AD">
      <w:pPr>
        <w:rPr>
          <w:lang w:val="fr-FR"/>
        </w:rPr>
      </w:pPr>
    </w:p>
    <w:p w14:paraId="734F40F8" w14:textId="09070C0C" w:rsidR="00FB64AD" w:rsidRPr="00FB64AD" w:rsidRDefault="00FB64AD" w:rsidP="00FB64AD">
      <w:pPr>
        <w:rPr>
          <w:lang w:val="fr-FR"/>
        </w:rPr>
      </w:pPr>
      <w:r w:rsidRPr="00FB64AD">
        <w:rPr>
          <w:rFonts w:hint="eastAsia"/>
          <w:lang w:val="fr-FR"/>
        </w:rPr>
        <w:t>这种不平等和不合理的社会结构导致了第三等级对于第一、二等级的不满和反抗。他们渴望改变自己的命运，</w:t>
      </w:r>
      <w:r w:rsidR="009809D3">
        <w:rPr>
          <w:rFonts w:hint="eastAsia"/>
          <w:lang w:val="fr-FR"/>
        </w:rPr>
        <w:t>获得属于自己的政治权利，</w:t>
      </w:r>
      <w:r w:rsidRPr="00FB64AD">
        <w:rPr>
          <w:rFonts w:hint="eastAsia"/>
          <w:lang w:val="fr-FR"/>
        </w:rPr>
        <w:t>争取自由、平等、博爱的理想。</w:t>
      </w:r>
    </w:p>
    <w:bookmarkEnd w:id="1"/>
    <w:p w14:paraId="481801C3" w14:textId="77777777" w:rsidR="005709B2" w:rsidRDefault="005709B2" w:rsidP="00C87B8D">
      <w:pPr>
        <w:rPr>
          <w:lang w:val="fr-FR"/>
        </w:rPr>
      </w:pPr>
    </w:p>
    <w:p w14:paraId="5C087F43" w14:textId="77777777" w:rsidR="005709B2" w:rsidRPr="005709B2" w:rsidRDefault="005709B2" w:rsidP="00C87B8D">
      <w:pPr>
        <w:rPr>
          <w:lang w:val="fr-FR"/>
        </w:rPr>
      </w:pPr>
      <w:r w:rsidRPr="005709B2">
        <w:rPr>
          <w:rFonts w:hint="eastAsia"/>
          <w:lang w:val="fr-FR"/>
        </w:rPr>
        <w:t>La cause fondamentale de la Révolution française était les contradictions et les crises de la société féodale. À cette époque, la société française était divisée en trois classes :</w:t>
      </w:r>
    </w:p>
    <w:p w14:paraId="4D071CFC" w14:textId="77777777" w:rsidR="005709B2" w:rsidRPr="005709B2" w:rsidRDefault="005709B2" w:rsidP="00C87B8D">
      <w:pPr>
        <w:rPr>
          <w:lang w:val="fr-FR"/>
        </w:rPr>
      </w:pPr>
      <w:r w:rsidRPr="005709B2">
        <w:rPr>
          <w:rFonts w:hint="eastAsia"/>
          <w:lang w:val="fr-FR"/>
        </w:rPr>
        <w:t>·</w:t>
      </w:r>
      <w:r w:rsidRPr="005709B2">
        <w:rPr>
          <w:lang w:val="fr-FR"/>
        </w:rPr>
        <w:t xml:space="preserve"> Premier état : le clergé, représentant 0,5 % de la population, bénéficiant d'exonérations fiscales et de privilèges judiciaires. </w:t>
      </w:r>
    </w:p>
    <w:p w14:paraId="24EFBBC0" w14:textId="77777777" w:rsidR="005709B2" w:rsidRPr="005709B2" w:rsidRDefault="005709B2" w:rsidP="00C87B8D">
      <w:pPr>
        <w:rPr>
          <w:lang w:val="fr-FR"/>
        </w:rPr>
      </w:pPr>
      <w:r w:rsidRPr="005709B2">
        <w:rPr>
          <w:rFonts w:hint="eastAsia"/>
          <w:lang w:val="fr-FR"/>
        </w:rPr>
        <w:t>·</w:t>
      </w:r>
      <w:r w:rsidRPr="005709B2">
        <w:rPr>
          <w:lang w:val="fr-FR"/>
        </w:rPr>
        <w:t xml:space="preserve"> Second état : la noblesse, qui représente 1,5 % de la population, bénéficie d'exonérations fiscales et de privilèges politiques. </w:t>
      </w:r>
    </w:p>
    <w:p w14:paraId="1C02842D" w14:textId="77777777" w:rsidR="005709B2" w:rsidRPr="005709B2" w:rsidRDefault="005709B2" w:rsidP="00C87B8D">
      <w:pPr>
        <w:rPr>
          <w:lang w:val="fr-FR"/>
        </w:rPr>
      </w:pPr>
      <w:r w:rsidRPr="005709B2">
        <w:rPr>
          <w:rFonts w:hint="eastAsia"/>
          <w:lang w:val="fr-FR"/>
        </w:rPr>
        <w:t>·</w:t>
      </w:r>
      <w:r w:rsidRPr="005709B2">
        <w:rPr>
          <w:lang w:val="fr-FR"/>
        </w:rPr>
        <w:t xml:space="preserve"> Tiers état : Les civils, qui représentent 98 % de la population, supportent tous les impôts et obligations. </w:t>
      </w:r>
    </w:p>
    <w:p w14:paraId="27957A81" w14:textId="77777777" w:rsidR="005709B2" w:rsidRPr="005709B2" w:rsidRDefault="005709B2" w:rsidP="00C87B8D">
      <w:pPr>
        <w:rPr>
          <w:lang w:val="fr-FR"/>
        </w:rPr>
      </w:pPr>
      <w:r w:rsidRPr="005709B2">
        <w:rPr>
          <w:rFonts w:hint="eastAsia"/>
          <w:lang w:val="fr-FR"/>
        </w:rPr>
        <w:t>Le troisième niveau est subdivisé en :</w:t>
      </w:r>
    </w:p>
    <w:p w14:paraId="2C897DA2" w14:textId="77777777" w:rsidR="005709B2" w:rsidRPr="005709B2" w:rsidRDefault="005709B2" w:rsidP="00C87B8D">
      <w:pPr>
        <w:rPr>
          <w:lang w:val="fr-FR"/>
        </w:rPr>
      </w:pPr>
      <w:r w:rsidRPr="005709B2">
        <w:rPr>
          <w:rFonts w:hint="eastAsia"/>
          <w:lang w:val="fr-FR"/>
        </w:rPr>
        <w:t xml:space="preserve">La bourgeoisie urbaine émergente </w:t>
      </w:r>
      <w:r w:rsidRPr="005709B2">
        <w:rPr>
          <w:lang w:val="fr-FR"/>
        </w:rPr>
        <w:t xml:space="preserve">: les commerçants, les artisans, les avocats, les médecins, etc., avec une certaine richesse et une certaine culture, mais pas de droits politiques. </w:t>
      </w:r>
    </w:p>
    <w:p w14:paraId="31A5705E" w14:textId="77777777" w:rsidR="005709B2" w:rsidRPr="005709B2" w:rsidRDefault="005709B2" w:rsidP="00C87B8D">
      <w:pPr>
        <w:rPr>
          <w:lang w:val="fr-FR"/>
        </w:rPr>
      </w:pPr>
      <w:r w:rsidRPr="005709B2">
        <w:rPr>
          <w:rFonts w:hint="eastAsia"/>
          <w:lang w:val="fr-FR"/>
        </w:rPr>
        <w:t>·</w:t>
      </w:r>
      <w:r w:rsidRPr="005709B2">
        <w:rPr>
          <w:lang w:val="fr-FR"/>
        </w:rPr>
        <w:t xml:space="preserve"> Le prolétariat urbain : ouvriers, colporteurs, vagabonds, etc., vivant dans la misère et souvent affamés. </w:t>
      </w:r>
    </w:p>
    <w:p w14:paraId="5ECF83AC" w14:textId="7C0D7EB0" w:rsidR="009809D3" w:rsidRDefault="005709B2" w:rsidP="00C87B8D">
      <w:pPr>
        <w:rPr>
          <w:lang w:val="fr-FR"/>
        </w:rPr>
      </w:pPr>
      <w:r w:rsidRPr="005709B2">
        <w:rPr>
          <w:rFonts w:hint="eastAsia"/>
          <w:lang w:val="fr-FR"/>
        </w:rPr>
        <w:t>·</w:t>
      </w:r>
      <w:r w:rsidRPr="005709B2">
        <w:rPr>
          <w:lang w:val="fr-FR"/>
        </w:rPr>
        <w:t xml:space="preserve"> Paysans : 80% de la population, soumis à l'exploitation et à l'oppression féodales. </w:t>
      </w:r>
    </w:p>
    <w:p w14:paraId="2FEA7D11" w14:textId="77777777" w:rsidR="009809D3" w:rsidRPr="005709B2" w:rsidRDefault="009809D3" w:rsidP="00C87B8D">
      <w:pPr>
        <w:rPr>
          <w:lang w:val="fr-FR"/>
        </w:rPr>
      </w:pPr>
    </w:p>
    <w:p w14:paraId="101C4F86" w14:textId="77777777" w:rsidR="005709B2" w:rsidRPr="005709B2" w:rsidRDefault="005709B2" w:rsidP="00C87B8D">
      <w:pPr>
        <w:rPr>
          <w:lang w:val="fr-FR"/>
        </w:rPr>
      </w:pPr>
      <w:r w:rsidRPr="005709B2">
        <w:rPr>
          <w:rFonts w:hint="eastAsia"/>
          <w:lang w:val="fr-FR"/>
        </w:rPr>
        <w:t>Cette inégalité et cette structure sociale irrationnelle ont conduit au mécontentement et à la révolte du tiers état contre le premier et le deuxième état. Ils aspirent à changer leur destin et luttent pour les idéaux de liberté, d’égalité et de fraternité.</w:t>
      </w:r>
    </w:p>
    <w:p w14:paraId="1A8895DA" w14:textId="77777777" w:rsidR="005709B2" w:rsidRPr="005709B2" w:rsidRDefault="005709B2" w:rsidP="00FB64AD">
      <w:pPr>
        <w:rPr>
          <w:lang w:val="fr-FR"/>
        </w:rPr>
      </w:pPr>
    </w:p>
    <w:p w14:paraId="24975BC5" w14:textId="77777777" w:rsidR="00BE5A64" w:rsidRDefault="00BE5A64" w:rsidP="00FB64AD">
      <w:pPr>
        <w:rPr>
          <w:lang w:val="fr-FR"/>
        </w:rPr>
      </w:pPr>
    </w:p>
    <w:p w14:paraId="1CE35408" w14:textId="2F1F43E4" w:rsidR="00BE5A64" w:rsidRDefault="00BE5A64" w:rsidP="00FB64AD">
      <w:pPr>
        <w:rPr>
          <w:lang w:val="fr-FR"/>
        </w:rPr>
      </w:pPr>
      <w:r>
        <w:rPr>
          <w:rFonts w:hint="eastAsia"/>
          <w:lang w:val="fr-FR"/>
        </w:rPr>
        <w:t>P</w:t>
      </w:r>
      <w:r>
        <w:rPr>
          <w:lang w:val="fr-FR"/>
        </w:rPr>
        <w:t>7</w:t>
      </w:r>
      <w:r>
        <w:rPr>
          <w:rFonts w:hint="eastAsia"/>
          <w:lang w:val="fr-FR"/>
        </w:rPr>
        <w:t>：</w:t>
      </w:r>
    </w:p>
    <w:p w14:paraId="02CD8F3A" w14:textId="4DACDF4F" w:rsidR="00BE5A64" w:rsidRDefault="00BE5A64" w:rsidP="00FB64AD">
      <w:pPr>
        <w:rPr>
          <w:lang w:val="fr-FR"/>
        </w:rPr>
      </w:pPr>
      <w:r>
        <w:rPr>
          <w:rFonts w:hint="eastAsia"/>
          <w:lang w:val="fr-FR"/>
        </w:rPr>
        <w:lastRenderedPageBreak/>
        <w:t>在大革命爆发之前的1</w:t>
      </w:r>
      <w:r>
        <w:rPr>
          <w:lang w:val="fr-FR"/>
        </w:rPr>
        <w:t>77</w:t>
      </w:r>
      <w:r w:rsidR="003811A2">
        <w:rPr>
          <w:lang w:val="fr-FR"/>
        </w:rPr>
        <w:t>8-1782</w:t>
      </w:r>
      <w:r>
        <w:rPr>
          <w:rFonts w:hint="eastAsia"/>
          <w:lang w:val="fr-FR"/>
        </w:rPr>
        <w:t>年，</w:t>
      </w:r>
      <w:r w:rsidR="003811A2" w:rsidRPr="003811A2">
        <w:rPr>
          <w:rFonts w:hint="eastAsia"/>
          <w:lang w:val="fr-FR"/>
        </w:rPr>
        <w:t>因为参与了美国独立战争，</w:t>
      </w:r>
      <w:r w:rsidR="003811A2">
        <w:rPr>
          <w:rFonts w:hint="eastAsia"/>
          <w:lang w:val="fr-FR"/>
        </w:rPr>
        <w:t>提供军火并派出军队跨洋作战，法国政府</w:t>
      </w:r>
      <w:r w:rsidR="003811A2" w:rsidRPr="003811A2">
        <w:rPr>
          <w:rFonts w:hint="eastAsia"/>
          <w:lang w:val="fr-FR"/>
        </w:rPr>
        <w:t>债务高达</w:t>
      </w:r>
      <w:r w:rsidR="003811A2" w:rsidRPr="003811A2">
        <w:rPr>
          <w:lang w:val="fr-FR"/>
        </w:rPr>
        <w:t>26亿里弗尔</w:t>
      </w:r>
      <w:r w:rsidR="003811A2">
        <w:rPr>
          <w:rFonts w:hint="eastAsia"/>
          <w:lang w:val="fr-FR"/>
        </w:rPr>
        <w:t>，</w:t>
      </w:r>
      <w:r w:rsidR="003811A2" w:rsidRPr="003811A2">
        <w:rPr>
          <w:rFonts w:hint="eastAsia"/>
          <w:lang w:val="fr-FR"/>
        </w:rPr>
        <w:t>每年的利息就占了财政收入的一半</w:t>
      </w:r>
      <w:r w:rsidR="003811A2">
        <w:rPr>
          <w:rFonts w:hint="eastAsia"/>
          <w:lang w:val="fr-FR"/>
        </w:rPr>
        <w:t>。</w:t>
      </w:r>
      <w:r w:rsidR="003811A2" w:rsidRPr="003811A2">
        <w:rPr>
          <w:lang w:val="fr-FR"/>
        </w:rPr>
        <w:t>1788年春天法国</w:t>
      </w:r>
      <w:r w:rsidR="003811A2">
        <w:rPr>
          <w:rFonts w:hint="eastAsia"/>
          <w:lang w:val="fr-FR"/>
        </w:rPr>
        <w:t>又</w:t>
      </w:r>
      <w:r w:rsidR="003811A2" w:rsidRPr="003811A2">
        <w:rPr>
          <w:lang w:val="fr-FR"/>
        </w:rPr>
        <w:t>遭遇</w:t>
      </w:r>
      <w:r w:rsidR="003811A2">
        <w:rPr>
          <w:rFonts w:hint="eastAsia"/>
          <w:lang w:val="fr-FR"/>
        </w:rPr>
        <w:t>到</w:t>
      </w:r>
      <w:r w:rsidR="003811A2" w:rsidRPr="003811A2">
        <w:rPr>
          <w:lang w:val="fr-FR"/>
        </w:rPr>
        <w:t>旱灾。当时法国还没有从3年前的干旱中恢复，上次干旱导致饲料不足，出现了大规模牲畜屠宰，造成以牲畜排泄物为主要肥料的法国农田因肥力不足而大量闲置。这次旱灾使得粮食减产严重，粮价飞涨，民不聊生</w:t>
      </w:r>
      <w:r w:rsidR="003811A2">
        <w:rPr>
          <w:rFonts w:hint="eastAsia"/>
          <w:lang w:val="fr-FR"/>
        </w:rPr>
        <w:t>。由于债台高筑，法国政府无力赈灾。</w:t>
      </w:r>
      <w:r w:rsidR="003811A2" w:rsidRPr="003811A2">
        <w:rPr>
          <w:rFonts w:hint="eastAsia"/>
          <w:lang w:val="fr-FR"/>
        </w:rPr>
        <w:t>为了增加收入，国王路易十六试图对第一、二等级征税，但遭到了他们的强烈反对。国王无奈之下，决定召开</w:t>
      </w:r>
      <w:r w:rsidR="000F62C6">
        <w:rPr>
          <w:rFonts w:hint="eastAsia"/>
          <w:lang w:val="fr-FR"/>
        </w:rPr>
        <w:t>停止召开1</w:t>
      </w:r>
      <w:r w:rsidR="000F62C6">
        <w:rPr>
          <w:lang w:val="fr-FR"/>
        </w:rPr>
        <w:t>75</w:t>
      </w:r>
      <w:r w:rsidR="000F62C6">
        <w:rPr>
          <w:rFonts w:hint="eastAsia"/>
          <w:lang w:val="fr-FR"/>
        </w:rPr>
        <w:t>年的</w:t>
      </w:r>
      <w:r w:rsidR="003811A2" w:rsidRPr="003811A2">
        <w:rPr>
          <w:rFonts w:hint="eastAsia"/>
          <w:lang w:val="fr-FR"/>
        </w:rPr>
        <w:t>三级会议，希望通过议会</w:t>
      </w:r>
      <w:r w:rsidR="000F62C6">
        <w:rPr>
          <w:rFonts w:hint="eastAsia"/>
          <w:lang w:val="fr-FR"/>
        </w:rPr>
        <w:t>协商</w:t>
      </w:r>
      <w:r w:rsidR="003811A2" w:rsidRPr="003811A2">
        <w:rPr>
          <w:rFonts w:hint="eastAsia"/>
          <w:lang w:val="fr-FR"/>
        </w:rPr>
        <w:t>的方式解决危机。</w:t>
      </w:r>
      <w:r w:rsidR="005D53EC">
        <w:rPr>
          <w:rFonts w:hint="eastAsia"/>
          <w:lang w:val="fr-FR"/>
        </w:rPr>
        <w:t>接下来，法国大革命爆发，路易十六被斩首，法国进入共和国阶段。</w:t>
      </w:r>
    </w:p>
    <w:p w14:paraId="186C9654" w14:textId="77777777" w:rsidR="005709B2" w:rsidRDefault="005709B2" w:rsidP="00FB64AD">
      <w:pPr>
        <w:rPr>
          <w:lang w:val="fr-FR"/>
        </w:rPr>
      </w:pPr>
    </w:p>
    <w:p w14:paraId="7A2F852B" w14:textId="702C3A16" w:rsidR="00A316E2" w:rsidRPr="00CD5336" w:rsidRDefault="005709B2" w:rsidP="002375A7">
      <w:pPr>
        <w:rPr>
          <w:lang w:val="fr-FR"/>
        </w:rPr>
      </w:pPr>
      <w:r w:rsidRPr="005709B2">
        <w:rPr>
          <w:rFonts w:hint="eastAsia"/>
          <w:lang w:val="fr-FR"/>
        </w:rPr>
        <w:t>En 1778-1782, avant le déclenchement de la Révolution, en raison de sa participation à la guerre d’indépendance américaine, de la fourniture d’armes et de l’envoi de troupes pour combattre à travers les océans, la dette publique française atteignait 2,6 milliards de livres, et les intérêts annuels représentaient la moitié des revenus. Au printemps 1788, la France subit une nouvelle sécheresse. À cette époque, la France ne s’était pas encore remise de la sécheresse d’il y a trois ans, qui avait entraîné une pénurie d’aliments pour animaux et l’abattage à grande échelle du bétail, ce qui a entraîné un grand nombre de terres agricoles françaises inexploitées avec les excréments du bétail comme principal engrais en raison d’une fertilité insuffisante. La sécheresse a considérablement réduit la production céréalière, fait monter en flèche les prix des denrées alimentaires et rendu les moyens de subsistance de la population démunis. En raison d’une dette élevée, le gouvernement français n’a pas été en mesure d’apporter un soulagement. Afin d’augmenter ses revenus, le roi Louis XVI tente de taxer le premier et le second état, mais ils s’y opposent fermement. En désespoir de cause, le roi décida de convoquer des États généraux qui avaient cessé de se réunir depuis 175 ans, dans l’espoir de résoudre la crise par le biais d’une consultation parlementaire. Ensuite, la Révolution française éclate, Louis XVI est décapité et la France entre dans la phase républicaine.</w:t>
      </w:r>
    </w:p>
    <w:p w14:paraId="316F4CBD" w14:textId="632CD6D5" w:rsidR="00A316E2" w:rsidRDefault="00A316E2" w:rsidP="00A316E2">
      <w:pPr>
        <w:rPr>
          <w:lang w:val="fr-FR"/>
        </w:rPr>
      </w:pPr>
    </w:p>
    <w:p w14:paraId="40585C81" w14:textId="77777777" w:rsidR="005D53EC" w:rsidRDefault="005D53EC" w:rsidP="00A316E2">
      <w:pPr>
        <w:rPr>
          <w:lang w:val="fr-FR"/>
        </w:rPr>
      </w:pPr>
    </w:p>
    <w:p w14:paraId="245D0185" w14:textId="2B4208B8" w:rsidR="005D53EC" w:rsidRDefault="005D53EC" w:rsidP="00A316E2">
      <w:pPr>
        <w:rPr>
          <w:lang w:val="fr-FR"/>
        </w:rPr>
      </w:pPr>
      <w:r>
        <w:rPr>
          <w:rFonts w:hint="eastAsia"/>
          <w:lang w:val="fr-FR"/>
        </w:rPr>
        <w:t>P</w:t>
      </w:r>
      <w:r>
        <w:rPr>
          <w:lang w:val="fr-FR"/>
        </w:rPr>
        <w:t>8 :</w:t>
      </w:r>
    </w:p>
    <w:p w14:paraId="6DC16F28" w14:textId="7ACAEEC8" w:rsidR="00EC0609" w:rsidRDefault="00EC0609" w:rsidP="00A316E2">
      <w:pPr>
        <w:rPr>
          <w:lang w:val="fr-FR"/>
        </w:rPr>
      </w:pPr>
      <w:r>
        <w:rPr>
          <w:rFonts w:hint="eastAsia"/>
          <w:lang w:val="fr-FR"/>
        </w:rPr>
        <w:t>在大革命爆发之后，</w:t>
      </w:r>
      <w:r w:rsidRPr="00EC0609">
        <w:rPr>
          <w:lang w:val="fr-FR"/>
        </w:rPr>
        <w:t>1789年8月26日制宪国民会议颁布</w:t>
      </w:r>
      <w:r>
        <w:rPr>
          <w:rFonts w:hint="eastAsia"/>
          <w:lang w:val="fr-FR"/>
        </w:rPr>
        <w:t>了人权宣言</w:t>
      </w:r>
    </w:p>
    <w:p w14:paraId="5AE131A6" w14:textId="77777777" w:rsidR="005709B2" w:rsidRDefault="005709B2" w:rsidP="00B9021D">
      <w:pPr>
        <w:rPr>
          <w:lang w:val="fr-FR"/>
        </w:rPr>
      </w:pPr>
      <w:r w:rsidRPr="005709B2">
        <w:rPr>
          <w:rFonts w:hint="eastAsia"/>
          <w:lang w:val="fr-FR"/>
        </w:rPr>
        <w:t>Après le déclenchement de la Révolution, l'</w:t>
      </w:r>
      <w:r w:rsidRPr="005709B2">
        <w:rPr>
          <w:lang w:val="fr-FR"/>
        </w:rPr>
        <w:t>Assemblée nationale constituante promulgue la Déclaration des droits de l'homme le 26 août 1789</w:t>
      </w:r>
    </w:p>
    <w:p w14:paraId="5863B20C" w14:textId="77777777" w:rsidR="009809D3" w:rsidRDefault="009809D3" w:rsidP="00B9021D">
      <w:pPr>
        <w:rPr>
          <w:lang w:val="fr-FR"/>
        </w:rPr>
      </w:pPr>
    </w:p>
    <w:p w14:paraId="3CF2647A" w14:textId="0B9DC823" w:rsidR="00EC0609" w:rsidRDefault="00EC0609" w:rsidP="00A316E2">
      <w:pPr>
        <w:rPr>
          <w:lang w:val="fr-FR"/>
        </w:rPr>
      </w:pPr>
      <w:r>
        <w:rPr>
          <w:rFonts w:hint="eastAsia"/>
          <w:lang w:val="fr-FR"/>
        </w:rPr>
        <w:t>P</w:t>
      </w:r>
      <w:r>
        <w:rPr>
          <w:lang w:val="fr-FR"/>
        </w:rPr>
        <w:t>9</w:t>
      </w:r>
      <w:r>
        <w:rPr>
          <w:rFonts w:hint="eastAsia"/>
          <w:lang w:val="fr-FR"/>
        </w:rPr>
        <w:t>：</w:t>
      </w:r>
    </w:p>
    <w:p w14:paraId="1766F2D1" w14:textId="77777777" w:rsidR="009809D3" w:rsidRDefault="009809D3" w:rsidP="00D73EA4">
      <w:pPr>
        <w:rPr>
          <w:lang w:val="fr-FR"/>
        </w:rPr>
      </w:pPr>
      <w:r w:rsidRPr="009809D3">
        <w:t xml:space="preserve">《人权和公民权利宣言》诞生于1789年夏天，源于由三级会议组成的制宪会议的项目，旨在起草新宪法，并在宪法之前发表原则宣言。  </w:t>
      </w:r>
    </w:p>
    <w:p w14:paraId="269D698E" w14:textId="77777777" w:rsidR="009809D3" w:rsidRDefault="009809D3" w:rsidP="00A316E2">
      <w:pPr>
        <w:rPr>
          <w:lang w:val="fr-FR"/>
        </w:rPr>
      </w:pPr>
    </w:p>
    <w:p w14:paraId="1FF3420E" w14:textId="77777777" w:rsidR="00EC0609" w:rsidRDefault="005D53EC" w:rsidP="00A316E2">
      <w:pPr>
        <w:rPr>
          <w:lang w:val="fr-FR"/>
        </w:rPr>
      </w:pPr>
      <w:r w:rsidRPr="005D53EC">
        <w:rPr>
          <w:lang w:val="fr-FR"/>
        </w:rPr>
        <w:t xml:space="preserve">La Déclaration des droits de l'homme et du citoyen est née à l’été 1789, du projet de l’Assemblée constituante, formée par la réunion des États Généraux, de rédiger une nouvelle Constitution, et de la faire précéder d’une déclaration de principes.  </w:t>
      </w:r>
    </w:p>
    <w:p w14:paraId="11ADC402" w14:textId="77777777" w:rsidR="00EC0609" w:rsidRDefault="00EC0609" w:rsidP="00A316E2">
      <w:pPr>
        <w:rPr>
          <w:lang w:val="fr-FR"/>
        </w:rPr>
      </w:pPr>
    </w:p>
    <w:p w14:paraId="5EBEDFD4" w14:textId="42CE9BC7" w:rsidR="005D53EC" w:rsidRDefault="00245C82" w:rsidP="00A316E2">
      <w:pPr>
        <w:rPr>
          <w:lang w:val="fr-FR"/>
        </w:rPr>
      </w:pPr>
      <w:r>
        <w:rPr>
          <w:rFonts w:hint="eastAsia"/>
          <w:lang w:val="fr-FR"/>
        </w:rPr>
        <w:t>人权宣言</w:t>
      </w:r>
      <w:r w:rsidR="00EC0609" w:rsidRPr="00EC0609">
        <w:rPr>
          <w:rFonts w:hint="eastAsia"/>
          <w:lang w:val="fr-FR"/>
        </w:rPr>
        <w:t>宣告了人权、法治、自由、分权、平等和保护私有财产等基本原则</w:t>
      </w:r>
      <w:r w:rsidR="00EC0609">
        <w:rPr>
          <w:rFonts w:hint="eastAsia"/>
          <w:lang w:val="fr-FR"/>
        </w:rPr>
        <w:t>，</w:t>
      </w:r>
      <w:r w:rsidR="00EC0609" w:rsidRPr="00EC0609">
        <w:rPr>
          <w:rFonts w:hint="eastAsia"/>
          <w:lang w:val="fr-FR"/>
        </w:rPr>
        <w:t>是人类的宝贵精神财富。时至今日，仍是一个政权是否符合一个现代文明国度的重要标准。</w:t>
      </w:r>
    </w:p>
    <w:p w14:paraId="250B1BC6" w14:textId="77777777" w:rsidR="00AA559E" w:rsidRPr="00245C82" w:rsidRDefault="00AA559E" w:rsidP="00AA559E">
      <w:pPr>
        <w:rPr>
          <w:lang w:val="fr-FR"/>
        </w:rPr>
      </w:pPr>
      <w:r w:rsidRPr="00245C82">
        <w:rPr>
          <w:rFonts w:hint="eastAsia"/>
          <w:lang w:val="fr-FR"/>
        </w:rPr>
        <w:t xml:space="preserve">La Déclaration des droits de l’homme proclame les principes fondamentaux des droits de l’homme, de la primauté du droit, de la liberté, de la séparation des pouvoirs, de l’égalité et </w:t>
      </w:r>
      <w:r w:rsidRPr="00245C82">
        <w:rPr>
          <w:rFonts w:hint="eastAsia"/>
          <w:lang w:val="fr-FR"/>
        </w:rPr>
        <w:lastRenderedPageBreak/>
        <w:t>de la protection de la propriété privée, et constitue la précieuse richesse spirituelle de l’humanité. À ce jour, il s’agit toujours d’un critère important pour déterminer si un régime répond aux critères d’un pays civilisé moderne.</w:t>
      </w:r>
    </w:p>
    <w:p w14:paraId="6C291A0B" w14:textId="77777777" w:rsidR="005D53EC" w:rsidRDefault="005D53EC" w:rsidP="00A316E2">
      <w:pPr>
        <w:rPr>
          <w:lang w:val="fr-FR"/>
        </w:rPr>
      </w:pPr>
    </w:p>
    <w:p w14:paraId="45F84B69" w14:textId="542FD509" w:rsidR="005D53EC" w:rsidRDefault="00245C82" w:rsidP="00A316E2">
      <w:pPr>
        <w:rPr>
          <w:lang w:val="fr-FR"/>
        </w:rPr>
      </w:pPr>
      <w:r>
        <w:rPr>
          <w:rFonts w:hint="eastAsia"/>
          <w:lang w:val="fr-FR"/>
        </w:rPr>
        <w:t>但请大家</w:t>
      </w:r>
      <w:r w:rsidR="005D53EC" w:rsidRPr="005D53EC">
        <w:rPr>
          <w:rFonts w:hint="eastAsia"/>
          <w:lang w:val="fr-FR"/>
        </w:rPr>
        <w:t>注意：此宣言规定了自由、平等、财产权等基本人权，并在法国大革命期间颁布。然而，在这个时期，它并没有包括所有人，而是仅适用于法国成年男性公民。女性、奴隶和其他社会边缘群体在宣言颁布时并未被赋予相同的权利。</w:t>
      </w:r>
      <w:r>
        <w:rPr>
          <w:rFonts w:hint="eastAsia"/>
          <w:lang w:val="fr-FR"/>
        </w:rPr>
        <w:t>这也是平等这个概念的时代局限性。</w:t>
      </w:r>
      <w:r w:rsidR="005D53EC" w:rsidRPr="005D53EC">
        <w:rPr>
          <w:rFonts w:hint="eastAsia"/>
          <w:lang w:val="fr-FR"/>
        </w:rPr>
        <w:t>随着时间的推移，社会进步和运动的发展，包括女性权利运动和其他社会运动，逐渐拓宽了人权的范围，使得更多的人获得了平等权利。</w:t>
      </w:r>
    </w:p>
    <w:p w14:paraId="6F202F2F" w14:textId="77777777" w:rsidR="00EC0609" w:rsidRDefault="00EC0609" w:rsidP="00A316E2">
      <w:pPr>
        <w:rPr>
          <w:lang w:val="fr-FR"/>
        </w:rPr>
      </w:pPr>
    </w:p>
    <w:p w14:paraId="332124BF" w14:textId="77777777" w:rsidR="00245C82" w:rsidRPr="00245C82" w:rsidRDefault="00245C82" w:rsidP="000423AB">
      <w:pPr>
        <w:rPr>
          <w:lang w:val="fr-FR"/>
        </w:rPr>
      </w:pPr>
    </w:p>
    <w:p w14:paraId="198B7267" w14:textId="77777777" w:rsidR="00245C82" w:rsidRDefault="00245C82" w:rsidP="000423AB">
      <w:pPr>
        <w:rPr>
          <w:lang w:val="fr-FR"/>
        </w:rPr>
      </w:pPr>
      <w:r w:rsidRPr="00245C82">
        <w:rPr>
          <w:rFonts w:hint="eastAsia"/>
          <w:lang w:val="fr-FR"/>
        </w:rPr>
        <w:t>Mais veuillez noter que cette déclaration stipule les droits fondamentaux de l’homme tels que la liberté, l’égalité et les droits de propriété, et a été promulguée pendant la Révolution française. Cependant, à cette époque, il n’incluait pas tout le monde, mais seulement les citoyens masculins adultes de la France. Les femmes, les esclaves et les autres groupes marginalisés ne bénéficiaient pas des mêmes droits lors de la promulgation de la Déclaration. C’est aussi la limite historique du concept d’égalité. Au fil du temps, le progrès social et le développement de mouvements, y compris le mouvement des droits des femmes et d’autres mouvements sociaux, ont progressivement élargi le champ des droits humains, permettant à un plus grand nombre de personnes d’obtenir l’égalité des droits.</w:t>
      </w:r>
    </w:p>
    <w:p w14:paraId="35782C8E" w14:textId="77777777" w:rsidR="00245C82" w:rsidRDefault="00245C82" w:rsidP="000423AB">
      <w:pPr>
        <w:rPr>
          <w:lang w:val="fr-FR"/>
        </w:rPr>
      </w:pPr>
    </w:p>
    <w:p w14:paraId="2192B717" w14:textId="14C0B5F4" w:rsidR="00323C01" w:rsidRDefault="009053A8" w:rsidP="00A316E2">
      <w:pPr>
        <w:rPr>
          <w:lang w:val="fr-FR"/>
        </w:rPr>
      </w:pPr>
      <w:r>
        <w:rPr>
          <w:rFonts w:hint="eastAsia"/>
          <w:lang w:val="fr-FR"/>
        </w:rPr>
        <w:t>P</w:t>
      </w:r>
      <w:r>
        <w:rPr>
          <w:lang w:val="fr-FR"/>
        </w:rPr>
        <w:t>10</w:t>
      </w:r>
      <w:r>
        <w:rPr>
          <w:rFonts w:hint="eastAsia"/>
          <w:lang w:val="fr-FR"/>
        </w:rPr>
        <w:t>：</w:t>
      </w:r>
    </w:p>
    <w:p w14:paraId="68293FA1" w14:textId="77777777" w:rsidR="009053A8" w:rsidRDefault="009053A8" w:rsidP="00A316E2">
      <w:pPr>
        <w:rPr>
          <w:lang w:val="fr-FR"/>
        </w:rPr>
      </w:pPr>
    </w:p>
    <w:p w14:paraId="33B4783B" w14:textId="5B6339B1" w:rsidR="009053A8" w:rsidRDefault="009053A8" w:rsidP="00A316E2">
      <w:pPr>
        <w:rPr>
          <w:lang w:val="fr-FR"/>
        </w:rPr>
      </w:pPr>
      <w:r>
        <w:rPr>
          <w:rFonts w:hint="eastAsia"/>
          <w:lang w:val="fr-FR"/>
        </w:rPr>
        <w:t>在公民的政治权利朝平等发展的过程中，有几个重要的时间点：</w:t>
      </w:r>
    </w:p>
    <w:p w14:paraId="68382312" w14:textId="77777777" w:rsidR="00245C82" w:rsidRDefault="00245C82" w:rsidP="007C3B49">
      <w:pPr>
        <w:rPr>
          <w:lang w:val="fr-FR"/>
        </w:rPr>
      </w:pPr>
      <w:r w:rsidRPr="00245C82">
        <w:rPr>
          <w:rFonts w:hint="eastAsia"/>
          <w:lang w:val="fr-FR"/>
        </w:rPr>
        <w:t>Dans le processus de développement des droits politiques des citoyens vers l’égalité, il y a plusieurs moments importants dans le temps :</w:t>
      </w:r>
    </w:p>
    <w:p w14:paraId="26F9F249" w14:textId="77777777" w:rsidR="00245C82" w:rsidRDefault="00245C82" w:rsidP="007C3B49">
      <w:pPr>
        <w:rPr>
          <w:lang w:val="fr-FR"/>
        </w:rPr>
      </w:pPr>
    </w:p>
    <w:p w14:paraId="08117A5E" w14:textId="44379370" w:rsidR="009809D3" w:rsidRPr="009809D3" w:rsidRDefault="009809D3" w:rsidP="00857037">
      <w:pPr>
        <w:rPr>
          <w:lang w:val="fr-FR"/>
        </w:rPr>
      </w:pPr>
      <w:r w:rsidRPr="009809D3">
        <w:rPr>
          <w:highlight w:val="yellow"/>
        </w:rPr>
        <w:t>1799年：普遍但有限的选举权</w:t>
      </w:r>
      <w:r>
        <w:rPr>
          <w:rFonts w:hint="eastAsia"/>
          <w:highlight w:val="yellow"/>
        </w:rPr>
        <w:t>（男性）</w:t>
      </w:r>
    </w:p>
    <w:p w14:paraId="21901A94" w14:textId="462EF8BD" w:rsidR="009809D3" w:rsidRPr="009809D3" w:rsidRDefault="009809D3" w:rsidP="00857037">
      <w:pPr>
        <w:rPr>
          <w:lang w:val="fr-FR"/>
        </w:rPr>
      </w:pPr>
      <w:r>
        <w:rPr>
          <w:rFonts w:hint="eastAsia"/>
        </w:rPr>
        <w:t>1</w:t>
      </w:r>
      <w:r w:rsidRPr="009809D3">
        <w:t>799年12月13日的宪法确立了领事馆的制度。它实行男性普选，并赋予所有在领土居住一年的21岁以上男子投票权。</w:t>
      </w:r>
    </w:p>
    <w:p w14:paraId="30585C9C" w14:textId="77777777" w:rsidR="009809D3" w:rsidRPr="009809D3" w:rsidRDefault="009809D3" w:rsidP="00857037">
      <w:pPr>
        <w:rPr>
          <w:lang w:val="fr-FR"/>
        </w:rPr>
      </w:pPr>
    </w:p>
    <w:p w14:paraId="33BDA325" w14:textId="5426BC6B" w:rsidR="009809D3" w:rsidRPr="009809D3" w:rsidRDefault="009809D3" w:rsidP="00857037">
      <w:pPr>
        <w:rPr>
          <w:lang w:val="fr-FR"/>
        </w:rPr>
      </w:pPr>
      <w:r w:rsidRPr="009809D3">
        <w:t>但此权限受到受信任列表系统的限制。这是一个多阶段的选举：选民通过普选选出其中的1/10出现在</w:t>
      </w:r>
      <w:r w:rsidR="00AA559E">
        <w:rPr>
          <w:rFonts w:hint="eastAsia"/>
        </w:rPr>
        <w:t>市政府的</w:t>
      </w:r>
      <w:r w:rsidRPr="009809D3">
        <w:t>名单上</w:t>
      </w:r>
      <w:r w:rsidR="00AA559E">
        <w:rPr>
          <w:rFonts w:hint="eastAsia"/>
        </w:rPr>
        <w:t>，然后层层筛选</w:t>
      </w:r>
      <w:r w:rsidRPr="009809D3">
        <w:t>出其中的1/10组成国家信任名单;然后，保守党参议院（其成员终身任命）从这份全国名单中选择立法议会的成员。</w:t>
      </w:r>
    </w:p>
    <w:p w14:paraId="0D28A161" w14:textId="61E86713" w:rsidR="009809D3" w:rsidRPr="009809D3" w:rsidRDefault="009809D3" w:rsidP="00857037">
      <w:pPr>
        <w:rPr>
          <w:lang w:val="fr-FR"/>
        </w:rPr>
      </w:pPr>
      <w:r w:rsidRPr="009809D3">
        <w:t>因此，人民不直接任命他们的代表</w:t>
      </w:r>
      <w:r w:rsidR="00AA559E">
        <w:rPr>
          <w:rFonts w:hint="eastAsia"/>
        </w:rPr>
        <w:t>，而是通过间接选举产生。</w:t>
      </w:r>
    </w:p>
    <w:p w14:paraId="65161292" w14:textId="3C676609" w:rsidR="009809D3" w:rsidRPr="009809D3" w:rsidRDefault="009809D3" w:rsidP="00857037">
      <w:pPr>
        <w:rPr>
          <w:lang w:val="fr-FR"/>
        </w:rPr>
      </w:pPr>
      <w:r w:rsidRPr="009809D3">
        <w:t>至于行政部门，三位执政官被</w:t>
      </w:r>
      <w:r w:rsidR="00AA559E">
        <w:rPr>
          <w:rFonts w:hint="eastAsia"/>
        </w:rPr>
        <w:t>国民大会指定。接下来，进入了法兰西第一帝国时期。</w:t>
      </w:r>
    </w:p>
    <w:p w14:paraId="25AD7842" w14:textId="77777777" w:rsidR="00245C82" w:rsidRPr="009809D3" w:rsidRDefault="00245C82" w:rsidP="007C3B49">
      <w:pPr>
        <w:rPr>
          <w:lang w:val="fr-FR"/>
        </w:rPr>
      </w:pPr>
    </w:p>
    <w:p w14:paraId="3D3C1B53" w14:textId="77777777" w:rsidR="009053A8" w:rsidRPr="0068590F" w:rsidRDefault="009053A8" w:rsidP="009053A8">
      <w:pPr>
        <w:rPr>
          <w:highlight w:val="yellow"/>
          <w:lang w:val="fr-FR"/>
        </w:rPr>
      </w:pPr>
      <w:r w:rsidRPr="0068590F">
        <w:rPr>
          <w:highlight w:val="yellow"/>
          <w:lang w:val="fr-FR"/>
        </w:rPr>
        <w:t>1799 : suffrage universel masculin mais limité</w:t>
      </w:r>
    </w:p>
    <w:p w14:paraId="45F1110D" w14:textId="59722D27" w:rsidR="009053A8" w:rsidRPr="0068590F" w:rsidRDefault="009053A8" w:rsidP="009053A8">
      <w:pPr>
        <w:rPr>
          <w:lang w:val="fr-FR"/>
        </w:rPr>
      </w:pPr>
      <w:r w:rsidRPr="0068590F">
        <w:rPr>
          <w:lang w:val="fr-FR"/>
        </w:rPr>
        <w:t xml:space="preserve">13 décembre 1799 établit le régime du Consulat. Elle institue le suffrage universel masculin et donne le droit de vote à tous les hommes de plus de 21 ans </w:t>
      </w:r>
      <w:r w:rsidR="0050405F">
        <w:rPr>
          <w:lang w:val="fr-FR"/>
        </w:rPr>
        <w:t>q</w:t>
      </w:r>
      <w:r w:rsidR="0050405F">
        <w:rPr>
          <w:rFonts w:hint="eastAsia"/>
          <w:lang w:val="fr-FR"/>
        </w:rPr>
        <w:t>ui</w:t>
      </w:r>
      <w:r w:rsidR="0050405F">
        <w:rPr>
          <w:lang w:val="fr-FR"/>
        </w:rPr>
        <w:t xml:space="preserve"> </w:t>
      </w:r>
      <w:r w:rsidR="0050405F">
        <w:rPr>
          <w:rFonts w:hint="eastAsia"/>
          <w:lang w:val="fr-FR"/>
        </w:rPr>
        <w:t>ont</w:t>
      </w:r>
      <w:r w:rsidR="0050405F">
        <w:rPr>
          <w:lang w:val="fr-FR"/>
        </w:rPr>
        <w:t xml:space="preserve"> </w:t>
      </w:r>
      <w:r w:rsidR="0050405F">
        <w:rPr>
          <w:rFonts w:hint="eastAsia"/>
          <w:lang w:val="fr-FR"/>
        </w:rPr>
        <w:t>rest</w:t>
      </w:r>
      <w:r w:rsidRPr="0068590F">
        <w:rPr>
          <w:lang w:val="fr-FR"/>
        </w:rPr>
        <w:t>é un an sur le territoire.</w:t>
      </w:r>
    </w:p>
    <w:p w14:paraId="4C27E7A7" w14:textId="77777777" w:rsidR="009053A8" w:rsidRPr="0068590F" w:rsidRDefault="009053A8" w:rsidP="009053A8">
      <w:pPr>
        <w:rPr>
          <w:lang w:val="fr-FR"/>
        </w:rPr>
      </w:pPr>
    </w:p>
    <w:p w14:paraId="31EED9E5" w14:textId="77777777" w:rsidR="009053A8" w:rsidRPr="0068590F" w:rsidRDefault="009053A8" w:rsidP="009053A8">
      <w:pPr>
        <w:rPr>
          <w:lang w:val="fr-FR"/>
        </w:rPr>
      </w:pPr>
      <w:r w:rsidRPr="0068590F">
        <w:rPr>
          <w:lang w:val="fr-FR"/>
        </w:rPr>
        <w:t>Mais ce droit est limité par le système des listes de confiance.</w:t>
      </w:r>
    </w:p>
    <w:p w14:paraId="3329F312" w14:textId="77777777" w:rsidR="009053A8" w:rsidRPr="0068590F" w:rsidRDefault="009053A8" w:rsidP="009053A8">
      <w:pPr>
        <w:rPr>
          <w:lang w:val="fr-FR"/>
        </w:rPr>
      </w:pPr>
    </w:p>
    <w:p w14:paraId="6B5EBAF3" w14:textId="77777777" w:rsidR="009053A8" w:rsidRPr="0068590F" w:rsidRDefault="009053A8" w:rsidP="009053A8">
      <w:pPr>
        <w:rPr>
          <w:lang w:val="fr-FR"/>
        </w:rPr>
      </w:pPr>
      <w:r w:rsidRPr="0068590F">
        <w:rPr>
          <w:lang w:val="fr-FR"/>
        </w:rPr>
        <w:lastRenderedPageBreak/>
        <w:t>Il s’agit d’un scrutin à plusieurs degrés :</w:t>
      </w:r>
    </w:p>
    <w:p w14:paraId="2C36EC12" w14:textId="77777777" w:rsidR="009053A8" w:rsidRPr="0068590F" w:rsidRDefault="009053A8" w:rsidP="009053A8">
      <w:pPr>
        <w:rPr>
          <w:lang w:val="fr-FR"/>
        </w:rPr>
      </w:pPr>
    </w:p>
    <w:p w14:paraId="520B48AD" w14:textId="77777777" w:rsidR="009053A8" w:rsidRPr="0068590F" w:rsidRDefault="009053A8" w:rsidP="009053A8">
      <w:pPr>
        <w:rPr>
          <w:lang w:val="fr-FR"/>
        </w:rPr>
      </w:pPr>
      <w:r w:rsidRPr="0068590F">
        <w:rPr>
          <w:lang w:val="fr-FR"/>
        </w:rPr>
        <w:t>les électeurs désignent au suffrage universel 1/10e d’entre eux pour figurer sur les listes de confiance communales ;</w:t>
      </w:r>
    </w:p>
    <w:p w14:paraId="15F00265" w14:textId="77777777" w:rsidR="009053A8" w:rsidRPr="0068590F" w:rsidRDefault="009053A8" w:rsidP="009053A8">
      <w:pPr>
        <w:rPr>
          <w:lang w:val="fr-FR"/>
        </w:rPr>
      </w:pPr>
      <w:r w:rsidRPr="0068590F">
        <w:rPr>
          <w:lang w:val="fr-FR"/>
        </w:rPr>
        <w:t>ces derniers choisissent ensuite un 1/10e d’entre eux pour l’établissement des listes départementales ;</w:t>
      </w:r>
    </w:p>
    <w:p w14:paraId="3398A599" w14:textId="77777777" w:rsidR="009053A8" w:rsidRPr="0068590F" w:rsidRDefault="009053A8" w:rsidP="009053A8">
      <w:pPr>
        <w:rPr>
          <w:lang w:val="fr-FR"/>
        </w:rPr>
      </w:pPr>
      <w:r w:rsidRPr="0068590F">
        <w:rPr>
          <w:lang w:val="fr-FR"/>
        </w:rPr>
        <w:t>les membres de la liste départementale élisent 1/10e d’entre eux pour former une liste de confiance nationale ;</w:t>
      </w:r>
    </w:p>
    <w:p w14:paraId="0215AE4F" w14:textId="77777777" w:rsidR="009053A8" w:rsidRPr="0068590F" w:rsidRDefault="009053A8" w:rsidP="009053A8">
      <w:pPr>
        <w:rPr>
          <w:lang w:val="fr-FR"/>
        </w:rPr>
      </w:pPr>
      <w:r w:rsidRPr="0068590F">
        <w:rPr>
          <w:lang w:val="fr-FR"/>
        </w:rPr>
        <w:t>le Sénat conservateur (dont les membres sont nommés à vie) choisit ensuite, à partir de cette liste nationale, les membres des assemblées législatives (Tribunat et Corps législatif).</w:t>
      </w:r>
    </w:p>
    <w:p w14:paraId="14CCCA5E" w14:textId="77777777" w:rsidR="009053A8" w:rsidRPr="0068590F" w:rsidRDefault="009053A8" w:rsidP="009053A8">
      <w:pPr>
        <w:rPr>
          <w:lang w:val="fr-FR"/>
        </w:rPr>
      </w:pPr>
      <w:r w:rsidRPr="0068590F">
        <w:rPr>
          <w:lang w:val="fr-FR"/>
        </w:rPr>
        <w:t>Le peuple ne désigne donc pas directement ses représentants.</w:t>
      </w:r>
    </w:p>
    <w:p w14:paraId="0F7C3E70" w14:textId="77777777" w:rsidR="009053A8" w:rsidRPr="0068590F" w:rsidRDefault="009053A8" w:rsidP="009053A8">
      <w:pPr>
        <w:rPr>
          <w:lang w:val="fr-FR"/>
        </w:rPr>
      </w:pPr>
    </w:p>
    <w:p w14:paraId="2C740157" w14:textId="77777777" w:rsidR="009053A8" w:rsidRPr="0068590F" w:rsidRDefault="009053A8" w:rsidP="009053A8">
      <w:pPr>
        <w:rPr>
          <w:lang w:val="fr-FR"/>
        </w:rPr>
      </w:pPr>
      <w:r w:rsidRPr="0068590F">
        <w:rPr>
          <w:lang w:val="fr-FR"/>
        </w:rPr>
        <w:t>Quant à l’exécutif, les trois consuls – terme inspiré de la Rome antique et censé rassurer – sont nommément désignés dans la Constitution.</w:t>
      </w:r>
    </w:p>
    <w:p w14:paraId="79643859" w14:textId="77777777" w:rsidR="009053A8" w:rsidRPr="00AA559E" w:rsidRDefault="009053A8" w:rsidP="009053A8">
      <w:pPr>
        <w:rPr>
          <w:strike/>
          <w:lang w:val="fr-FR"/>
        </w:rPr>
      </w:pPr>
    </w:p>
    <w:p w14:paraId="14D2B50E" w14:textId="77777777" w:rsidR="009053A8" w:rsidRPr="00AA559E" w:rsidRDefault="009053A8" w:rsidP="009053A8">
      <w:pPr>
        <w:rPr>
          <w:strike/>
          <w:lang w:val="fr-FR"/>
        </w:rPr>
      </w:pPr>
      <w:r w:rsidRPr="00AA559E">
        <w:rPr>
          <w:strike/>
          <w:lang w:val="fr-FR"/>
        </w:rPr>
        <w:t>Après des modifications (sénatus-consultes et plébiscites) de l’an X (1802, Bonaparte Premier consul à vie) et de l’an XII (1804), le Consulat fait place au Premier Empire.</w:t>
      </w:r>
    </w:p>
    <w:p w14:paraId="2B633ABE" w14:textId="77777777" w:rsidR="00AA559E" w:rsidRPr="0068590F" w:rsidRDefault="00AA559E" w:rsidP="00FE0269">
      <w:pPr>
        <w:rPr>
          <w:highlight w:val="yellow"/>
          <w:lang w:val="fr-FR"/>
        </w:rPr>
      </w:pPr>
      <w:r w:rsidRPr="0068590F">
        <w:rPr>
          <w:highlight w:val="yellow"/>
        </w:rPr>
        <w:t>1848年：男性普选和无记名投票</w:t>
      </w:r>
    </w:p>
    <w:p w14:paraId="18D149D1" w14:textId="77777777" w:rsidR="00AA559E" w:rsidRPr="0068590F" w:rsidRDefault="00AA559E" w:rsidP="00FE0269">
      <w:pPr>
        <w:rPr>
          <w:lang w:val="fr-FR"/>
        </w:rPr>
      </w:pPr>
      <w:r w:rsidRPr="0068590F">
        <w:t>1848年2月爆发的革命运动结束了七月君主制，建立了第二共和国。</w:t>
      </w:r>
    </w:p>
    <w:p w14:paraId="300992A5" w14:textId="77777777" w:rsidR="00AA559E" w:rsidRPr="0068590F" w:rsidRDefault="00AA559E" w:rsidP="00FE0269">
      <w:pPr>
        <w:rPr>
          <w:lang w:val="fr-FR"/>
        </w:rPr>
      </w:pPr>
    </w:p>
    <w:p w14:paraId="7A4B94DC" w14:textId="77777777" w:rsidR="00AA559E" w:rsidRPr="0068590F" w:rsidRDefault="00AA559E" w:rsidP="00FE0269">
      <w:pPr>
        <w:rPr>
          <w:lang w:val="fr-FR"/>
        </w:rPr>
      </w:pPr>
      <w:r w:rsidRPr="0068590F">
        <w:t>1848年3月5日的法令通过了男性普选权。所有21岁及以上享有公民和政治权利的法国人都有资格投票。25岁以上的任何选民都有被选举权。投票成为秘密。</w:t>
      </w:r>
    </w:p>
    <w:p w14:paraId="409AC2B8" w14:textId="77777777" w:rsidR="00AA559E" w:rsidRPr="0068590F" w:rsidRDefault="00AA559E" w:rsidP="00FE0269">
      <w:pPr>
        <w:rPr>
          <w:lang w:val="fr-FR"/>
        </w:rPr>
      </w:pPr>
    </w:p>
    <w:p w14:paraId="1B0DE3F6" w14:textId="364B75C4" w:rsidR="00AA559E" w:rsidRPr="0068590F" w:rsidRDefault="00AA559E" w:rsidP="00FE0269">
      <w:pPr>
        <w:rPr>
          <w:lang w:val="fr-FR"/>
        </w:rPr>
      </w:pPr>
      <w:r w:rsidRPr="0068590F">
        <w:t>因此，除了括号中的维希政权（1940年7月10日，贝当元帅被普选产生的议会赋予了全部制宪权）之外，共和政体和行使投票权不再受到质疑，从此齐头并进。</w:t>
      </w:r>
    </w:p>
    <w:p w14:paraId="7278A456" w14:textId="77777777" w:rsidR="009053A8" w:rsidRPr="00AA559E" w:rsidRDefault="009053A8" w:rsidP="009053A8">
      <w:pPr>
        <w:rPr>
          <w:lang w:val="fr-FR"/>
        </w:rPr>
      </w:pPr>
    </w:p>
    <w:p w14:paraId="06FD36B8" w14:textId="77777777" w:rsidR="009053A8" w:rsidRPr="0068590F" w:rsidRDefault="009053A8" w:rsidP="009053A8">
      <w:pPr>
        <w:rPr>
          <w:highlight w:val="yellow"/>
          <w:lang w:val="fr-FR"/>
        </w:rPr>
      </w:pPr>
      <w:bookmarkStart w:id="2" w:name="_Hlk148951495"/>
      <w:r w:rsidRPr="0068590F">
        <w:rPr>
          <w:highlight w:val="yellow"/>
          <w:lang w:val="fr-FR"/>
        </w:rPr>
        <w:t>1848 : suffrage universel masculin et vote secret</w:t>
      </w:r>
    </w:p>
    <w:p w14:paraId="3B28E7C4" w14:textId="77777777" w:rsidR="009053A8" w:rsidRPr="0068590F" w:rsidRDefault="009053A8" w:rsidP="009053A8">
      <w:pPr>
        <w:rPr>
          <w:lang w:val="fr-FR"/>
        </w:rPr>
      </w:pPr>
      <w:r w:rsidRPr="0068590F">
        <w:rPr>
          <w:lang w:val="fr-FR"/>
        </w:rPr>
        <w:t>Le mouvement révolutionnaire qui éclate en février 1848 met fin à la Monarchie de Juillet et institue la IIe République.</w:t>
      </w:r>
    </w:p>
    <w:p w14:paraId="2B502983" w14:textId="77777777" w:rsidR="009053A8" w:rsidRPr="0068590F" w:rsidRDefault="009053A8" w:rsidP="009053A8">
      <w:pPr>
        <w:rPr>
          <w:lang w:val="fr-FR"/>
        </w:rPr>
      </w:pPr>
    </w:p>
    <w:p w14:paraId="3D55623A" w14:textId="77777777" w:rsidR="009053A8" w:rsidRPr="0068590F" w:rsidRDefault="009053A8" w:rsidP="009053A8">
      <w:pPr>
        <w:rPr>
          <w:lang w:val="fr-FR"/>
        </w:rPr>
      </w:pPr>
      <w:r w:rsidRPr="0068590F">
        <w:rPr>
          <w:lang w:val="fr-FR"/>
        </w:rPr>
        <w:t>Le suffrage universel masculin est adopté par le décret du 5 mars 1848. Sont électeurs, tous les Français âgés de 21 ans et jouissant de leurs droits civils et politiques. Le droit d’être élu est accordé à tout électeur de plus de 25 ans. Le vote devient secret.</w:t>
      </w:r>
    </w:p>
    <w:p w14:paraId="0FA62A88" w14:textId="77777777" w:rsidR="009053A8" w:rsidRPr="0068590F" w:rsidRDefault="009053A8" w:rsidP="009053A8">
      <w:pPr>
        <w:rPr>
          <w:lang w:val="fr-FR"/>
        </w:rPr>
      </w:pPr>
    </w:p>
    <w:p w14:paraId="74BA669D" w14:textId="77777777" w:rsidR="009053A8" w:rsidRPr="0068590F" w:rsidRDefault="009053A8" w:rsidP="009053A8">
      <w:pPr>
        <w:rPr>
          <w:lang w:val="fr-FR"/>
        </w:rPr>
      </w:pPr>
      <w:r w:rsidRPr="0068590F">
        <w:rPr>
          <w:lang w:val="fr-FR"/>
        </w:rPr>
        <w:t>Ainsi, hormis la parenthèse du régime de Vichy (le 10 juillet 1940, le Maréchal Pétain se voit remettre les pleins pouvoirs constituants par une Assemblée élue au suffrage universel), la forme républicaine du gouvernement et l’exercice du droit de suffrage ne sont plus remis en cause et vont désormais de pair.</w:t>
      </w:r>
    </w:p>
    <w:bookmarkEnd w:id="2"/>
    <w:p w14:paraId="529AD6B2" w14:textId="77777777" w:rsidR="009053A8" w:rsidRDefault="009053A8" w:rsidP="009053A8">
      <w:pPr>
        <w:rPr>
          <w:lang w:val="fr-FR"/>
        </w:rPr>
      </w:pPr>
    </w:p>
    <w:p w14:paraId="586B01BC" w14:textId="77777777" w:rsidR="00AA559E" w:rsidRPr="00AA559E" w:rsidRDefault="00AA559E" w:rsidP="008650D0">
      <w:pPr>
        <w:rPr>
          <w:lang w:val="fr-FR"/>
        </w:rPr>
      </w:pPr>
      <w:r w:rsidRPr="00AA559E">
        <w:t>1944年：妇女的投票权和普选权</w:t>
      </w:r>
    </w:p>
    <w:p w14:paraId="1C2E62D7" w14:textId="77777777" w:rsidR="00AA559E" w:rsidRPr="00AA559E" w:rsidRDefault="00AA559E" w:rsidP="008650D0">
      <w:pPr>
        <w:rPr>
          <w:lang w:val="fr-FR"/>
        </w:rPr>
      </w:pPr>
      <w:r w:rsidRPr="00AA559E">
        <w:t xml:space="preserve">长期以来，妇女不能投票或被选举，因为她们的作用仅限于管理家庭。另一方面，大多數人反對他們參與政治生活，擔心他們的投票會受到教會影響的決定。 </w:t>
      </w:r>
    </w:p>
    <w:p w14:paraId="3A9287E8" w14:textId="77777777" w:rsidR="00AA559E" w:rsidRPr="00AA559E" w:rsidRDefault="00AA559E" w:rsidP="008650D0">
      <w:pPr>
        <w:rPr>
          <w:lang w:val="fr-FR"/>
        </w:rPr>
      </w:pPr>
    </w:p>
    <w:p w14:paraId="227492CB" w14:textId="77777777" w:rsidR="00AA559E" w:rsidRPr="00AA559E" w:rsidRDefault="00AA559E" w:rsidP="008650D0">
      <w:pPr>
        <w:rPr>
          <w:lang w:val="fr-FR"/>
        </w:rPr>
      </w:pPr>
      <w:r w:rsidRPr="00AA559E">
        <w:t>第一次世界大战期间妇女大量参与战争努力和来自联合王国的参政运动（妇女选举权活动</w:t>
      </w:r>
      <w:r w:rsidRPr="00AA559E">
        <w:lastRenderedPageBreak/>
        <w:t xml:space="preserve">家）改变了辩论。但参议院的反对派挫败了 </w:t>
      </w:r>
      <w:r w:rsidRPr="00AA559E">
        <w:rPr>
          <w:rFonts w:hint="eastAsia"/>
        </w:rPr>
        <w:t>两次世界大战期间的任何发展。</w:t>
      </w:r>
    </w:p>
    <w:p w14:paraId="6D304278" w14:textId="77777777" w:rsidR="00AA559E" w:rsidRPr="00AA559E" w:rsidRDefault="00AA559E" w:rsidP="008650D0">
      <w:pPr>
        <w:rPr>
          <w:lang w:val="fr-FR"/>
        </w:rPr>
      </w:pPr>
    </w:p>
    <w:p w14:paraId="6F72F5CB" w14:textId="77777777" w:rsidR="00AA559E" w:rsidRPr="00AA559E" w:rsidRDefault="00AA559E" w:rsidP="008650D0">
      <w:pPr>
        <w:rPr>
          <w:lang w:val="fr-FR"/>
        </w:rPr>
      </w:pPr>
      <w:r w:rsidRPr="00AA559E">
        <w:t>直到1944年4月21日戴高乐签署的法兰西共和国临时政府法令，妇女才获得投票权。第17条规定，“妇女在与男子同等的条件下有资格投票和被选举”。</w:t>
      </w:r>
    </w:p>
    <w:p w14:paraId="284C64DC" w14:textId="77777777" w:rsidR="00AA559E" w:rsidRPr="00AA559E" w:rsidRDefault="00AA559E" w:rsidP="008650D0">
      <w:pPr>
        <w:rPr>
          <w:lang w:val="fr-FR"/>
        </w:rPr>
      </w:pPr>
    </w:p>
    <w:p w14:paraId="15C605FF" w14:textId="77777777" w:rsidR="00AA559E" w:rsidRDefault="00AA559E" w:rsidP="008650D0">
      <w:pPr>
        <w:rPr>
          <w:lang w:val="fr-FR"/>
        </w:rPr>
      </w:pPr>
      <w:r w:rsidRPr="00AA559E">
        <w:t>事实上，法国妇女在 1945 年 4 月和 5 月的市政选举中首次投票。</w:t>
      </w:r>
    </w:p>
    <w:p w14:paraId="20CF78DF" w14:textId="77777777" w:rsidR="00AA559E" w:rsidRPr="0068590F" w:rsidRDefault="00AA559E" w:rsidP="009053A8">
      <w:pPr>
        <w:rPr>
          <w:lang w:val="fr-FR"/>
        </w:rPr>
      </w:pPr>
    </w:p>
    <w:p w14:paraId="1D82316B" w14:textId="77777777" w:rsidR="009053A8" w:rsidRPr="0068590F" w:rsidRDefault="009053A8" w:rsidP="009053A8">
      <w:pPr>
        <w:rPr>
          <w:highlight w:val="yellow"/>
          <w:lang w:val="fr-FR"/>
        </w:rPr>
      </w:pPr>
      <w:r w:rsidRPr="0068590F">
        <w:rPr>
          <w:highlight w:val="yellow"/>
          <w:lang w:val="fr-FR"/>
        </w:rPr>
        <w:t>1944 : droit de vote des femmes et suffrage universel</w:t>
      </w:r>
    </w:p>
    <w:p w14:paraId="26AE9650" w14:textId="77777777" w:rsidR="009053A8" w:rsidRPr="0068590F" w:rsidRDefault="009053A8" w:rsidP="009053A8">
      <w:pPr>
        <w:rPr>
          <w:lang w:val="fr-FR"/>
        </w:rPr>
      </w:pPr>
      <w:r w:rsidRPr="0068590F">
        <w:rPr>
          <w:lang w:val="fr-FR"/>
        </w:rPr>
        <w:t xml:space="preserve">Pendant longtemps, les femmes ne peuvent ni voter ni être élues, puisque leur rôle se limite à la gestion du foyer. Par ailleurs, la plupart des hommes s'opposent à leur participation à la vie politique, craignant que leur vote ne soit dicté par l'influence de l'Église. </w:t>
      </w:r>
    </w:p>
    <w:p w14:paraId="12C936A2" w14:textId="77777777" w:rsidR="009053A8" w:rsidRPr="0068590F" w:rsidRDefault="009053A8" w:rsidP="009053A8">
      <w:pPr>
        <w:rPr>
          <w:lang w:val="fr-FR"/>
        </w:rPr>
      </w:pPr>
    </w:p>
    <w:p w14:paraId="4C41A7D6" w14:textId="77777777" w:rsidR="009053A8" w:rsidRPr="0068590F" w:rsidRDefault="009053A8" w:rsidP="009053A8">
      <w:pPr>
        <w:rPr>
          <w:lang w:val="fr-FR"/>
        </w:rPr>
      </w:pPr>
      <w:r w:rsidRPr="0068590F">
        <w:rPr>
          <w:lang w:val="fr-FR"/>
        </w:rPr>
        <w:t>La participation massive des femmes à l'effort de guerre pendant la Première Guerre mondiale et le mouvement des suffragettes (militantes du droit de vote des femmes) venu du Royaume-Uni font évoluer le débat. Mais l’opposition du Sénat fait échec à toute évolution dans l’entre-deux-guerres.</w:t>
      </w:r>
    </w:p>
    <w:p w14:paraId="0DD0A56C" w14:textId="77777777" w:rsidR="009053A8" w:rsidRPr="0068590F" w:rsidRDefault="009053A8" w:rsidP="009053A8">
      <w:pPr>
        <w:rPr>
          <w:lang w:val="fr-FR"/>
        </w:rPr>
      </w:pPr>
    </w:p>
    <w:p w14:paraId="1866CA32" w14:textId="77777777" w:rsidR="009053A8" w:rsidRPr="0068590F" w:rsidRDefault="009053A8" w:rsidP="009053A8">
      <w:pPr>
        <w:rPr>
          <w:lang w:val="fr-FR"/>
        </w:rPr>
      </w:pPr>
      <w:r w:rsidRPr="0068590F">
        <w:rPr>
          <w:lang w:val="fr-FR"/>
        </w:rPr>
        <w:t>Il faut attendre l'ordonnance du 21 avril 1944 du Gouvernement provisoire de la République française, signée par Charles de Gaulle pour que les femmes obtiennent le droit de vote. L'article 17 dispose que "les femmes sont électrices et éligibles dans les mêmes conditions que les hommes".</w:t>
      </w:r>
    </w:p>
    <w:p w14:paraId="3A67AF37" w14:textId="77777777" w:rsidR="009053A8" w:rsidRPr="0068590F" w:rsidRDefault="009053A8" w:rsidP="009053A8">
      <w:pPr>
        <w:rPr>
          <w:lang w:val="fr-FR"/>
        </w:rPr>
      </w:pPr>
    </w:p>
    <w:p w14:paraId="36B99CA9" w14:textId="77777777" w:rsidR="009053A8" w:rsidRPr="0068590F" w:rsidRDefault="009053A8" w:rsidP="009053A8">
      <w:pPr>
        <w:rPr>
          <w:lang w:val="fr-FR"/>
        </w:rPr>
      </w:pPr>
      <w:r w:rsidRPr="0068590F">
        <w:rPr>
          <w:lang w:val="fr-FR"/>
        </w:rPr>
        <w:t>Dans les faits, les Françaises votent pour la première fois aux élections municipales d’avril et mai 1945.</w:t>
      </w:r>
    </w:p>
    <w:p w14:paraId="0712B9FD" w14:textId="77777777" w:rsidR="009053A8" w:rsidRDefault="009053A8" w:rsidP="00A316E2">
      <w:pPr>
        <w:rPr>
          <w:lang w:val="fr-FR"/>
        </w:rPr>
      </w:pPr>
    </w:p>
    <w:p w14:paraId="036A886D" w14:textId="77777777" w:rsidR="009053A8" w:rsidRDefault="009053A8" w:rsidP="00A316E2">
      <w:pPr>
        <w:rPr>
          <w:lang w:val="fr-FR"/>
        </w:rPr>
      </w:pPr>
    </w:p>
    <w:p w14:paraId="10244168" w14:textId="009D2059" w:rsidR="009053A8" w:rsidRDefault="009053A8" w:rsidP="00A316E2">
      <w:pPr>
        <w:rPr>
          <w:lang w:val="fr-FR"/>
        </w:rPr>
      </w:pPr>
      <w:r>
        <w:rPr>
          <w:lang w:val="fr-FR"/>
        </w:rPr>
        <w:t>P11 :</w:t>
      </w:r>
    </w:p>
    <w:p w14:paraId="2ACA8055" w14:textId="59A13848" w:rsidR="009053A8" w:rsidRDefault="009053A8" w:rsidP="00A316E2">
      <w:pPr>
        <w:rPr>
          <w:lang w:val="fr-FR"/>
        </w:rPr>
      </w:pPr>
      <w:r>
        <w:rPr>
          <w:rFonts w:hint="eastAsia"/>
          <w:lang w:val="fr-FR"/>
        </w:rPr>
        <w:t>在这个过程的同时，许多特殊类型的人群也逐渐获得了自己的平等地位和权利。</w:t>
      </w:r>
    </w:p>
    <w:p w14:paraId="231BF4FC" w14:textId="5DD27FBB" w:rsidR="009053A8" w:rsidRDefault="00245C82" w:rsidP="00A316E2">
      <w:pPr>
        <w:rPr>
          <w:lang w:val="fr-FR"/>
        </w:rPr>
      </w:pPr>
      <w:r w:rsidRPr="00245C82">
        <w:rPr>
          <w:rFonts w:hint="eastAsia"/>
          <w:lang w:val="fr-FR"/>
        </w:rPr>
        <w:t>Parallèlement à ce processus, de nombreuses catégories spéciales de personnes ont progressivement acquis leur propre statut et leurs propres droits.</w:t>
      </w:r>
    </w:p>
    <w:p w14:paraId="3937FBD0" w14:textId="77777777" w:rsidR="00245C82" w:rsidRDefault="00245C82" w:rsidP="00A316E2">
      <w:pPr>
        <w:rPr>
          <w:lang w:val="fr-FR"/>
        </w:rPr>
      </w:pPr>
    </w:p>
    <w:p w14:paraId="02FCDE4B" w14:textId="77777777" w:rsidR="009053A8" w:rsidRPr="009053A8" w:rsidRDefault="009053A8" w:rsidP="009053A8">
      <w:pPr>
        <w:rPr>
          <w:lang w:val="fr-FR"/>
        </w:rPr>
      </w:pPr>
      <w:r w:rsidRPr="009053A8">
        <w:rPr>
          <w:highlight w:val="yellow"/>
          <w:lang w:val="fr-FR"/>
        </w:rPr>
        <w:t>1945 : droit de vote des militaires</w:t>
      </w:r>
    </w:p>
    <w:p w14:paraId="39E8A63C" w14:textId="77777777" w:rsidR="009053A8" w:rsidRPr="009053A8" w:rsidRDefault="009053A8" w:rsidP="009053A8">
      <w:pPr>
        <w:rPr>
          <w:lang w:val="fr-FR"/>
        </w:rPr>
      </w:pPr>
      <w:r w:rsidRPr="009053A8">
        <w:rPr>
          <w:lang w:val="fr-FR"/>
        </w:rPr>
        <w:t xml:space="preserve">L’ordonnance du 17 août 1945 dispose : "Les militaires des trois armées sont électeurs dans les mêmes conditions que les autres citoyens", rompant avec la pratique en cours depuis 1872. </w:t>
      </w:r>
    </w:p>
    <w:p w14:paraId="2D3E0E1D" w14:textId="77777777" w:rsidR="009053A8" w:rsidRPr="009053A8" w:rsidRDefault="009053A8" w:rsidP="009053A8">
      <w:pPr>
        <w:rPr>
          <w:lang w:val="fr-FR"/>
        </w:rPr>
      </w:pPr>
    </w:p>
    <w:p w14:paraId="40B02F80" w14:textId="77777777" w:rsidR="009053A8" w:rsidRPr="009053A8" w:rsidRDefault="009053A8" w:rsidP="009053A8">
      <w:pPr>
        <w:rPr>
          <w:lang w:val="fr-FR"/>
        </w:rPr>
      </w:pPr>
      <w:r w:rsidRPr="009053A8">
        <w:rPr>
          <w:lang w:val="fr-FR"/>
        </w:rPr>
        <w:t xml:space="preserve">Ils sont néanmoins éligibles sous certaines conditions. En activité de service, ils ont pour interdiction d'adhérer à des groupements ou associations à caractère politique. Ils peuvent se porter candidats à une élection. En cas de victoire, ils sont placés en position de détachement le temps d'assurer leur mandat politique. </w:t>
      </w:r>
    </w:p>
    <w:p w14:paraId="3A74033B" w14:textId="77777777" w:rsidR="009053A8" w:rsidRDefault="009053A8" w:rsidP="00A316E2">
      <w:pPr>
        <w:rPr>
          <w:lang w:val="fr-FR"/>
        </w:rPr>
      </w:pPr>
    </w:p>
    <w:p w14:paraId="21FAEC8D" w14:textId="77777777" w:rsidR="009053A8" w:rsidRDefault="009053A8" w:rsidP="00A316E2">
      <w:pPr>
        <w:rPr>
          <w:lang w:val="fr-FR"/>
        </w:rPr>
      </w:pPr>
    </w:p>
    <w:p w14:paraId="4DCD0217" w14:textId="77777777" w:rsidR="009053A8" w:rsidRPr="009053A8" w:rsidRDefault="009053A8" w:rsidP="009053A8">
      <w:pPr>
        <w:rPr>
          <w:lang w:val="fr-FR"/>
        </w:rPr>
      </w:pPr>
      <w:r w:rsidRPr="009053A8">
        <w:rPr>
          <w:highlight w:val="yellow"/>
          <w:lang w:val="fr-FR"/>
        </w:rPr>
        <w:t>1946-1956 : égalité de suffrage en outre-mer</w:t>
      </w:r>
    </w:p>
    <w:p w14:paraId="4CD5FE67" w14:textId="77777777" w:rsidR="009053A8" w:rsidRPr="009053A8" w:rsidRDefault="009053A8" w:rsidP="009053A8">
      <w:pPr>
        <w:rPr>
          <w:lang w:val="fr-FR"/>
        </w:rPr>
      </w:pPr>
      <w:r w:rsidRPr="009053A8">
        <w:rPr>
          <w:rFonts w:hint="eastAsia"/>
          <w:lang w:val="fr-FR"/>
        </w:rPr>
        <w:t>À</w:t>
      </w:r>
      <w:r w:rsidRPr="009053A8">
        <w:rPr>
          <w:lang w:val="fr-FR"/>
        </w:rPr>
        <w:t xml:space="preserve"> la Libération, la Constituante hésite entre l’assimilation totale et l’association des territoires français d’outre-mer.</w:t>
      </w:r>
    </w:p>
    <w:p w14:paraId="488D8B49" w14:textId="77777777" w:rsidR="009053A8" w:rsidRPr="009053A8" w:rsidRDefault="009053A8" w:rsidP="009053A8">
      <w:pPr>
        <w:rPr>
          <w:lang w:val="fr-FR"/>
        </w:rPr>
      </w:pPr>
    </w:p>
    <w:p w14:paraId="79254F80" w14:textId="77777777" w:rsidR="009053A8" w:rsidRPr="009053A8" w:rsidRDefault="009053A8" w:rsidP="009053A8">
      <w:pPr>
        <w:rPr>
          <w:lang w:val="fr-FR"/>
        </w:rPr>
      </w:pPr>
      <w:r w:rsidRPr="009053A8">
        <w:rPr>
          <w:lang w:val="fr-FR"/>
        </w:rPr>
        <w:t>La loi du 7 mai 1946 (dite loi Lamine Guèye) proclame citoyens tous les ressortissants de l’empire colonial. Auparavant, la citoyenneté était la plupart du temps l’apanage des seuls ressortissants de statut civil français, et non des autochtones.</w:t>
      </w:r>
    </w:p>
    <w:p w14:paraId="2767D57E" w14:textId="77777777" w:rsidR="009053A8" w:rsidRPr="009053A8" w:rsidRDefault="009053A8" w:rsidP="009053A8">
      <w:pPr>
        <w:rPr>
          <w:lang w:val="fr-FR"/>
        </w:rPr>
      </w:pPr>
    </w:p>
    <w:p w14:paraId="5575FD24" w14:textId="77777777" w:rsidR="009053A8" w:rsidRPr="009053A8" w:rsidRDefault="009053A8" w:rsidP="009053A8">
      <w:pPr>
        <w:rPr>
          <w:lang w:val="fr-FR"/>
        </w:rPr>
      </w:pPr>
      <w:r w:rsidRPr="009053A8">
        <w:rPr>
          <w:lang w:val="fr-FR"/>
        </w:rPr>
        <w:t xml:space="preserve">Si la loi est inscrite dans la Constitution du 27 octobre 1946, le droit de vote demeure inégalitaire. Elle mentionne que "des lois particulières établiront les conditions dans lesquelles ils exercent leurs droits de citoyens", art. 80 de la Constitution. La IVe République institue l’Union française dont l'ensemble des ressortissants sont citoyens. Le statut de l'indigénat est aboli. </w:t>
      </w:r>
    </w:p>
    <w:p w14:paraId="2A7D3B07" w14:textId="77777777" w:rsidR="009053A8" w:rsidRPr="009053A8" w:rsidRDefault="009053A8" w:rsidP="009053A8">
      <w:pPr>
        <w:rPr>
          <w:lang w:val="fr-FR"/>
        </w:rPr>
      </w:pPr>
    </w:p>
    <w:p w14:paraId="00C6B692" w14:textId="214E3311" w:rsidR="009053A8" w:rsidRDefault="009053A8" w:rsidP="009053A8">
      <w:pPr>
        <w:rPr>
          <w:lang w:val="fr-FR"/>
        </w:rPr>
      </w:pPr>
      <w:r w:rsidRPr="009053A8">
        <w:rPr>
          <w:lang w:val="fr-FR"/>
        </w:rPr>
        <w:t>C’est la loi du 23 juin 1956 (dite loi-cadre Defferre) qui institue le suffrage universel et le collège unique dans les territoires d’outre-mer. Votée à une très forte majorité dans une situation politique délicate, elle a prouvé selon l’historienne Georgette Elgey qu’il était possible à la IVe République "de devancer l'événement et de permettre une décolonisation réussie".</w:t>
      </w:r>
    </w:p>
    <w:p w14:paraId="25837EE6" w14:textId="77777777" w:rsidR="009053A8" w:rsidRDefault="009053A8" w:rsidP="009053A8">
      <w:pPr>
        <w:rPr>
          <w:lang w:val="fr-FR"/>
        </w:rPr>
      </w:pPr>
    </w:p>
    <w:p w14:paraId="64360863" w14:textId="77777777" w:rsidR="009053A8" w:rsidRPr="009053A8" w:rsidRDefault="009053A8" w:rsidP="009053A8">
      <w:pPr>
        <w:rPr>
          <w:lang w:val="fr-FR"/>
        </w:rPr>
      </w:pPr>
      <w:r w:rsidRPr="009053A8">
        <w:rPr>
          <w:highlight w:val="yellow"/>
          <w:lang w:val="fr-FR"/>
        </w:rPr>
        <w:t>1992 : naissance de la citoyenneté de l’Union européenne</w:t>
      </w:r>
    </w:p>
    <w:p w14:paraId="07ECA897" w14:textId="77777777" w:rsidR="009053A8" w:rsidRPr="009053A8" w:rsidRDefault="009053A8" w:rsidP="009053A8">
      <w:pPr>
        <w:rPr>
          <w:lang w:val="fr-FR"/>
        </w:rPr>
      </w:pPr>
      <w:r w:rsidRPr="009053A8">
        <w:rPr>
          <w:lang w:val="fr-FR"/>
        </w:rPr>
        <w:t>Le traité de Maastricht institue une citoyenneté européenne. Tous les citoyens étrangers ayant la nationalité d’un des pays membres de l’Union européenne peuvent, lors des élections municipales et européennes, voter et se présenter dans l’État membre où ils résident.</w:t>
      </w:r>
    </w:p>
    <w:p w14:paraId="1D0C6E8B" w14:textId="77777777" w:rsidR="009053A8" w:rsidRPr="009053A8" w:rsidRDefault="009053A8" w:rsidP="009053A8">
      <w:pPr>
        <w:rPr>
          <w:lang w:val="fr-FR"/>
        </w:rPr>
      </w:pPr>
    </w:p>
    <w:p w14:paraId="072122B6" w14:textId="00F97B21" w:rsidR="009053A8" w:rsidRDefault="009053A8" w:rsidP="009053A8">
      <w:pPr>
        <w:rPr>
          <w:lang w:val="fr-FR"/>
        </w:rPr>
      </w:pPr>
      <w:r w:rsidRPr="009053A8">
        <w:rPr>
          <w:lang w:val="fr-FR"/>
        </w:rPr>
        <w:t>Cependant, la Constitution (article 88-3) précise qu’ils ne peuvent devenir ni maires, ni adjoints.</w:t>
      </w:r>
    </w:p>
    <w:p w14:paraId="1307AF20" w14:textId="77777777" w:rsidR="005D6730" w:rsidRDefault="005D6730" w:rsidP="009053A8">
      <w:pPr>
        <w:rPr>
          <w:lang w:val="fr-FR"/>
        </w:rPr>
      </w:pPr>
    </w:p>
    <w:p w14:paraId="37EE7C34" w14:textId="77777777" w:rsidR="005D6730" w:rsidRDefault="005D6730" w:rsidP="009053A8">
      <w:pPr>
        <w:rPr>
          <w:lang w:val="fr-FR"/>
        </w:rPr>
      </w:pPr>
    </w:p>
    <w:p w14:paraId="0141CDD1" w14:textId="4C0D8194" w:rsidR="005D6730" w:rsidRDefault="000261D2" w:rsidP="009053A8">
      <w:pPr>
        <w:rPr>
          <w:lang w:val="fr-FR"/>
        </w:rPr>
      </w:pPr>
      <w:r>
        <w:rPr>
          <w:rFonts w:hint="eastAsia"/>
          <w:lang w:val="fr-FR"/>
        </w:rPr>
        <w:t>P</w:t>
      </w:r>
      <w:r>
        <w:rPr>
          <w:lang w:val="fr-FR"/>
        </w:rPr>
        <w:t>12</w:t>
      </w:r>
      <w:r>
        <w:rPr>
          <w:rFonts w:hint="eastAsia"/>
          <w:lang w:val="fr-FR"/>
        </w:rPr>
        <w:t>：</w:t>
      </w:r>
    </w:p>
    <w:p w14:paraId="41CBACA1" w14:textId="77777777" w:rsidR="00E309CB" w:rsidRDefault="000261D2" w:rsidP="00E309CB">
      <w:r>
        <w:rPr>
          <w:rFonts w:hint="eastAsia"/>
          <w:lang w:val="fr-FR"/>
        </w:rPr>
        <w:t>在立法方面，法国政府也致力于实现社会的平等和包容</w:t>
      </w:r>
      <w:r w:rsidR="00E309CB">
        <w:rPr>
          <w:rFonts w:hint="eastAsia"/>
          <w:lang w:val="fr-FR"/>
        </w:rPr>
        <w:t>。</w:t>
      </w:r>
      <w:r w:rsidR="00E309CB">
        <w:t>法国通过立法禁止</w:t>
      </w:r>
      <w:r w:rsidR="00E309CB">
        <w:rPr>
          <w:highlight w:val="yellow"/>
        </w:rPr>
        <w:t>性别歧视</w:t>
      </w:r>
      <w:r w:rsidR="00E309CB">
        <w:t>，并实施了一系列措施促进性别平等。此外，法国还通过立法禁止</w:t>
      </w:r>
      <w:r w:rsidR="00E309CB">
        <w:rPr>
          <w:highlight w:val="yellow"/>
        </w:rPr>
        <w:t>种族歧视</w:t>
      </w:r>
      <w:r w:rsidR="00E309CB">
        <w:t>，并采取措施保护少数族裔群体的权益。</w:t>
      </w:r>
    </w:p>
    <w:p w14:paraId="1ED2DAFA" w14:textId="77777777" w:rsidR="00245C82" w:rsidRPr="00245C82" w:rsidRDefault="00245C82" w:rsidP="00065645">
      <w:pPr>
        <w:rPr>
          <w:lang w:val="fr-FR"/>
        </w:rPr>
      </w:pPr>
      <w:r w:rsidRPr="00245C82">
        <w:rPr>
          <w:rFonts w:hint="eastAsia"/>
          <w:lang w:val="fr-FR"/>
        </w:rPr>
        <w:t>Sur le plan législatif, le gouvernement français s’est également engagé en faveur de l’égalité et de l’inclusion dans la société. La France a adopté une législation interdisant la discrimination fondée sur le sexe et a mis en œuvre une série de mesures visant à promouvoir l’égalité entre les sexes. En outre, la France a adopté une législation interdisant la discrimination raciale et a pris des mesures pour protéger les droits et les intérêts des groupes ethniques minoritaires.</w:t>
      </w:r>
    </w:p>
    <w:p w14:paraId="03457644" w14:textId="77777777" w:rsidR="00245C82" w:rsidRDefault="00245C82" w:rsidP="00E309CB">
      <w:pPr>
        <w:rPr>
          <w:lang w:val="fr-FR"/>
        </w:rPr>
      </w:pPr>
    </w:p>
    <w:p w14:paraId="246D211C" w14:textId="49F4AD0E" w:rsidR="008E74B7" w:rsidRDefault="008E74B7" w:rsidP="00E309CB">
      <w:pPr>
        <w:rPr>
          <w:lang w:val="fr-FR"/>
        </w:rPr>
      </w:pPr>
      <w:r>
        <w:rPr>
          <w:rFonts w:hint="eastAsia"/>
          <w:lang w:val="fr-FR"/>
        </w:rPr>
        <w:t>根据。。。。</w:t>
      </w:r>
    </w:p>
    <w:p w14:paraId="09BF982F" w14:textId="68A46D98" w:rsidR="008E74B7" w:rsidRDefault="008E74B7" w:rsidP="00E309CB">
      <w:pPr>
        <w:rPr>
          <w:lang w:val="fr-FR"/>
        </w:rPr>
      </w:pPr>
      <w:r>
        <w:rPr>
          <w:lang w:val="fr-FR"/>
        </w:rPr>
        <w:t>E</w:t>
      </w:r>
      <w:r>
        <w:rPr>
          <w:rFonts w:hint="eastAsia"/>
          <w:lang w:val="fr-FR"/>
        </w:rPr>
        <w:t>n</w:t>
      </w:r>
      <w:r>
        <w:rPr>
          <w:lang w:val="fr-FR"/>
        </w:rPr>
        <w:t xml:space="preserve"> fonction de </w:t>
      </w:r>
      <w:r w:rsidRPr="008E74B7">
        <w:rPr>
          <w:lang w:val="fr-FR"/>
        </w:rPr>
        <w:t>La loi du 6 août 2012 ajoute l’article 255-1-1 du Code pénal:</w:t>
      </w:r>
    </w:p>
    <w:p w14:paraId="4C45DBDF" w14:textId="0AB6B51F" w:rsidR="008E74B7" w:rsidRDefault="008E74B7" w:rsidP="00E309CB">
      <w:r>
        <w:rPr>
          <w:rFonts w:hint="eastAsia"/>
          <w:lang w:val="fr-FR"/>
        </w:rPr>
        <w:t>法国政府禁止任何针对特定外貌，肤色，宗教，国家的歧视。所有针对</w:t>
      </w:r>
      <w:r w:rsidRPr="008E74B7">
        <w:rPr>
          <w:rFonts w:hint="eastAsia"/>
          <w:lang w:val="fr-FR"/>
        </w:rPr>
        <w:t>基于出身、性别、家庭状况、怀孕、外貌、行为人明显或知道的经济状况造成的特别脆弱性、其姓氏、居住地或健康状况</w:t>
      </w:r>
      <w:r>
        <w:rPr>
          <w:rFonts w:hint="eastAsia"/>
          <w:lang w:val="fr-FR"/>
        </w:rPr>
        <w:t xml:space="preserve">，行为，均被视作违法。法律保护所有 </w:t>
      </w:r>
      <w:r w:rsidRPr="00D832EC">
        <w:t>残疾、遗传特征、道德、性取向、性别认同、年龄、政治观点、工会活动、用法语以外的语言表达自己的能力，特定民族、国家、种族或宗教。</w:t>
      </w:r>
    </w:p>
    <w:p w14:paraId="6118657B" w14:textId="77777777" w:rsidR="00AA559E" w:rsidRPr="00AA559E" w:rsidRDefault="00AA559E" w:rsidP="004E64AF">
      <w:pPr>
        <w:rPr>
          <w:lang w:val="fr-FR"/>
        </w:rPr>
      </w:pPr>
      <w:r w:rsidRPr="00AA559E">
        <w:rPr>
          <w:rFonts w:hint="eastAsia"/>
          <w:lang w:val="fr-FR"/>
        </w:rPr>
        <w:lastRenderedPageBreak/>
        <w:t>Le gouvernement français interdit toute discrimination fondée sur l'apparence physique, la couleur de peau, la religion, le pays. Sont considérées comme illégales toutes les actions visant à une vulnérabilité particulière fondée sur l’origine, le sexe, la situation familiale, la grossesse, l’apparence physique, la situation économique apparente ou connue de l’auteur, le nom de famille, le lieu de résidence ou l’état de santé. La loi protège tous</w:t>
      </w:r>
      <w:r w:rsidRPr="00AA559E">
        <w:rPr>
          <w:lang w:val="fr-FR"/>
        </w:rPr>
        <w:t xml:space="preserve"> les handicaps, les caractéristiques génétiques, la moralité, l'orientation sexuelle, l'identité de genre, l'âge, les opinions politiques, les activités syndicales, la capacité de s'exprimer dans une langue autre que le français, un groupe ethnique, national, racial ou religieux particulier. </w:t>
      </w:r>
    </w:p>
    <w:p w14:paraId="4F1C43EC" w14:textId="77777777" w:rsidR="00AA559E" w:rsidRPr="00245C82" w:rsidRDefault="00AA559E" w:rsidP="00E309CB">
      <w:pPr>
        <w:rPr>
          <w:lang w:val="fr-FR"/>
        </w:rPr>
      </w:pPr>
    </w:p>
    <w:p w14:paraId="4EBD344D" w14:textId="77777777" w:rsidR="00D832EC" w:rsidRPr="00245C82" w:rsidRDefault="00D832EC" w:rsidP="00076EDC">
      <w:pPr>
        <w:rPr>
          <w:lang w:val="fr-FR"/>
        </w:rPr>
      </w:pPr>
      <w:r w:rsidRPr="00D832EC">
        <w:rPr>
          <w:rFonts w:hint="eastAsia"/>
        </w:rPr>
        <w:t>'</w:t>
      </w:r>
      <w:r w:rsidRPr="00D832EC">
        <w:t>基于出身、性别、家庭状况、怀孕、外貌、行为人明显或知道的经济状况造成的特别脆弱性、其姓氏、居住地或健康状况而对自然人作出的任何区别，均构成歧视， 他们丧失自主权、残疾、遗传特征、道德、性取向、性别认同、年龄、政治观点、工会活动、用法语以外的语言表达自己的能力、他们的会员资格或非会员资格，无论是真实的还是假定的， 特定民族、国家、种族或宗教。</w:t>
      </w:r>
      <w:r w:rsidRPr="00D832EC">
        <w:rPr>
          <w:lang w:val="fr-FR"/>
        </w:rPr>
        <w:t>»</w:t>
      </w:r>
    </w:p>
    <w:p w14:paraId="287DFB33" w14:textId="1C0E26D8" w:rsidR="00E309CB" w:rsidRPr="000D3581" w:rsidRDefault="000D3581" w:rsidP="009053A8">
      <w:pPr>
        <w:rPr>
          <w:lang w:val="fr-FR"/>
        </w:rPr>
      </w:pPr>
      <w:r w:rsidRPr="000D3581">
        <w:rPr>
          <w:rFonts w:hint="eastAsia"/>
          <w:lang w:val="fr-FR"/>
        </w:rPr>
        <w:t>«</w:t>
      </w:r>
      <w:r w:rsidRPr="000D3581">
        <w:rPr>
          <w:lang w:val="fr-FR"/>
        </w:rPr>
        <w:t xml:space="preserve"> Constitue une discrimination toute distinction opérée entre les personnes physiques sur le fondement de leur origine, de leur sexe, de leur situation de famille, de leur grossesse, de leur apparence physique, de la particulière vulnérabilité résultant de leur situation économique, apparente ou connue de son auteur, de leur patronyme, de leur lieu de résidence, de leur état de santé, de leur perte d’autonomie, de leur handicap, de leurs caractéristiques génétiques, de leurs moeurs, de leur orientation sexuelle, de leur identité de genre, de leur âge, de leurs opinions politiques, de leurs activités syndicales, de leur capacité à s’exprimer dans une langue autre que le français, de leur appartenance ou de leur non-appartenance, vraie ou supposée, à une ethnie, une Nation, une prétendue race ou une religion déterminée. »</w:t>
      </w:r>
    </w:p>
    <w:p w14:paraId="090D5F4A" w14:textId="77777777" w:rsidR="00E309CB" w:rsidRDefault="00E309CB" w:rsidP="009053A8">
      <w:pPr>
        <w:rPr>
          <w:lang w:val="fr-FR"/>
        </w:rPr>
      </w:pPr>
    </w:p>
    <w:p w14:paraId="02F76246" w14:textId="6272184D" w:rsidR="000D3581" w:rsidRDefault="000D3581" w:rsidP="009053A8">
      <w:pPr>
        <w:rPr>
          <w:lang w:val="fr-FR"/>
        </w:rPr>
      </w:pPr>
      <w:r>
        <w:rPr>
          <w:lang w:val="fr-FR"/>
        </w:rPr>
        <w:t>P13 :</w:t>
      </w:r>
    </w:p>
    <w:p w14:paraId="0650AF53" w14:textId="77777777" w:rsidR="000D3581" w:rsidRDefault="000D3581" w:rsidP="009053A8">
      <w:pPr>
        <w:rPr>
          <w:lang w:val="fr-FR"/>
        </w:rPr>
      </w:pPr>
    </w:p>
    <w:p w14:paraId="173999D0" w14:textId="77777777" w:rsidR="004E7194" w:rsidRDefault="004E7194" w:rsidP="004E7194">
      <w:r>
        <w:t>法国还通过法律保障</w:t>
      </w:r>
      <w:r>
        <w:rPr>
          <w:highlight w:val="yellow"/>
        </w:rPr>
        <w:t>残疾人</w:t>
      </w:r>
      <w:r>
        <w:t>的权益，并推动包容性政策的实施。</w:t>
      </w:r>
    </w:p>
    <w:p w14:paraId="15E72D0C" w14:textId="77777777" w:rsidR="00245C82" w:rsidRPr="00245C82" w:rsidRDefault="00245C82" w:rsidP="00865C42">
      <w:pPr>
        <w:rPr>
          <w:lang w:val="fr-FR"/>
        </w:rPr>
      </w:pPr>
      <w:r w:rsidRPr="00245C82">
        <w:rPr>
          <w:rFonts w:hint="eastAsia"/>
          <w:lang w:val="fr-FR"/>
        </w:rPr>
        <w:t>La France a également adopté des lois pour protéger les droits des personnes handicapées et promu des politiques inclusives.</w:t>
      </w:r>
    </w:p>
    <w:p w14:paraId="3D857CB4" w14:textId="68B6CAEA" w:rsidR="004E7194" w:rsidRPr="0068590F" w:rsidRDefault="00D832EC" w:rsidP="004E7194">
      <w:pPr>
        <w:rPr>
          <w:lang w:val="fr-FR"/>
        </w:rPr>
      </w:pPr>
      <w:r>
        <w:rPr>
          <w:lang w:val="fr-FR"/>
        </w:rPr>
        <w:t>P</w:t>
      </w:r>
      <w:r>
        <w:rPr>
          <w:rFonts w:hint="eastAsia"/>
          <w:lang w:val="fr-FR"/>
        </w:rPr>
        <w:t>our</w:t>
      </w:r>
      <w:r>
        <w:rPr>
          <w:lang w:val="fr-FR"/>
        </w:rPr>
        <w:t xml:space="preserve"> </w:t>
      </w:r>
      <w:r w:rsidR="004E7194" w:rsidRPr="0068590F">
        <w:rPr>
          <w:lang w:val="fr-FR"/>
        </w:rPr>
        <w:t>Les personnes handicapées</w:t>
      </w:r>
      <w:r>
        <w:rPr>
          <w:lang w:val="fr-FR"/>
        </w:rPr>
        <w:t>, ils</w:t>
      </w:r>
      <w:r w:rsidR="004E7194" w:rsidRPr="0068590F">
        <w:rPr>
          <w:lang w:val="fr-FR"/>
        </w:rPr>
        <w:t xml:space="preserve"> peuvent avoir besoin d’un tiers pour s’occuper</w:t>
      </w:r>
      <w:r>
        <w:rPr>
          <w:lang w:val="fr-FR"/>
        </w:rPr>
        <w:t xml:space="preserve"> </w:t>
      </w:r>
      <w:r w:rsidR="004E7194" w:rsidRPr="0068590F">
        <w:rPr>
          <w:lang w:val="fr-FR"/>
        </w:rPr>
        <w:t>de leur argent,</w:t>
      </w:r>
      <w:r>
        <w:rPr>
          <w:lang w:val="fr-FR"/>
        </w:rPr>
        <w:t xml:space="preserve"> </w:t>
      </w:r>
      <w:r w:rsidR="004E7194" w:rsidRPr="0068590F">
        <w:rPr>
          <w:lang w:val="fr-FR"/>
        </w:rPr>
        <w:t>patrimoine et des prestations sociales qu’elles reçoivent. Les différents modes de prise en charge de la protection des personnes vulnérables sont les suivants :</w:t>
      </w:r>
    </w:p>
    <w:p w14:paraId="450DE00E" w14:textId="77777777" w:rsidR="004E7194" w:rsidRPr="0068590F" w:rsidRDefault="004E7194" w:rsidP="004E7194">
      <w:pPr>
        <w:rPr>
          <w:lang w:val="fr-FR"/>
        </w:rPr>
      </w:pPr>
    </w:p>
    <w:p w14:paraId="40594AAF" w14:textId="77777777" w:rsidR="004E7194" w:rsidRPr="0068590F" w:rsidRDefault="004E7194" w:rsidP="004E7194">
      <w:pPr>
        <w:rPr>
          <w:lang w:val="fr-FR"/>
        </w:rPr>
      </w:pPr>
      <w:r>
        <w:rPr>
          <w:rFonts w:hint="eastAsia"/>
        </w:rPr>
        <w:t>《</w:t>
      </w:r>
      <w:r w:rsidRPr="0068590F">
        <w:rPr>
          <w:lang w:val="fr-FR"/>
        </w:rPr>
        <w:t>mesures civiles de sauvegarde de justice (mesure de protection juridique provisoire et de courte durée qui peut permettre la représentation de la personne pour accomplir certains actes précis) ;</w:t>
      </w:r>
    </w:p>
    <w:p w14:paraId="3C92EDFF" w14:textId="77777777" w:rsidR="004E7194" w:rsidRPr="0068590F" w:rsidRDefault="004E7194" w:rsidP="004E7194">
      <w:pPr>
        <w:rPr>
          <w:lang w:val="fr-FR"/>
        </w:rPr>
      </w:pPr>
    </w:p>
    <w:p w14:paraId="6BC121FB" w14:textId="77777777" w:rsidR="004E7194" w:rsidRPr="0068590F" w:rsidRDefault="004E7194" w:rsidP="004E7194">
      <w:pPr>
        <w:rPr>
          <w:lang w:val="fr-FR"/>
        </w:rPr>
      </w:pPr>
      <w:r w:rsidRPr="0068590F">
        <w:rPr>
          <w:lang w:val="fr-FR"/>
        </w:rPr>
        <w:t>curatelle (dans l’exercice de ses droits, la personne doit se faire conseiller et contrôler par un curateur) ;</w:t>
      </w:r>
    </w:p>
    <w:p w14:paraId="6B418BEC" w14:textId="77777777" w:rsidR="004E7194" w:rsidRPr="0068590F" w:rsidRDefault="004E7194" w:rsidP="004E7194">
      <w:pPr>
        <w:rPr>
          <w:lang w:val="fr-FR"/>
        </w:rPr>
      </w:pPr>
    </w:p>
    <w:p w14:paraId="4CA1D2BF" w14:textId="77777777" w:rsidR="004E7194" w:rsidRPr="0068590F" w:rsidRDefault="004E7194" w:rsidP="004E7194">
      <w:pPr>
        <w:rPr>
          <w:lang w:val="fr-FR"/>
        </w:rPr>
      </w:pPr>
      <w:r w:rsidRPr="0068590F">
        <w:rPr>
          <w:lang w:val="fr-FR"/>
        </w:rPr>
        <w:t>tutelle (la personne perd l’exercice de tous ses droits et doit être représentée dans tous les actes de la vie civile) ;</w:t>
      </w:r>
    </w:p>
    <w:p w14:paraId="771EC685" w14:textId="77777777" w:rsidR="004E7194" w:rsidRPr="0068590F" w:rsidRDefault="004E7194" w:rsidP="004E7194">
      <w:pPr>
        <w:rPr>
          <w:lang w:val="fr-FR"/>
        </w:rPr>
      </w:pPr>
    </w:p>
    <w:p w14:paraId="72B2D40D" w14:textId="77777777" w:rsidR="004E7194" w:rsidRPr="0068590F" w:rsidRDefault="004E7194" w:rsidP="004E7194">
      <w:pPr>
        <w:rPr>
          <w:lang w:val="fr-FR"/>
        </w:rPr>
      </w:pPr>
      <w:r w:rsidRPr="0068590F">
        <w:rPr>
          <w:lang w:val="fr-FR"/>
        </w:rPr>
        <w:lastRenderedPageBreak/>
        <w:t>mesures d’accompagnement social personnalisé (contrat comprenant des engagements réciproques entre le département en charge de la mesure et la personne majeure à protéger ) ;</w:t>
      </w:r>
    </w:p>
    <w:p w14:paraId="517DDAC0" w14:textId="77777777" w:rsidR="004E7194" w:rsidRPr="0068590F" w:rsidRDefault="004E7194" w:rsidP="004E7194">
      <w:pPr>
        <w:rPr>
          <w:lang w:val="fr-FR"/>
        </w:rPr>
      </w:pPr>
    </w:p>
    <w:p w14:paraId="643DE478" w14:textId="77777777" w:rsidR="004E7194" w:rsidRPr="0068590F" w:rsidRDefault="004E7194" w:rsidP="004E7194">
      <w:pPr>
        <w:rPr>
          <w:lang w:val="fr-FR"/>
        </w:rPr>
      </w:pPr>
      <w:r w:rsidRPr="0068590F">
        <w:rPr>
          <w:lang w:val="fr-FR"/>
        </w:rPr>
        <w:t>mesures d’accompagnement judiciaire (mesures contraignantes prononcées sur demande du procureur de la République) ;</w:t>
      </w:r>
    </w:p>
    <w:p w14:paraId="3572BEF0" w14:textId="77777777" w:rsidR="004E7194" w:rsidRPr="0068590F" w:rsidRDefault="004E7194" w:rsidP="004E7194">
      <w:pPr>
        <w:rPr>
          <w:lang w:val="fr-FR"/>
        </w:rPr>
      </w:pPr>
    </w:p>
    <w:p w14:paraId="0E13D3E2" w14:textId="77777777" w:rsidR="004E7194" w:rsidRPr="0068590F" w:rsidRDefault="004E7194" w:rsidP="004E7194">
      <w:pPr>
        <w:rPr>
          <w:lang w:val="fr-FR"/>
        </w:rPr>
      </w:pPr>
      <w:r w:rsidRPr="0068590F">
        <w:rPr>
          <w:lang w:val="fr-FR"/>
        </w:rPr>
        <w:t>mandat de protection future (permet de désigner à l'avance un mandataire qui agira au nom du demandeur en son nom ou dans son intérêt) ;</w:t>
      </w:r>
    </w:p>
    <w:p w14:paraId="29B43EA6" w14:textId="77777777" w:rsidR="004E7194" w:rsidRPr="0068590F" w:rsidRDefault="004E7194" w:rsidP="004E7194">
      <w:pPr>
        <w:rPr>
          <w:lang w:val="fr-FR"/>
        </w:rPr>
      </w:pPr>
    </w:p>
    <w:p w14:paraId="02D42CF7" w14:textId="77777777" w:rsidR="004E7194" w:rsidRPr="0068590F" w:rsidRDefault="004E7194" w:rsidP="004E7194">
      <w:pPr>
        <w:rPr>
          <w:lang w:val="fr-FR"/>
        </w:rPr>
      </w:pPr>
      <w:r w:rsidRPr="0068590F">
        <w:rPr>
          <w:lang w:val="fr-FR"/>
        </w:rPr>
        <w:t>habilitation familiale (permet à un proche de solliciter l'autorisation du juge pour représenter une personne qui ne peut pas manifester sa volonté).</w:t>
      </w:r>
      <w:r>
        <w:rPr>
          <w:rFonts w:hint="eastAsia"/>
        </w:rPr>
        <w:t>》</w:t>
      </w:r>
    </w:p>
    <w:p w14:paraId="20CDBE39" w14:textId="77777777" w:rsidR="004E7194" w:rsidRPr="0068590F" w:rsidRDefault="004E7194" w:rsidP="004E7194">
      <w:pPr>
        <w:rPr>
          <w:lang w:val="fr-FR"/>
        </w:rPr>
      </w:pPr>
    </w:p>
    <w:p w14:paraId="100756EC" w14:textId="77777777" w:rsidR="004E7194" w:rsidRPr="0068590F" w:rsidRDefault="004E7194" w:rsidP="004E7194">
      <w:pPr>
        <w:rPr>
          <w:lang w:val="fr-FR"/>
        </w:rPr>
      </w:pPr>
      <w:r w:rsidRPr="0068590F">
        <w:rPr>
          <w:highlight w:val="yellow"/>
          <w:lang w:val="fr-FR"/>
        </w:rPr>
        <w:t xml:space="preserve">Conçues </w:t>
      </w:r>
      <w:r w:rsidRPr="0068590F">
        <w:rPr>
          <w:lang w:val="fr-FR"/>
        </w:rPr>
        <w:t>initialement pour quelques milliers de personnes, les mesures de protection concernaient plus de 730 000 personnes en 2017. La plupart ont un régime judiciaire de protection tutelle, curatelle et plus rarement sauvegarde de justice. Le nombre de mandats de protection future en cours d’exécution est de seulement 4 600.</w:t>
      </w:r>
    </w:p>
    <w:p w14:paraId="4846D62A" w14:textId="77777777" w:rsidR="000D3581" w:rsidRDefault="000D3581" w:rsidP="009053A8">
      <w:pPr>
        <w:rPr>
          <w:lang w:val="fr-FR"/>
        </w:rPr>
      </w:pPr>
    </w:p>
    <w:p w14:paraId="23ABE848" w14:textId="77777777" w:rsidR="0034730B" w:rsidRDefault="0034730B" w:rsidP="009053A8">
      <w:pPr>
        <w:rPr>
          <w:lang w:val="fr-FR"/>
        </w:rPr>
      </w:pPr>
    </w:p>
    <w:p w14:paraId="749EFC75" w14:textId="7166DAC9" w:rsidR="0034730B" w:rsidRDefault="0034730B" w:rsidP="009053A8">
      <w:pPr>
        <w:rPr>
          <w:lang w:val="fr-FR"/>
        </w:rPr>
      </w:pPr>
      <w:r>
        <w:rPr>
          <w:lang w:val="fr-FR"/>
        </w:rPr>
        <w:t xml:space="preserve">Nos informations se réfèrent a ces articles suivants . donc ca termine notre presentation aujourd ‘hui, merci </w:t>
      </w:r>
      <w:r w:rsidR="00441BD8">
        <w:rPr>
          <w:lang w:val="fr-FR"/>
        </w:rPr>
        <w:t>de nous avoir ecoute</w:t>
      </w:r>
    </w:p>
    <w:p w14:paraId="731B4C64" w14:textId="77777777" w:rsidR="0034730B" w:rsidRDefault="0034730B" w:rsidP="009053A8">
      <w:pPr>
        <w:rPr>
          <w:lang w:val="fr-FR"/>
        </w:rPr>
      </w:pPr>
    </w:p>
    <w:p w14:paraId="55A91D76" w14:textId="77777777" w:rsidR="0034730B" w:rsidRPr="004E7194" w:rsidRDefault="0034730B" w:rsidP="009053A8">
      <w:pPr>
        <w:rPr>
          <w:rFonts w:hint="eastAsia"/>
          <w:lang w:val="fr-FR"/>
        </w:rPr>
      </w:pPr>
    </w:p>
    <w:sectPr w:rsidR="0034730B" w:rsidRPr="004E7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25"/>
    <w:rsid w:val="000261D2"/>
    <w:rsid w:val="000D3581"/>
    <w:rsid w:val="000F62C6"/>
    <w:rsid w:val="00245C82"/>
    <w:rsid w:val="00321F63"/>
    <w:rsid w:val="00323C01"/>
    <w:rsid w:val="0034730B"/>
    <w:rsid w:val="003811A2"/>
    <w:rsid w:val="003F3DF4"/>
    <w:rsid w:val="003F7D58"/>
    <w:rsid w:val="00441BD8"/>
    <w:rsid w:val="00451544"/>
    <w:rsid w:val="004E7194"/>
    <w:rsid w:val="0050405F"/>
    <w:rsid w:val="005709B2"/>
    <w:rsid w:val="005C5622"/>
    <w:rsid w:val="005D53EC"/>
    <w:rsid w:val="005D6730"/>
    <w:rsid w:val="00725C17"/>
    <w:rsid w:val="008A6EE5"/>
    <w:rsid w:val="008E74B7"/>
    <w:rsid w:val="009053A8"/>
    <w:rsid w:val="00970E6F"/>
    <w:rsid w:val="009809D3"/>
    <w:rsid w:val="00A316E2"/>
    <w:rsid w:val="00A43C64"/>
    <w:rsid w:val="00A5131A"/>
    <w:rsid w:val="00A579CA"/>
    <w:rsid w:val="00AA559E"/>
    <w:rsid w:val="00B80EE5"/>
    <w:rsid w:val="00BB263E"/>
    <w:rsid w:val="00BE5A64"/>
    <w:rsid w:val="00C33478"/>
    <w:rsid w:val="00CD5336"/>
    <w:rsid w:val="00D832EC"/>
    <w:rsid w:val="00DF07C5"/>
    <w:rsid w:val="00E309CB"/>
    <w:rsid w:val="00E33725"/>
    <w:rsid w:val="00EC0609"/>
    <w:rsid w:val="00FB64AD"/>
    <w:rsid w:val="00FF2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B80"/>
  <w15:chartTrackingRefBased/>
  <w15:docId w15:val="{59A0A46F-8F8B-4D57-8E66-B1F3345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9</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6</cp:revision>
  <dcterms:created xsi:type="dcterms:W3CDTF">2023-10-22T04:43:00Z</dcterms:created>
  <dcterms:modified xsi:type="dcterms:W3CDTF">2023-10-26T23:40:00Z</dcterms:modified>
</cp:coreProperties>
</file>