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95FC8" w14:textId="6C89D996" w:rsidR="00A76243" w:rsidRDefault="00A76243" w:rsidP="00A762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在水污染控制工程中所用的反应器与化学工业生产中反应器相比，具有什么特点</w:t>
      </w:r>
      <w:r>
        <w:t>?为什么?</w:t>
      </w:r>
    </w:p>
    <w:p w14:paraId="4308B9F0" w14:textId="77777777" w:rsidR="00262DD6" w:rsidRDefault="00262DD6" w:rsidP="00262DD6">
      <w:pPr>
        <w:pStyle w:val="a3"/>
        <w:ind w:left="360"/>
      </w:pPr>
      <w:r>
        <w:rPr>
          <w:rFonts w:hint="eastAsia"/>
        </w:rPr>
        <w:t>废水处理反应器的一般特征</w:t>
      </w:r>
    </w:p>
    <w:p w14:paraId="40D21144" w14:textId="77777777" w:rsidR="00262DD6" w:rsidRDefault="00262DD6" w:rsidP="00262DD6">
      <w:pPr>
        <w:pStyle w:val="a3"/>
        <w:ind w:left="360"/>
      </w:pPr>
      <w:r>
        <w:rPr>
          <w:rFonts w:hint="eastAsia"/>
        </w:rPr>
        <w:t>体</w:t>
      </w:r>
      <w:r>
        <w:t xml:space="preserve"> 积 大－底物浓度低、水量大</w:t>
      </w:r>
    </w:p>
    <w:p w14:paraId="55ED38D1" w14:textId="77777777" w:rsidR="00262DD6" w:rsidRDefault="00262DD6" w:rsidP="00262DD6">
      <w:pPr>
        <w:pStyle w:val="a3"/>
        <w:ind w:left="360"/>
      </w:pPr>
      <w:r>
        <w:rPr>
          <w:rFonts w:hint="eastAsia"/>
        </w:rPr>
        <w:t>常</w:t>
      </w:r>
      <w:r>
        <w:t xml:space="preserve"> 温 常 压－水量大</w:t>
      </w:r>
    </w:p>
    <w:p w14:paraId="08A97EF9" w14:textId="77777777" w:rsidR="00262DD6" w:rsidRDefault="00262DD6" w:rsidP="00262DD6">
      <w:pPr>
        <w:pStyle w:val="a3"/>
        <w:ind w:left="360"/>
      </w:pPr>
      <w:r>
        <w:rPr>
          <w:rFonts w:hint="eastAsia"/>
        </w:rPr>
        <w:t>反应效率高－化工生产不一定有此要求</w:t>
      </w:r>
    </w:p>
    <w:p w14:paraId="63510B02" w14:textId="6978D026" w:rsidR="00A76243" w:rsidRDefault="00262DD6" w:rsidP="00262DD6">
      <w:pPr>
        <w:pStyle w:val="a3"/>
        <w:ind w:left="360"/>
        <w:rPr>
          <w:rFonts w:hint="eastAsia"/>
        </w:rPr>
      </w:pPr>
      <w:r>
        <w:rPr>
          <w:rFonts w:hint="eastAsia"/>
        </w:rPr>
        <w:t>材质防腐蚀－同化工生产要求材质耐酸、耐碱及生物腐蚀</w:t>
      </w:r>
    </w:p>
    <w:p w14:paraId="6BFD393D" w14:textId="4BE8D3DB" w:rsidR="00A76243" w:rsidRDefault="00A76243" w:rsidP="00A76243">
      <w:pPr>
        <w:pStyle w:val="a3"/>
        <w:numPr>
          <w:ilvl w:val="0"/>
          <w:numId w:val="1"/>
        </w:numPr>
        <w:ind w:firstLineChars="0"/>
      </w:pPr>
      <w:r>
        <w:t>对于废水处理过程中的反应，为什么反应级数可以减少一级</w:t>
      </w:r>
      <w:r>
        <w:rPr>
          <w:rFonts w:hint="eastAsia"/>
        </w:rPr>
        <w:t>？</w:t>
      </w:r>
    </w:p>
    <w:p w14:paraId="67E5E173" w14:textId="7AE6B291" w:rsidR="00262DD6" w:rsidRDefault="00262DD6" w:rsidP="00262DD6">
      <w:pPr>
        <w:pStyle w:val="a3"/>
        <w:ind w:left="360"/>
        <w:rPr>
          <w:rFonts w:hint="eastAsia"/>
        </w:rPr>
      </w:pPr>
      <w:r>
        <w:rPr>
          <w:rFonts w:hint="eastAsia"/>
        </w:rPr>
        <w:t>因为废水处理过程中，</w:t>
      </w:r>
      <w:r>
        <w:t>水的浓度远大于底物浓度</w:t>
      </w:r>
      <w:r>
        <w:rPr>
          <w:rFonts w:hint="eastAsia"/>
        </w:rPr>
        <w:t>，可视为常数</w:t>
      </w:r>
    </w:p>
    <w:p w14:paraId="2A6AFE98" w14:textId="34FB554C" w:rsidR="00A76243" w:rsidRDefault="00A76243" w:rsidP="00A76243">
      <w:pPr>
        <w:pStyle w:val="a3"/>
        <w:numPr>
          <w:ilvl w:val="0"/>
          <w:numId w:val="1"/>
        </w:numPr>
        <w:ind w:firstLineChars="0"/>
      </w:pPr>
      <w:r>
        <w:t>在废水的生物处理过程中，生化反应速率符合米-门方程，绘图并简述底物浓度</w:t>
      </w:r>
      <w:r>
        <w:rPr>
          <w:rFonts w:hint="eastAsia"/>
        </w:rPr>
        <w:t>与反应级数的关系</w:t>
      </w:r>
    </w:p>
    <w:p w14:paraId="3B251262" w14:textId="590D8B0A" w:rsidR="00262DD6" w:rsidRDefault="00262DD6" w:rsidP="00262DD6">
      <w:pPr>
        <w:pStyle w:val="a3"/>
        <w:ind w:left="360" w:firstLineChars="0" w:firstLine="0"/>
        <w:rPr>
          <w:rFonts w:hint="eastAsia"/>
        </w:rPr>
      </w:pPr>
      <w:r w:rsidRPr="00262DD6">
        <w:drawing>
          <wp:inline distT="0" distB="0" distL="0" distR="0" wp14:anchorId="779BDE2A" wp14:editId="72957C4E">
            <wp:extent cx="5274310" cy="3964940"/>
            <wp:effectExtent l="0" t="0" r="2540" b="0"/>
            <wp:docPr id="835063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63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00D8" w14:textId="03FD6206" w:rsidR="00A76243" w:rsidRDefault="00A76243" w:rsidP="00A76243">
      <w:pPr>
        <w:pStyle w:val="a3"/>
        <w:numPr>
          <w:ilvl w:val="0"/>
          <w:numId w:val="1"/>
        </w:numPr>
        <w:ind w:firstLineChars="0"/>
      </w:pPr>
      <w:r>
        <w:t>什么是稳态流和非稳态流?在物料衡算中，两者对最终浓度变化计算有何影响</w:t>
      </w:r>
      <w:r>
        <w:rPr>
          <w:rFonts w:hint="eastAsia"/>
        </w:rPr>
        <w:t>？</w:t>
      </w:r>
    </w:p>
    <w:p w14:paraId="7438167B" w14:textId="1B75D915" w:rsidR="00262DD6" w:rsidRDefault="00262DD6" w:rsidP="00262DD6">
      <w:pPr>
        <w:pStyle w:val="a3"/>
        <w:ind w:left="360" w:firstLineChars="0" w:firstLine="0"/>
      </w:pPr>
      <w:r w:rsidRPr="00262DD6">
        <w:drawing>
          <wp:inline distT="0" distB="0" distL="0" distR="0" wp14:anchorId="1315B766" wp14:editId="7CDCA17E">
            <wp:extent cx="5274310" cy="1711960"/>
            <wp:effectExtent l="0" t="0" r="2540" b="2540"/>
            <wp:docPr id="313858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58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B231D" w14:textId="3609D360" w:rsidR="00262DD6" w:rsidRDefault="00262DD6" w:rsidP="00262DD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对最终结果浓度变化计算没有影响</w:t>
      </w:r>
    </w:p>
    <w:p w14:paraId="32185382" w14:textId="77777777" w:rsidR="00262DD6" w:rsidRDefault="00262DD6" w:rsidP="00262DD6">
      <w:pPr>
        <w:pStyle w:val="a3"/>
        <w:ind w:left="360" w:firstLineChars="0" w:firstLine="0"/>
        <w:rPr>
          <w:rFonts w:hint="eastAsia"/>
        </w:rPr>
      </w:pPr>
    </w:p>
    <w:p w14:paraId="42836373" w14:textId="1DEDAE63" w:rsidR="00A76243" w:rsidRDefault="00A76243" w:rsidP="00A76243">
      <w:pPr>
        <w:pStyle w:val="a3"/>
        <w:numPr>
          <w:ilvl w:val="0"/>
          <w:numId w:val="1"/>
        </w:numPr>
        <w:ind w:firstLineChars="0"/>
      </w:pPr>
      <w:r>
        <w:lastRenderedPageBreak/>
        <w:t>对于几类典型反应器的计算，可得到什么具有指导意义的结论</w:t>
      </w:r>
    </w:p>
    <w:p w14:paraId="1B4A4B75" w14:textId="77777777" w:rsidR="00262DD6" w:rsidRDefault="00262DD6" w:rsidP="00262DD6">
      <w:pPr>
        <w:pStyle w:val="a3"/>
        <w:ind w:left="360" w:firstLineChars="0" w:firstLine="0"/>
        <w:rPr>
          <w:rFonts w:hint="eastAsia"/>
        </w:rPr>
      </w:pPr>
    </w:p>
    <w:p w14:paraId="567F641A" w14:textId="239B1EC8" w:rsidR="00A76243" w:rsidRDefault="00A76243" w:rsidP="00A76243">
      <w:pPr>
        <w:pStyle w:val="a3"/>
        <w:numPr>
          <w:ilvl w:val="0"/>
          <w:numId w:val="1"/>
        </w:numPr>
        <w:ind w:firstLineChars="0"/>
      </w:pPr>
      <w:r>
        <w:t>简述反应器选择的考虑因素</w:t>
      </w:r>
    </w:p>
    <w:p w14:paraId="2A247499" w14:textId="77777777" w:rsidR="0035664F" w:rsidRDefault="0035664F" w:rsidP="0035664F">
      <w:pPr>
        <w:pStyle w:val="a3"/>
        <w:rPr>
          <w:rFonts w:hint="eastAsia"/>
        </w:rPr>
      </w:pPr>
    </w:p>
    <w:p w14:paraId="5208795B" w14:textId="77777777" w:rsidR="0035664F" w:rsidRDefault="0035664F" w:rsidP="0035664F">
      <w:pPr>
        <w:pStyle w:val="a3"/>
        <w:ind w:left="360" w:firstLineChars="0" w:firstLine="0"/>
        <w:rPr>
          <w:rFonts w:hint="eastAsia"/>
        </w:rPr>
      </w:pPr>
    </w:p>
    <w:p w14:paraId="2C07E8A5" w14:textId="32F2AA1E" w:rsidR="00A76243" w:rsidRDefault="00A76243" w:rsidP="00A76243">
      <w:pPr>
        <w:pStyle w:val="a3"/>
        <w:numPr>
          <w:ilvl w:val="0"/>
          <w:numId w:val="1"/>
        </w:numPr>
        <w:ind w:firstLineChars="0"/>
      </w:pPr>
      <w:r>
        <w:t>在废水处理系统中，反应器可有几种安排?分别适用于什么情况</w:t>
      </w:r>
    </w:p>
    <w:p w14:paraId="7E715BF2" w14:textId="22750B28" w:rsidR="00D134FE" w:rsidRDefault="00D134FE" w:rsidP="00A76243"/>
    <w:sectPr w:rsidR="00D13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A4E37"/>
    <w:multiLevelType w:val="hybridMultilevel"/>
    <w:tmpl w:val="3DB0D61A"/>
    <w:lvl w:ilvl="0" w:tplc="F558C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19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888"/>
    <w:rsid w:val="00262DD6"/>
    <w:rsid w:val="0035664F"/>
    <w:rsid w:val="00441044"/>
    <w:rsid w:val="00A76243"/>
    <w:rsid w:val="00D134FE"/>
    <w:rsid w:val="00E02888"/>
    <w:rsid w:val="00FD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56D3F"/>
  <w15:chartTrackingRefBased/>
  <w15:docId w15:val="{46A5EFA6-DFBA-4F5B-AC70-FBB128A4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2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泽群 张</dc:creator>
  <cp:keywords/>
  <dc:description/>
  <cp:lastModifiedBy>泽群 张</cp:lastModifiedBy>
  <cp:revision>3</cp:revision>
  <dcterms:created xsi:type="dcterms:W3CDTF">2024-03-10T08:50:00Z</dcterms:created>
  <dcterms:modified xsi:type="dcterms:W3CDTF">2024-03-10T14:38:00Z</dcterms:modified>
</cp:coreProperties>
</file>