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C35D" w14:textId="0F65D340" w:rsidR="00E954ED" w:rsidRDefault="00210931">
      <w:r>
        <w:rPr>
          <w:rFonts w:hint="eastAsia"/>
        </w:rPr>
        <w:t>成功了耶</w:t>
      </w:r>
    </w:p>
    <w:sectPr w:rsidR="00E95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8B"/>
    <w:rsid w:val="00210931"/>
    <w:rsid w:val="004A418B"/>
    <w:rsid w:val="00E9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511A"/>
  <w15:chartTrackingRefBased/>
  <w15:docId w15:val="{8E96777E-D536-4065-BE1C-290A7F32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Endy</dc:creator>
  <cp:keywords/>
  <dc:description/>
  <cp:lastModifiedBy>Q Endy</cp:lastModifiedBy>
  <cp:revision>2</cp:revision>
  <dcterms:created xsi:type="dcterms:W3CDTF">2021-06-15T03:50:00Z</dcterms:created>
  <dcterms:modified xsi:type="dcterms:W3CDTF">2021-06-15T03:50:00Z</dcterms:modified>
</cp:coreProperties>
</file>