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4845E4E" w14:textId="6BDF88BE" w:rsidR="008C45E2" w:rsidRPr="008C45E2" w:rsidRDefault="00C35CC4" w:rsidP="008C45E2">
      <w:pPr>
        <w:rPr>
          <w:rFonts w:eastAsia="Times New Roman" w:cstheme="minorHAnsi"/>
          <w:color w:val="0E101A"/>
          <w:sz w:val="36"/>
          <w:szCs w:val="36"/>
        </w:rPr>
      </w:pPr>
      <w:r>
        <w:rPr>
          <w:rFonts w:eastAsia="Times New Roman" w:cstheme="minorHAnsi"/>
          <w:b/>
          <w:bCs/>
          <w:color w:val="0E101A"/>
          <w:sz w:val="36"/>
          <w:szCs w:val="36"/>
        </w:rPr>
        <w:t>Data Science Enabled Business Apps</w:t>
      </w:r>
    </w:p>
    <w:p w14:paraId="352296A0" w14:textId="0FC5011E" w:rsidR="008C45E2" w:rsidRDefault="008C45E2" w:rsidP="008C45E2">
      <w:pPr>
        <w:rPr>
          <w:rFonts w:eastAsia="Times New Roman" w:cstheme="minorHAnsi"/>
          <w:color w:val="0E101A"/>
        </w:rPr>
      </w:pPr>
    </w:p>
    <w:p w14:paraId="0AF94C20" w14:textId="77777777" w:rsidR="008C45E2" w:rsidRPr="008C45E2" w:rsidRDefault="008C45E2" w:rsidP="008C45E2">
      <w:pPr>
        <w:rPr>
          <w:rFonts w:eastAsia="Times New Roman" w:cstheme="minorHAnsi"/>
          <w:color w:val="0E101A"/>
        </w:rPr>
      </w:pPr>
      <w:r w:rsidRPr="008C45E2">
        <w:rPr>
          <w:rFonts w:eastAsia="Times New Roman" w:cstheme="minorHAnsi"/>
          <w:color w:val="0E101A"/>
        </w:rPr>
        <w:t>This document provides an overview of the use case and strategies for integrating Amazon SageMaker Studio with your SaaS application.</w:t>
      </w:r>
    </w:p>
    <w:p w14:paraId="18EA0C7E" w14:textId="77777777" w:rsidR="008C45E2" w:rsidRPr="008C45E2" w:rsidRDefault="008C45E2" w:rsidP="008C45E2">
      <w:pPr>
        <w:rPr>
          <w:rFonts w:eastAsia="Times New Roman" w:cstheme="minorHAnsi"/>
          <w:color w:val="0E101A"/>
        </w:rPr>
      </w:pPr>
    </w:p>
    <w:p w14:paraId="65EDFF55" w14:textId="3A8DA145" w:rsidR="008C45E2" w:rsidRDefault="008C45E2" w:rsidP="008C45E2">
      <w:pPr>
        <w:rPr>
          <w:rFonts w:eastAsia="Times New Roman" w:cstheme="minorHAnsi"/>
          <w:color w:val="0E101A"/>
        </w:rPr>
      </w:pPr>
      <w:r w:rsidRPr="008C45E2">
        <w:rPr>
          <w:rFonts w:eastAsia="Times New Roman" w:cstheme="minorHAnsi"/>
          <w:color w:val="0E101A"/>
        </w:rPr>
        <w:t>It also introduces the Kernel Builder solution, which automates the process of building, managing, and integrating custom environments into Amazon SageMaker Studio. The documentation explains how to use and customize this solution to accelerate your integration efforts.</w:t>
      </w:r>
      <w:r w:rsidR="00ED384B">
        <w:rPr>
          <w:rFonts w:eastAsia="Times New Roman" w:cstheme="minorHAnsi"/>
          <w:color w:val="0E101A"/>
        </w:rPr>
        <w:t xml:space="preserve"> Follow this </w:t>
      </w:r>
      <w:hyperlink w:anchor="KernelBuilderGuideStart" w:history="1">
        <w:r w:rsidR="00ED384B" w:rsidRPr="00ED384B">
          <w:rPr>
            <w:rStyle w:val="Hyperlink"/>
            <w:rFonts w:eastAsia="Times New Roman" w:cstheme="minorHAnsi"/>
          </w:rPr>
          <w:t>link</w:t>
        </w:r>
      </w:hyperlink>
      <w:r w:rsidR="00ED384B">
        <w:rPr>
          <w:rFonts w:eastAsia="Times New Roman" w:cstheme="minorHAnsi"/>
          <w:color w:val="0E101A"/>
        </w:rPr>
        <w:t xml:space="preserve"> if you’re only interested in the Kernel Builder solution guide.</w:t>
      </w:r>
    </w:p>
    <w:p w14:paraId="2538ACE7" w14:textId="77777777" w:rsidR="00ED384B" w:rsidRPr="008C45E2" w:rsidRDefault="00ED384B" w:rsidP="008C45E2">
      <w:pPr>
        <w:rPr>
          <w:rFonts w:eastAsia="Times New Roman" w:cstheme="minorHAnsi"/>
          <w:color w:val="0E101A"/>
        </w:rPr>
      </w:pPr>
    </w:p>
    <w:p w14:paraId="76695D9B" w14:textId="77777777" w:rsidR="008C45E2" w:rsidRPr="008C45E2" w:rsidRDefault="008C45E2" w:rsidP="008C45E2">
      <w:pPr>
        <w:rPr>
          <w:rFonts w:eastAsia="Times New Roman" w:cstheme="minorHAnsi"/>
          <w:color w:val="0E101A"/>
        </w:rPr>
      </w:pPr>
    </w:p>
    <w:p w14:paraId="4338FB92" w14:textId="77777777" w:rsidR="008C45E2" w:rsidRPr="008C45E2" w:rsidRDefault="008C45E2" w:rsidP="008C45E2">
      <w:pPr>
        <w:rPr>
          <w:rFonts w:eastAsia="Times New Roman" w:cstheme="minorHAnsi"/>
          <w:color w:val="0E101A"/>
          <w:sz w:val="32"/>
          <w:szCs w:val="32"/>
        </w:rPr>
      </w:pPr>
      <w:r w:rsidRPr="008C45E2">
        <w:rPr>
          <w:rFonts w:eastAsia="Times New Roman" w:cstheme="minorHAnsi"/>
          <w:b/>
          <w:bCs/>
          <w:color w:val="0E101A"/>
          <w:sz w:val="28"/>
          <w:szCs w:val="28"/>
        </w:rPr>
        <w:t>Use Case</w:t>
      </w:r>
    </w:p>
    <w:p w14:paraId="7C17D80B" w14:textId="77777777" w:rsidR="008C45E2" w:rsidRPr="008C45E2" w:rsidRDefault="008C45E2" w:rsidP="008C45E2">
      <w:pPr>
        <w:rPr>
          <w:rFonts w:eastAsia="Times New Roman" w:cstheme="minorHAnsi"/>
          <w:color w:val="0E101A"/>
        </w:rPr>
      </w:pPr>
    </w:p>
    <w:p w14:paraId="39C80D31" w14:textId="77777777" w:rsidR="008C45E2" w:rsidRPr="008C45E2" w:rsidRDefault="008C45E2" w:rsidP="008C45E2">
      <w:pPr>
        <w:rPr>
          <w:rFonts w:eastAsia="Times New Roman" w:cstheme="minorHAnsi"/>
          <w:color w:val="0E101A"/>
        </w:rPr>
      </w:pPr>
      <w:r w:rsidRPr="008C45E2">
        <w:rPr>
          <w:rFonts w:eastAsia="Times New Roman" w:cstheme="minorHAnsi"/>
          <w:color w:val="0E101A"/>
        </w:rPr>
        <w:t>SaaS providers want to integrate Amazon SageMaker Studio into their applications so that they can provide data scientists with an environment with access to their application data for data science projects. For instance, some marketing teams have access to data science resources. They would like to quickly provide their data scientists with an environment where they can access data from their CRM and CDP systems so that they can deliver predictive models and insights.</w:t>
      </w:r>
    </w:p>
    <w:p w14:paraId="4AAED98E" w14:textId="77777777" w:rsidR="008C45E2" w:rsidRPr="008C45E2" w:rsidRDefault="008C45E2" w:rsidP="008C45E2">
      <w:pPr>
        <w:rPr>
          <w:rFonts w:eastAsia="Times New Roman" w:cstheme="minorHAnsi"/>
          <w:color w:val="0E101A"/>
        </w:rPr>
      </w:pPr>
    </w:p>
    <w:p w14:paraId="30DD04BD" w14:textId="77777777" w:rsidR="008C45E2" w:rsidRPr="008C45E2" w:rsidRDefault="008C45E2" w:rsidP="008C45E2">
      <w:pPr>
        <w:rPr>
          <w:rFonts w:eastAsia="Times New Roman" w:cstheme="minorHAnsi"/>
          <w:color w:val="0E101A"/>
          <w:sz w:val="28"/>
          <w:szCs w:val="28"/>
        </w:rPr>
      </w:pPr>
      <w:r w:rsidRPr="008C45E2">
        <w:rPr>
          <w:rFonts w:eastAsia="Times New Roman" w:cstheme="minorHAnsi"/>
          <w:b/>
          <w:bCs/>
          <w:color w:val="0E101A"/>
          <w:sz w:val="28"/>
          <w:szCs w:val="28"/>
        </w:rPr>
        <w:t>Integration Strategy Overview</w:t>
      </w:r>
    </w:p>
    <w:p w14:paraId="2A0B8C92" w14:textId="77777777" w:rsidR="008C45E2" w:rsidRPr="008C45E2" w:rsidRDefault="008C45E2" w:rsidP="008C45E2">
      <w:pPr>
        <w:rPr>
          <w:rFonts w:eastAsia="Times New Roman" w:cstheme="minorHAnsi"/>
          <w:color w:val="0E101A"/>
        </w:rPr>
      </w:pPr>
    </w:p>
    <w:p w14:paraId="181C8293" w14:textId="77777777" w:rsidR="008C45E2" w:rsidRPr="008C45E2" w:rsidRDefault="008C45E2" w:rsidP="008C45E2">
      <w:pPr>
        <w:rPr>
          <w:rFonts w:eastAsia="Times New Roman" w:cstheme="minorHAnsi"/>
          <w:color w:val="0E101A"/>
        </w:rPr>
      </w:pPr>
      <w:r w:rsidRPr="008C45E2">
        <w:rPr>
          <w:rFonts w:eastAsia="Times New Roman" w:cstheme="minorHAnsi"/>
          <w:color w:val="0E101A"/>
        </w:rPr>
        <w:t>There are two main strategies that SaaS providers can pursue to integrate Amazon SageMaker Studio into their application. </w:t>
      </w:r>
    </w:p>
    <w:p w14:paraId="18CA0A76" w14:textId="77777777" w:rsidR="008C45E2" w:rsidRPr="008C45E2" w:rsidRDefault="008C45E2" w:rsidP="008C45E2">
      <w:pPr>
        <w:rPr>
          <w:rFonts w:eastAsia="Times New Roman" w:cstheme="minorHAnsi"/>
          <w:color w:val="0E101A"/>
        </w:rPr>
      </w:pPr>
    </w:p>
    <w:p w14:paraId="1A00082B" w14:textId="77777777" w:rsidR="008C45E2" w:rsidRPr="008C45E2" w:rsidRDefault="008C45E2" w:rsidP="008C45E2">
      <w:pPr>
        <w:rPr>
          <w:rFonts w:eastAsia="Times New Roman" w:cstheme="minorHAnsi"/>
          <w:color w:val="0E101A"/>
        </w:rPr>
      </w:pPr>
      <w:r w:rsidRPr="008C45E2">
        <w:rPr>
          <w:rFonts w:eastAsia="Times New Roman" w:cstheme="minorHAnsi"/>
          <w:color w:val="0E101A"/>
        </w:rPr>
        <w:t>The first strategy is to enable your customers to run a customized environment in an Amazon SageMaker Studio environment that runs in their AWS account. The second strategy involves embedding Amazon SageMaker Studio into your application and providing a managed service.</w:t>
      </w:r>
    </w:p>
    <w:p w14:paraId="0E460F0C" w14:textId="77777777" w:rsidR="008C45E2" w:rsidRPr="008C45E2" w:rsidRDefault="008C45E2" w:rsidP="008C45E2">
      <w:pPr>
        <w:rPr>
          <w:rFonts w:eastAsia="Times New Roman" w:cstheme="minorHAnsi"/>
          <w:color w:val="0E101A"/>
        </w:rPr>
      </w:pPr>
    </w:p>
    <w:p w14:paraId="30BC0665" w14:textId="77777777" w:rsidR="008C45E2" w:rsidRPr="008C45E2" w:rsidRDefault="008C45E2" w:rsidP="008C45E2">
      <w:pPr>
        <w:rPr>
          <w:rFonts w:eastAsia="Times New Roman" w:cstheme="minorHAnsi"/>
          <w:color w:val="0E101A"/>
        </w:rPr>
      </w:pPr>
      <w:r w:rsidRPr="008C45E2">
        <w:rPr>
          <w:rFonts w:eastAsia="Times New Roman" w:cstheme="minorHAnsi"/>
          <w:color w:val="0E101A"/>
        </w:rPr>
        <w:t>The main benefit of the first approach is that </w:t>
      </w:r>
      <w:r w:rsidRPr="008C45E2">
        <w:rPr>
          <w:rFonts w:eastAsia="Times New Roman" w:cstheme="minorHAnsi"/>
          <w:b/>
          <w:bCs/>
          <w:color w:val="0E101A"/>
        </w:rPr>
        <w:t>it is simple and requires little engineering effort.</w:t>
      </w:r>
      <w:r w:rsidRPr="008C45E2">
        <w:rPr>
          <w:rFonts w:eastAsia="Times New Roman" w:cstheme="minorHAnsi"/>
          <w:color w:val="0E101A"/>
        </w:rPr>
        <w:t> However, this approach has limitations:</w:t>
      </w:r>
    </w:p>
    <w:p w14:paraId="384E0BA9" w14:textId="77777777" w:rsidR="008C45E2" w:rsidRPr="008C45E2" w:rsidRDefault="008C45E2" w:rsidP="008C45E2">
      <w:pPr>
        <w:rPr>
          <w:rFonts w:eastAsia="Times New Roman" w:cstheme="minorHAnsi"/>
          <w:color w:val="0E101A"/>
        </w:rPr>
      </w:pPr>
    </w:p>
    <w:p w14:paraId="25222A5D" w14:textId="2F21CD8C" w:rsidR="008C45E2" w:rsidRPr="008C45E2" w:rsidRDefault="008C45E2" w:rsidP="008C45E2">
      <w:pPr>
        <w:numPr>
          <w:ilvl w:val="0"/>
          <w:numId w:val="9"/>
        </w:numPr>
        <w:rPr>
          <w:rFonts w:eastAsia="Times New Roman" w:cstheme="minorHAnsi"/>
          <w:color w:val="0E101A"/>
        </w:rPr>
      </w:pPr>
      <w:r w:rsidRPr="008C45E2">
        <w:rPr>
          <w:rFonts w:eastAsia="Times New Roman" w:cstheme="minorHAnsi"/>
          <w:b/>
          <w:bCs/>
          <w:color w:val="0E101A"/>
        </w:rPr>
        <w:t>Your customers have to own an AWS account.</w:t>
      </w:r>
      <w:r w:rsidRPr="008C45E2">
        <w:rPr>
          <w:rFonts w:eastAsia="Times New Roman" w:cstheme="minorHAnsi"/>
          <w:color w:val="0E101A"/>
        </w:rPr>
        <w:t xml:space="preserve"> This might not be practical for your customers. </w:t>
      </w:r>
      <w:r w:rsidR="007D3BC3">
        <w:rPr>
          <w:rFonts w:eastAsia="Times New Roman" w:cstheme="minorHAnsi"/>
          <w:color w:val="0E101A"/>
        </w:rPr>
        <w:t>For instance,</w:t>
      </w:r>
      <w:r w:rsidRPr="008C45E2">
        <w:rPr>
          <w:rFonts w:eastAsia="Times New Roman" w:cstheme="minorHAnsi"/>
          <w:color w:val="0E101A"/>
        </w:rPr>
        <w:t xml:space="preserve"> your core customers might be</w:t>
      </w:r>
      <w:r w:rsidR="007D3BC3">
        <w:rPr>
          <w:rFonts w:eastAsia="Times New Roman" w:cstheme="minorHAnsi"/>
          <w:color w:val="0E101A"/>
        </w:rPr>
        <w:t xml:space="preserve">long to a line of business </w:t>
      </w:r>
      <w:r w:rsidRPr="008C45E2">
        <w:rPr>
          <w:rFonts w:eastAsia="Times New Roman" w:cstheme="minorHAnsi"/>
          <w:color w:val="0E101A"/>
        </w:rPr>
        <w:t xml:space="preserve">that </w:t>
      </w:r>
      <w:r w:rsidR="007D3BC3">
        <w:rPr>
          <w:rFonts w:eastAsia="Times New Roman" w:cstheme="minorHAnsi"/>
          <w:color w:val="0E101A"/>
        </w:rPr>
        <w:t>don’t</w:t>
      </w:r>
      <w:r w:rsidRPr="008C45E2">
        <w:rPr>
          <w:rFonts w:eastAsia="Times New Roman" w:cstheme="minorHAnsi"/>
          <w:color w:val="0E101A"/>
        </w:rPr>
        <w:t xml:space="preserve"> own AWS account</w:t>
      </w:r>
      <w:r w:rsidR="007D3BC3">
        <w:rPr>
          <w:rFonts w:eastAsia="Times New Roman" w:cstheme="minorHAnsi"/>
          <w:color w:val="0E101A"/>
        </w:rPr>
        <w:t>s</w:t>
      </w:r>
      <w:r w:rsidRPr="008C45E2">
        <w:rPr>
          <w:rFonts w:eastAsia="Times New Roman" w:cstheme="minorHAnsi"/>
          <w:color w:val="0E101A"/>
        </w:rPr>
        <w:t xml:space="preserve"> and </w:t>
      </w:r>
      <w:r w:rsidR="007D3BC3">
        <w:rPr>
          <w:rFonts w:eastAsia="Times New Roman" w:cstheme="minorHAnsi"/>
          <w:color w:val="0E101A"/>
        </w:rPr>
        <w:t xml:space="preserve"> they </w:t>
      </w:r>
      <w:r w:rsidRPr="008C45E2">
        <w:rPr>
          <w:rFonts w:eastAsia="Times New Roman" w:cstheme="minorHAnsi"/>
          <w:color w:val="0E101A"/>
        </w:rPr>
        <w:t>are unable to acquire supporting IT resources. Amazon SageMaker Studio is fully managed, so the operational requirements are minimal, but generally, cloud IT support is expected.</w:t>
      </w:r>
    </w:p>
    <w:p w14:paraId="2ABFEEB4" w14:textId="77777777" w:rsidR="008C45E2" w:rsidRPr="008C45E2" w:rsidRDefault="008C45E2" w:rsidP="008C45E2">
      <w:pPr>
        <w:rPr>
          <w:rFonts w:eastAsia="Times New Roman" w:cstheme="minorHAnsi"/>
          <w:color w:val="0E101A"/>
        </w:rPr>
      </w:pPr>
      <w:r w:rsidRPr="008C45E2">
        <w:rPr>
          <w:rFonts w:eastAsia="Times New Roman" w:cstheme="minorHAnsi"/>
          <w:color w:val="0E101A"/>
        </w:rPr>
        <w:t> </w:t>
      </w:r>
    </w:p>
    <w:p w14:paraId="20353CB8" w14:textId="77777777" w:rsidR="008C45E2" w:rsidRPr="008C45E2" w:rsidRDefault="008C45E2" w:rsidP="008C45E2">
      <w:pPr>
        <w:numPr>
          <w:ilvl w:val="0"/>
          <w:numId w:val="10"/>
        </w:numPr>
        <w:rPr>
          <w:rFonts w:eastAsia="Times New Roman" w:cstheme="minorHAnsi"/>
          <w:color w:val="0E101A"/>
        </w:rPr>
      </w:pPr>
      <w:r w:rsidRPr="008C45E2">
        <w:rPr>
          <w:rFonts w:eastAsia="Times New Roman" w:cstheme="minorHAnsi"/>
          <w:b/>
          <w:bCs/>
          <w:color w:val="0E101A"/>
        </w:rPr>
        <w:t>The user experience is suboptimal.</w:t>
      </w:r>
      <w:r w:rsidRPr="008C45E2">
        <w:rPr>
          <w:rFonts w:eastAsia="Times New Roman" w:cstheme="minorHAnsi"/>
          <w:color w:val="0E101A"/>
        </w:rPr>
        <w:t> You should consider scenarios beyond the lack of a unified UI. For instance, if your goal is providing data connectivity out-of-the-box by baking in data drivers into Amazon SageMaker Studio, you should consider network and security snags that the user might encounter. Furthermore, there may also be scale and performance limitations related to how you share the data.</w:t>
      </w:r>
    </w:p>
    <w:p w14:paraId="356723B4" w14:textId="77777777" w:rsidR="008C45E2" w:rsidRPr="008C45E2" w:rsidRDefault="008C45E2" w:rsidP="008C45E2">
      <w:pPr>
        <w:rPr>
          <w:rFonts w:eastAsia="Times New Roman" w:cstheme="minorHAnsi"/>
          <w:color w:val="0E101A"/>
        </w:rPr>
      </w:pPr>
    </w:p>
    <w:p w14:paraId="451580B9" w14:textId="63B732FF" w:rsidR="00AC35E5" w:rsidRDefault="000D1CF1" w:rsidP="00AF180B">
      <w:pPr>
        <w:ind w:left="90"/>
        <w:rPr>
          <w:rFonts w:eastAsia="Times New Roman" w:cstheme="minorHAnsi"/>
          <w:color w:val="0E101A"/>
        </w:rPr>
      </w:pPr>
      <w:r w:rsidRPr="000D1CF1">
        <w:rPr>
          <w:rFonts w:eastAsia="Times New Roman" w:cstheme="minorHAnsi"/>
          <w:color w:val="0E101A"/>
        </w:rPr>
        <w:t>The second approach can address both of the above issues to the degree of your engineering effort and system architecture. If your team isn’t ready to invest in the engineering required to deliver a native user experience, you could implement the first strategy to test market demand.</w:t>
      </w:r>
    </w:p>
    <w:p w14:paraId="062C438C" w14:textId="77777777" w:rsidR="000D1CF1" w:rsidRPr="00B90957" w:rsidRDefault="000D1CF1" w:rsidP="00484031">
      <w:pPr>
        <w:ind w:left="360"/>
        <w:rPr>
          <w:rFonts w:cstheme="minorHAnsi"/>
        </w:rPr>
      </w:pPr>
    </w:p>
    <w:p w14:paraId="69A4E4D3" w14:textId="59312C4D" w:rsidR="00D24BA8" w:rsidRPr="00B90957" w:rsidRDefault="00D24BA8" w:rsidP="008C45E2">
      <w:pPr>
        <w:rPr>
          <w:rFonts w:cstheme="minorHAnsi"/>
          <w:b/>
          <w:bCs/>
        </w:rPr>
      </w:pPr>
      <w:r w:rsidRPr="00B90957">
        <w:rPr>
          <w:rFonts w:cstheme="minorHAnsi"/>
          <w:b/>
          <w:bCs/>
        </w:rPr>
        <w:t>High-level Architectures</w:t>
      </w:r>
    </w:p>
    <w:p w14:paraId="746DA9F0" w14:textId="3635408F" w:rsidR="00D24BA8" w:rsidRPr="00B90957" w:rsidRDefault="00D24BA8" w:rsidP="00484031">
      <w:pPr>
        <w:ind w:left="360"/>
        <w:rPr>
          <w:rFonts w:cstheme="minorHAnsi"/>
        </w:rPr>
      </w:pPr>
    </w:p>
    <w:p w14:paraId="6C77C2AD" w14:textId="77777777" w:rsidR="00B90957" w:rsidRPr="00B90957" w:rsidRDefault="00B90957" w:rsidP="00B90957">
      <w:pPr>
        <w:numPr>
          <w:ilvl w:val="0"/>
          <w:numId w:val="11"/>
        </w:numPr>
        <w:rPr>
          <w:rFonts w:cstheme="minorHAnsi"/>
          <w:color w:val="0E101A"/>
        </w:rPr>
      </w:pPr>
      <w:r w:rsidRPr="00B90957">
        <w:rPr>
          <w:rStyle w:val="Strong"/>
          <w:rFonts w:cstheme="minorHAnsi"/>
          <w:color w:val="0E101A"/>
        </w:rPr>
        <w:t>Strategy #1: </w:t>
      </w:r>
      <w:r w:rsidRPr="00B90957">
        <w:rPr>
          <w:rFonts w:cstheme="minorHAnsi"/>
          <w:color w:val="0E101A"/>
        </w:rPr>
        <w:t>There are multiple ways to share your application data with your customers through a customer-managed Amazon SageMaker Studio environment. First, provide customers with a </w:t>
      </w:r>
      <w:hyperlink r:id="rId7" w:tgtFrame="_blank" w:history="1">
        <w:r w:rsidRPr="00B90957">
          <w:rPr>
            <w:rStyle w:val="Hyperlink"/>
            <w:rFonts w:cstheme="minorHAnsi"/>
            <w:color w:val="4A6EE0"/>
          </w:rPr>
          <w:t>custom kernel environment</w:t>
        </w:r>
      </w:hyperlink>
      <w:r w:rsidRPr="00B90957">
        <w:rPr>
          <w:rFonts w:cstheme="minorHAnsi"/>
          <w:color w:val="0E101A"/>
        </w:rPr>
        <w:t>, which has your SDKs and libraries pre-installed. </w:t>
      </w:r>
    </w:p>
    <w:p w14:paraId="0F29CBED" w14:textId="77777777" w:rsidR="00B90957" w:rsidRPr="00B90957" w:rsidRDefault="00B90957" w:rsidP="00B90957">
      <w:pPr>
        <w:ind w:left="720"/>
        <w:rPr>
          <w:rStyle w:val="Strong"/>
          <w:rFonts w:cstheme="minorHAnsi"/>
          <w:color w:val="0E101A"/>
        </w:rPr>
      </w:pPr>
    </w:p>
    <w:p w14:paraId="608ECE43" w14:textId="044F062B" w:rsidR="00B90957" w:rsidRDefault="00B90957" w:rsidP="00B90957">
      <w:pPr>
        <w:ind w:left="720"/>
        <w:rPr>
          <w:rFonts w:cstheme="minorHAnsi"/>
          <w:color w:val="0E101A"/>
        </w:rPr>
      </w:pPr>
      <w:r w:rsidRPr="00B90957">
        <w:rPr>
          <w:rFonts w:cstheme="minorHAnsi"/>
          <w:color w:val="0E101A"/>
        </w:rPr>
        <w:t>For instance, you could bake in a data connector or JDBC drivers into the environment and provide ways to authenticate and connect to your database through a public or VPC endpoint. Alternatively, you could provide mechanisms to unload data into a customer S3 bucket. You would leave your customer with many options like SDKs for Amazon S3, S3 Select, SageMaker DataWrangler, and Amazon Athena to extract and query data within Amazon SageMaker Studio.</w:t>
      </w:r>
    </w:p>
    <w:p w14:paraId="66AC64ED" w14:textId="7EA8D8F9" w:rsidR="00C35CC4" w:rsidRDefault="00C35CC4" w:rsidP="00B90957">
      <w:pPr>
        <w:ind w:left="720"/>
        <w:rPr>
          <w:rFonts w:cstheme="minorHAnsi"/>
          <w:color w:val="0E101A"/>
        </w:rPr>
      </w:pPr>
    </w:p>
    <w:p w14:paraId="2E98B27B" w14:textId="1D3EDC59" w:rsidR="00C35CC4" w:rsidRPr="00B90957" w:rsidRDefault="00C35CC4" w:rsidP="00B90957">
      <w:pPr>
        <w:ind w:left="720"/>
        <w:rPr>
          <w:rFonts w:cstheme="minorHAnsi"/>
          <w:color w:val="0E101A"/>
        </w:rPr>
      </w:pPr>
      <w:r>
        <w:rPr>
          <w:rFonts w:cstheme="minorHAnsi"/>
          <w:color w:val="0E101A"/>
        </w:rPr>
        <w:t>Consider the various trade-offs such as usability, performance, security. Each option has pros and cons and the best option is specific to your circumstances.</w:t>
      </w:r>
    </w:p>
    <w:p w14:paraId="563F563E" w14:textId="3C8A4503" w:rsidR="008C45E2" w:rsidRDefault="008C45E2" w:rsidP="008C45E2">
      <w:pPr>
        <w:rPr>
          <w:rFonts w:cstheme="minorHAnsi"/>
          <w:b/>
          <w:bCs/>
        </w:rPr>
      </w:pPr>
    </w:p>
    <w:p w14:paraId="1F864DE6" w14:textId="4513CD47" w:rsidR="008C45E2" w:rsidRPr="008C45E2" w:rsidRDefault="008C45E2" w:rsidP="008C45E2">
      <w:pPr>
        <w:rPr>
          <w:rFonts w:cstheme="minorHAnsi"/>
        </w:rPr>
      </w:pPr>
    </w:p>
    <w:p w14:paraId="537FC04A" w14:textId="355D4AFC" w:rsidR="00D24BA8" w:rsidRDefault="005824FE" w:rsidP="00D24BA8">
      <w:pPr>
        <w:jc w:val="center"/>
        <w:rPr>
          <w:rFonts w:cstheme="minorHAnsi"/>
        </w:rPr>
      </w:pPr>
      <w:r w:rsidRPr="005824FE">
        <w:rPr>
          <w:rFonts w:cstheme="minorHAnsi"/>
        </w:rPr>
        <w:drawing>
          <wp:inline distT="0" distB="0" distL="0" distR="0" wp14:anchorId="57126CF4" wp14:editId="6464A65C">
            <wp:extent cx="5763491" cy="2661304"/>
            <wp:effectExtent l="0" t="0" r="254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3491" cy="2661304"/>
                    </a:xfrm>
                    <a:prstGeom prst="rect">
                      <a:avLst/>
                    </a:prstGeom>
                  </pic:spPr>
                </pic:pic>
              </a:graphicData>
            </a:graphic>
          </wp:inline>
        </w:drawing>
      </w:r>
    </w:p>
    <w:p w14:paraId="5383336D" w14:textId="7BC7A473" w:rsidR="00D24BA8" w:rsidRDefault="00D24BA8" w:rsidP="00D24BA8">
      <w:pPr>
        <w:rPr>
          <w:rFonts w:cstheme="minorHAnsi"/>
        </w:rPr>
      </w:pPr>
    </w:p>
    <w:p w14:paraId="7A0F634E" w14:textId="77777777" w:rsidR="00C35CC4" w:rsidRPr="00C35CC4" w:rsidRDefault="00C35CC4" w:rsidP="00C35CC4">
      <w:pPr>
        <w:numPr>
          <w:ilvl w:val="0"/>
          <w:numId w:val="12"/>
        </w:numPr>
        <w:rPr>
          <w:rFonts w:eastAsia="Times New Roman" w:cstheme="minorHAnsi"/>
          <w:color w:val="0E101A"/>
        </w:rPr>
      </w:pPr>
      <w:r w:rsidRPr="00C35CC4">
        <w:rPr>
          <w:rFonts w:eastAsia="Times New Roman" w:cstheme="minorHAnsi"/>
          <w:b/>
          <w:bCs/>
          <w:color w:val="0E101A"/>
        </w:rPr>
        <w:t>Strategy #2: </w:t>
      </w:r>
      <w:r w:rsidRPr="00C35CC4">
        <w:rPr>
          <w:rFonts w:eastAsia="Times New Roman" w:cstheme="minorHAnsi"/>
          <w:color w:val="0E101A"/>
        </w:rPr>
        <w:t>Aforementioned, there are benefits to embedding Amazon SageMaker Studio into your SaaS applications, but it will require additional engineering effort.</w:t>
      </w:r>
    </w:p>
    <w:p w14:paraId="3B6192B5" w14:textId="77777777" w:rsidR="00C35CC4" w:rsidRPr="00C35CC4" w:rsidRDefault="00C35CC4" w:rsidP="00C35CC4">
      <w:pPr>
        <w:rPr>
          <w:rFonts w:eastAsia="Times New Roman" w:cstheme="minorHAnsi"/>
          <w:color w:val="0E101A"/>
        </w:rPr>
      </w:pPr>
    </w:p>
    <w:p w14:paraId="29460ED5" w14:textId="77777777" w:rsidR="00C35CC4" w:rsidRPr="00C35CC4" w:rsidRDefault="00C35CC4" w:rsidP="00C35CC4">
      <w:pPr>
        <w:ind w:left="720"/>
        <w:rPr>
          <w:rFonts w:eastAsia="Times New Roman" w:cstheme="minorHAnsi"/>
          <w:color w:val="0E101A"/>
        </w:rPr>
      </w:pPr>
      <w:r w:rsidRPr="00C35CC4">
        <w:rPr>
          <w:rFonts w:eastAsia="Times New Roman" w:cstheme="minorHAnsi"/>
          <w:color w:val="0E101A"/>
        </w:rPr>
        <w:lastRenderedPageBreak/>
        <w:t>First, we advise you to use account-level tenant isolation. Amazon SageMaker Studio provides a collaborative environment for multiple users. However, the most reliable way to ensure complete resource isolation across your customers is by managing their resources in different AWS accounts. AWS Control Tower is an option for automating the management and provisioning for multiple accounts.</w:t>
      </w:r>
    </w:p>
    <w:p w14:paraId="7FB3DC7D" w14:textId="77777777" w:rsidR="00C35CC4" w:rsidRPr="00C35CC4" w:rsidRDefault="00C35CC4" w:rsidP="00C35CC4">
      <w:pPr>
        <w:ind w:left="720"/>
        <w:rPr>
          <w:rFonts w:eastAsia="Times New Roman" w:cstheme="minorHAnsi"/>
          <w:color w:val="0E101A"/>
        </w:rPr>
      </w:pPr>
    </w:p>
    <w:p w14:paraId="321EA2D1" w14:textId="77777777" w:rsidR="00C35CC4" w:rsidRPr="00C35CC4" w:rsidRDefault="00C35CC4" w:rsidP="00C35CC4">
      <w:pPr>
        <w:ind w:left="720"/>
        <w:rPr>
          <w:rFonts w:eastAsia="Times New Roman" w:cstheme="minorHAnsi"/>
          <w:color w:val="0E101A"/>
        </w:rPr>
      </w:pPr>
      <w:r w:rsidRPr="00C35CC4">
        <w:rPr>
          <w:rFonts w:eastAsia="Times New Roman" w:cstheme="minorHAnsi"/>
          <w:color w:val="0E101A"/>
        </w:rPr>
        <w:t>Once the tenant account is onboarded and provisioned, your application could generate a pre-signed URL or use Amazon SageMaker Studio’s integration with AWS SSO as the means for providing secure login into the managed environment.</w:t>
      </w:r>
    </w:p>
    <w:p w14:paraId="5C590C0F" w14:textId="77777777" w:rsidR="00C35CC4" w:rsidRPr="00C35CC4" w:rsidRDefault="00C35CC4" w:rsidP="00C35CC4">
      <w:pPr>
        <w:ind w:left="720"/>
        <w:rPr>
          <w:rFonts w:eastAsia="Times New Roman" w:cstheme="minorHAnsi"/>
          <w:color w:val="0E101A"/>
        </w:rPr>
      </w:pPr>
    </w:p>
    <w:p w14:paraId="5F307703" w14:textId="77777777" w:rsidR="00C35CC4" w:rsidRPr="00C35CC4" w:rsidRDefault="00C35CC4" w:rsidP="00C35CC4">
      <w:pPr>
        <w:ind w:left="720"/>
        <w:rPr>
          <w:rFonts w:eastAsia="Times New Roman" w:cstheme="minorHAnsi"/>
          <w:color w:val="0E101A"/>
        </w:rPr>
      </w:pPr>
      <w:r w:rsidRPr="00C35CC4">
        <w:rPr>
          <w:rFonts w:eastAsia="Times New Roman" w:cstheme="minorHAnsi"/>
          <w:color w:val="0E101A"/>
        </w:rPr>
        <w:t>Your custom kernel should be available within the tenant’s Amazon SageMaker Studio environment. Your customers can launch notebooks and connect to their data sources using the tools pre-installed in your kernel.</w:t>
      </w:r>
    </w:p>
    <w:p w14:paraId="19EBBCF6" w14:textId="2DA33D81" w:rsidR="00AC35E5" w:rsidRDefault="00AC35E5" w:rsidP="00484031">
      <w:pPr>
        <w:ind w:left="360"/>
        <w:rPr>
          <w:rFonts w:cstheme="minorHAnsi"/>
        </w:rPr>
      </w:pPr>
    </w:p>
    <w:p w14:paraId="6A7B40D9" w14:textId="2F298CB3" w:rsidR="00D24BA8" w:rsidRDefault="005824FE" w:rsidP="00484031">
      <w:pPr>
        <w:ind w:left="360"/>
        <w:rPr>
          <w:rFonts w:cstheme="minorHAnsi"/>
        </w:rPr>
      </w:pPr>
      <w:r w:rsidRPr="005824FE">
        <w:rPr>
          <w:rFonts w:cstheme="minorHAnsi"/>
        </w:rPr>
        <w:drawing>
          <wp:inline distT="0" distB="0" distL="0" distR="0" wp14:anchorId="6807814C" wp14:editId="53D77CAA">
            <wp:extent cx="5943600" cy="299021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990215"/>
                    </a:xfrm>
                    <a:prstGeom prst="rect">
                      <a:avLst/>
                    </a:prstGeom>
                  </pic:spPr>
                </pic:pic>
              </a:graphicData>
            </a:graphic>
          </wp:inline>
        </w:drawing>
      </w:r>
    </w:p>
    <w:p w14:paraId="7A2FBD1B" w14:textId="0CD6694E" w:rsidR="00D24BA8" w:rsidRDefault="00D24BA8" w:rsidP="00484031">
      <w:pPr>
        <w:ind w:left="360"/>
        <w:rPr>
          <w:rFonts w:cstheme="minorHAnsi"/>
        </w:rPr>
      </w:pPr>
    </w:p>
    <w:p w14:paraId="1892818C" w14:textId="568E15CE" w:rsidR="005824FE" w:rsidRPr="00C35CC4" w:rsidRDefault="005824FE" w:rsidP="00484031">
      <w:pPr>
        <w:ind w:left="360"/>
        <w:rPr>
          <w:rFonts w:cstheme="minorHAnsi"/>
          <w:b/>
          <w:bCs/>
          <w:sz w:val="28"/>
          <w:szCs w:val="28"/>
        </w:rPr>
      </w:pPr>
      <w:bookmarkStart w:id="0" w:name="KernelBuilderGuideStart"/>
      <w:r w:rsidRPr="00C35CC4">
        <w:rPr>
          <w:rFonts w:cstheme="minorHAnsi"/>
          <w:b/>
          <w:bCs/>
          <w:sz w:val="28"/>
          <w:szCs w:val="28"/>
        </w:rPr>
        <w:t>Integration Kit</w:t>
      </w:r>
    </w:p>
    <w:bookmarkEnd w:id="0"/>
    <w:p w14:paraId="7C5EFB87" w14:textId="31B06FAD" w:rsidR="005824FE" w:rsidRDefault="005824FE" w:rsidP="00484031">
      <w:pPr>
        <w:ind w:left="360"/>
        <w:rPr>
          <w:rFonts w:cstheme="minorHAnsi"/>
        </w:rPr>
      </w:pPr>
    </w:p>
    <w:p w14:paraId="0BD0ADFB" w14:textId="77777777" w:rsidR="00C35CC4" w:rsidRPr="00C35CC4" w:rsidRDefault="00C35CC4" w:rsidP="00C35CC4">
      <w:pPr>
        <w:pStyle w:val="NormalWeb"/>
        <w:spacing w:before="0" w:beforeAutospacing="0" w:after="0" w:afterAutospacing="0"/>
        <w:ind w:left="360"/>
        <w:rPr>
          <w:rFonts w:asciiTheme="minorHAnsi" w:hAnsiTheme="minorHAnsi" w:cstheme="minorHAnsi"/>
          <w:color w:val="0E101A"/>
        </w:rPr>
      </w:pPr>
      <w:r w:rsidRPr="00C35CC4">
        <w:rPr>
          <w:rFonts w:asciiTheme="minorHAnsi" w:hAnsiTheme="minorHAnsi" w:cstheme="minorHAnsi"/>
          <w:color w:val="0E101A"/>
        </w:rPr>
        <w:t>Creating a custom kernel involves building, managing, and integrating a Dockers container with Amazon SageMaker Studio. The manual process is documented </w:t>
      </w:r>
      <w:hyperlink r:id="rId10" w:tgtFrame="_blank" w:history="1">
        <w:r w:rsidRPr="00C35CC4">
          <w:rPr>
            <w:rStyle w:val="Hyperlink"/>
            <w:rFonts w:asciiTheme="minorHAnsi" w:hAnsiTheme="minorHAnsi" w:cstheme="minorHAnsi"/>
            <w:color w:val="4A6EE0"/>
          </w:rPr>
          <w:t>here</w:t>
        </w:r>
      </w:hyperlink>
      <w:r w:rsidRPr="00C35CC4">
        <w:rPr>
          <w:rFonts w:asciiTheme="minorHAnsi" w:hAnsiTheme="minorHAnsi" w:cstheme="minorHAnsi"/>
          <w:color w:val="0E101A"/>
        </w:rPr>
        <w:t>.</w:t>
      </w:r>
    </w:p>
    <w:p w14:paraId="5FAF20AB" w14:textId="77777777" w:rsidR="00C35CC4" w:rsidRPr="00C35CC4" w:rsidRDefault="00C35CC4" w:rsidP="00C35CC4">
      <w:pPr>
        <w:pStyle w:val="NormalWeb"/>
        <w:spacing w:before="0" w:beforeAutospacing="0" w:after="0" w:afterAutospacing="0"/>
        <w:ind w:left="360"/>
        <w:rPr>
          <w:rFonts w:asciiTheme="minorHAnsi" w:hAnsiTheme="minorHAnsi" w:cstheme="minorHAnsi"/>
          <w:color w:val="0E101A"/>
        </w:rPr>
      </w:pPr>
    </w:p>
    <w:p w14:paraId="5C851996" w14:textId="0515D84A" w:rsidR="00C35CC4" w:rsidRPr="00C35CC4" w:rsidRDefault="00C35CC4" w:rsidP="00C35CC4">
      <w:pPr>
        <w:pStyle w:val="NormalWeb"/>
        <w:spacing w:before="0" w:beforeAutospacing="0" w:after="0" w:afterAutospacing="0"/>
        <w:ind w:left="360"/>
        <w:rPr>
          <w:rFonts w:asciiTheme="minorHAnsi" w:hAnsiTheme="minorHAnsi" w:cstheme="minorHAnsi"/>
          <w:color w:val="0E101A"/>
        </w:rPr>
      </w:pPr>
      <w:r w:rsidRPr="00C35CC4">
        <w:rPr>
          <w:rFonts w:asciiTheme="minorHAnsi" w:hAnsiTheme="minorHAnsi" w:cstheme="minorHAnsi"/>
          <w:color w:val="0E101A"/>
        </w:rPr>
        <w:t>I have provided an open-sourced solution to automate this process. Under typical circumstances, the integration effort is scoped down to defining a </w:t>
      </w:r>
      <w:hyperlink r:id="rId11" w:tgtFrame="_blank" w:history="1">
        <w:r w:rsidRPr="00C35CC4">
          <w:rPr>
            <w:rStyle w:val="Hyperlink"/>
            <w:rFonts w:asciiTheme="minorHAnsi" w:hAnsiTheme="minorHAnsi" w:cstheme="minorHAnsi"/>
            <w:color w:val="4A6EE0"/>
          </w:rPr>
          <w:t>Dockerfile</w:t>
        </w:r>
      </w:hyperlink>
      <w:r>
        <w:rPr>
          <w:rFonts w:asciiTheme="minorHAnsi" w:hAnsiTheme="minorHAnsi" w:cstheme="minorHAnsi"/>
          <w:color w:val="0E101A"/>
        </w:rPr>
        <w:t>, and solution hardening</w:t>
      </w:r>
      <w:r w:rsidRPr="00C35CC4">
        <w:rPr>
          <w:rFonts w:asciiTheme="minorHAnsi" w:hAnsiTheme="minorHAnsi" w:cstheme="minorHAnsi"/>
          <w:color w:val="0E101A"/>
        </w:rPr>
        <w:t>. </w:t>
      </w:r>
    </w:p>
    <w:p w14:paraId="793364AF" w14:textId="77777777" w:rsidR="00C35CC4" w:rsidRPr="00C35CC4" w:rsidRDefault="00C35CC4" w:rsidP="00C35CC4">
      <w:pPr>
        <w:pStyle w:val="NormalWeb"/>
        <w:spacing w:before="0" w:beforeAutospacing="0" w:after="0" w:afterAutospacing="0"/>
        <w:ind w:left="360"/>
        <w:rPr>
          <w:rFonts w:asciiTheme="minorHAnsi" w:hAnsiTheme="minorHAnsi" w:cstheme="minorHAnsi"/>
          <w:color w:val="0E101A"/>
        </w:rPr>
      </w:pPr>
    </w:p>
    <w:p w14:paraId="43AA7B92" w14:textId="77777777" w:rsidR="00C35CC4" w:rsidRPr="00C35CC4" w:rsidRDefault="00C35CC4" w:rsidP="00C35CC4">
      <w:pPr>
        <w:pStyle w:val="NormalWeb"/>
        <w:spacing w:before="0" w:beforeAutospacing="0" w:after="0" w:afterAutospacing="0"/>
        <w:ind w:left="360"/>
        <w:rPr>
          <w:rFonts w:asciiTheme="minorHAnsi" w:hAnsiTheme="minorHAnsi" w:cstheme="minorHAnsi"/>
          <w:color w:val="0E101A"/>
        </w:rPr>
      </w:pPr>
      <w:r w:rsidRPr="00C35CC4">
        <w:rPr>
          <w:rFonts w:asciiTheme="minorHAnsi" w:hAnsiTheme="minorHAnsi" w:cstheme="minorHAnsi"/>
          <w:color w:val="0E101A"/>
        </w:rPr>
        <w:t xml:space="preserve">If you opt for the first integration strategy, this solution provides you with the bulk of the engineering work. This solution has not been hardened. If your engineering team opts to </w:t>
      </w:r>
      <w:r w:rsidRPr="00C35CC4">
        <w:rPr>
          <w:rFonts w:asciiTheme="minorHAnsi" w:hAnsiTheme="minorHAnsi" w:cstheme="minorHAnsi"/>
          <w:color w:val="0E101A"/>
        </w:rPr>
        <w:lastRenderedPageBreak/>
        <w:t>use this solution as part of your production deployment, your team is responsible for ensuring the solution is production-ready.</w:t>
      </w:r>
    </w:p>
    <w:p w14:paraId="7E535C63" w14:textId="77777777" w:rsidR="00C35CC4" w:rsidRPr="00C35CC4" w:rsidRDefault="00C35CC4" w:rsidP="00C35CC4">
      <w:pPr>
        <w:pStyle w:val="NormalWeb"/>
        <w:spacing w:before="0" w:beforeAutospacing="0" w:after="0" w:afterAutospacing="0"/>
        <w:ind w:left="360"/>
        <w:rPr>
          <w:rFonts w:asciiTheme="minorHAnsi" w:hAnsiTheme="minorHAnsi" w:cstheme="minorHAnsi"/>
          <w:color w:val="0E101A"/>
        </w:rPr>
      </w:pPr>
    </w:p>
    <w:p w14:paraId="5F0C45B0" w14:textId="77777777" w:rsidR="00C35CC4" w:rsidRPr="00C35CC4" w:rsidRDefault="00C35CC4" w:rsidP="00C35CC4">
      <w:pPr>
        <w:pStyle w:val="NormalWeb"/>
        <w:spacing w:before="0" w:beforeAutospacing="0" w:after="0" w:afterAutospacing="0"/>
        <w:ind w:left="360"/>
        <w:rPr>
          <w:rFonts w:asciiTheme="minorHAnsi" w:hAnsiTheme="minorHAnsi" w:cstheme="minorHAnsi"/>
          <w:color w:val="0E101A"/>
        </w:rPr>
      </w:pPr>
      <w:r w:rsidRPr="00C35CC4">
        <w:rPr>
          <w:rFonts w:asciiTheme="minorHAnsi" w:hAnsiTheme="minorHAnsi" w:cstheme="minorHAnsi"/>
          <w:color w:val="0E101A"/>
        </w:rPr>
        <w:t>This solution is also useful for integration strategy 2. Strategy 2 requires additional work to manage authentication and account-level isolation. Nonetheless, this solution can be used to automatically bootstrap each tenant account. </w:t>
      </w:r>
    </w:p>
    <w:p w14:paraId="4DAE4F2B" w14:textId="77777777" w:rsidR="00484031" w:rsidRPr="00484031" w:rsidRDefault="00484031" w:rsidP="00484031">
      <w:pPr>
        <w:ind w:left="360"/>
        <w:rPr>
          <w:rFonts w:cstheme="minorHAnsi"/>
        </w:rPr>
      </w:pPr>
    </w:p>
    <w:p w14:paraId="6BD6B908" w14:textId="204ADB61" w:rsidR="00484031" w:rsidRPr="00484031" w:rsidRDefault="00484031" w:rsidP="00484031">
      <w:pPr>
        <w:ind w:left="360"/>
        <w:rPr>
          <w:rFonts w:cstheme="minorHAnsi"/>
          <w:b/>
          <w:bCs/>
        </w:rPr>
      </w:pPr>
      <w:r w:rsidRPr="00484031">
        <w:rPr>
          <w:rFonts w:cstheme="minorHAnsi"/>
          <w:b/>
          <w:bCs/>
        </w:rPr>
        <w:t>Integrator Requirements</w:t>
      </w:r>
    </w:p>
    <w:p w14:paraId="403A970F" w14:textId="7958ED3D" w:rsidR="00484031" w:rsidRDefault="00484031" w:rsidP="00484031">
      <w:pPr>
        <w:ind w:left="360"/>
        <w:rPr>
          <w:rFonts w:cstheme="minorHAnsi"/>
        </w:rPr>
      </w:pPr>
    </w:p>
    <w:p w14:paraId="639246A7" w14:textId="35751EA5" w:rsidR="005824FE" w:rsidRDefault="005824FE" w:rsidP="00484031">
      <w:pPr>
        <w:ind w:left="360"/>
        <w:rPr>
          <w:rFonts w:cstheme="minorHAnsi"/>
        </w:rPr>
      </w:pPr>
      <w:r>
        <w:rPr>
          <w:rFonts w:cstheme="minorHAnsi"/>
        </w:rPr>
        <w:t>The integrator is required to perform the following steps to refactor the solution for your unique application.</w:t>
      </w:r>
    </w:p>
    <w:p w14:paraId="5F41C615" w14:textId="77777777" w:rsidR="005824FE" w:rsidRPr="00484031" w:rsidRDefault="005824FE" w:rsidP="00484031">
      <w:pPr>
        <w:ind w:left="360"/>
        <w:rPr>
          <w:rFonts w:cstheme="minorHAnsi"/>
        </w:rPr>
      </w:pPr>
    </w:p>
    <w:p w14:paraId="6589A5E7" w14:textId="6F6DC4BD" w:rsidR="00484031" w:rsidRPr="00484031" w:rsidRDefault="00484031" w:rsidP="00484031">
      <w:pPr>
        <w:pStyle w:val="ListParagraph"/>
        <w:numPr>
          <w:ilvl w:val="0"/>
          <w:numId w:val="6"/>
        </w:numPr>
        <w:rPr>
          <w:rFonts w:cstheme="minorHAnsi"/>
        </w:rPr>
      </w:pPr>
      <w:r w:rsidRPr="00484031">
        <w:rPr>
          <w:rFonts w:cstheme="minorHAnsi"/>
        </w:rPr>
        <w:t xml:space="preserve">Create </w:t>
      </w:r>
      <w:r w:rsidR="005824FE">
        <w:rPr>
          <w:rFonts w:cstheme="minorHAnsi"/>
        </w:rPr>
        <w:t>the</w:t>
      </w:r>
      <w:r w:rsidRPr="00484031">
        <w:rPr>
          <w:rFonts w:cstheme="minorHAnsi"/>
        </w:rPr>
        <w:t xml:space="preserve"> </w:t>
      </w:r>
      <w:hyperlink r:id="rId12" w:history="1">
        <w:r w:rsidRPr="00484031">
          <w:rPr>
            <w:rStyle w:val="Hyperlink"/>
            <w:rFonts w:cstheme="minorHAnsi"/>
          </w:rPr>
          <w:t>Dockerfile</w:t>
        </w:r>
      </w:hyperlink>
      <w:r w:rsidR="005824FE">
        <w:rPr>
          <w:rFonts w:cstheme="minorHAnsi"/>
        </w:rPr>
        <w:t xml:space="preserve"> for your custom kernel.</w:t>
      </w:r>
    </w:p>
    <w:p w14:paraId="7B293E4F" w14:textId="77777777" w:rsidR="00484031" w:rsidRPr="00484031" w:rsidRDefault="00484031" w:rsidP="00484031">
      <w:pPr>
        <w:pStyle w:val="ListParagraph"/>
        <w:rPr>
          <w:rFonts w:cstheme="minorHAnsi"/>
        </w:rPr>
      </w:pPr>
    </w:p>
    <w:p w14:paraId="2E778A6E" w14:textId="1D7CB624" w:rsidR="00484031" w:rsidRPr="00484031" w:rsidRDefault="00484031" w:rsidP="00484031">
      <w:pPr>
        <w:pStyle w:val="ListParagraph"/>
        <w:rPr>
          <w:rFonts w:cstheme="minorHAnsi"/>
        </w:rPr>
      </w:pPr>
      <w:r w:rsidRPr="00484031">
        <w:rPr>
          <w:rFonts w:cstheme="minorHAnsi"/>
        </w:rPr>
        <w:t xml:space="preserve">Here’s an example of a Dockerfile that creates an environment with Python 3.7, standard Python data science </w:t>
      </w:r>
      <w:r w:rsidR="00C35CC4">
        <w:rPr>
          <w:rFonts w:cstheme="minorHAnsi"/>
        </w:rPr>
        <w:t>libraries</w:t>
      </w:r>
      <w:r w:rsidRPr="00484031">
        <w:rPr>
          <w:rFonts w:cstheme="minorHAnsi"/>
        </w:rPr>
        <w:t>, the SageMaker SDK</w:t>
      </w:r>
      <w:r w:rsidR="00C35CC4">
        <w:rPr>
          <w:rFonts w:cstheme="minorHAnsi"/>
        </w:rPr>
        <w:t>,</w:t>
      </w:r>
      <w:r w:rsidRPr="00484031">
        <w:rPr>
          <w:rFonts w:cstheme="minorHAnsi"/>
        </w:rPr>
        <w:t xml:space="preserve"> and the </w:t>
      </w:r>
      <w:r w:rsidRPr="00484031">
        <w:rPr>
          <w:rFonts w:cstheme="minorHAnsi"/>
          <w:b/>
          <w:bCs/>
          <w:color w:val="00B050"/>
        </w:rPr>
        <w:t>Snowflake Python connector</w:t>
      </w:r>
      <w:r w:rsidRPr="00484031">
        <w:rPr>
          <w:rFonts w:cstheme="minorHAnsi"/>
        </w:rPr>
        <w:t>.</w:t>
      </w:r>
    </w:p>
    <w:p w14:paraId="41FA1014" w14:textId="3147AEE0" w:rsidR="00484031" w:rsidRPr="00484031" w:rsidRDefault="00484031" w:rsidP="00484031">
      <w:pPr>
        <w:ind w:left="360"/>
        <w:rPr>
          <w:rFonts w:cstheme="minorHAnsi"/>
        </w:rPr>
      </w:pPr>
    </w:p>
    <w:p w14:paraId="0C30461D" w14:textId="77777777" w:rsidR="00484031" w:rsidRPr="00484031" w:rsidRDefault="00484031" w:rsidP="00484031">
      <w:pPr>
        <w:ind w:left="1440"/>
        <w:rPr>
          <w:rFonts w:cstheme="minorHAnsi"/>
          <w:sz w:val="20"/>
          <w:szCs w:val="20"/>
        </w:rPr>
      </w:pPr>
      <w:r w:rsidRPr="00484031">
        <w:rPr>
          <w:rFonts w:cstheme="minorHAnsi"/>
          <w:sz w:val="20"/>
          <w:szCs w:val="20"/>
        </w:rPr>
        <w:t xml:space="preserve">FROM </w:t>
      </w:r>
      <w:proofErr w:type="spellStart"/>
      <w:r w:rsidRPr="00484031">
        <w:rPr>
          <w:rFonts w:cstheme="minorHAnsi"/>
          <w:sz w:val="20"/>
          <w:szCs w:val="20"/>
        </w:rPr>
        <w:t>public.ecr.aws</w:t>
      </w:r>
      <w:proofErr w:type="spellEnd"/>
      <w:r w:rsidRPr="00484031">
        <w:rPr>
          <w:rFonts w:cstheme="minorHAnsi"/>
          <w:sz w:val="20"/>
          <w:szCs w:val="20"/>
        </w:rPr>
        <w:t>/lambda/python:3.7</w:t>
      </w:r>
    </w:p>
    <w:p w14:paraId="32FE8EB1" w14:textId="77777777" w:rsidR="00484031" w:rsidRPr="00484031" w:rsidRDefault="00484031" w:rsidP="00484031">
      <w:pPr>
        <w:ind w:left="1440"/>
        <w:rPr>
          <w:rFonts w:cstheme="minorHAnsi"/>
          <w:sz w:val="20"/>
          <w:szCs w:val="20"/>
        </w:rPr>
      </w:pPr>
      <w:r w:rsidRPr="00484031">
        <w:rPr>
          <w:rFonts w:cstheme="minorHAnsi"/>
          <w:sz w:val="20"/>
          <w:szCs w:val="20"/>
        </w:rPr>
        <w:t xml:space="preserve">RUN pip install </w:t>
      </w:r>
      <w:proofErr w:type="spellStart"/>
      <w:r w:rsidRPr="00484031">
        <w:rPr>
          <w:rFonts w:cstheme="minorHAnsi"/>
          <w:sz w:val="20"/>
          <w:szCs w:val="20"/>
        </w:rPr>
        <w:t>sagemaker</w:t>
      </w:r>
      <w:proofErr w:type="spellEnd"/>
      <w:r w:rsidRPr="00484031">
        <w:rPr>
          <w:rFonts w:cstheme="minorHAnsi"/>
          <w:sz w:val="20"/>
          <w:szCs w:val="20"/>
        </w:rPr>
        <w:t>==2.36.0 &amp;&amp; \</w:t>
      </w:r>
    </w:p>
    <w:p w14:paraId="6AB4F311" w14:textId="77777777" w:rsidR="00484031" w:rsidRPr="00484031" w:rsidRDefault="00484031" w:rsidP="00484031">
      <w:pPr>
        <w:ind w:left="1440"/>
        <w:rPr>
          <w:rFonts w:cstheme="minorHAnsi"/>
          <w:b/>
          <w:bCs/>
          <w:color w:val="00B050"/>
          <w:sz w:val="20"/>
          <w:szCs w:val="20"/>
        </w:rPr>
      </w:pPr>
      <w:r w:rsidRPr="00484031">
        <w:rPr>
          <w:rFonts w:cstheme="minorHAnsi"/>
          <w:b/>
          <w:bCs/>
          <w:color w:val="00B050"/>
          <w:sz w:val="20"/>
          <w:szCs w:val="20"/>
        </w:rPr>
        <w:t xml:space="preserve">    pip install --upgrade snowflake-connector-python[pandas]==2.4.2 &amp;&amp; \</w:t>
      </w:r>
    </w:p>
    <w:p w14:paraId="3ADDBA0E" w14:textId="77777777" w:rsidR="00484031" w:rsidRPr="00484031" w:rsidRDefault="00484031" w:rsidP="00484031">
      <w:pPr>
        <w:ind w:left="1440"/>
        <w:rPr>
          <w:rFonts w:cstheme="minorHAnsi"/>
          <w:sz w:val="20"/>
          <w:szCs w:val="20"/>
        </w:rPr>
      </w:pPr>
      <w:r w:rsidRPr="00484031">
        <w:rPr>
          <w:rFonts w:cstheme="minorHAnsi"/>
          <w:sz w:val="20"/>
          <w:szCs w:val="20"/>
        </w:rPr>
        <w:t xml:space="preserve">    pip install matplotlib==3.4.1 &amp;&amp; \</w:t>
      </w:r>
    </w:p>
    <w:p w14:paraId="67376D9F" w14:textId="77777777" w:rsidR="00484031" w:rsidRPr="00484031" w:rsidRDefault="00484031" w:rsidP="00484031">
      <w:pPr>
        <w:ind w:left="1440"/>
        <w:rPr>
          <w:rFonts w:cstheme="minorHAnsi"/>
          <w:sz w:val="20"/>
          <w:szCs w:val="20"/>
        </w:rPr>
      </w:pPr>
      <w:r w:rsidRPr="00484031">
        <w:rPr>
          <w:rFonts w:cstheme="minorHAnsi"/>
          <w:sz w:val="20"/>
          <w:szCs w:val="20"/>
        </w:rPr>
        <w:t xml:space="preserve">    pip install </w:t>
      </w:r>
      <w:proofErr w:type="spellStart"/>
      <w:r w:rsidRPr="00484031">
        <w:rPr>
          <w:rFonts w:cstheme="minorHAnsi"/>
          <w:sz w:val="20"/>
          <w:szCs w:val="20"/>
        </w:rPr>
        <w:t>ipykernel</w:t>
      </w:r>
      <w:proofErr w:type="spellEnd"/>
      <w:r w:rsidRPr="00484031">
        <w:rPr>
          <w:rFonts w:cstheme="minorHAnsi"/>
          <w:sz w:val="20"/>
          <w:szCs w:val="20"/>
        </w:rPr>
        <w:t xml:space="preserve"> &amp;&amp; \</w:t>
      </w:r>
    </w:p>
    <w:p w14:paraId="547551FD" w14:textId="77777777" w:rsidR="00484031" w:rsidRPr="00484031" w:rsidRDefault="00484031" w:rsidP="00484031">
      <w:pPr>
        <w:ind w:left="1440"/>
        <w:rPr>
          <w:rFonts w:cstheme="minorHAnsi"/>
          <w:sz w:val="20"/>
          <w:szCs w:val="20"/>
        </w:rPr>
      </w:pPr>
      <w:r w:rsidRPr="00484031">
        <w:rPr>
          <w:rFonts w:cstheme="minorHAnsi"/>
          <w:sz w:val="20"/>
          <w:szCs w:val="20"/>
        </w:rPr>
        <w:t xml:space="preserve">    python -m </w:t>
      </w:r>
      <w:proofErr w:type="spellStart"/>
      <w:r w:rsidRPr="00484031">
        <w:rPr>
          <w:rFonts w:cstheme="minorHAnsi"/>
          <w:sz w:val="20"/>
          <w:szCs w:val="20"/>
        </w:rPr>
        <w:t>ipykernel</w:t>
      </w:r>
      <w:proofErr w:type="spellEnd"/>
      <w:r w:rsidRPr="00484031">
        <w:rPr>
          <w:rFonts w:cstheme="minorHAnsi"/>
          <w:sz w:val="20"/>
          <w:szCs w:val="20"/>
        </w:rPr>
        <w:t xml:space="preserve"> install --sys-prefix &amp;&amp; \</w:t>
      </w:r>
    </w:p>
    <w:p w14:paraId="33D73FF6" w14:textId="77777777" w:rsidR="00484031" w:rsidRPr="00484031" w:rsidRDefault="00484031" w:rsidP="00484031">
      <w:pPr>
        <w:ind w:left="1440"/>
        <w:rPr>
          <w:rFonts w:cstheme="minorHAnsi"/>
          <w:sz w:val="20"/>
          <w:szCs w:val="20"/>
        </w:rPr>
      </w:pPr>
      <w:r w:rsidRPr="00484031">
        <w:rPr>
          <w:rFonts w:cstheme="minorHAnsi"/>
          <w:sz w:val="20"/>
          <w:szCs w:val="20"/>
        </w:rPr>
        <w:t xml:space="preserve">    pip install </w:t>
      </w:r>
      <w:proofErr w:type="spellStart"/>
      <w:r w:rsidRPr="00484031">
        <w:rPr>
          <w:rFonts w:cstheme="minorHAnsi"/>
          <w:sz w:val="20"/>
          <w:szCs w:val="20"/>
        </w:rPr>
        <w:t>jupyter_kernel_gateway</w:t>
      </w:r>
      <w:proofErr w:type="spellEnd"/>
    </w:p>
    <w:p w14:paraId="014E8F3C" w14:textId="5EE7E29D" w:rsidR="00484031" w:rsidRPr="00484031" w:rsidRDefault="00484031" w:rsidP="00484031">
      <w:pPr>
        <w:rPr>
          <w:rFonts w:cstheme="minorHAnsi"/>
        </w:rPr>
      </w:pPr>
    </w:p>
    <w:p w14:paraId="00ED8020" w14:textId="13198A09" w:rsidR="00484031" w:rsidRPr="00C75FC8" w:rsidRDefault="00484031" w:rsidP="00484031">
      <w:pPr>
        <w:pStyle w:val="ListParagraph"/>
        <w:numPr>
          <w:ilvl w:val="0"/>
          <w:numId w:val="6"/>
        </w:numPr>
        <w:rPr>
          <w:rFonts w:cstheme="minorHAnsi"/>
        </w:rPr>
      </w:pPr>
      <w:r w:rsidRPr="00C75FC8">
        <w:rPr>
          <w:rFonts w:cstheme="minorHAnsi"/>
        </w:rPr>
        <w:t xml:space="preserve">Copy the Kernel Builder solution contents from s3://dtong-public-fileshare/kernel-builder/ into </w:t>
      </w:r>
      <w:r w:rsidR="00C35CC4">
        <w:rPr>
          <w:rFonts w:cstheme="minorHAnsi"/>
        </w:rPr>
        <w:t>your</w:t>
      </w:r>
      <w:r w:rsidRPr="00C75FC8">
        <w:rPr>
          <w:rFonts w:cstheme="minorHAnsi"/>
        </w:rPr>
        <w:t xml:space="preserve"> S3 bucket. You can run the s3 sync command from the </w:t>
      </w:r>
      <w:hyperlink r:id="rId13" w:history="1">
        <w:r w:rsidRPr="00C75FC8">
          <w:rPr>
            <w:rStyle w:val="Hyperlink"/>
            <w:rFonts w:cstheme="minorHAnsi"/>
          </w:rPr>
          <w:t>AWS CLI</w:t>
        </w:r>
      </w:hyperlink>
      <w:r w:rsidRPr="00C75FC8">
        <w:rPr>
          <w:rFonts w:cstheme="minorHAnsi"/>
        </w:rPr>
        <w:t xml:space="preserve"> command to do this:</w:t>
      </w:r>
    </w:p>
    <w:p w14:paraId="1999EFD2" w14:textId="6E93B805" w:rsidR="00484031" w:rsidRPr="00C75FC8" w:rsidRDefault="00484031" w:rsidP="00484031">
      <w:pPr>
        <w:rPr>
          <w:rFonts w:cstheme="minorHAnsi"/>
        </w:rPr>
      </w:pPr>
    </w:p>
    <w:p w14:paraId="18625B19" w14:textId="42BD0173" w:rsidR="00484031" w:rsidRPr="00C75FC8" w:rsidRDefault="00484031" w:rsidP="00484031">
      <w:pPr>
        <w:ind w:left="720"/>
        <w:rPr>
          <w:rFonts w:cstheme="minorHAnsi"/>
          <w:i/>
          <w:iCs/>
          <w:color w:val="000000"/>
        </w:rPr>
      </w:pPr>
      <w:proofErr w:type="spellStart"/>
      <w:r w:rsidRPr="00C75FC8">
        <w:rPr>
          <w:rFonts w:cstheme="minorHAnsi"/>
          <w:b/>
          <w:bCs/>
          <w:i/>
          <w:iCs/>
          <w:color w:val="000000"/>
        </w:rPr>
        <w:t>aws</w:t>
      </w:r>
      <w:proofErr w:type="spellEnd"/>
      <w:r w:rsidRPr="00C75FC8">
        <w:rPr>
          <w:rFonts w:cstheme="minorHAnsi"/>
          <w:b/>
          <w:bCs/>
          <w:i/>
          <w:iCs/>
          <w:color w:val="000000"/>
        </w:rPr>
        <w:t xml:space="preserve"> s3 sync</w:t>
      </w:r>
      <w:r w:rsidRPr="00C75FC8">
        <w:rPr>
          <w:rFonts w:cstheme="minorHAnsi"/>
          <w:i/>
          <w:iCs/>
          <w:color w:val="000000"/>
        </w:rPr>
        <w:t xml:space="preserve"> s3://dtong-public-fileshare/kernel-builder/ s3://</w:t>
      </w:r>
      <w:r w:rsidRPr="00C75FC8">
        <w:rPr>
          <w:rFonts w:cstheme="minorHAnsi"/>
          <w:b/>
          <w:bCs/>
          <w:i/>
          <w:iCs/>
          <w:color w:val="000000"/>
        </w:rPr>
        <w:t>&lt;your S3 bucket&gt;</w:t>
      </w:r>
      <w:r w:rsidRPr="00C75FC8">
        <w:rPr>
          <w:rFonts w:cstheme="minorHAnsi"/>
          <w:i/>
          <w:iCs/>
          <w:color w:val="000000"/>
        </w:rPr>
        <w:t>/kernel-builder/</w:t>
      </w:r>
    </w:p>
    <w:p w14:paraId="67ED5E9C" w14:textId="18536B9A" w:rsidR="00484031" w:rsidRPr="00C75FC8" w:rsidRDefault="00484031" w:rsidP="00484031">
      <w:pPr>
        <w:ind w:left="720"/>
        <w:rPr>
          <w:rFonts w:cstheme="minorHAnsi"/>
          <w:color w:val="000000"/>
        </w:rPr>
      </w:pPr>
    </w:p>
    <w:p w14:paraId="5353C01F" w14:textId="22A27059" w:rsidR="00484031" w:rsidRPr="00C75FC8" w:rsidRDefault="00484031" w:rsidP="00484031">
      <w:pPr>
        <w:ind w:left="720"/>
        <w:rPr>
          <w:rFonts w:cstheme="minorHAnsi"/>
        </w:rPr>
      </w:pPr>
      <w:r w:rsidRPr="00C75FC8">
        <w:rPr>
          <w:rFonts w:cstheme="minorHAnsi"/>
        </w:rPr>
        <w:t xml:space="preserve">Replace </w:t>
      </w:r>
      <w:r w:rsidRPr="00C75FC8">
        <w:rPr>
          <w:rFonts w:cstheme="minorHAnsi"/>
          <w:b/>
          <w:bCs/>
          <w:color w:val="000000"/>
        </w:rPr>
        <w:t>&lt;your S3 bucket&gt;</w:t>
      </w:r>
      <w:r w:rsidRPr="00C75FC8">
        <w:rPr>
          <w:rFonts w:cstheme="minorHAnsi"/>
          <w:b/>
          <w:bCs/>
          <w:color w:val="000000"/>
        </w:rPr>
        <w:t xml:space="preserve"> </w:t>
      </w:r>
      <w:r w:rsidRPr="00C75FC8">
        <w:rPr>
          <w:rFonts w:cstheme="minorHAnsi"/>
          <w:color w:val="000000"/>
        </w:rPr>
        <w:t>with the name of an S3 bucket that you own.</w:t>
      </w:r>
    </w:p>
    <w:p w14:paraId="7F172D08" w14:textId="7C62CDA1" w:rsidR="00484031" w:rsidRPr="00484031" w:rsidRDefault="00484031" w:rsidP="00484031">
      <w:pPr>
        <w:rPr>
          <w:rFonts w:cstheme="minorHAnsi"/>
        </w:rPr>
      </w:pPr>
    </w:p>
    <w:p w14:paraId="222FD176" w14:textId="77777777" w:rsidR="00C35CC4" w:rsidRDefault="00484031" w:rsidP="00C35CC4">
      <w:pPr>
        <w:pStyle w:val="ListParagraph"/>
        <w:numPr>
          <w:ilvl w:val="0"/>
          <w:numId w:val="6"/>
        </w:numPr>
        <w:rPr>
          <w:rFonts w:cstheme="minorHAnsi"/>
        </w:rPr>
      </w:pPr>
      <w:r w:rsidRPr="00484031">
        <w:rPr>
          <w:rFonts w:cstheme="minorHAnsi"/>
        </w:rPr>
        <w:t xml:space="preserve">After the copy process completes, replace the Dockerfile under </w:t>
      </w:r>
      <w:r w:rsidRPr="00484031">
        <w:rPr>
          <w:rFonts w:cstheme="minorHAnsi"/>
          <w:b/>
          <w:bCs/>
        </w:rPr>
        <w:t xml:space="preserve">s3://&lt;your S3 bucket&gt;/kernel-builder/docker/ </w:t>
      </w:r>
      <w:r w:rsidRPr="00484031">
        <w:rPr>
          <w:rFonts w:cstheme="minorHAnsi"/>
        </w:rPr>
        <w:t>with the Dockerfile created in step 1.</w:t>
      </w:r>
    </w:p>
    <w:p w14:paraId="0E509492" w14:textId="77777777" w:rsidR="00C35CC4" w:rsidRDefault="00C35CC4" w:rsidP="00C35CC4">
      <w:pPr>
        <w:pStyle w:val="ListParagraph"/>
        <w:rPr>
          <w:rFonts w:cstheme="minorHAnsi"/>
        </w:rPr>
      </w:pPr>
    </w:p>
    <w:p w14:paraId="7A4DB43C" w14:textId="1F8361ED" w:rsidR="00C35CC4" w:rsidRPr="00C35CC4" w:rsidRDefault="00C35CC4" w:rsidP="00C35CC4">
      <w:pPr>
        <w:pStyle w:val="ListParagraph"/>
        <w:numPr>
          <w:ilvl w:val="0"/>
          <w:numId w:val="6"/>
        </w:numPr>
        <w:rPr>
          <w:rFonts w:cstheme="minorHAnsi"/>
        </w:rPr>
      </w:pPr>
      <w:r w:rsidRPr="00C35CC4">
        <w:rPr>
          <w:rFonts w:eastAsia="Times New Roman" w:cstheme="minorHAnsi"/>
          <w:color w:val="0E101A"/>
        </w:rPr>
        <w:t>Your S3 bucket is now ready to serve as the solution repository. Reconfigure the S3 bucket so that your users can access this bucket. Determine who will be deploying your solution and ensure that they have read and list privileges to the contents.</w:t>
      </w:r>
    </w:p>
    <w:p w14:paraId="138EC057" w14:textId="4F91BB80" w:rsidR="00484031" w:rsidRPr="00C35CC4" w:rsidRDefault="00484031" w:rsidP="00484031">
      <w:pPr>
        <w:rPr>
          <w:rFonts w:cstheme="minorHAnsi"/>
        </w:rPr>
      </w:pPr>
    </w:p>
    <w:p w14:paraId="01B698A9" w14:textId="77777777" w:rsidR="00C35CC4" w:rsidRPr="00C35CC4" w:rsidRDefault="00C35CC4" w:rsidP="00C35CC4">
      <w:pPr>
        <w:numPr>
          <w:ilvl w:val="0"/>
          <w:numId w:val="14"/>
        </w:numPr>
        <w:rPr>
          <w:rFonts w:eastAsia="Times New Roman" w:cstheme="minorHAnsi"/>
          <w:color w:val="0E101A"/>
        </w:rPr>
      </w:pPr>
      <w:r w:rsidRPr="00C35CC4">
        <w:rPr>
          <w:rFonts w:eastAsia="Times New Roman" w:cstheme="minorHAnsi"/>
          <w:color w:val="0E101A"/>
        </w:rPr>
        <w:t>The solution is available in three flavors. The "Launch" links below will launch a sample solution that creates a kernel for Snowflake. Create personalized launch button(s) that reference this URL:</w:t>
      </w:r>
    </w:p>
    <w:p w14:paraId="79390A2E" w14:textId="77777777" w:rsidR="00484031" w:rsidRPr="00484031" w:rsidRDefault="00484031" w:rsidP="00484031">
      <w:pPr>
        <w:pStyle w:val="ListParagraph"/>
        <w:rPr>
          <w:rFonts w:cstheme="minorHAnsi"/>
        </w:rPr>
      </w:pPr>
    </w:p>
    <w:p w14:paraId="59785A9C" w14:textId="70B942EA" w:rsidR="00484031" w:rsidRDefault="00484031" w:rsidP="00484031">
      <w:pPr>
        <w:ind w:left="1080"/>
        <w:rPr>
          <w:rFonts w:cstheme="minorHAnsi"/>
          <w:b/>
          <w:bCs/>
          <w:i/>
          <w:iCs/>
          <w:color w:val="00B050"/>
        </w:rPr>
      </w:pPr>
      <w:r w:rsidRPr="00C75FC8">
        <w:rPr>
          <w:rFonts w:cstheme="minorHAnsi"/>
          <w:i/>
          <w:iCs/>
        </w:rPr>
        <w:t>https://console.aws.amazon.com/cloudformation/home?region=region#/stacks/new?stackName=</w:t>
      </w:r>
      <w:r w:rsidRPr="00C75FC8">
        <w:rPr>
          <w:rFonts w:cstheme="minorHAnsi"/>
          <w:i/>
          <w:iCs/>
        </w:rPr>
        <w:t xml:space="preserve">kernel-builder </w:t>
      </w:r>
      <w:r w:rsidRPr="00C75FC8">
        <w:rPr>
          <w:rFonts w:cstheme="minorHAnsi"/>
          <w:i/>
          <w:iCs/>
        </w:rPr>
        <w:t>&amp;</w:t>
      </w:r>
      <w:proofErr w:type="spellStart"/>
      <w:r w:rsidRPr="00C75FC8">
        <w:rPr>
          <w:rFonts w:cstheme="minorHAnsi"/>
          <w:i/>
          <w:iCs/>
        </w:rPr>
        <w:t>templateURL</w:t>
      </w:r>
      <w:proofErr w:type="spellEnd"/>
      <w:r w:rsidRPr="00C75FC8">
        <w:rPr>
          <w:rFonts w:cstheme="minorHAnsi"/>
          <w:b/>
          <w:bCs/>
          <w:i/>
          <w:iCs/>
          <w:color w:val="00B050"/>
        </w:rPr>
        <w:t>=</w:t>
      </w:r>
      <w:r w:rsidRPr="00C75FC8">
        <w:rPr>
          <w:rFonts w:cstheme="minorHAnsi"/>
          <w:b/>
          <w:bCs/>
          <w:i/>
          <w:iCs/>
          <w:color w:val="00B050"/>
        </w:rPr>
        <w:t>&lt;your template location&gt;</w:t>
      </w:r>
    </w:p>
    <w:p w14:paraId="0E48F64F" w14:textId="77777777" w:rsidR="0015143F" w:rsidRPr="00C75FC8" w:rsidRDefault="0015143F" w:rsidP="00484031">
      <w:pPr>
        <w:ind w:left="1080"/>
        <w:rPr>
          <w:rFonts w:cstheme="minorHAnsi"/>
          <w:i/>
          <w:iCs/>
        </w:rPr>
      </w:pPr>
    </w:p>
    <w:p w14:paraId="2F38D34D" w14:textId="0590783D" w:rsidR="00484031" w:rsidRPr="00C35CC4" w:rsidRDefault="00C35CC4" w:rsidP="00484031">
      <w:pPr>
        <w:rPr>
          <w:rFonts w:cstheme="minorHAnsi"/>
          <w:b/>
          <w:bCs/>
        </w:rPr>
      </w:pPr>
      <w:r w:rsidRPr="00C35CC4">
        <w:rPr>
          <w:rFonts w:cstheme="minorHAnsi"/>
          <w:b/>
          <w:bCs/>
        </w:rPr>
        <w:tab/>
        <w:t>Deployment options:</w:t>
      </w:r>
    </w:p>
    <w:p w14:paraId="12617A0E" w14:textId="77777777" w:rsidR="00C35CC4" w:rsidRPr="00484031" w:rsidRDefault="00C35CC4" w:rsidP="00484031">
      <w:pPr>
        <w:rPr>
          <w:rFonts w:cstheme="minorHAnsi"/>
        </w:rPr>
      </w:pPr>
    </w:p>
    <w:p w14:paraId="0B3E0BC5" w14:textId="4C512559" w:rsidR="00EB0730" w:rsidRPr="00484031" w:rsidRDefault="00EB0730" w:rsidP="00484031">
      <w:pPr>
        <w:pStyle w:val="ListParagraph"/>
        <w:numPr>
          <w:ilvl w:val="0"/>
          <w:numId w:val="2"/>
        </w:numPr>
        <w:ind w:left="1080"/>
        <w:rPr>
          <w:rFonts w:cstheme="minorHAnsi"/>
        </w:rPr>
      </w:pPr>
      <w:r w:rsidRPr="00484031">
        <w:rPr>
          <w:rFonts w:cstheme="minorHAnsi"/>
          <w:b/>
          <w:bCs/>
        </w:rPr>
        <w:t>Solution 1:</w:t>
      </w:r>
      <w:r w:rsidRPr="00484031">
        <w:rPr>
          <w:rFonts w:cstheme="minorHAnsi"/>
        </w:rPr>
        <w:t xml:space="preserve"> Full deployment - </w:t>
      </w:r>
      <w:hyperlink r:id="rId14" w:anchor="/stacks/new?stackName=kernel-builder&amp;templateURL=https://dtong-public-fileshare.s3-us-west-2.amazonaws.com/kernel-builder/src/deploy/cf/kernel-builder-full.yml" w:history="1">
        <w:r w:rsidRPr="00484031">
          <w:rPr>
            <w:rStyle w:val="Hyperlink"/>
            <w:rFonts w:cstheme="minorHAnsi"/>
          </w:rPr>
          <w:t>Launc</w:t>
        </w:r>
        <w:r w:rsidRPr="00484031">
          <w:rPr>
            <w:rStyle w:val="Hyperlink"/>
            <w:rFonts w:cstheme="minorHAnsi"/>
          </w:rPr>
          <w:t>h</w:t>
        </w:r>
      </w:hyperlink>
    </w:p>
    <w:p w14:paraId="0F448F71" w14:textId="461824E4" w:rsidR="00EB0730" w:rsidRPr="00484031" w:rsidRDefault="00EB0730" w:rsidP="00484031">
      <w:pPr>
        <w:ind w:left="360"/>
        <w:rPr>
          <w:rFonts w:cstheme="minorHAnsi"/>
        </w:rPr>
      </w:pPr>
    </w:p>
    <w:p w14:paraId="277841E3" w14:textId="77777777" w:rsidR="002C67D4" w:rsidRPr="00484031" w:rsidRDefault="00EB0730" w:rsidP="00484031">
      <w:pPr>
        <w:ind w:left="1080"/>
        <w:rPr>
          <w:rFonts w:cstheme="minorHAnsi"/>
        </w:rPr>
      </w:pPr>
      <w:r w:rsidRPr="00484031">
        <w:rPr>
          <w:rFonts w:cstheme="minorHAnsi"/>
        </w:rPr>
        <w:t xml:space="preserve">This solution does not require pre-existing resources. It’s ideal for new accounts and production environments that use CloudFormation to manage all your AWS resources. </w:t>
      </w:r>
    </w:p>
    <w:p w14:paraId="30A9DCFB" w14:textId="77777777" w:rsidR="002C67D4" w:rsidRPr="00484031" w:rsidRDefault="002C67D4" w:rsidP="00484031">
      <w:pPr>
        <w:ind w:left="1080"/>
        <w:rPr>
          <w:rFonts w:cstheme="minorHAnsi"/>
        </w:rPr>
      </w:pPr>
    </w:p>
    <w:p w14:paraId="29F5645E" w14:textId="5FFD5D35" w:rsidR="00EB0730" w:rsidRDefault="002C67D4" w:rsidP="00484031">
      <w:pPr>
        <w:ind w:left="1080"/>
        <w:rPr>
          <w:rFonts w:cstheme="minorHAnsi"/>
        </w:rPr>
      </w:pPr>
      <w:r w:rsidRPr="00484031">
        <w:rPr>
          <w:rFonts w:cstheme="minorHAnsi"/>
        </w:rPr>
        <w:t>Key Resources</w:t>
      </w:r>
      <w:r w:rsidR="00DD2B55" w:rsidRPr="00484031">
        <w:rPr>
          <w:rFonts w:cstheme="minorHAnsi"/>
        </w:rPr>
        <w:t xml:space="preserve"> Managed</w:t>
      </w:r>
      <w:r w:rsidR="00EB0730" w:rsidRPr="00484031">
        <w:rPr>
          <w:rFonts w:cstheme="minorHAnsi"/>
        </w:rPr>
        <w:t>:</w:t>
      </w:r>
    </w:p>
    <w:p w14:paraId="15EDA9AD" w14:textId="77777777" w:rsidR="00484031" w:rsidRPr="00484031" w:rsidRDefault="00484031" w:rsidP="00484031">
      <w:pPr>
        <w:ind w:left="1080"/>
        <w:rPr>
          <w:rFonts w:cstheme="minorHAnsi"/>
        </w:rPr>
      </w:pPr>
    </w:p>
    <w:p w14:paraId="69973A39" w14:textId="0643F53C" w:rsidR="002C67D4" w:rsidRPr="00484031" w:rsidRDefault="002C67D4" w:rsidP="00484031">
      <w:pPr>
        <w:pStyle w:val="ListParagraph"/>
        <w:numPr>
          <w:ilvl w:val="0"/>
          <w:numId w:val="3"/>
        </w:numPr>
        <w:ind w:left="1800"/>
        <w:rPr>
          <w:rFonts w:cstheme="minorHAnsi"/>
        </w:rPr>
      </w:pPr>
      <w:r w:rsidRPr="00484031">
        <w:rPr>
          <w:rFonts w:cstheme="minorHAnsi"/>
        </w:rPr>
        <w:t>An S3 bucket to hold assets required by the solution.</w:t>
      </w:r>
    </w:p>
    <w:p w14:paraId="5E8264E4" w14:textId="31521F64" w:rsidR="00EB0730" w:rsidRPr="00484031" w:rsidRDefault="002C67D4" w:rsidP="00484031">
      <w:pPr>
        <w:pStyle w:val="ListParagraph"/>
        <w:numPr>
          <w:ilvl w:val="0"/>
          <w:numId w:val="3"/>
        </w:numPr>
        <w:ind w:left="1800"/>
        <w:rPr>
          <w:rFonts w:cstheme="minorHAnsi"/>
        </w:rPr>
      </w:pPr>
      <w:r w:rsidRPr="00484031">
        <w:rPr>
          <w:rFonts w:cstheme="minorHAnsi"/>
        </w:rPr>
        <w:t>An Amazon SageMaker Studio environment</w:t>
      </w:r>
    </w:p>
    <w:p w14:paraId="368B07C9" w14:textId="2320F834" w:rsidR="002C67D4" w:rsidRPr="00484031" w:rsidRDefault="002C67D4" w:rsidP="00484031">
      <w:pPr>
        <w:pStyle w:val="ListParagraph"/>
        <w:numPr>
          <w:ilvl w:val="0"/>
          <w:numId w:val="3"/>
        </w:numPr>
        <w:ind w:left="1800"/>
        <w:rPr>
          <w:rFonts w:cstheme="minorHAnsi"/>
        </w:rPr>
      </w:pPr>
      <w:r w:rsidRPr="00484031">
        <w:rPr>
          <w:rFonts w:cstheme="minorHAnsi"/>
        </w:rPr>
        <w:t>An ECR repository</w:t>
      </w:r>
    </w:p>
    <w:p w14:paraId="4DDDD9AD" w14:textId="201DEC60" w:rsidR="002C67D4" w:rsidRDefault="002C67D4" w:rsidP="00484031">
      <w:pPr>
        <w:pStyle w:val="ListParagraph"/>
        <w:numPr>
          <w:ilvl w:val="0"/>
          <w:numId w:val="3"/>
        </w:numPr>
        <w:ind w:left="1800"/>
        <w:rPr>
          <w:rFonts w:cstheme="minorHAnsi"/>
        </w:rPr>
      </w:pPr>
      <w:r w:rsidRPr="00484031">
        <w:rPr>
          <w:rFonts w:cstheme="minorHAnsi"/>
        </w:rPr>
        <w:t xml:space="preserve">A </w:t>
      </w:r>
      <w:r w:rsidR="00C35CC4">
        <w:rPr>
          <w:rFonts w:cstheme="minorHAnsi"/>
        </w:rPr>
        <w:t>build environment for containers (</w:t>
      </w:r>
      <w:r w:rsidRPr="00484031">
        <w:rPr>
          <w:rFonts w:cstheme="minorHAnsi"/>
        </w:rPr>
        <w:t>AWS CodeBuild</w:t>
      </w:r>
      <w:r w:rsidR="00C35CC4">
        <w:rPr>
          <w:rFonts w:cstheme="minorHAnsi"/>
        </w:rPr>
        <w:t>)</w:t>
      </w:r>
      <w:r w:rsidRPr="00484031">
        <w:rPr>
          <w:rFonts w:cstheme="minorHAnsi"/>
        </w:rPr>
        <w:t>.</w:t>
      </w:r>
    </w:p>
    <w:p w14:paraId="542EB28E" w14:textId="77777777" w:rsidR="00484031" w:rsidRDefault="00484031" w:rsidP="00484031">
      <w:pPr>
        <w:ind w:left="1080"/>
        <w:rPr>
          <w:rFonts w:cstheme="minorHAnsi"/>
        </w:rPr>
      </w:pPr>
    </w:p>
    <w:p w14:paraId="5CF2C23E" w14:textId="7E893072" w:rsidR="00484031" w:rsidRDefault="00484031" w:rsidP="00484031">
      <w:pPr>
        <w:ind w:left="1080"/>
        <w:rPr>
          <w:rFonts w:cstheme="minorHAnsi"/>
        </w:rPr>
      </w:pPr>
      <w:r>
        <w:rPr>
          <w:rFonts w:cstheme="minorHAnsi"/>
        </w:rPr>
        <w:t>Template location:</w:t>
      </w:r>
    </w:p>
    <w:p w14:paraId="701490A1" w14:textId="77777777" w:rsidR="00484031" w:rsidRDefault="00484031" w:rsidP="00484031">
      <w:pPr>
        <w:ind w:left="1080"/>
        <w:rPr>
          <w:rFonts w:cstheme="minorHAnsi"/>
        </w:rPr>
      </w:pPr>
    </w:p>
    <w:p w14:paraId="70AA7EFB" w14:textId="0D0325F2" w:rsidR="00484031" w:rsidRPr="00484031" w:rsidRDefault="00484031" w:rsidP="00484031">
      <w:pPr>
        <w:ind w:left="1080"/>
        <w:rPr>
          <w:rFonts w:cstheme="minorHAnsi"/>
          <w:i/>
          <w:iCs/>
        </w:rPr>
      </w:pPr>
      <w:r w:rsidRPr="00484031">
        <w:rPr>
          <w:rFonts w:cstheme="minorHAnsi"/>
          <w:i/>
          <w:iCs/>
        </w:rPr>
        <w:t>https://</w:t>
      </w:r>
      <w:r w:rsidRPr="00484031">
        <w:rPr>
          <w:rFonts w:cstheme="minorHAnsi"/>
          <w:b/>
          <w:bCs/>
          <w:i/>
          <w:iCs/>
          <w:color w:val="000000"/>
          <w:sz w:val="22"/>
          <w:szCs w:val="22"/>
        </w:rPr>
        <w:t>&lt;your S3 bucket&gt;</w:t>
      </w:r>
      <w:r w:rsidRPr="00484031">
        <w:rPr>
          <w:rFonts w:cstheme="minorHAnsi"/>
          <w:i/>
          <w:iCs/>
        </w:rPr>
        <w:t>.s3-</w:t>
      </w:r>
      <w:r w:rsidRPr="00484031">
        <w:rPr>
          <w:rFonts w:cstheme="minorHAnsi"/>
          <w:b/>
          <w:bCs/>
          <w:i/>
          <w:iCs/>
        </w:rPr>
        <w:t>&lt;your bucket’s region&gt;</w:t>
      </w:r>
      <w:r w:rsidRPr="00484031">
        <w:rPr>
          <w:rFonts w:cstheme="minorHAnsi"/>
          <w:b/>
          <w:bCs/>
          <w:i/>
          <w:iCs/>
        </w:rPr>
        <w:t>.</w:t>
      </w:r>
      <w:r w:rsidRPr="00484031">
        <w:rPr>
          <w:rFonts w:cstheme="minorHAnsi"/>
          <w:i/>
          <w:iCs/>
        </w:rPr>
        <w:t>amazonaws.com/kernel-builder/src/deploy/cf/</w:t>
      </w:r>
      <w:r w:rsidRPr="00484031">
        <w:rPr>
          <w:rFonts w:cstheme="minorHAnsi"/>
          <w:b/>
          <w:bCs/>
          <w:i/>
          <w:iCs/>
          <w:color w:val="00B050"/>
        </w:rPr>
        <w:t>kernel-builder-full.yml</w:t>
      </w:r>
    </w:p>
    <w:p w14:paraId="3FB29964" w14:textId="77777777" w:rsidR="00EB0730" w:rsidRPr="00484031" w:rsidRDefault="00EB0730" w:rsidP="00484031">
      <w:pPr>
        <w:ind w:left="360"/>
        <w:rPr>
          <w:rFonts w:cstheme="minorHAnsi"/>
        </w:rPr>
      </w:pPr>
    </w:p>
    <w:p w14:paraId="6F527703" w14:textId="0E70C061" w:rsidR="00BE1CBF" w:rsidRPr="00484031" w:rsidRDefault="002C67D4" w:rsidP="00484031">
      <w:pPr>
        <w:pStyle w:val="ListParagraph"/>
        <w:numPr>
          <w:ilvl w:val="0"/>
          <w:numId w:val="2"/>
        </w:numPr>
        <w:ind w:left="1080"/>
        <w:rPr>
          <w:rFonts w:cstheme="minorHAnsi"/>
        </w:rPr>
      </w:pPr>
      <w:r w:rsidRPr="00484031">
        <w:rPr>
          <w:rFonts w:cstheme="minorHAnsi"/>
          <w:b/>
          <w:bCs/>
        </w:rPr>
        <w:t xml:space="preserve">Solution 2: </w:t>
      </w:r>
      <w:r w:rsidRPr="00484031">
        <w:rPr>
          <w:rFonts w:cstheme="minorHAnsi"/>
        </w:rPr>
        <w:t xml:space="preserve">Build and publish - </w:t>
      </w:r>
      <w:hyperlink r:id="rId15" w:anchor="/stacks/new?stackName=kernel-builder&amp;templateURL=https://dtong-public-fileshare.s3-us-west-2.amazonaws.com/kernel-builder/src/deploy/cf/kernel-builder-build-and-publishyml" w:history="1">
        <w:r w:rsidRPr="00484031">
          <w:rPr>
            <w:rStyle w:val="Hyperlink"/>
            <w:rFonts w:cstheme="minorHAnsi"/>
          </w:rPr>
          <w:t>Launch</w:t>
        </w:r>
      </w:hyperlink>
    </w:p>
    <w:p w14:paraId="5F2F44D5" w14:textId="4DB822E6" w:rsidR="002C67D4" w:rsidRPr="00C35CC4" w:rsidRDefault="002C67D4" w:rsidP="00484031">
      <w:pPr>
        <w:ind w:left="360"/>
        <w:rPr>
          <w:rFonts w:cstheme="minorHAnsi"/>
        </w:rPr>
      </w:pPr>
    </w:p>
    <w:p w14:paraId="5DD962F1" w14:textId="77777777" w:rsidR="00C35CC4" w:rsidRPr="00C35CC4" w:rsidRDefault="00C35CC4" w:rsidP="00C35CC4">
      <w:pPr>
        <w:ind w:left="1080"/>
        <w:rPr>
          <w:rFonts w:eastAsia="Times New Roman" w:cstheme="minorHAnsi"/>
          <w:color w:val="0E101A"/>
        </w:rPr>
      </w:pPr>
      <w:r w:rsidRPr="00C35CC4">
        <w:rPr>
          <w:rFonts w:eastAsia="Times New Roman" w:cstheme="minorHAnsi"/>
          <w:color w:val="0E101A"/>
        </w:rPr>
        <w:t>This solution uses a pre-existing Amazon SageMaker Studio environment. Upon launch, it will build your custom kernel and publish it into your Amazon SageMaker Studio environment.</w:t>
      </w:r>
    </w:p>
    <w:p w14:paraId="77B595CF" w14:textId="77777777" w:rsidR="00C35CC4" w:rsidRPr="00C35CC4" w:rsidRDefault="00C35CC4" w:rsidP="00C35CC4">
      <w:pPr>
        <w:ind w:left="1080"/>
        <w:rPr>
          <w:rFonts w:eastAsia="Times New Roman" w:cstheme="minorHAnsi"/>
          <w:color w:val="0E101A"/>
        </w:rPr>
      </w:pPr>
    </w:p>
    <w:p w14:paraId="0C411ED6" w14:textId="77777777" w:rsidR="00C35CC4" w:rsidRPr="00C35CC4" w:rsidRDefault="00C35CC4" w:rsidP="00C35CC4">
      <w:pPr>
        <w:ind w:left="1080"/>
        <w:rPr>
          <w:rFonts w:eastAsia="Times New Roman" w:cstheme="minorHAnsi"/>
          <w:color w:val="0E101A"/>
        </w:rPr>
      </w:pPr>
      <w:r w:rsidRPr="00C35CC4">
        <w:rPr>
          <w:rFonts w:eastAsia="Times New Roman" w:cstheme="minorHAnsi"/>
          <w:color w:val="0E101A"/>
        </w:rPr>
        <w:t>Key Resources Managed:</w:t>
      </w:r>
    </w:p>
    <w:p w14:paraId="3948BC4D" w14:textId="77777777" w:rsidR="00C35CC4" w:rsidRPr="00C35CC4" w:rsidRDefault="00C35CC4" w:rsidP="00C35CC4">
      <w:pPr>
        <w:numPr>
          <w:ilvl w:val="0"/>
          <w:numId w:val="15"/>
        </w:numPr>
        <w:tabs>
          <w:tab w:val="clear" w:pos="720"/>
          <w:tab w:val="num" w:pos="1800"/>
        </w:tabs>
        <w:ind w:left="1800"/>
        <w:rPr>
          <w:rFonts w:eastAsia="Times New Roman" w:cstheme="minorHAnsi"/>
          <w:color w:val="0E101A"/>
        </w:rPr>
      </w:pPr>
      <w:r w:rsidRPr="00C35CC4">
        <w:rPr>
          <w:rFonts w:eastAsia="Times New Roman" w:cstheme="minorHAnsi"/>
          <w:color w:val="0E101A"/>
        </w:rPr>
        <w:t>An S3 bucket to hold assets required by the solution.</w:t>
      </w:r>
    </w:p>
    <w:p w14:paraId="366CB788" w14:textId="77777777" w:rsidR="00C35CC4" w:rsidRPr="00C35CC4" w:rsidRDefault="00C35CC4" w:rsidP="00C35CC4">
      <w:pPr>
        <w:numPr>
          <w:ilvl w:val="0"/>
          <w:numId w:val="15"/>
        </w:numPr>
        <w:tabs>
          <w:tab w:val="clear" w:pos="720"/>
          <w:tab w:val="num" w:pos="1800"/>
        </w:tabs>
        <w:ind w:left="1800"/>
        <w:rPr>
          <w:rFonts w:eastAsia="Times New Roman" w:cstheme="minorHAnsi"/>
          <w:color w:val="0E101A"/>
        </w:rPr>
      </w:pPr>
      <w:r w:rsidRPr="00C35CC4">
        <w:rPr>
          <w:rFonts w:eastAsia="Times New Roman" w:cstheme="minorHAnsi"/>
          <w:color w:val="0E101A"/>
        </w:rPr>
        <w:t>An ECR repository</w:t>
      </w:r>
    </w:p>
    <w:p w14:paraId="03C9A2EB" w14:textId="77777777" w:rsidR="00C35CC4" w:rsidRPr="00C35CC4" w:rsidRDefault="00C35CC4" w:rsidP="00C35CC4">
      <w:pPr>
        <w:numPr>
          <w:ilvl w:val="0"/>
          <w:numId w:val="15"/>
        </w:numPr>
        <w:tabs>
          <w:tab w:val="clear" w:pos="720"/>
          <w:tab w:val="num" w:pos="1800"/>
        </w:tabs>
        <w:ind w:left="1800"/>
        <w:rPr>
          <w:rFonts w:eastAsia="Times New Roman" w:cstheme="minorHAnsi"/>
          <w:color w:val="0E101A"/>
        </w:rPr>
      </w:pPr>
      <w:r w:rsidRPr="00C35CC4">
        <w:rPr>
          <w:rFonts w:eastAsia="Times New Roman" w:cstheme="minorHAnsi"/>
          <w:color w:val="0E101A"/>
        </w:rPr>
        <w:t>A build environment for containers (AWS CodeBuild).</w:t>
      </w:r>
    </w:p>
    <w:p w14:paraId="53DF769A" w14:textId="1792DF00" w:rsidR="00484031" w:rsidRPr="00C35CC4" w:rsidRDefault="00484031" w:rsidP="00484031">
      <w:pPr>
        <w:rPr>
          <w:rFonts w:cstheme="minorHAnsi"/>
        </w:rPr>
      </w:pPr>
    </w:p>
    <w:p w14:paraId="7881B3DA" w14:textId="29279345" w:rsidR="00484031" w:rsidRPr="00C35CC4" w:rsidRDefault="00484031" w:rsidP="00484031">
      <w:pPr>
        <w:ind w:left="1080"/>
        <w:rPr>
          <w:rFonts w:cstheme="minorHAnsi"/>
        </w:rPr>
      </w:pPr>
      <w:r w:rsidRPr="00C35CC4">
        <w:rPr>
          <w:rFonts w:cstheme="minorHAnsi"/>
        </w:rPr>
        <w:t>Template location:</w:t>
      </w:r>
    </w:p>
    <w:p w14:paraId="6E499581" w14:textId="77777777" w:rsidR="00484031" w:rsidRDefault="00484031" w:rsidP="00484031">
      <w:pPr>
        <w:ind w:left="1080"/>
        <w:rPr>
          <w:rFonts w:cstheme="minorHAnsi"/>
        </w:rPr>
      </w:pPr>
    </w:p>
    <w:p w14:paraId="48F2E427" w14:textId="6D597B03" w:rsidR="00484031" w:rsidRPr="00484031" w:rsidRDefault="00484031" w:rsidP="00484031">
      <w:pPr>
        <w:ind w:left="1080"/>
        <w:rPr>
          <w:rFonts w:cstheme="minorHAnsi"/>
          <w:i/>
          <w:iCs/>
        </w:rPr>
      </w:pPr>
      <w:r w:rsidRPr="00484031">
        <w:rPr>
          <w:rFonts w:cstheme="minorHAnsi"/>
          <w:i/>
          <w:iCs/>
        </w:rPr>
        <w:t>https://</w:t>
      </w:r>
      <w:r w:rsidRPr="00484031">
        <w:rPr>
          <w:rFonts w:cstheme="minorHAnsi"/>
          <w:b/>
          <w:bCs/>
          <w:i/>
          <w:iCs/>
          <w:color w:val="000000"/>
          <w:sz w:val="22"/>
          <w:szCs w:val="22"/>
        </w:rPr>
        <w:t>&lt;your S3 bucket&gt;</w:t>
      </w:r>
      <w:r w:rsidRPr="00484031">
        <w:rPr>
          <w:rFonts w:cstheme="minorHAnsi"/>
          <w:i/>
          <w:iCs/>
        </w:rPr>
        <w:t>.s3-</w:t>
      </w:r>
      <w:r w:rsidRPr="00484031">
        <w:rPr>
          <w:rFonts w:cstheme="minorHAnsi"/>
          <w:b/>
          <w:bCs/>
          <w:i/>
          <w:iCs/>
        </w:rPr>
        <w:t>&lt;your bucket’s region&gt;.</w:t>
      </w:r>
      <w:r w:rsidRPr="00484031">
        <w:rPr>
          <w:rFonts w:cstheme="minorHAnsi"/>
          <w:i/>
          <w:iCs/>
        </w:rPr>
        <w:t>amazonaws.com/kernel-builder/src/deploy/cf/</w:t>
      </w:r>
      <w:r w:rsidRPr="00484031">
        <w:rPr>
          <w:rFonts w:cstheme="minorHAnsi"/>
          <w:b/>
          <w:bCs/>
          <w:i/>
          <w:iCs/>
          <w:color w:val="00B050"/>
        </w:rPr>
        <w:t>kernel-builder-</w:t>
      </w:r>
      <w:r w:rsidRPr="00484031">
        <w:rPr>
          <w:rFonts w:cstheme="minorHAnsi"/>
          <w:b/>
          <w:bCs/>
          <w:i/>
          <w:iCs/>
          <w:color w:val="00B050"/>
        </w:rPr>
        <w:t>build-and-publish</w:t>
      </w:r>
      <w:r w:rsidRPr="00484031">
        <w:rPr>
          <w:rFonts w:cstheme="minorHAnsi"/>
          <w:b/>
          <w:bCs/>
          <w:i/>
          <w:iCs/>
          <w:color w:val="00B050"/>
        </w:rPr>
        <w:t>.yml</w:t>
      </w:r>
    </w:p>
    <w:p w14:paraId="45E98C16" w14:textId="2BAFF6AB" w:rsidR="002C67D4" w:rsidRPr="00484031" w:rsidRDefault="002C67D4" w:rsidP="00C35CC4">
      <w:pPr>
        <w:rPr>
          <w:rFonts w:cstheme="minorHAnsi"/>
        </w:rPr>
      </w:pPr>
    </w:p>
    <w:p w14:paraId="1896CD53" w14:textId="345931E4" w:rsidR="002C67D4" w:rsidRPr="00484031" w:rsidRDefault="002C67D4" w:rsidP="00484031">
      <w:pPr>
        <w:pStyle w:val="ListParagraph"/>
        <w:numPr>
          <w:ilvl w:val="0"/>
          <w:numId w:val="2"/>
        </w:numPr>
        <w:ind w:left="1080"/>
        <w:rPr>
          <w:rFonts w:cstheme="minorHAnsi"/>
        </w:rPr>
      </w:pPr>
      <w:r w:rsidRPr="00484031">
        <w:rPr>
          <w:rFonts w:cstheme="minorHAnsi"/>
          <w:b/>
          <w:bCs/>
        </w:rPr>
        <w:t>Solution 3:</w:t>
      </w:r>
      <w:r w:rsidRPr="00484031">
        <w:rPr>
          <w:rFonts w:cstheme="minorHAnsi"/>
        </w:rPr>
        <w:t xml:space="preserve"> Publish only - </w:t>
      </w:r>
      <w:hyperlink r:id="rId16" w:anchor="/stacks/new?stackName=kernel-builder&amp;templateURL=https://dtong-public-fileshare.s3-us-west-2.amazonaws.com/kernel-builder/src/deploy/cf/kernel-builder-publish-only.yml" w:history="1">
        <w:r w:rsidRPr="00484031">
          <w:rPr>
            <w:rStyle w:val="Hyperlink"/>
            <w:rFonts w:cstheme="minorHAnsi"/>
          </w:rPr>
          <w:t>Laun</w:t>
        </w:r>
        <w:r w:rsidRPr="00484031">
          <w:rPr>
            <w:rStyle w:val="Hyperlink"/>
            <w:rFonts w:cstheme="minorHAnsi"/>
          </w:rPr>
          <w:t>c</w:t>
        </w:r>
        <w:r w:rsidRPr="00484031">
          <w:rPr>
            <w:rStyle w:val="Hyperlink"/>
            <w:rFonts w:cstheme="minorHAnsi"/>
          </w:rPr>
          <w:t>h</w:t>
        </w:r>
      </w:hyperlink>
    </w:p>
    <w:p w14:paraId="4D535A81" w14:textId="409814B4" w:rsidR="002C67D4" w:rsidRPr="00484031" w:rsidRDefault="002C67D4" w:rsidP="00484031">
      <w:pPr>
        <w:ind w:left="1080"/>
        <w:rPr>
          <w:rFonts w:cstheme="minorHAnsi"/>
        </w:rPr>
      </w:pPr>
    </w:p>
    <w:p w14:paraId="1B57F035" w14:textId="77777777" w:rsidR="00C35CC4" w:rsidRDefault="00C35CC4" w:rsidP="00C35CC4">
      <w:pPr>
        <w:ind w:left="1080"/>
      </w:pPr>
      <w:r>
        <w:t xml:space="preserve">This solution takes a pre-built kernel image and makes it accessible within a pre-existing Amazon SageMaker Studio environment. This minimal solution is a good </w:t>
      </w:r>
      <w:r>
        <w:lastRenderedPageBreak/>
        <w:t>option if your custom kernel is already built and available in an ECR repository like the </w:t>
      </w:r>
      <w:hyperlink r:id="rId17" w:tgtFrame="_blank" w:history="1">
        <w:r>
          <w:rPr>
            <w:rStyle w:val="Hyperlink"/>
            <w:color w:val="4A6EE0"/>
          </w:rPr>
          <w:t>ECR Public Gallery</w:t>
        </w:r>
      </w:hyperlink>
      <w:r>
        <w:t>. </w:t>
      </w:r>
    </w:p>
    <w:p w14:paraId="75B2C1DF" w14:textId="65C4812B" w:rsidR="00DD2B55" w:rsidRPr="00484031" w:rsidRDefault="00DD2B55" w:rsidP="00484031">
      <w:pPr>
        <w:ind w:left="1080"/>
        <w:rPr>
          <w:rFonts w:cstheme="minorHAnsi"/>
        </w:rPr>
      </w:pPr>
    </w:p>
    <w:p w14:paraId="3E97D802" w14:textId="5D90ED8E" w:rsidR="00DD2B55" w:rsidRPr="00484031" w:rsidRDefault="00DD2B55" w:rsidP="00484031">
      <w:pPr>
        <w:ind w:left="1080"/>
        <w:rPr>
          <w:rFonts w:cstheme="minorHAnsi"/>
        </w:rPr>
      </w:pPr>
      <w:r w:rsidRPr="00484031">
        <w:rPr>
          <w:rFonts w:cstheme="minorHAnsi"/>
        </w:rPr>
        <w:t>Key Resources Managed:</w:t>
      </w:r>
    </w:p>
    <w:p w14:paraId="25A843A4" w14:textId="1C7F7B9E" w:rsidR="00DD2B55" w:rsidRDefault="00DD2B55" w:rsidP="00484031">
      <w:pPr>
        <w:pStyle w:val="ListParagraph"/>
        <w:numPr>
          <w:ilvl w:val="0"/>
          <w:numId w:val="4"/>
        </w:numPr>
        <w:ind w:left="1800"/>
        <w:rPr>
          <w:rFonts w:cstheme="minorHAnsi"/>
        </w:rPr>
      </w:pPr>
      <w:r w:rsidRPr="00484031">
        <w:rPr>
          <w:rFonts w:cstheme="minorHAnsi"/>
        </w:rPr>
        <w:t>An S3 bucket to hold assets required by the solution.</w:t>
      </w:r>
    </w:p>
    <w:p w14:paraId="61B62860" w14:textId="1A6207A1" w:rsidR="00484031" w:rsidRDefault="00484031" w:rsidP="00484031">
      <w:pPr>
        <w:rPr>
          <w:rFonts w:cstheme="minorHAnsi"/>
        </w:rPr>
      </w:pPr>
    </w:p>
    <w:p w14:paraId="3DCB7CA3" w14:textId="3CDE3A18" w:rsidR="00484031" w:rsidRDefault="00484031" w:rsidP="00484031">
      <w:pPr>
        <w:ind w:left="1080"/>
        <w:rPr>
          <w:rFonts w:cstheme="minorHAnsi"/>
        </w:rPr>
      </w:pPr>
      <w:r>
        <w:rPr>
          <w:rFonts w:cstheme="minorHAnsi"/>
        </w:rPr>
        <w:t>Template location:</w:t>
      </w:r>
    </w:p>
    <w:p w14:paraId="34677EB7" w14:textId="0174FDB6" w:rsidR="00484031" w:rsidRDefault="00484031" w:rsidP="00484031">
      <w:pPr>
        <w:ind w:left="1080"/>
        <w:rPr>
          <w:rFonts w:cstheme="minorHAnsi"/>
        </w:rPr>
      </w:pPr>
    </w:p>
    <w:p w14:paraId="305F1A94" w14:textId="24D2367E" w:rsidR="00484031" w:rsidRPr="00484031" w:rsidRDefault="00484031" w:rsidP="00484031">
      <w:pPr>
        <w:ind w:left="1080"/>
        <w:rPr>
          <w:rFonts w:cstheme="minorHAnsi"/>
          <w:i/>
          <w:iCs/>
        </w:rPr>
      </w:pPr>
      <w:r w:rsidRPr="00484031">
        <w:rPr>
          <w:rFonts w:cstheme="minorHAnsi"/>
          <w:i/>
          <w:iCs/>
        </w:rPr>
        <w:t>https://</w:t>
      </w:r>
      <w:r w:rsidRPr="00484031">
        <w:rPr>
          <w:rFonts w:cstheme="minorHAnsi"/>
          <w:b/>
          <w:bCs/>
          <w:i/>
          <w:iCs/>
          <w:color w:val="000000"/>
          <w:sz w:val="22"/>
          <w:szCs w:val="22"/>
        </w:rPr>
        <w:t>&lt;your S3 bucket&gt;</w:t>
      </w:r>
      <w:r w:rsidRPr="00484031">
        <w:rPr>
          <w:rFonts w:cstheme="minorHAnsi"/>
          <w:i/>
          <w:iCs/>
        </w:rPr>
        <w:t>.s3-</w:t>
      </w:r>
      <w:r w:rsidRPr="00484031">
        <w:rPr>
          <w:rFonts w:cstheme="minorHAnsi"/>
          <w:b/>
          <w:bCs/>
          <w:i/>
          <w:iCs/>
        </w:rPr>
        <w:t>&lt;your bucket’s region&gt;.</w:t>
      </w:r>
      <w:r w:rsidRPr="00484031">
        <w:rPr>
          <w:rFonts w:cstheme="minorHAnsi"/>
          <w:i/>
          <w:iCs/>
        </w:rPr>
        <w:t>amazonaws.com/kernel-builder/src/deploy/cf/</w:t>
      </w:r>
      <w:r w:rsidRPr="00484031">
        <w:rPr>
          <w:rFonts w:cstheme="minorHAnsi"/>
          <w:b/>
          <w:bCs/>
          <w:i/>
          <w:iCs/>
          <w:color w:val="00B050"/>
        </w:rPr>
        <w:t>kernel-builder-publish</w:t>
      </w:r>
      <w:r w:rsidRPr="00484031">
        <w:rPr>
          <w:rFonts w:cstheme="minorHAnsi"/>
          <w:b/>
          <w:bCs/>
          <w:i/>
          <w:iCs/>
          <w:color w:val="00B050"/>
        </w:rPr>
        <w:t>-only</w:t>
      </w:r>
      <w:r w:rsidRPr="00484031">
        <w:rPr>
          <w:rFonts w:cstheme="minorHAnsi"/>
          <w:b/>
          <w:bCs/>
          <w:i/>
          <w:iCs/>
          <w:color w:val="00B050"/>
        </w:rPr>
        <w:t>.yml</w:t>
      </w:r>
    </w:p>
    <w:p w14:paraId="1BF6503B" w14:textId="4337B2BC" w:rsidR="00DD2B55" w:rsidRPr="00484031" w:rsidRDefault="00DD2B55" w:rsidP="00C75FC8">
      <w:pPr>
        <w:rPr>
          <w:rFonts w:cstheme="minorHAnsi"/>
        </w:rPr>
      </w:pPr>
    </w:p>
    <w:p w14:paraId="055AE634" w14:textId="7C99C8FB" w:rsidR="00EB0730" w:rsidRDefault="00C75FC8" w:rsidP="00C75FC8">
      <w:pPr>
        <w:pStyle w:val="ListParagraph"/>
        <w:numPr>
          <w:ilvl w:val="0"/>
          <w:numId w:val="6"/>
        </w:numPr>
        <w:rPr>
          <w:rFonts w:cstheme="minorHAnsi"/>
        </w:rPr>
      </w:pPr>
      <w:r>
        <w:rPr>
          <w:rFonts w:cstheme="minorHAnsi"/>
        </w:rPr>
        <w:t xml:space="preserve">The templates </w:t>
      </w:r>
      <w:r w:rsidR="00C35CC4">
        <w:rPr>
          <w:rFonts w:cstheme="minorHAnsi"/>
        </w:rPr>
        <w:t>use the</w:t>
      </w:r>
      <w:r>
        <w:rPr>
          <w:rFonts w:cstheme="minorHAnsi"/>
        </w:rPr>
        <w:t xml:space="preserve"> solution</w:t>
      </w:r>
      <w:r w:rsidR="00C35CC4">
        <w:rPr>
          <w:rFonts w:cstheme="minorHAnsi"/>
        </w:rPr>
        <w:t>’s</w:t>
      </w:r>
      <w:r>
        <w:rPr>
          <w:rFonts w:cstheme="minorHAnsi"/>
        </w:rPr>
        <w:t xml:space="preserve"> source bucket as the repository:</w:t>
      </w:r>
    </w:p>
    <w:p w14:paraId="081C5B01" w14:textId="7C9544B3" w:rsidR="00C75FC8" w:rsidRDefault="00C75FC8" w:rsidP="00C75FC8">
      <w:pPr>
        <w:rPr>
          <w:rFonts w:cstheme="minorHAnsi"/>
        </w:rPr>
      </w:pPr>
    </w:p>
    <w:p w14:paraId="05798E94" w14:textId="344E59F6" w:rsidR="00C75FC8" w:rsidRDefault="00C75FC8" w:rsidP="00C75FC8">
      <w:pPr>
        <w:ind w:left="720"/>
        <w:rPr>
          <w:rFonts w:cstheme="minorHAnsi"/>
        </w:rPr>
      </w:pPr>
      <w:r w:rsidRPr="00C75FC8">
        <w:rPr>
          <w:rFonts w:cstheme="minorHAnsi"/>
        </w:rPr>
        <w:drawing>
          <wp:inline distT="0" distB="0" distL="0" distR="0" wp14:anchorId="1464A21E" wp14:editId="36C4BB33">
            <wp:extent cx="4976776" cy="1953491"/>
            <wp:effectExtent l="0" t="0" r="1905"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76776" cy="1953491"/>
                    </a:xfrm>
                    <a:prstGeom prst="rect">
                      <a:avLst/>
                    </a:prstGeom>
                  </pic:spPr>
                </pic:pic>
              </a:graphicData>
            </a:graphic>
          </wp:inline>
        </w:drawing>
      </w:r>
    </w:p>
    <w:p w14:paraId="3CDE0251" w14:textId="56B68C42" w:rsidR="00C75FC8" w:rsidRDefault="00C75FC8" w:rsidP="00C75FC8">
      <w:pPr>
        <w:ind w:left="720"/>
        <w:rPr>
          <w:rFonts w:cstheme="minorHAnsi"/>
        </w:rPr>
      </w:pPr>
    </w:p>
    <w:p w14:paraId="342FAE6C" w14:textId="190D2FBA" w:rsidR="00C75FC8" w:rsidRDefault="00C35CC4" w:rsidP="00C75FC8">
      <w:pPr>
        <w:ind w:left="720"/>
        <w:rPr>
          <w:rFonts w:cstheme="minorHAnsi"/>
        </w:rPr>
      </w:pPr>
      <w:r>
        <w:rPr>
          <w:rFonts w:cstheme="minorHAnsi"/>
        </w:rPr>
        <w:t>C</w:t>
      </w:r>
      <w:r w:rsidR="00C75FC8">
        <w:rPr>
          <w:rFonts w:cstheme="minorHAnsi"/>
        </w:rPr>
        <w:t>hange the default value to your s3 bucket</w:t>
      </w:r>
      <w:r>
        <w:rPr>
          <w:rFonts w:cstheme="minorHAnsi"/>
        </w:rPr>
        <w:t xml:space="preserve"> by </w:t>
      </w:r>
      <w:r w:rsidR="00C75FC8">
        <w:rPr>
          <w:rFonts w:cstheme="minorHAnsi"/>
        </w:rPr>
        <w:t>modify</w:t>
      </w:r>
      <w:r>
        <w:rPr>
          <w:rFonts w:cstheme="minorHAnsi"/>
        </w:rPr>
        <w:t>ing</w:t>
      </w:r>
      <w:r w:rsidR="00C75FC8">
        <w:rPr>
          <w:rFonts w:cstheme="minorHAnsi"/>
        </w:rPr>
        <w:t xml:space="preserve"> the following section in each of the templates that </w:t>
      </w:r>
      <w:r>
        <w:rPr>
          <w:rFonts w:cstheme="minorHAnsi"/>
        </w:rPr>
        <w:t>you plan to support</w:t>
      </w:r>
      <w:r w:rsidR="00C75FC8">
        <w:rPr>
          <w:rFonts w:cstheme="minorHAnsi"/>
        </w:rPr>
        <w:t>:</w:t>
      </w:r>
    </w:p>
    <w:p w14:paraId="092DF89B" w14:textId="43A7112C" w:rsidR="00C75FC8" w:rsidRDefault="00C75FC8" w:rsidP="00C75FC8">
      <w:pPr>
        <w:ind w:left="720"/>
        <w:rPr>
          <w:rFonts w:cstheme="minorHAnsi"/>
        </w:rPr>
      </w:pPr>
    </w:p>
    <w:p w14:paraId="7B4AAE08" w14:textId="7531237A" w:rsidR="00C75FC8" w:rsidRDefault="00C75FC8" w:rsidP="00C75FC8">
      <w:pPr>
        <w:ind w:left="720"/>
        <w:rPr>
          <w:rFonts w:cstheme="minorHAnsi"/>
          <w:b/>
          <w:bCs/>
        </w:rPr>
      </w:pPr>
      <w:r w:rsidRPr="00C75FC8">
        <w:rPr>
          <w:rFonts w:cstheme="minorHAnsi"/>
        </w:rPr>
        <w:drawing>
          <wp:inline distT="0" distB="0" distL="0" distR="0" wp14:anchorId="566A3259" wp14:editId="564D793E">
            <wp:extent cx="5943600" cy="17678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767840"/>
                    </a:xfrm>
                    <a:prstGeom prst="rect">
                      <a:avLst/>
                    </a:prstGeom>
                  </pic:spPr>
                </pic:pic>
              </a:graphicData>
            </a:graphic>
          </wp:inline>
        </w:drawing>
      </w:r>
    </w:p>
    <w:p w14:paraId="792AF075" w14:textId="7FCA1159" w:rsidR="00C75FC8" w:rsidRPr="00C75FC8" w:rsidRDefault="00C75FC8" w:rsidP="00C75FC8">
      <w:pPr>
        <w:ind w:left="720"/>
        <w:rPr>
          <w:rFonts w:cstheme="minorHAnsi"/>
        </w:rPr>
      </w:pPr>
      <w:r>
        <w:rPr>
          <w:rFonts w:cstheme="minorHAnsi"/>
        </w:rPr>
        <w:t xml:space="preserve">Simply replace the </w:t>
      </w:r>
      <w:r w:rsidR="00C35CC4">
        <w:rPr>
          <w:rFonts w:cstheme="minorHAnsi"/>
        </w:rPr>
        <w:t>d</w:t>
      </w:r>
      <w:r>
        <w:rPr>
          <w:rFonts w:cstheme="minorHAnsi"/>
        </w:rPr>
        <w:t xml:space="preserve">efault value </w:t>
      </w:r>
      <w:r w:rsidR="00C35CC4">
        <w:rPr>
          <w:rFonts w:cstheme="minorHAnsi"/>
        </w:rPr>
        <w:t>“</w:t>
      </w:r>
      <w:proofErr w:type="spellStart"/>
      <w:r>
        <w:rPr>
          <w:rFonts w:cstheme="minorHAnsi"/>
        </w:rPr>
        <w:t>dtong</w:t>
      </w:r>
      <w:proofErr w:type="spellEnd"/>
      <w:r>
        <w:rPr>
          <w:rFonts w:cstheme="minorHAnsi"/>
        </w:rPr>
        <w:t>-public-fileshare</w:t>
      </w:r>
      <w:r w:rsidR="00C35CC4">
        <w:rPr>
          <w:rFonts w:cstheme="minorHAnsi"/>
        </w:rPr>
        <w:t>”</w:t>
      </w:r>
      <w:r>
        <w:rPr>
          <w:rFonts w:cstheme="minorHAnsi"/>
        </w:rPr>
        <w:t xml:space="preserve"> with the name of your S3 bucket.</w:t>
      </w:r>
    </w:p>
    <w:p w14:paraId="776ECCD8" w14:textId="032F8174" w:rsidR="00C75FC8" w:rsidRDefault="00C75FC8" w:rsidP="00C75FC8">
      <w:pPr>
        <w:ind w:left="720"/>
        <w:rPr>
          <w:rFonts w:cstheme="minorHAnsi"/>
        </w:rPr>
      </w:pPr>
    </w:p>
    <w:p w14:paraId="5085FBC2" w14:textId="5CD91015" w:rsidR="001A32D0" w:rsidRPr="00C35CC4" w:rsidRDefault="001A32D0" w:rsidP="001A32D0">
      <w:pPr>
        <w:rPr>
          <w:rFonts w:cstheme="minorHAnsi"/>
          <w:b/>
          <w:bCs/>
          <w:sz w:val="28"/>
          <w:szCs w:val="28"/>
        </w:rPr>
      </w:pPr>
      <w:r w:rsidRPr="00C35CC4">
        <w:rPr>
          <w:rFonts w:cstheme="minorHAnsi"/>
          <w:b/>
          <w:bCs/>
          <w:sz w:val="28"/>
          <w:szCs w:val="28"/>
        </w:rPr>
        <w:t>User Flow</w:t>
      </w:r>
    </w:p>
    <w:p w14:paraId="0E4AEEF1" w14:textId="6BBD49F2" w:rsidR="001A32D0" w:rsidRDefault="001A32D0" w:rsidP="001A32D0">
      <w:pPr>
        <w:rPr>
          <w:rFonts w:cstheme="minorHAnsi"/>
          <w:b/>
          <w:bCs/>
        </w:rPr>
      </w:pPr>
    </w:p>
    <w:p w14:paraId="5A09AE74" w14:textId="3922F6C0" w:rsidR="005824FE" w:rsidRDefault="00C35CC4" w:rsidP="001A32D0">
      <w:pPr>
        <w:rPr>
          <w:rFonts w:cstheme="minorHAnsi"/>
        </w:rPr>
      </w:pPr>
      <w:r w:rsidRPr="00C35CC4">
        <w:rPr>
          <w:rFonts w:cstheme="minorHAnsi"/>
        </w:rPr>
        <w:lastRenderedPageBreak/>
        <w:t>Your solution is ready. Your users can now deploy the solution through the following user experience. As an integrator, you could implement a custom GUI to replace the native CloudFormation wizard.</w:t>
      </w:r>
    </w:p>
    <w:p w14:paraId="0D60F5BA" w14:textId="77777777" w:rsidR="00C35CC4" w:rsidRDefault="00C35CC4" w:rsidP="001A32D0">
      <w:pPr>
        <w:rPr>
          <w:rFonts w:cstheme="minorHAnsi"/>
        </w:rPr>
      </w:pPr>
    </w:p>
    <w:p w14:paraId="4F84CFB4" w14:textId="7C122C9E" w:rsidR="001A32D0" w:rsidRDefault="00C35CC4" w:rsidP="001A32D0">
      <w:pPr>
        <w:rPr>
          <w:rFonts w:cstheme="minorHAnsi"/>
        </w:rPr>
      </w:pPr>
      <w:r w:rsidRPr="00C35CC4">
        <w:rPr>
          <w:rFonts w:cstheme="minorHAnsi"/>
        </w:rPr>
        <w:t>If you opt to implement strategy 2, the following process could be part of an automated workflow executed through a tenant onboarding system.</w:t>
      </w:r>
    </w:p>
    <w:p w14:paraId="2B2D71AB" w14:textId="77777777" w:rsidR="00C35CC4" w:rsidRPr="00C35CC4" w:rsidRDefault="00C35CC4" w:rsidP="00C35CC4">
      <w:pPr>
        <w:rPr>
          <w:rFonts w:eastAsia="Times New Roman" w:cstheme="minorHAnsi"/>
        </w:rPr>
      </w:pPr>
      <w:r w:rsidRPr="00C35CC4">
        <w:rPr>
          <w:rFonts w:eastAsia="Times New Roman" w:cstheme="minorHAnsi"/>
          <w:b/>
          <w:bCs/>
          <w:color w:val="0E101A"/>
        </w:rPr>
        <w:t>Solution Deployment: </w:t>
      </w:r>
      <w:r w:rsidRPr="00C35CC4">
        <w:rPr>
          <w:rFonts w:eastAsia="Times New Roman" w:cstheme="minorHAnsi"/>
        </w:rPr>
        <w:t>the following deployment steps could part of an end-user self-service process, or one managed by your customers' cloud IT team.</w:t>
      </w:r>
    </w:p>
    <w:p w14:paraId="1822D782" w14:textId="77777777" w:rsidR="00C35CC4" w:rsidRDefault="00C35CC4" w:rsidP="001A32D0">
      <w:pPr>
        <w:rPr>
          <w:rFonts w:cstheme="minorHAnsi"/>
        </w:rPr>
      </w:pPr>
    </w:p>
    <w:p w14:paraId="5120BE46" w14:textId="54C596FC" w:rsidR="001A32D0" w:rsidRDefault="001A32D0" w:rsidP="001A32D0">
      <w:pPr>
        <w:rPr>
          <w:rFonts w:cstheme="minorHAnsi"/>
        </w:rPr>
      </w:pPr>
      <w:r w:rsidRPr="001A32D0">
        <w:rPr>
          <w:rFonts w:cstheme="minorHAnsi"/>
        </w:rPr>
        <w:drawing>
          <wp:inline distT="0" distB="0" distL="0" distR="0" wp14:anchorId="0D8667CC" wp14:editId="07DD6DAF">
            <wp:extent cx="5943600" cy="3131185"/>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131185"/>
                    </a:xfrm>
                    <a:prstGeom prst="rect">
                      <a:avLst/>
                    </a:prstGeom>
                  </pic:spPr>
                </pic:pic>
              </a:graphicData>
            </a:graphic>
          </wp:inline>
        </w:drawing>
      </w:r>
    </w:p>
    <w:p w14:paraId="3B3E152B" w14:textId="191A526D" w:rsidR="001A32D0" w:rsidRDefault="001A32D0" w:rsidP="001A32D0">
      <w:pPr>
        <w:rPr>
          <w:rFonts w:cstheme="minorHAnsi"/>
        </w:rPr>
      </w:pPr>
    </w:p>
    <w:p w14:paraId="21D8D819" w14:textId="1FDA7E10" w:rsidR="001A32D0" w:rsidRDefault="001A32D0" w:rsidP="001A32D0">
      <w:pPr>
        <w:rPr>
          <w:rFonts w:cstheme="minorHAnsi"/>
        </w:rPr>
      </w:pPr>
      <w:r w:rsidRPr="001A32D0">
        <w:rPr>
          <w:rFonts w:cstheme="minorHAnsi"/>
        </w:rPr>
        <w:drawing>
          <wp:inline distT="0" distB="0" distL="0" distR="0" wp14:anchorId="73348101" wp14:editId="765E6F23">
            <wp:extent cx="5943600" cy="30118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011805"/>
                    </a:xfrm>
                    <a:prstGeom prst="rect">
                      <a:avLst/>
                    </a:prstGeom>
                  </pic:spPr>
                </pic:pic>
              </a:graphicData>
            </a:graphic>
          </wp:inline>
        </w:drawing>
      </w:r>
    </w:p>
    <w:p w14:paraId="1C22F877" w14:textId="51FE0C18" w:rsidR="001A32D0" w:rsidRDefault="001A32D0" w:rsidP="001A32D0">
      <w:pPr>
        <w:rPr>
          <w:rFonts w:cstheme="minorHAnsi"/>
        </w:rPr>
      </w:pPr>
    </w:p>
    <w:p w14:paraId="6B2CF473" w14:textId="2A3B6B7C" w:rsidR="00C35CC4" w:rsidRPr="00C35CC4" w:rsidRDefault="00C35CC4" w:rsidP="00C35CC4">
      <w:pPr>
        <w:rPr>
          <w:rFonts w:eastAsia="Times New Roman" w:cstheme="minorHAnsi"/>
        </w:rPr>
      </w:pPr>
      <w:r>
        <w:rPr>
          <w:rFonts w:eastAsia="Times New Roman" w:cstheme="minorHAnsi"/>
          <w:b/>
          <w:bCs/>
          <w:color w:val="0E101A"/>
        </w:rPr>
        <w:lastRenderedPageBreak/>
        <w:t>End-user Flow</w:t>
      </w:r>
      <w:r w:rsidRPr="00C35CC4">
        <w:rPr>
          <w:rFonts w:eastAsia="Times New Roman" w:cstheme="minorHAnsi"/>
          <w:b/>
          <w:bCs/>
          <w:color w:val="0E101A"/>
        </w:rPr>
        <w:t>: </w:t>
      </w:r>
      <w:r w:rsidRPr="00C35CC4">
        <w:rPr>
          <w:rFonts w:eastAsia="Times New Roman" w:cstheme="minorHAnsi"/>
        </w:rPr>
        <w:t xml:space="preserve">the </w:t>
      </w:r>
      <w:r>
        <w:rPr>
          <w:rFonts w:eastAsia="Times New Roman" w:cstheme="minorHAnsi"/>
        </w:rPr>
        <w:t>following describes the steps that your users will take to access your customized environment.</w:t>
      </w:r>
    </w:p>
    <w:p w14:paraId="1A22D527" w14:textId="45580A3E" w:rsidR="001A32D0" w:rsidRDefault="001A32D0" w:rsidP="001A32D0">
      <w:pPr>
        <w:rPr>
          <w:rFonts w:cstheme="minorHAnsi"/>
        </w:rPr>
      </w:pPr>
    </w:p>
    <w:p w14:paraId="5D8DB487" w14:textId="4B405D21" w:rsidR="001A32D0" w:rsidRDefault="001A32D0" w:rsidP="001A32D0">
      <w:pPr>
        <w:rPr>
          <w:rFonts w:cstheme="minorHAnsi"/>
        </w:rPr>
      </w:pPr>
      <w:r w:rsidRPr="001A32D0">
        <w:rPr>
          <w:rFonts w:cstheme="minorHAnsi"/>
        </w:rPr>
        <w:drawing>
          <wp:inline distT="0" distB="0" distL="0" distR="0" wp14:anchorId="1F8F2E86" wp14:editId="201B1D51">
            <wp:extent cx="5943600" cy="2626995"/>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626995"/>
                    </a:xfrm>
                    <a:prstGeom prst="rect">
                      <a:avLst/>
                    </a:prstGeom>
                  </pic:spPr>
                </pic:pic>
              </a:graphicData>
            </a:graphic>
          </wp:inline>
        </w:drawing>
      </w:r>
    </w:p>
    <w:p w14:paraId="7F41975F" w14:textId="2F2A0C76" w:rsidR="001A32D0" w:rsidRDefault="001A32D0" w:rsidP="001A32D0">
      <w:pPr>
        <w:rPr>
          <w:rFonts w:cstheme="minorHAnsi"/>
        </w:rPr>
      </w:pPr>
    </w:p>
    <w:p w14:paraId="7B2CCB01" w14:textId="77777777" w:rsidR="001A32D0" w:rsidRDefault="001A32D0" w:rsidP="001A32D0">
      <w:pPr>
        <w:rPr>
          <w:rFonts w:cstheme="minorHAnsi"/>
        </w:rPr>
      </w:pPr>
    </w:p>
    <w:p w14:paraId="70110FD4" w14:textId="1F0C565A" w:rsidR="001A32D0" w:rsidRPr="001A32D0" w:rsidRDefault="001A32D0" w:rsidP="001A32D0">
      <w:pPr>
        <w:rPr>
          <w:rFonts w:cstheme="minorHAnsi"/>
        </w:rPr>
      </w:pPr>
      <w:r w:rsidRPr="001A32D0">
        <w:rPr>
          <w:rFonts w:cstheme="minorHAnsi"/>
        </w:rPr>
        <w:drawing>
          <wp:inline distT="0" distB="0" distL="0" distR="0" wp14:anchorId="37596E66" wp14:editId="5B0D7ABA">
            <wp:extent cx="5943600" cy="3121025"/>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121025"/>
                    </a:xfrm>
                    <a:prstGeom prst="rect">
                      <a:avLst/>
                    </a:prstGeom>
                  </pic:spPr>
                </pic:pic>
              </a:graphicData>
            </a:graphic>
          </wp:inline>
        </w:drawing>
      </w:r>
    </w:p>
    <w:sectPr w:rsidR="001A32D0" w:rsidRPr="001A32D0" w:rsidSect="00987EA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CE42E4D" w14:textId="77777777" w:rsidR="00DA147D" w:rsidRDefault="00DA147D" w:rsidP="00AC35E5">
      <w:r>
        <w:separator/>
      </w:r>
    </w:p>
  </w:endnote>
  <w:endnote w:type="continuationSeparator" w:id="0">
    <w:p w14:paraId="4B72F43B" w14:textId="77777777" w:rsidR="00DA147D" w:rsidRDefault="00DA147D" w:rsidP="00AC35E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A69B6C9" w14:textId="77777777" w:rsidR="00DA147D" w:rsidRDefault="00DA147D" w:rsidP="00AC35E5">
      <w:r>
        <w:separator/>
      </w:r>
    </w:p>
  </w:footnote>
  <w:footnote w:type="continuationSeparator" w:id="0">
    <w:p w14:paraId="0CFD8757" w14:textId="77777777" w:rsidR="00DA147D" w:rsidRDefault="00DA147D" w:rsidP="00AC35E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3F5E92"/>
    <w:multiLevelType w:val="hybridMultilevel"/>
    <w:tmpl w:val="B358DE7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ABC10BE"/>
    <w:multiLevelType w:val="hybridMultilevel"/>
    <w:tmpl w:val="707246DA"/>
    <w:lvl w:ilvl="0" w:tplc="7826E5DA">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82D6741"/>
    <w:multiLevelType w:val="multilevel"/>
    <w:tmpl w:val="FA0639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F3B6944"/>
    <w:multiLevelType w:val="multilevel"/>
    <w:tmpl w:val="6E20444A"/>
    <w:lvl w:ilvl="0">
      <w:start w:val="2"/>
      <w:numFmt w:val="decimal"/>
      <w:lvlText w:val="%1."/>
      <w:lvlJc w:val="left"/>
      <w:pPr>
        <w:ind w:left="720" w:hanging="360"/>
      </w:pPr>
      <w:rPr>
        <w:rFont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8B80C3A"/>
    <w:multiLevelType w:val="hybridMultilevel"/>
    <w:tmpl w:val="DAFA67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B640B85"/>
    <w:multiLevelType w:val="hybridMultilevel"/>
    <w:tmpl w:val="480E980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4F5D6908"/>
    <w:multiLevelType w:val="hybridMultilevel"/>
    <w:tmpl w:val="1938E30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2A36ED4"/>
    <w:multiLevelType w:val="multilevel"/>
    <w:tmpl w:val="3214B5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87007C7"/>
    <w:multiLevelType w:val="multilevel"/>
    <w:tmpl w:val="4104B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11104EF"/>
    <w:multiLevelType w:val="multilevel"/>
    <w:tmpl w:val="34E2406C"/>
    <w:lvl w:ilvl="0">
      <w:start w:val="5"/>
      <w:numFmt w:val="decimal"/>
      <w:lvlText w:val="%1."/>
      <w:lvlJc w:val="left"/>
      <w:pPr>
        <w:ind w:left="720" w:hanging="360"/>
      </w:pPr>
      <w:rPr>
        <w:rFont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B6D7117"/>
    <w:multiLevelType w:val="hybridMultilevel"/>
    <w:tmpl w:val="7E4463A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77183785"/>
    <w:multiLevelType w:val="multilevel"/>
    <w:tmpl w:val="32B24E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97E3736"/>
    <w:multiLevelType w:val="hybridMultilevel"/>
    <w:tmpl w:val="4ADAE5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A45001D"/>
    <w:multiLevelType w:val="hybridMultilevel"/>
    <w:tmpl w:val="C8E0BD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D592550"/>
    <w:multiLevelType w:val="multilevel"/>
    <w:tmpl w:val="707817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2"/>
  </w:num>
  <w:num w:numId="2">
    <w:abstractNumId w:val="6"/>
  </w:num>
  <w:num w:numId="3">
    <w:abstractNumId w:val="5"/>
  </w:num>
  <w:num w:numId="4">
    <w:abstractNumId w:val="10"/>
  </w:num>
  <w:num w:numId="5">
    <w:abstractNumId w:val="13"/>
  </w:num>
  <w:num w:numId="6">
    <w:abstractNumId w:val="4"/>
  </w:num>
  <w:num w:numId="7">
    <w:abstractNumId w:val="0"/>
  </w:num>
  <w:num w:numId="8">
    <w:abstractNumId w:val="1"/>
  </w:num>
  <w:num w:numId="9">
    <w:abstractNumId w:val="14"/>
  </w:num>
  <w:num w:numId="10">
    <w:abstractNumId w:val="8"/>
  </w:num>
  <w:num w:numId="11">
    <w:abstractNumId w:val="11"/>
  </w:num>
  <w:num w:numId="12">
    <w:abstractNumId w:val="3"/>
  </w:num>
  <w:num w:numId="13">
    <w:abstractNumId w:val="2"/>
  </w:num>
  <w:num w:numId="14">
    <w:abstractNumId w:val="9"/>
  </w:num>
  <w:num w:numId="1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5"/>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1A0C"/>
    <w:rsid w:val="000D1CF1"/>
    <w:rsid w:val="0015143F"/>
    <w:rsid w:val="001A32D0"/>
    <w:rsid w:val="002C67D4"/>
    <w:rsid w:val="00394054"/>
    <w:rsid w:val="00484031"/>
    <w:rsid w:val="005824FE"/>
    <w:rsid w:val="00681A0C"/>
    <w:rsid w:val="007D3BC3"/>
    <w:rsid w:val="008C45E2"/>
    <w:rsid w:val="00916A5E"/>
    <w:rsid w:val="00920D6B"/>
    <w:rsid w:val="00987EA3"/>
    <w:rsid w:val="009E2C7E"/>
    <w:rsid w:val="00AC35E5"/>
    <w:rsid w:val="00AF180B"/>
    <w:rsid w:val="00B90957"/>
    <w:rsid w:val="00C05036"/>
    <w:rsid w:val="00C35CC4"/>
    <w:rsid w:val="00C75FC8"/>
    <w:rsid w:val="00D24BA8"/>
    <w:rsid w:val="00DA147D"/>
    <w:rsid w:val="00DD2B55"/>
    <w:rsid w:val="00DD3AE7"/>
    <w:rsid w:val="00E500CC"/>
    <w:rsid w:val="00EB0730"/>
    <w:rsid w:val="00ED384B"/>
    <w:rsid w:val="00F8551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7CB37283"/>
  <w15:chartTrackingRefBased/>
  <w15:docId w15:val="{3B1C6927-CF38-764F-BBDA-2EB2A5D8EA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81A0C"/>
    <w:pPr>
      <w:ind w:left="720"/>
      <w:contextualSpacing/>
    </w:pPr>
  </w:style>
  <w:style w:type="character" w:styleId="Hyperlink">
    <w:name w:val="Hyperlink"/>
    <w:basedOn w:val="DefaultParagraphFont"/>
    <w:uiPriority w:val="99"/>
    <w:unhideWhenUsed/>
    <w:rsid w:val="00EB0730"/>
    <w:rPr>
      <w:color w:val="0563C1" w:themeColor="hyperlink"/>
      <w:u w:val="single"/>
    </w:rPr>
  </w:style>
  <w:style w:type="character" w:styleId="UnresolvedMention">
    <w:name w:val="Unresolved Mention"/>
    <w:basedOn w:val="DefaultParagraphFont"/>
    <w:uiPriority w:val="99"/>
    <w:semiHidden/>
    <w:unhideWhenUsed/>
    <w:rsid w:val="00EB0730"/>
    <w:rPr>
      <w:color w:val="605E5C"/>
      <w:shd w:val="clear" w:color="auto" w:fill="E1DFDD"/>
    </w:rPr>
  </w:style>
  <w:style w:type="character" w:styleId="FollowedHyperlink">
    <w:name w:val="FollowedHyperlink"/>
    <w:basedOn w:val="DefaultParagraphFont"/>
    <w:uiPriority w:val="99"/>
    <w:semiHidden/>
    <w:unhideWhenUsed/>
    <w:rsid w:val="00484031"/>
    <w:rPr>
      <w:color w:val="954F72" w:themeColor="followedHyperlink"/>
      <w:u w:val="single"/>
    </w:rPr>
  </w:style>
  <w:style w:type="paragraph" w:styleId="Header">
    <w:name w:val="header"/>
    <w:basedOn w:val="Normal"/>
    <w:link w:val="HeaderChar"/>
    <w:uiPriority w:val="99"/>
    <w:unhideWhenUsed/>
    <w:rsid w:val="00AC35E5"/>
    <w:pPr>
      <w:tabs>
        <w:tab w:val="center" w:pos="4680"/>
        <w:tab w:val="right" w:pos="9360"/>
      </w:tabs>
    </w:pPr>
  </w:style>
  <w:style w:type="character" w:customStyle="1" w:styleId="HeaderChar">
    <w:name w:val="Header Char"/>
    <w:basedOn w:val="DefaultParagraphFont"/>
    <w:link w:val="Header"/>
    <w:uiPriority w:val="99"/>
    <w:rsid w:val="00AC35E5"/>
  </w:style>
  <w:style w:type="paragraph" w:styleId="Footer">
    <w:name w:val="footer"/>
    <w:basedOn w:val="Normal"/>
    <w:link w:val="FooterChar"/>
    <w:uiPriority w:val="99"/>
    <w:unhideWhenUsed/>
    <w:rsid w:val="00AC35E5"/>
    <w:pPr>
      <w:tabs>
        <w:tab w:val="center" w:pos="4680"/>
        <w:tab w:val="right" w:pos="9360"/>
      </w:tabs>
    </w:pPr>
  </w:style>
  <w:style w:type="character" w:customStyle="1" w:styleId="FooterChar">
    <w:name w:val="Footer Char"/>
    <w:basedOn w:val="DefaultParagraphFont"/>
    <w:link w:val="Footer"/>
    <w:uiPriority w:val="99"/>
    <w:rsid w:val="00AC35E5"/>
  </w:style>
  <w:style w:type="paragraph" w:styleId="NormalWeb">
    <w:name w:val="Normal (Web)"/>
    <w:basedOn w:val="Normal"/>
    <w:uiPriority w:val="99"/>
    <w:semiHidden/>
    <w:unhideWhenUsed/>
    <w:rsid w:val="008C45E2"/>
    <w:pPr>
      <w:spacing w:before="100" w:beforeAutospacing="1" w:after="100" w:afterAutospacing="1"/>
    </w:pPr>
    <w:rPr>
      <w:rFonts w:ascii="Times New Roman" w:eastAsia="Times New Roman" w:hAnsi="Times New Roman" w:cs="Times New Roman"/>
    </w:rPr>
  </w:style>
  <w:style w:type="character" w:styleId="Strong">
    <w:name w:val="Strong"/>
    <w:basedOn w:val="DefaultParagraphFont"/>
    <w:uiPriority w:val="22"/>
    <w:qFormat/>
    <w:rsid w:val="008C45E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1947372">
      <w:bodyDiv w:val="1"/>
      <w:marLeft w:val="0"/>
      <w:marRight w:val="0"/>
      <w:marTop w:val="0"/>
      <w:marBottom w:val="0"/>
      <w:divBdr>
        <w:top w:val="none" w:sz="0" w:space="0" w:color="auto"/>
        <w:left w:val="none" w:sz="0" w:space="0" w:color="auto"/>
        <w:bottom w:val="none" w:sz="0" w:space="0" w:color="auto"/>
        <w:right w:val="none" w:sz="0" w:space="0" w:color="auto"/>
      </w:divBdr>
    </w:div>
    <w:div w:id="257759889">
      <w:bodyDiv w:val="1"/>
      <w:marLeft w:val="0"/>
      <w:marRight w:val="0"/>
      <w:marTop w:val="0"/>
      <w:marBottom w:val="0"/>
      <w:divBdr>
        <w:top w:val="none" w:sz="0" w:space="0" w:color="auto"/>
        <w:left w:val="none" w:sz="0" w:space="0" w:color="auto"/>
        <w:bottom w:val="none" w:sz="0" w:space="0" w:color="auto"/>
        <w:right w:val="none" w:sz="0" w:space="0" w:color="auto"/>
      </w:divBdr>
      <w:divsChild>
        <w:div w:id="1790270914">
          <w:marLeft w:val="0"/>
          <w:marRight w:val="0"/>
          <w:marTop w:val="0"/>
          <w:marBottom w:val="0"/>
          <w:divBdr>
            <w:top w:val="none" w:sz="0" w:space="0" w:color="auto"/>
            <w:left w:val="none" w:sz="0" w:space="0" w:color="auto"/>
            <w:bottom w:val="none" w:sz="0" w:space="0" w:color="auto"/>
            <w:right w:val="none" w:sz="0" w:space="0" w:color="auto"/>
          </w:divBdr>
          <w:divsChild>
            <w:div w:id="1948584411">
              <w:marLeft w:val="0"/>
              <w:marRight w:val="0"/>
              <w:marTop w:val="0"/>
              <w:marBottom w:val="0"/>
              <w:divBdr>
                <w:top w:val="none" w:sz="0" w:space="0" w:color="auto"/>
                <w:left w:val="none" w:sz="0" w:space="0" w:color="auto"/>
                <w:bottom w:val="none" w:sz="0" w:space="0" w:color="auto"/>
                <w:right w:val="none" w:sz="0" w:space="0" w:color="auto"/>
              </w:divBdr>
            </w:div>
            <w:div w:id="791093801">
              <w:marLeft w:val="0"/>
              <w:marRight w:val="0"/>
              <w:marTop w:val="0"/>
              <w:marBottom w:val="0"/>
              <w:divBdr>
                <w:top w:val="none" w:sz="0" w:space="0" w:color="auto"/>
                <w:left w:val="none" w:sz="0" w:space="0" w:color="auto"/>
                <w:bottom w:val="none" w:sz="0" w:space="0" w:color="auto"/>
                <w:right w:val="none" w:sz="0" w:space="0" w:color="auto"/>
              </w:divBdr>
            </w:div>
            <w:div w:id="117917563">
              <w:marLeft w:val="0"/>
              <w:marRight w:val="0"/>
              <w:marTop w:val="0"/>
              <w:marBottom w:val="0"/>
              <w:divBdr>
                <w:top w:val="none" w:sz="0" w:space="0" w:color="auto"/>
                <w:left w:val="none" w:sz="0" w:space="0" w:color="auto"/>
                <w:bottom w:val="none" w:sz="0" w:space="0" w:color="auto"/>
                <w:right w:val="none" w:sz="0" w:space="0" w:color="auto"/>
              </w:divBdr>
            </w:div>
            <w:div w:id="1369136749">
              <w:marLeft w:val="0"/>
              <w:marRight w:val="0"/>
              <w:marTop w:val="0"/>
              <w:marBottom w:val="0"/>
              <w:divBdr>
                <w:top w:val="none" w:sz="0" w:space="0" w:color="auto"/>
                <w:left w:val="none" w:sz="0" w:space="0" w:color="auto"/>
                <w:bottom w:val="none" w:sz="0" w:space="0" w:color="auto"/>
                <w:right w:val="none" w:sz="0" w:space="0" w:color="auto"/>
              </w:divBdr>
            </w:div>
            <w:div w:id="297876259">
              <w:marLeft w:val="0"/>
              <w:marRight w:val="0"/>
              <w:marTop w:val="0"/>
              <w:marBottom w:val="0"/>
              <w:divBdr>
                <w:top w:val="none" w:sz="0" w:space="0" w:color="auto"/>
                <w:left w:val="none" w:sz="0" w:space="0" w:color="auto"/>
                <w:bottom w:val="none" w:sz="0" w:space="0" w:color="auto"/>
                <w:right w:val="none" w:sz="0" w:space="0" w:color="auto"/>
              </w:divBdr>
            </w:div>
            <w:div w:id="1041436599">
              <w:marLeft w:val="0"/>
              <w:marRight w:val="0"/>
              <w:marTop w:val="0"/>
              <w:marBottom w:val="0"/>
              <w:divBdr>
                <w:top w:val="none" w:sz="0" w:space="0" w:color="auto"/>
                <w:left w:val="none" w:sz="0" w:space="0" w:color="auto"/>
                <w:bottom w:val="none" w:sz="0" w:space="0" w:color="auto"/>
                <w:right w:val="none" w:sz="0" w:space="0" w:color="auto"/>
              </w:divBdr>
            </w:div>
            <w:div w:id="1529879025">
              <w:marLeft w:val="0"/>
              <w:marRight w:val="0"/>
              <w:marTop w:val="0"/>
              <w:marBottom w:val="0"/>
              <w:divBdr>
                <w:top w:val="none" w:sz="0" w:space="0" w:color="auto"/>
                <w:left w:val="none" w:sz="0" w:space="0" w:color="auto"/>
                <w:bottom w:val="none" w:sz="0" w:space="0" w:color="auto"/>
                <w:right w:val="none" w:sz="0" w:space="0" w:color="auto"/>
              </w:divBdr>
            </w:div>
            <w:div w:id="941187528">
              <w:marLeft w:val="0"/>
              <w:marRight w:val="0"/>
              <w:marTop w:val="0"/>
              <w:marBottom w:val="0"/>
              <w:divBdr>
                <w:top w:val="none" w:sz="0" w:space="0" w:color="auto"/>
                <w:left w:val="none" w:sz="0" w:space="0" w:color="auto"/>
                <w:bottom w:val="none" w:sz="0" w:space="0" w:color="auto"/>
                <w:right w:val="none" w:sz="0" w:space="0" w:color="auto"/>
              </w:divBdr>
            </w:div>
            <w:div w:id="1401176191">
              <w:marLeft w:val="0"/>
              <w:marRight w:val="0"/>
              <w:marTop w:val="0"/>
              <w:marBottom w:val="0"/>
              <w:divBdr>
                <w:top w:val="none" w:sz="0" w:space="0" w:color="auto"/>
                <w:left w:val="none" w:sz="0" w:space="0" w:color="auto"/>
                <w:bottom w:val="none" w:sz="0" w:space="0" w:color="auto"/>
                <w:right w:val="none" w:sz="0" w:space="0" w:color="auto"/>
              </w:divBdr>
            </w:div>
            <w:div w:id="1612935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842759">
      <w:bodyDiv w:val="1"/>
      <w:marLeft w:val="0"/>
      <w:marRight w:val="0"/>
      <w:marTop w:val="0"/>
      <w:marBottom w:val="0"/>
      <w:divBdr>
        <w:top w:val="none" w:sz="0" w:space="0" w:color="auto"/>
        <w:left w:val="none" w:sz="0" w:space="0" w:color="auto"/>
        <w:bottom w:val="none" w:sz="0" w:space="0" w:color="auto"/>
        <w:right w:val="none" w:sz="0" w:space="0" w:color="auto"/>
      </w:divBdr>
    </w:div>
    <w:div w:id="583027498">
      <w:bodyDiv w:val="1"/>
      <w:marLeft w:val="0"/>
      <w:marRight w:val="0"/>
      <w:marTop w:val="0"/>
      <w:marBottom w:val="0"/>
      <w:divBdr>
        <w:top w:val="none" w:sz="0" w:space="0" w:color="auto"/>
        <w:left w:val="none" w:sz="0" w:space="0" w:color="auto"/>
        <w:bottom w:val="none" w:sz="0" w:space="0" w:color="auto"/>
        <w:right w:val="none" w:sz="0" w:space="0" w:color="auto"/>
      </w:divBdr>
    </w:div>
    <w:div w:id="685329374">
      <w:bodyDiv w:val="1"/>
      <w:marLeft w:val="0"/>
      <w:marRight w:val="0"/>
      <w:marTop w:val="0"/>
      <w:marBottom w:val="0"/>
      <w:divBdr>
        <w:top w:val="none" w:sz="0" w:space="0" w:color="auto"/>
        <w:left w:val="none" w:sz="0" w:space="0" w:color="auto"/>
        <w:bottom w:val="none" w:sz="0" w:space="0" w:color="auto"/>
        <w:right w:val="none" w:sz="0" w:space="0" w:color="auto"/>
      </w:divBdr>
      <w:divsChild>
        <w:div w:id="674265271">
          <w:marLeft w:val="0"/>
          <w:marRight w:val="0"/>
          <w:marTop w:val="0"/>
          <w:marBottom w:val="0"/>
          <w:divBdr>
            <w:top w:val="none" w:sz="0" w:space="0" w:color="auto"/>
            <w:left w:val="none" w:sz="0" w:space="0" w:color="auto"/>
            <w:bottom w:val="none" w:sz="0" w:space="0" w:color="auto"/>
            <w:right w:val="none" w:sz="0" w:space="0" w:color="auto"/>
          </w:divBdr>
          <w:divsChild>
            <w:div w:id="874078090">
              <w:marLeft w:val="0"/>
              <w:marRight w:val="0"/>
              <w:marTop w:val="0"/>
              <w:marBottom w:val="0"/>
              <w:divBdr>
                <w:top w:val="none" w:sz="0" w:space="0" w:color="auto"/>
                <w:left w:val="none" w:sz="0" w:space="0" w:color="auto"/>
                <w:bottom w:val="none" w:sz="0" w:space="0" w:color="auto"/>
                <w:right w:val="none" w:sz="0" w:space="0" w:color="auto"/>
              </w:divBdr>
            </w:div>
            <w:div w:id="1272932392">
              <w:marLeft w:val="0"/>
              <w:marRight w:val="0"/>
              <w:marTop w:val="0"/>
              <w:marBottom w:val="0"/>
              <w:divBdr>
                <w:top w:val="none" w:sz="0" w:space="0" w:color="auto"/>
                <w:left w:val="none" w:sz="0" w:space="0" w:color="auto"/>
                <w:bottom w:val="none" w:sz="0" w:space="0" w:color="auto"/>
                <w:right w:val="none" w:sz="0" w:space="0" w:color="auto"/>
              </w:divBdr>
            </w:div>
            <w:div w:id="2112359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301795">
      <w:bodyDiv w:val="1"/>
      <w:marLeft w:val="0"/>
      <w:marRight w:val="0"/>
      <w:marTop w:val="0"/>
      <w:marBottom w:val="0"/>
      <w:divBdr>
        <w:top w:val="none" w:sz="0" w:space="0" w:color="auto"/>
        <w:left w:val="none" w:sz="0" w:space="0" w:color="auto"/>
        <w:bottom w:val="none" w:sz="0" w:space="0" w:color="auto"/>
        <w:right w:val="none" w:sz="0" w:space="0" w:color="auto"/>
      </w:divBdr>
    </w:div>
    <w:div w:id="741950556">
      <w:bodyDiv w:val="1"/>
      <w:marLeft w:val="0"/>
      <w:marRight w:val="0"/>
      <w:marTop w:val="0"/>
      <w:marBottom w:val="0"/>
      <w:divBdr>
        <w:top w:val="none" w:sz="0" w:space="0" w:color="auto"/>
        <w:left w:val="none" w:sz="0" w:space="0" w:color="auto"/>
        <w:bottom w:val="none" w:sz="0" w:space="0" w:color="auto"/>
        <w:right w:val="none" w:sz="0" w:space="0" w:color="auto"/>
      </w:divBdr>
    </w:div>
    <w:div w:id="788470142">
      <w:bodyDiv w:val="1"/>
      <w:marLeft w:val="0"/>
      <w:marRight w:val="0"/>
      <w:marTop w:val="0"/>
      <w:marBottom w:val="0"/>
      <w:divBdr>
        <w:top w:val="none" w:sz="0" w:space="0" w:color="auto"/>
        <w:left w:val="none" w:sz="0" w:space="0" w:color="auto"/>
        <w:bottom w:val="none" w:sz="0" w:space="0" w:color="auto"/>
        <w:right w:val="none" w:sz="0" w:space="0" w:color="auto"/>
      </w:divBdr>
    </w:div>
    <w:div w:id="794367930">
      <w:bodyDiv w:val="1"/>
      <w:marLeft w:val="0"/>
      <w:marRight w:val="0"/>
      <w:marTop w:val="0"/>
      <w:marBottom w:val="0"/>
      <w:divBdr>
        <w:top w:val="none" w:sz="0" w:space="0" w:color="auto"/>
        <w:left w:val="none" w:sz="0" w:space="0" w:color="auto"/>
        <w:bottom w:val="none" w:sz="0" w:space="0" w:color="auto"/>
        <w:right w:val="none" w:sz="0" w:space="0" w:color="auto"/>
      </w:divBdr>
    </w:div>
    <w:div w:id="1181317485">
      <w:bodyDiv w:val="1"/>
      <w:marLeft w:val="0"/>
      <w:marRight w:val="0"/>
      <w:marTop w:val="0"/>
      <w:marBottom w:val="0"/>
      <w:divBdr>
        <w:top w:val="none" w:sz="0" w:space="0" w:color="auto"/>
        <w:left w:val="none" w:sz="0" w:space="0" w:color="auto"/>
        <w:bottom w:val="none" w:sz="0" w:space="0" w:color="auto"/>
        <w:right w:val="none" w:sz="0" w:space="0" w:color="auto"/>
      </w:divBdr>
    </w:div>
    <w:div w:id="1319532818">
      <w:bodyDiv w:val="1"/>
      <w:marLeft w:val="0"/>
      <w:marRight w:val="0"/>
      <w:marTop w:val="0"/>
      <w:marBottom w:val="0"/>
      <w:divBdr>
        <w:top w:val="none" w:sz="0" w:space="0" w:color="auto"/>
        <w:left w:val="none" w:sz="0" w:space="0" w:color="auto"/>
        <w:bottom w:val="none" w:sz="0" w:space="0" w:color="auto"/>
        <w:right w:val="none" w:sz="0" w:space="0" w:color="auto"/>
      </w:divBdr>
    </w:div>
    <w:div w:id="1681202885">
      <w:bodyDiv w:val="1"/>
      <w:marLeft w:val="0"/>
      <w:marRight w:val="0"/>
      <w:marTop w:val="0"/>
      <w:marBottom w:val="0"/>
      <w:divBdr>
        <w:top w:val="none" w:sz="0" w:space="0" w:color="auto"/>
        <w:left w:val="none" w:sz="0" w:space="0" w:color="auto"/>
        <w:bottom w:val="none" w:sz="0" w:space="0" w:color="auto"/>
        <w:right w:val="none" w:sz="0" w:space="0" w:color="auto"/>
      </w:divBdr>
    </w:div>
    <w:div w:id="1923946651">
      <w:bodyDiv w:val="1"/>
      <w:marLeft w:val="0"/>
      <w:marRight w:val="0"/>
      <w:marTop w:val="0"/>
      <w:marBottom w:val="0"/>
      <w:divBdr>
        <w:top w:val="none" w:sz="0" w:space="0" w:color="auto"/>
        <w:left w:val="none" w:sz="0" w:space="0" w:color="auto"/>
        <w:bottom w:val="none" w:sz="0" w:space="0" w:color="auto"/>
        <w:right w:val="none" w:sz="0" w:space="0" w:color="auto"/>
      </w:divBdr>
    </w:div>
    <w:div w:id="2018846577">
      <w:bodyDiv w:val="1"/>
      <w:marLeft w:val="0"/>
      <w:marRight w:val="0"/>
      <w:marTop w:val="0"/>
      <w:marBottom w:val="0"/>
      <w:divBdr>
        <w:top w:val="none" w:sz="0" w:space="0" w:color="auto"/>
        <w:left w:val="none" w:sz="0" w:space="0" w:color="auto"/>
        <w:bottom w:val="none" w:sz="0" w:space="0" w:color="auto"/>
        <w:right w:val="none" w:sz="0" w:space="0" w:color="auto"/>
      </w:divBdr>
      <w:divsChild>
        <w:div w:id="1538196804">
          <w:marLeft w:val="0"/>
          <w:marRight w:val="0"/>
          <w:marTop w:val="0"/>
          <w:marBottom w:val="0"/>
          <w:divBdr>
            <w:top w:val="none" w:sz="0" w:space="0" w:color="auto"/>
            <w:left w:val="none" w:sz="0" w:space="0" w:color="auto"/>
            <w:bottom w:val="none" w:sz="0" w:space="0" w:color="auto"/>
            <w:right w:val="none" w:sz="0" w:space="0" w:color="auto"/>
          </w:divBdr>
        </w:div>
        <w:div w:id="46701467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aws.amazon.com/cli/" TargetMode="External"/><Relationship Id="rId18" Type="http://schemas.openxmlformats.org/officeDocument/2006/relationships/image" Target="media/image3.png"/><Relationship Id="rId3" Type="http://schemas.openxmlformats.org/officeDocument/2006/relationships/settings" Target="settings.xml"/><Relationship Id="rId21" Type="http://schemas.openxmlformats.org/officeDocument/2006/relationships/image" Target="media/image6.png"/><Relationship Id="rId7" Type="http://schemas.openxmlformats.org/officeDocument/2006/relationships/hyperlink" Target="https://docs.aws.amazon.com/sagemaker/latest/dg/studio-byoi.html" TargetMode="External"/><Relationship Id="rId12" Type="http://schemas.openxmlformats.org/officeDocument/2006/relationships/hyperlink" Target="https://docs.docker.com/engine/reference/builder/" TargetMode="External"/><Relationship Id="rId17" Type="http://schemas.openxmlformats.org/officeDocument/2006/relationships/hyperlink" Target="https://gallery.ecr.aws/" TargetMode="External"/><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console.aws.amazon.com/cloudformation/home?region=region" TargetMode="External"/><Relationship Id="rId20" Type="http://schemas.openxmlformats.org/officeDocument/2006/relationships/image" Target="media/image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docs.docker.com/engine/reference/builder/" TargetMode="External"/><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s://console.aws.amazon.com/cloudformation/home?region=region" TargetMode="External"/><Relationship Id="rId23" Type="http://schemas.openxmlformats.org/officeDocument/2006/relationships/image" Target="media/image8.png"/><Relationship Id="rId10" Type="http://schemas.openxmlformats.org/officeDocument/2006/relationships/hyperlink" Target="https://docs.aws.amazon.com/sagemaker/latest/dg/studio-byoi.html" TargetMode="External"/><Relationship Id="rId19"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s://console.aws.amazon.com/cloudformation/home?region=region" TargetMode="External"/><Relationship Id="rId22"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TotalTime>
  <Pages>8</Pages>
  <Words>1639</Words>
  <Characters>9348</Characters>
  <Application>Microsoft Office Word</Application>
  <DocSecurity>0</DocSecurity>
  <Lines>77</Lines>
  <Paragraphs>21</Paragraphs>
  <ScaleCrop>false</ScaleCrop>
  <Company/>
  <LinksUpToDate>false</LinksUpToDate>
  <CharactersWithSpaces>10966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7</cp:revision>
  <dcterms:created xsi:type="dcterms:W3CDTF">2021-04-28T18:24:00Z</dcterms:created>
  <dcterms:modified xsi:type="dcterms:W3CDTF">2021-04-28T20:39:00Z</dcterms:modified>
</cp:coreProperties>
</file>