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6EE" w:rsidRDefault="007516EE" w:rsidP="007516EE">
      <w:pPr>
        <w:rPr>
          <w:b/>
          <w:sz w:val="28"/>
          <w:szCs w:val="28"/>
        </w:rPr>
      </w:pPr>
      <w:commentRangeStart w:id="0"/>
      <w:r>
        <w:rPr>
          <w:b/>
          <w:sz w:val="28"/>
        </w:rPr>
        <w:t xml:space="preserve">Appendix 1 </w:t>
      </w:r>
      <w:r w:rsidR="00F522B7">
        <w:rPr>
          <w:b/>
          <w:sz w:val="28"/>
        </w:rPr>
        <w:t>–</w:t>
      </w:r>
      <w:r>
        <w:rPr>
          <w:b/>
          <w:sz w:val="28"/>
        </w:rPr>
        <w:t xml:space="preserve"> Incident Response Plan</w:t>
      </w:r>
      <w:commentRangeEnd w:id="0"/>
      <w:r w:rsidR="00D14324">
        <w:rPr>
          <w:rStyle w:val="CommentReference"/>
        </w:rPr>
        <w:commentReference w:id="0"/>
      </w:r>
    </w:p>
    <w:p w:rsidR="007516EE" w:rsidRPr="001D54C9" w:rsidRDefault="001D54C9" w:rsidP="001D54C9">
      <w:pPr>
        <w:jc w:val="center"/>
      </w:pPr>
      <w:r w:rsidRPr="001D54C9">
        <w:t>** FREE PREVIEW VERSION **</w:t>
      </w:r>
    </w:p>
    <w:p w:rsidR="007516EE" w:rsidRPr="00DB37F7" w:rsidRDefault="007516EE" w:rsidP="007516EE">
      <w:pPr>
        <w:rPr>
          <w:b/>
          <w:sz w:val="28"/>
          <w:szCs w:val="28"/>
        </w:rPr>
      </w:pPr>
      <w:r>
        <w:rPr>
          <w:b/>
          <w:sz w:val="28"/>
        </w:rPr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992"/>
        <w:gridCol w:w="1560"/>
        <w:gridCol w:w="5352"/>
      </w:tblGrid>
      <w:tr w:rsidR="007516EE" w:rsidRPr="006571EC" w:rsidTr="007516EE">
        <w:tc>
          <w:tcPr>
            <w:tcW w:w="1384" w:type="dxa"/>
          </w:tcPr>
          <w:p w:rsidR="007516EE" w:rsidRPr="006571EC" w:rsidRDefault="007516EE" w:rsidP="007516E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2" w:type="dxa"/>
          </w:tcPr>
          <w:p w:rsidR="007516EE" w:rsidRPr="006571EC" w:rsidRDefault="007516EE" w:rsidP="007516EE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60" w:type="dxa"/>
          </w:tcPr>
          <w:p w:rsidR="007516EE" w:rsidRPr="006571EC" w:rsidRDefault="007516EE" w:rsidP="007516EE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5352" w:type="dxa"/>
          </w:tcPr>
          <w:p w:rsidR="007516EE" w:rsidRPr="006571EC" w:rsidRDefault="007516EE" w:rsidP="007516EE">
            <w:pPr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7516EE" w:rsidTr="007516EE">
        <w:tc>
          <w:tcPr>
            <w:tcW w:w="1384" w:type="dxa"/>
          </w:tcPr>
          <w:p w:rsidR="007516EE" w:rsidRDefault="007516EE" w:rsidP="007516EE">
            <w:r>
              <w:t>2</w:t>
            </w:r>
            <w:r w:rsidR="001032C1">
              <w:t>5</w:t>
            </w:r>
            <w:r>
              <w:t>/0</w:t>
            </w:r>
            <w:r w:rsidR="001032C1">
              <w:t>8</w:t>
            </w:r>
            <w:r>
              <w:t>/2010</w:t>
            </w:r>
          </w:p>
        </w:tc>
        <w:tc>
          <w:tcPr>
            <w:tcW w:w="992" w:type="dxa"/>
          </w:tcPr>
          <w:p w:rsidR="007516EE" w:rsidRDefault="007516EE" w:rsidP="007516EE">
            <w:r>
              <w:t>0.1</w:t>
            </w:r>
          </w:p>
        </w:tc>
        <w:tc>
          <w:tcPr>
            <w:tcW w:w="1560" w:type="dxa"/>
          </w:tcPr>
          <w:p w:rsidR="007516EE" w:rsidRDefault="007516EE" w:rsidP="007516EE">
            <w:r>
              <w:t>Dejan Kosutic</w:t>
            </w:r>
          </w:p>
        </w:tc>
        <w:tc>
          <w:tcPr>
            <w:tcW w:w="5352" w:type="dxa"/>
          </w:tcPr>
          <w:p w:rsidR="007516EE" w:rsidRDefault="007516EE" w:rsidP="007516EE">
            <w:r>
              <w:t>Basic document outline</w:t>
            </w:r>
          </w:p>
        </w:tc>
      </w:tr>
      <w:tr w:rsidR="007516EE" w:rsidTr="007516EE">
        <w:tc>
          <w:tcPr>
            <w:tcW w:w="1384" w:type="dxa"/>
          </w:tcPr>
          <w:p w:rsidR="007516EE" w:rsidRDefault="007516EE" w:rsidP="007516EE"/>
        </w:tc>
        <w:tc>
          <w:tcPr>
            <w:tcW w:w="992" w:type="dxa"/>
          </w:tcPr>
          <w:p w:rsidR="007516EE" w:rsidRDefault="007516EE" w:rsidP="007516EE"/>
        </w:tc>
        <w:tc>
          <w:tcPr>
            <w:tcW w:w="1560" w:type="dxa"/>
          </w:tcPr>
          <w:p w:rsidR="007516EE" w:rsidRDefault="007516EE" w:rsidP="007516EE"/>
        </w:tc>
        <w:tc>
          <w:tcPr>
            <w:tcW w:w="5352" w:type="dxa"/>
          </w:tcPr>
          <w:p w:rsidR="007516EE" w:rsidRDefault="007516EE" w:rsidP="007516EE"/>
        </w:tc>
      </w:tr>
      <w:tr w:rsidR="007516EE" w:rsidTr="007516EE">
        <w:tc>
          <w:tcPr>
            <w:tcW w:w="1384" w:type="dxa"/>
          </w:tcPr>
          <w:p w:rsidR="007516EE" w:rsidRDefault="007516EE" w:rsidP="007516EE"/>
        </w:tc>
        <w:tc>
          <w:tcPr>
            <w:tcW w:w="992" w:type="dxa"/>
          </w:tcPr>
          <w:p w:rsidR="007516EE" w:rsidRDefault="007516EE" w:rsidP="007516EE"/>
        </w:tc>
        <w:tc>
          <w:tcPr>
            <w:tcW w:w="1560" w:type="dxa"/>
          </w:tcPr>
          <w:p w:rsidR="007516EE" w:rsidRDefault="007516EE" w:rsidP="007516EE"/>
        </w:tc>
        <w:tc>
          <w:tcPr>
            <w:tcW w:w="5352" w:type="dxa"/>
          </w:tcPr>
          <w:p w:rsidR="007516EE" w:rsidRDefault="007516EE" w:rsidP="007516EE"/>
        </w:tc>
      </w:tr>
      <w:tr w:rsidR="007516EE" w:rsidTr="007516EE">
        <w:tc>
          <w:tcPr>
            <w:tcW w:w="1384" w:type="dxa"/>
          </w:tcPr>
          <w:p w:rsidR="007516EE" w:rsidRDefault="007516EE" w:rsidP="007516EE"/>
        </w:tc>
        <w:tc>
          <w:tcPr>
            <w:tcW w:w="992" w:type="dxa"/>
          </w:tcPr>
          <w:p w:rsidR="007516EE" w:rsidRDefault="007516EE" w:rsidP="007516EE"/>
        </w:tc>
        <w:tc>
          <w:tcPr>
            <w:tcW w:w="1560" w:type="dxa"/>
          </w:tcPr>
          <w:p w:rsidR="007516EE" w:rsidRDefault="007516EE" w:rsidP="007516EE"/>
        </w:tc>
        <w:tc>
          <w:tcPr>
            <w:tcW w:w="5352" w:type="dxa"/>
          </w:tcPr>
          <w:p w:rsidR="007516EE" w:rsidRDefault="007516EE" w:rsidP="007516EE"/>
        </w:tc>
      </w:tr>
      <w:tr w:rsidR="007516EE" w:rsidTr="007516EE">
        <w:tc>
          <w:tcPr>
            <w:tcW w:w="1384" w:type="dxa"/>
          </w:tcPr>
          <w:p w:rsidR="007516EE" w:rsidRDefault="007516EE" w:rsidP="007516EE"/>
        </w:tc>
        <w:tc>
          <w:tcPr>
            <w:tcW w:w="992" w:type="dxa"/>
          </w:tcPr>
          <w:p w:rsidR="007516EE" w:rsidRDefault="007516EE" w:rsidP="007516EE"/>
        </w:tc>
        <w:tc>
          <w:tcPr>
            <w:tcW w:w="1560" w:type="dxa"/>
          </w:tcPr>
          <w:p w:rsidR="007516EE" w:rsidRDefault="007516EE" w:rsidP="007516EE"/>
        </w:tc>
        <w:tc>
          <w:tcPr>
            <w:tcW w:w="5352" w:type="dxa"/>
          </w:tcPr>
          <w:p w:rsidR="007516EE" w:rsidRDefault="007516EE" w:rsidP="007516EE"/>
        </w:tc>
      </w:tr>
      <w:tr w:rsidR="007516EE" w:rsidTr="007516EE">
        <w:tc>
          <w:tcPr>
            <w:tcW w:w="1384" w:type="dxa"/>
          </w:tcPr>
          <w:p w:rsidR="007516EE" w:rsidRDefault="007516EE" w:rsidP="007516EE"/>
        </w:tc>
        <w:tc>
          <w:tcPr>
            <w:tcW w:w="992" w:type="dxa"/>
          </w:tcPr>
          <w:p w:rsidR="007516EE" w:rsidRDefault="007516EE" w:rsidP="007516EE"/>
        </w:tc>
        <w:tc>
          <w:tcPr>
            <w:tcW w:w="1560" w:type="dxa"/>
          </w:tcPr>
          <w:p w:rsidR="007516EE" w:rsidRDefault="007516EE" w:rsidP="007516EE"/>
        </w:tc>
        <w:tc>
          <w:tcPr>
            <w:tcW w:w="5352" w:type="dxa"/>
          </w:tcPr>
          <w:p w:rsidR="007516EE" w:rsidRDefault="007516EE" w:rsidP="007516EE"/>
        </w:tc>
      </w:tr>
      <w:tr w:rsidR="007516EE" w:rsidTr="007516EE">
        <w:tc>
          <w:tcPr>
            <w:tcW w:w="1384" w:type="dxa"/>
          </w:tcPr>
          <w:p w:rsidR="007516EE" w:rsidRDefault="007516EE" w:rsidP="007516EE"/>
        </w:tc>
        <w:tc>
          <w:tcPr>
            <w:tcW w:w="992" w:type="dxa"/>
          </w:tcPr>
          <w:p w:rsidR="007516EE" w:rsidRDefault="007516EE" w:rsidP="007516EE"/>
        </w:tc>
        <w:tc>
          <w:tcPr>
            <w:tcW w:w="1560" w:type="dxa"/>
          </w:tcPr>
          <w:p w:rsidR="007516EE" w:rsidRDefault="007516EE" w:rsidP="007516EE"/>
        </w:tc>
        <w:tc>
          <w:tcPr>
            <w:tcW w:w="5352" w:type="dxa"/>
          </w:tcPr>
          <w:p w:rsidR="007516EE" w:rsidRDefault="007516EE" w:rsidP="007516EE"/>
        </w:tc>
      </w:tr>
    </w:tbl>
    <w:p w:rsidR="007516EE" w:rsidRDefault="007516EE" w:rsidP="007516EE"/>
    <w:p w:rsidR="00A41DDB" w:rsidRDefault="007516EE">
      <w:pPr>
        <w:pStyle w:val="TOC1"/>
        <w:tabs>
          <w:tab w:val="left" w:pos="440"/>
          <w:tab w:val="right" w:leader="dot" w:pos="9062"/>
        </w:tabs>
        <w:rPr>
          <w:sz w:val="28"/>
        </w:rPr>
      </w:pPr>
      <w:r>
        <w:rPr>
          <w:sz w:val="28"/>
        </w:rPr>
        <w:t>Table of contents</w:t>
      </w:r>
    </w:p>
    <w:p w:rsidR="00A41DDB" w:rsidRDefault="003C1C1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3C1C1C">
        <w:rPr>
          <w:b w:val="0"/>
          <w:bCs w:val="0"/>
          <w:caps w:val="0"/>
          <w:sz w:val="22"/>
          <w:szCs w:val="22"/>
        </w:rPr>
        <w:fldChar w:fldCharType="begin"/>
      </w:r>
      <w:r w:rsidR="007516EE">
        <w:instrText xml:space="preserve"> TOC \o "1-3" \h \z \u </w:instrText>
      </w:r>
      <w:r w:rsidRPr="003C1C1C">
        <w:rPr>
          <w:b w:val="0"/>
          <w:bCs w:val="0"/>
          <w:caps w:val="0"/>
          <w:sz w:val="22"/>
          <w:szCs w:val="22"/>
        </w:rPr>
        <w:fldChar w:fldCharType="separate"/>
      </w:r>
      <w:hyperlink w:anchor="_Toc325044647" w:history="1">
        <w:r w:rsidR="00A41DDB" w:rsidRPr="00766552">
          <w:rPr>
            <w:rStyle w:val="Hyperlink"/>
            <w:noProof/>
          </w:rPr>
          <w:t>1.</w:t>
        </w:r>
        <w:r w:rsidR="00A41D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Purpose, scope and users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4648" w:history="1">
        <w:r w:rsidR="00A41DDB" w:rsidRPr="00766552">
          <w:rPr>
            <w:rStyle w:val="Hyperlink"/>
            <w:noProof/>
          </w:rPr>
          <w:t>2.</w:t>
        </w:r>
        <w:r w:rsidR="00A41D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Authorisations and responsibilities in incident response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4649" w:history="1">
        <w:r w:rsidR="00A41DDB" w:rsidRPr="00766552">
          <w:rPr>
            <w:rStyle w:val="Hyperlink"/>
            <w:noProof/>
          </w:rPr>
          <w:t>3.</w:t>
        </w:r>
        <w:r w:rsidR="00A41D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Communication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4650" w:history="1">
        <w:r w:rsidR="00A41DDB" w:rsidRPr="00766552">
          <w:rPr>
            <w:rStyle w:val="Hyperlink"/>
            <w:noProof/>
          </w:rPr>
          <w:t>4.</w:t>
        </w:r>
        <w:r w:rsidR="00A41D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Procedures for disruptive incidents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4651" w:history="1">
        <w:r w:rsidR="00A41DDB" w:rsidRPr="00766552">
          <w:rPr>
            <w:rStyle w:val="Hyperlink"/>
            <w:noProof/>
          </w:rPr>
          <w:t>4.1.</w:t>
        </w:r>
        <w:r w:rsidR="00A41D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Managing a disruptive incident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4652" w:history="1">
        <w:r w:rsidR="00A41DDB" w:rsidRPr="00766552">
          <w:rPr>
            <w:rStyle w:val="Hyperlink"/>
            <w:noProof/>
          </w:rPr>
          <w:t>4.1.1.</w:t>
        </w:r>
        <w:r w:rsidR="00A41DD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Obligation of every employee to report incidents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4653" w:history="1">
        <w:r w:rsidR="00A41DDB" w:rsidRPr="00766552">
          <w:rPr>
            <w:rStyle w:val="Hyperlink"/>
            <w:noProof/>
          </w:rPr>
          <w:t>4.1.2.</w:t>
        </w:r>
        <w:r w:rsidR="00A41DD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Disruptive incident handling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4654" w:history="1">
        <w:r w:rsidR="00A41DDB" w:rsidRPr="00766552">
          <w:rPr>
            <w:rStyle w:val="Hyperlink"/>
            <w:noProof/>
          </w:rPr>
          <w:t>4.1.3.</w:t>
        </w:r>
        <w:r w:rsidR="00A41DD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Crisis Manager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4655" w:history="1">
        <w:r w:rsidR="00A41DDB" w:rsidRPr="00766552">
          <w:rPr>
            <w:rStyle w:val="Hyperlink"/>
            <w:noProof/>
          </w:rPr>
          <w:t>4.2.</w:t>
        </w:r>
        <w:r w:rsidR="00A41D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 xml:space="preserve">Containing and eradicating an incident 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4656" w:history="1">
        <w:r w:rsidR="00A41DDB" w:rsidRPr="00766552">
          <w:rPr>
            <w:rStyle w:val="Hyperlink"/>
            <w:noProof/>
          </w:rPr>
          <w:t>4.2.1.</w:t>
        </w:r>
        <w:r w:rsidR="00A41DD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Evacuation of the building (regardless of incident type)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4657" w:history="1">
        <w:r w:rsidR="00A41DDB" w:rsidRPr="00766552">
          <w:rPr>
            <w:rStyle w:val="Hyperlink"/>
            <w:noProof/>
          </w:rPr>
          <w:t>4.2.2.</w:t>
        </w:r>
        <w:r w:rsidR="00A41DD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Fire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4658" w:history="1">
        <w:r w:rsidR="00A41DDB" w:rsidRPr="00766552">
          <w:rPr>
            <w:rStyle w:val="Hyperlink"/>
            <w:noProof/>
          </w:rPr>
          <w:t>4.2.3.</w:t>
        </w:r>
        <w:r w:rsidR="00A41DD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Interruption of power supply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4659" w:history="1">
        <w:r w:rsidR="00A41DDB" w:rsidRPr="00766552">
          <w:rPr>
            <w:rStyle w:val="Hyperlink"/>
            <w:noProof/>
          </w:rPr>
          <w:t>4.2.4.</w:t>
        </w:r>
        <w:r w:rsidR="00A41DD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Earthquake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4660" w:history="1">
        <w:r w:rsidR="00A41DDB" w:rsidRPr="00766552">
          <w:rPr>
            <w:rStyle w:val="Hyperlink"/>
            <w:noProof/>
          </w:rPr>
          <w:t>4.2.5.</w:t>
        </w:r>
        <w:r w:rsidR="00A41DD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Threat letter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4661" w:history="1">
        <w:r w:rsidR="00A41DDB" w:rsidRPr="00766552">
          <w:rPr>
            <w:rStyle w:val="Hyperlink"/>
            <w:noProof/>
          </w:rPr>
          <w:t>4.2.6.</w:t>
        </w:r>
        <w:r w:rsidR="00A41DD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Threat call / bomb threat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4662" w:history="1">
        <w:r w:rsidR="00A41DDB" w:rsidRPr="00766552">
          <w:rPr>
            <w:rStyle w:val="Hyperlink"/>
            <w:noProof/>
          </w:rPr>
          <w:t>4.2.7.</w:t>
        </w:r>
        <w:r w:rsidR="00A41DD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Telecommunications failure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4663" w:history="1">
        <w:r w:rsidR="00A41DDB" w:rsidRPr="00766552">
          <w:rPr>
            <w:rStyle w:val="Hyperlink"/>
            <w:noProof/>
          </w:rPr>
          <w:t>4.2.8.</w:t>
        </w:r>
        <w:r w:rsidR="00A41DD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Information system failure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4664" w:history="1">
        <w:r w:rsidR="00A41DDB" w:rsidRPr="00766552">
          <w:rPr>
            <w:rStyle w:val="Hyperlink"/>
            <w:noProof/>
          </w:rPr>
          <w:t>4.2.9.</w:t>
        </w:r>
        <w:r w:rsidR="00A41DD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Malicious code attack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4665" w:history="1">
        <w:r w:rsidR="00A41DDB" w:rsidRPr="00766552">
          <w:rPr>
            <w:rStyle w:val="Hyperlink"/>
            <w:noProof/>
          </w:rPr>
          <w:t>4.2.10.</w:t>
        </w:r>
        <w:r w:rsidR="00A41DD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Violation of internal or external rules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1DDB" w:rsidRDefault="003C1C1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4666" w:history="1">
        <w:r w:rsidR="00A41DDB" w:rsidRPr="00766552">
          <w:rPr>
            <w:rStyle w:val="Hyperlink"/>
            <w:noProof/>
          </w:rPr>
          <w:t>5.</w:t>
        </w:r>
        <w:r w:rsidR="00A41D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Managing records kept on the basis of this document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1C49" w:rsidRDefault="003C1C1C" w:rsidP="00BD1C49">
      <w:pPr>
        <w:pStyle w:val="TOC1"/>
        <w:tabs>
          <w:tab w:val="left" w:pos="440"/>
          <w:tab w:val="right" w:leader="dot" w:pos="9062"/>
        </w:tabs>
      </w:pPr>
      <w:hyperlink w:anchor="_Toc325044667" w:history="1">
        <w:r w:rsidR="00A41DDB" w:rsidRPr="00766552">
          <w:rPr>
            <w:rStyle w:val="Hyperlink"/>
            <w:noProof/>
          </w:rPr>
          <w:t>6.</w:t>
        </w:r>
        <w:r w:rsidR="00A41D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A41DDB" w:rsidRPr="00766552">
          <w:rPr>
            <w:rStyle w:val="Hyperlink"/>
            <w:noProof/>
          </w:rPr>
          <w:t>Validity and document management</w:t>
        </w:r>
        <w:r w:rsidR="00A41D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DDB">
          <w:rPr>
            <w:noProof/>
            <w:webHidden/>
          </w:rPr>
          <w:instrText xml:space="preserve"> PAGEREF _Toc325044667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DD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  <w:r>
        <w:fldChar w:fldCharType="end"/>
      </w:r>
    </w:p>
    <w:p w:rsidR="007516EE" w:rsidRPr="00DB37F7" w:rsidRDefault="007516EE" w:rsidP="00BD1C49">
      <w:pPr>
        <w:pStyle w:val="Heading1"/>
      </w:pPr>
      <w:r>
        <w:br w:type="page"/>
      </w:r>
      <w:bookmarkStart w:id="1" w:name="_Toc262723257"/>
      <w:bookmarkStart w:id="2" w:name="_Toc267580537"/>
      <w:bookmarkStart w:id="3" w:name="_Toc325044647"/>
      <w:r>
        <w:lastRenderedPageBreak/>
        <w:t>Purpose, scope and users</w:t>
      </w:r>
      <w:bookmarkEnd w:id="1"/>
      <w:bookmarkEnd w:id="2"/>
      <w:bookmarkEnd w:id="3"/>
    </w:p>
    <w:p w:rsidR="007516EE" w:rsidRDefault="007516EE" w:rsidP="007516EE">
      <w:r>
        <w:t xml:space="preserve">The purpose of this Plan is to ensure the protection of health and safety of people in the case of disaster or other incident, and </w:t>
      </w:r>
      <w:r w:rsidR="003236B0">
        <w:t xml:space="preserve">to </w:t>
      </w:r>
      <w:r w:rsidR="005002B0">
        <w:t>contain</w:t>
      </w:r>
      <w:r>
        <w:t xml:space="preserve"> the incident</w:t>
      </w:r>
      <w:r w:rsidR="00494A51">
        <w:t xml:space="preserve">. The objective is to </w:t>
      </w:r>
      <w:r>
        <w:t xml:space="preserve"> reduce damage to the business to the smallest possible extent.</w:t>
      </w:r>
    </w:p>
    <w:p w:rsidR="007516EE" w:rsidRDefault="007516EE" w:rsidP="007516EE">
      <w:r>
        <w:t>This Plan is applied to all major incidents threatening to disrupt any critical activity within ISMS [BCMS] scope for a period longer than the recovery point objective for each individual activity</w:t>
      </w:r>
      <w:r w:rsidR="004254A2">
        <w:t xml:space="preserve"> (further in text: disruptive incidents)</w:t>
      </w:r>
      <w:r>
        <w:t>.</w:t>
      </w:r>
    </w:p>
    <w:p w:rsidR="007516EE" w:rsidRDefault="007516EE" w:rsidP="007516EE">
      <w:r>
        <w:t>Users of this document are all employees of [organization name].</w:t>
      </w:r>
    </w:p>
    <w:p w:rsidR="007516EE" w:rsidRDefault="007516EE" w:rsidP="007516EE"/>
    <w:p w:rsidR="007516EE" w:rsidRDefault="007516EE" w:rsidP="007516EE">
      <w:pPr>
        <w:pStyle w:val="Heading1"/>
      </w:pPr>
      <w:bookmarkStart w:id="4" w:name="_Toc267580538"/>
      <w:bookmarkStart w:id="5" w:name="_Toc325044648"/>
      <w:r>
        <w:t>Authorisations and responsibilities in incident response</w:t>
      </w:r>
      <w:bookmarkEnd w:id="4"/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6486"/>
      </w:tblGrid>
      <w:tr w:rsidR="007516EE" w:rsidRPr="00E44ADE" w:rsidTr="007516EE">
        <w:tc>
          <w:tcPr>
            <w:tcW w:w="2802" w:type="dxa"/>
            <w:shd w:val="clear" w:color="auto" w:fill="D9D9D9"/>
          </w:tcPr>
          <w:p w:rsidR="007516EE" w:rsidRPr="00E44ADE" w:rsidRDefault="007516EE" w:rsidP="007516EE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Role in recovery / job title</w:t>
            </w:r>
          </w:p>
        </w:tc>
        <w:tc>
          <w:tcPr>
            <w:tcW w:w="6486" w:type="dxa"/>
            <w:shd w:val="clear" w:color="auto" w:fill="D9D9D9"/>
          </w:tcPr>
          <w:p w:rsidR="007516EE" w:rsidRPr="00E44ADE" w:rsidRDefault="007516EE" w:rsidP="007516EE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</w:rPr>
              <w:t>Authorisations and responsibilities</w:t>
            </w:r>
          </w:p>
        </w:tc>
      </w:tr>
      <w:tr w:rsidR="007516EE" w:rsidRPr="00E44ADE" w:rsidTr="007516EE">
        <w:tc>
          <w:tcPr>
            <w:tcW w:w="2802" w:type="dxa"/>
          </w:tcPr>
          <w:p w:rsidR="007516EE" w:rsidRPr="00E44ADE" w:rsidRDefault="001D54C9" w:rsidP="007516E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486" w:type="dxa"/>
          </w:tcPr>
          <w:p w:rsidR="007516EE" w:rsidRPr="00E44ADE" w:rsidRDefault="001D54C9" w:rsidP="007516EE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...</w:t>
            </w:r>
          </w:p>
        </w:tc>
      </w:tr>
    </w:tbl>
    <w:p w:rsidR="007516EE" w:rsidRDefault="007516EE" w:rsidP="007516EE">
      <w:pPr>
        <w:spacing w:after="0"/>
      </w:pPr>
    </w:p>
    <w:p w:rsidR="001D54C9" w:rsidRDefault="001D54C9" w:rsidP="007516EE">
      <w:pPr>
        <w:spacing w:after="0"/>
      </w:pPr>
    </w:p>
    <w:p w:rsidR="001D54C9" w:rsidRDefault="001D54C9" w:rsidP="001D54C9">
      <w:pPr>
        <w:spacing w:after="0"/>
        <w:jc w:val="center"/>
      </w:pPr>
      <w:r>
        <w:t>** END OF FREE PREVIEW **</w:t>
      </w:r>
    </w:p>
    <w:p w:rsidR="001D54C9" w:rsidRDefault="001D54C9" w:rsidP="001D54C9">
      <w:pPr>
        <w:spacing w:after="0"/>
        <w:jc w:val="center"/>
      </w:pPr>
    </w:p>
    <w:p w:rsidR="001D54C9" w:rsidRDefault="001D54C9" w:rsidP="001D54C9">
      <w:pPr>
        <w:spacing w:after="0"/>
        <w:jc w:val="center"/>
      </w:pPr>
      <w:r>
        <w:t xml:space="preserve">To download full version of this document click here: </w:t>
      </w:r>
      <w:r w:rsidRPr="00C775D3">
        <w:t>http://www.iso27001standard.com/en/documentation/Appendix-1-Incident-Response-Plan</w:t>
      </w:r>
    </w:p>
    <w:sectPr w:rsidR="001D54C9" w:rsidSect="007516EE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jan Kosutic" w:date="2012-05-15T16:51:00Z" w:initials="DK">
    <w:p w:rsidR="00D14324" w:rsidRDefault="00D14324" w:rsidP="00D14324">
      <w:pPr>
        <w:pStyle w:val="CommentText"/>
      </w:pPr>
      <w:r>
        <w:rPr>
          <w:rStyle w:val="CommentReference"/>
        </w:rPr>
        <w:annotationRef/>
      </w:r>
      <w:r>
        <w:t>To learn how to fill in this document see:</w:t>
      </w:r>
    </w:p>
    <w:p w:rsidR="00D14324" w:rsidRDefault="00D14324" w:rsidP="00D14324">
      <w:pPr>
        <w:pStyle w:val="CommentText"/>
      </w:pPr>
    </w:p>
    <w:p w:rsidR="00D14324" w:rsidRDefault="00D14324" w:rsidP="00D14324">
      <w:pPr>
        <w:pStyle w:val="CommentText"/>
      </w:pPr>
      <w:r w:rsidRPr="00D14324">
        <w:rPr>
          <w:b/>
        </w:rPr>
        <w:t>Webinar</w:t>
      </w:r>
      <w:r>
        <w:t xml:space="preserve"> '</w:t>
      </w:r>
      <w:r w:rsidRPr="00D14324">
        <w:t>BS 25999-2 Foundations Part 3: Business Continuity Planning</w:t>
      </w:r>
      <w:r>
        <w:t>' http://www.iso27001standard.com/webinars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0B0" w:rsidRDefault="009710B0" w:rsidP="007516EE">
      <w:pPr>
        <w:spacing w:after="0" w:line="240" w:lineRule="auto"/>
      </w:pPr>
      <w:r>
        <w:separator/>
      </w:r>
    </w:p>
  </w:endnote>
  <w:endnote w:type="continuationSeparator" w:id="1">
    <w:p w:rsidR="009710B0" w:rsidRDefault="009710B0" w:rsidP="0075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80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3794"/>
      <w:gridCol w:w="2835"/>
      <w:gridCol w:w="2551"/>
    </w:tblGrid>
    <w:tr w:rsidR="003C46D1" w:rsidRPr="006571EC" w:rsidTr="00BD1C49">
      <w:tc>
        <w:tcPr>
          <w:tcW w:w="3794" w:type="dxa"/>
        </w:tcPr>
        <w:p w:rsidR="003C46D1" w:rsidRPr="006571EC" w:rsidRDefault="003C46D1" w:rsidP="007516EE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Business Continuity Plan</w:t>
          </w:r>
          <w:r>
            <w:rPr>
              <w:sz w:val="18"/>
            </w:rPr>
            <w:br/>
            <w:t>Appendix 1 - Incident Response Plan</w:t>
          </w:r>
        </w:p>
      </w:tc>
      <w:tc>
        <w:tcPr>
          <w:tcW w:w="2835" w:type="dxa"/>
        </w:tcPr>
        <w:p w:rsidR="003C46D1" w:rsidRPr="006571EC" w:rsidRDefault="003C46D1" w:rsidP="007516EE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2551" w:type="dxa"/>
        </w:tcPr>
        <w:p w:rsidR="003C46D1" w:rsidRPr="006571EC" w:rsidRDefault="003C46D1" w:rsidP="007516EE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3C1C1C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3C1C1C">
            <w:rPr>
              <w:b/>
              <w:sz w:val="18"/>
            </w:rPr>
            <w:fldChar w:fldCharType="separate"/>
          </w:r>
          <w:r w:rsidR="001D54C9">
            <w:rPr>
              <w:b/>
              <w:noProof/>
              <w:sz w:val="18"/>
            </w:rPr>
            <w:t>2</w:t>
          </w:r>
          <w:r w:rsidR="003C1C1C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3C1C1C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3C1C1C">
            <w:rPr>
              <w:b/>
              <w:sz w:val="18"/>
            </w:rPr>
            <w:fldChar w:fldCharType="separate"/>
          </w:r>
          <w:r w:rsidR="001D54C9">
            <w:rPr>
              <w:b/>
              <w:noProof/>
              <w:sz w:val="18"/>
            </w:rPr>
            <w:t>2</w:t>
          </w:r>
          <w:r w:rsidR="003C1C1C">
            <w:rPr>
              <w:b/>
              <w:sz w:val="18"/>
            </w:rPr>
            <w:fldChar w:fldCharType="end"/>
          </w:r>
        </w:p>
      </w:tc>
    </w:tr>
  </w:tbl>
  <w:p w:rsidR="003C46D1" w:rsidRPr="004B1E43" w:rsidRDefault="003C46D1" w:rsidP="007516EE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DB5696">
      <w:rPr>
        <w:sz w:val="16"/>
      </w:rPr>
      <w:t>2</w:t>
    </w:r>
    <w:r>
      <w:rPr>
        <w:sz w:val="16"/>
      </w:rPr>
      <w:t xml:space="preserve"> This template may be used by clients of EPPS Services Ltd. </w:t>
    </w:r>
    <w:r w:rsidRPr="00D14324">
      <w:rPr>
        <w:sz w:val="16"/>
      </w:rPr>
      <w:t>www.iso27001standard.com</w:t>
    </w:r>
    <w:r>
      <w:rPr>
        <w:sz w:val="16"/>
      </w:rPr>
      <w:t xml:space="preserve"> in accordance with the Licence Agreement.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D1" w:rsidRPr="004B1E43" w:rsidRDefault="003C46D1" w:rsidP="007516EE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0B0" w:rsidRDefault="009710B0" w:rsidP="007516EE">
      <w:pPr>
        <w:spacing w:after="0" w:line="240" w:lineRule="auto"/>
      </w:pPr>
      <w:r>
        <w:separator/>
      </w:r>
    </w:p>
  </w:footnote>
  <w:footnote w:type="continuationSeparator" w:id="1">
    <w:p w:rsidR="009710B0" w:rsidRDefault="009710B0" w:rsidP="00751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2517"/>
    </w:tblGrid>
    <w:tr w:rsidR="003C46D1" w:rsidRPr="006571EC" w:rsidTr="007516EE">
      <w:tc>
        <w:tcPr>
          <w:tcW w:w="6771" w:type="dxa"/>
        </w:tcPr>
        <w:p w:rsidR="003C46D1" w:rsidRPr="006571EC" w:rsidRDefault="003C46D1" w:rsidP="007516EE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3C46D1" w:rsidRPr="006571EC" w:rsidRDefault="003C46D1" w:rsidP="007516EE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3C46D1" w:rsidRPr="003056B2" w:rsidRDefault="003C46D1" w:rsidP="007516EE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6D84"/>
    <w:multiLevelType w:val="hybridMultilevel"/>
    <w:tmpl w:val="512EB12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1CE5243"/>
    <w:multiLevelType w:val="hybridMultilevel"/>
    <w:tmpl w:val="18B66EA6"/>
    <w:lvl w:ilvl="0" w:tplc="AE7AF4D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A22AB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CA31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612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A05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BA5B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AA2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2C2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2EC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BDB8E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EC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8869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E1E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C8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32E7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CDC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EB4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FE5E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A6A0A"/>
    <w:multiLevelType w:val="hybridMultilevel"/>
    <w:tmpl w:val="8662EB88"/>
    <w:lvl w:ilvl="0" w:tplc="7C86A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8CB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B83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076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4B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2A68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61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A2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EA00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F4055"/>
    <w:multiLevelType w:val="hybridMultilevel"/>
    <w:tmpl w:val="D37261B6"/>
    <w:lvl w:ilvl="0" w:tplc="839A1CD0">
      <w:start w:val="3"/>
      <w:numFmt w:val="bullet"/>
      <w:lvlText w:val="-"/>
      <w:lvlJc w:val="left"/>
      <w:pPr>
        <w:ind w:left="1071" w:hanging="360"/>
      </w:pPr>
      <w:rPr>
        <w:rFonts w:ascii="Calibri" w:eastAsia="Calibri" w:hAnsi="Calibri" w:cs="Times New Roman" w:hint="default"/>
      </w:rPr>
    </w:lvl>
    <w:lvl w:ilvl="1" w:tplc="A2064FB4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4EE403E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F76C9786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898C2C66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9BFECFF6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C7DA6C9E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29836EA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F926CB00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C1F68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406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BE4F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EA5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88C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B8A2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E045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67B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D2D9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A2D3A"/>
    <w:multiLevelType w:val="hybridMultilevel"/>
    <w:tmpl w:val="9428610C"/>
    <w:lvl w:ilvl="0" w:tplc="4EAA4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4FF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504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EA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070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74A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606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44B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D281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84571"/>
    <w:multiLevelType w:val="hybridMultilevel"/>
    <w:tmpl w:val="8F1A5914"/>
    <w:lvl w:ilvl="0" w:tplc="91308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EE6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08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A20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E8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78A7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A77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CDB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9832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C9205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490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87E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855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485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5C1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7627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081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DA3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64816"/>
    <w:multiLevelType w:val="hybridMultilevel"/>
    <w:tmpl w:val="F2EAC384"/>
    <w:lvl w:ilvl="0" w:tplc="1D023B3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2849A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88E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20D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C5B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D658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255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22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C008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B723A"/>
    <w:multiLevelType w:val="hybridMultilevel"/>
    <w:tmpl w:val="7982171C"/>
    <w:lvl w:ilvl="0" w:tplc="724A007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92ECE7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AC5C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47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0DB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1665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A99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A56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DA4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3337D"/>
    <w:multiLevelType w:val="hybridMultilevel"/>
    <w:tmpl w:val="2458CE32"/>
    <w:lvl w:ilvl="0" w:tplc="CC4AB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2EE6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C68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58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CFC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E85B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AA5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805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6402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D370BA"/>
    <w:multiLevelType w:val="hybridMultilevel"/>
    <w:tmpl w:val="2F34538A"/>
    <w:lvl w:ilvl="0" w:tplc="79D43F6E">
      <w:start w:val="3"/>
      <w:numFmt w:val="bullet"/>
      <w:lvlText w:val="-"/>
      <w:lvlJc w:val="left"/>
      <w:pPr>
        <w:ind w:left="1071" w:hanging="360"/>
      </w:pPr>
      <w:rPr>
        <w:rFonts w:ascii="Calibri" w:eastAsia="Calibri" w:hAnsi="Calibri" w:cs="Times New Roman" w:hint="default"/>
      </w:rPr>
    </w:lvl>
    <w:lvl w:ilvl="1" w:tplc="CCC88D50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B46E617A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FB72F84E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68088FEA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6DEC9108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83EED776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65BAEB96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618E02E4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4">
    <w:nsid w:val="5F754CF1"/>
    <w:multiLevelType w:val="hybridMultilevel"/>
    <w:tmpl w:val="03EEFE88"/>
    <w:lvl w:ilvl="0" w:tplc="C52A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D607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9E7C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E8C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3687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0464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4BE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C4FC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8CE4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EC3E11"/>
    <w:multiLevelType w:val="hybridMultilevel"/>
    <w:tmpl w:val="C6148D18"/>
    <w:lvl w:ilvl="0" w:tplc="4F667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A2B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CADE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291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20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FCB8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6B2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27D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D4E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9F5F70"/>
    <w:multiLevelType w:val="hybridMultilevel"/>
    <w:tmpl w:val="415CC812"/>
    <w:lvl w:ilvl="0" w:tplc="E966918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62ACBD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5AB3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286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C6F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426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0AD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A01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5ED6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C9535F"/>
    <w:multiLevelType w:val="hybridMultilevel"/>
    <w:tmpl w:val="E550CE2E"/>
    <w:lvl w:ilvl="0" w:tplc="DE3C2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C52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D68C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431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ADB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7414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E6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243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2C51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DC6377"/>
    <w:multiLevelType w:val="hybridMultilevel"/>
    <w:tmpl w:val="F8765478"/>
    <w:lvl w:ilvl="0" w:tplc="8FF8C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A8B178" w:tentative="1">
      <w:start w:val="1"/>
      <w:numFmt w:val="lowerLetter"/>
      <w:lvlText w:val="%2."/>
      <w:lvlJc w:val="left"/>
      <w:pPr>
        <w:ind w:left="1440" w:hanging="360"/>
      </w:pPr>
    </w:lvl>
    <w:lvl w:ilvl="2" w:tplc="FDECE77E" w:tentative="1">
      <w:start w:val="1"/>
      <w:numFmt w:val="lowerRoman"/>
      <w:lvlText w:val="%3."/>
      <w:lvlJc w:val="right"/>
      <w:pPr>
        <w:ind w:left="2160" w:hanging="180"/>
      </w:pPr>
    </w:lvl>
    <w:lvl w:ilvl="3" w:tplc="9314F8EA" w:tentative="1">
      <w:start w:val="1"/>
      <w:numFmt w:val="decimal"/>
      <w:lvlText w:val="%4."/>
      <w:lvlJc w:val="left"/>
      <w:pPr>
        <w:ind w:left="2880" w:hanging="360"/>
      </w:pPr>
    </w:lvl>
    <w:lvl w:ilvl="4" w:tplc="B43CE902" w:tentative="1">
      <w:start w:val="1"/>
      <w:numFmt w:val="lowerLetter"/>
      <w:lvlText w:val="%5."/>
      <w:lvlJc w:val="left"/>
      <w:pPr>
        <w:ind w:left="3600" w:hanging="360"/>
      </w:pPr>
    </w:lvl>
    <w:lvl w:ilvl="5" w:tplc="9882264A" w:tentative="1">
      <w:start w:val="1"/>
      <w:numFmt w:val="lowerRoman"/>
      <w:lvlText w:val="%6."/>
      <w:lvlJc w:val="right"/>
      <w:pPr>
        <w:ind w:left="4320" w:hanging="180"/>
      </w:pPr>
    </w:lvl>
    <w:lvl w:ilvl="6" w:tplc="5B2AC82C" w:tentative="1">
      <w:start w:val="1"/>
      <w:numFmt w:val="decimal"/>
      <w:lvlText w:val="%7."/>
      <w:lvlJc w:val="left"/>
      <w:pPr>
        <w:ind w:left="5040" w:hanging="360"/>
      </w:pPr>
    </w:lvl>
    <w:lvl w:ilvl="7" w:tplc="E3D64F54" w:tentative="1">
      <w:start w:val="1"/>
      <w:numFmt w:val="lowerLetter"/>
      <w:lvlText w:val="%8."/>
      <w:lvlJc w:val="left"/>
      <w:pPr>
        <w:ind w:left="5760" w:hanging="360"/>
      </w:pPr>
    </w:lvl>
    <w:lvl w:ilvl="8" w:tplc="A28C6C6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12"/>
  </w:num>
  <w:num w:numId="7">
    <w:abstractNumId w:val="7"/>
  </w:num>
  <w:num w:numId="8">
    <w:abstractNumId w:val="4"/>
  </w:num>
  <w:num w:numId="9">
    <w:abstractNumId w:val="18"/>
  </w:num>
  <w:num w:numId="10">
    <w:abstractNumId w:val="11"/>
  </w:num>
  <w:num w:numId="11">
    <w:abstractNumId w:val="16"/>
  </w:num>
  <w:num w:numId="12">
    <w:abstractNumId w:val="8"/>
  </w:num>
  <w:num w:numId="13">
    <w:abstractNumId w:val="15"/>
  </w:num>
  <w:num w:numId="14">
    <w:abstractNumId w:val="10"/>
  </w:num>
  <w:num w:numId="15">
    <w:abstractNumId w:val="17"/>
  </w:num>
  <w:num w:numId="16">
    <w:abstractNumId w:val="14"/>
  </w:num>
  <w:num w:numId="17">
    <w:abstractNumId w:val="5"/>
  </w:num>
  <w:num w:numId="18">
    <w:abstractNumId w:val="13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DFD"/>
    <w:rsid w:val="00010BAD"/>
    <w:rsid w:val="00017B91"/>
    <w:rsid w:val="000613DC"/>
    <w:rsid w:val="00061DA1"/>
    <w:rsid w:val="0009490E"/>
    <w:rsid w:val="000C43F0"/>
    <w:rsid w:val="000E2434"/>
    <w:rsid w:val="00101CBD"/>
    <w:rsid w:val="001032C1"/>
    <w:rsid w:val="00110F78"/>
    <w:rsid w:val="0012398D"/>
    <w:rsid w:val="00176F13"/>
    <w:rsid w:val="00184C03"/>
    <w:rsid w:val="001C3C1D"/>
    <w:rsid w:val="001D54C9"/>
    <w:rsid w:val="001F1296"/>
    <w:rsid w:val="00204451"/>
    <w:rsid w:val="002254E2"/>
    <w:rsid w:val="0023390B"/>
    <w:rsid w:val="0023545E"/>
    <w:rsid w:val="0025233B"/>
    <w:rsid w:val="002737BE"/>
    <w:rsid w:val="00304A7F"/>
    <w:rsid w:val="003151D3"/>
    <w:rsid w:val="003236B0"/>
    <w:rsid w:val="003258F3"/>
    <w:rsid w:val="00325F1C"/>
    <w:rsid w:val="00335A06"/>
    <w:rsid w:val="00377457"/>
    <w:rsid w:val="00391ACF"/>
    <w:rsid w:val="003C1C1C"/>
    <w:rsid w:val="003C46D1"/>
    <w:rsid w:val="003D313C"/>
    <w:rsid w:val="003F1268"/>
    <w:rsid w:val="003F543D"/>
    <w:rsid w:val="00407A03"/>
    <w:rsid w:val="004254A2"/>
    <w:rsid w:val="0047494E"/>
    <w:rsid w:val="00494A51"/>
    <w:rsid w:val="004B58B6"/>
    <w:rsid w:val="004E5BBB"/>
    <w:rsid w:val="005002B0"/>
    <w:rsid w:val="00575C27"/>
    <w:rsid w:val="00591A36"/>
    <w:rsid w:val="005A7D4A"/>
    <w:rsid w:val="005B04E9"/>
    <w:rsid w:val="005E5B1A"/>
    <w:rsid w:val="006134EF"/>
    <w:rsid w:val="006649AA"/>
    <w:rsid w:val="00667BC9"/>
    <w:rsid w:val="00687914"/>
    <w:rsid w:val="006B5764"/>
    <w:rsid w:val="006C1FA6"/>
    <w:rsid w:val="00701F6E"/>
    <w:rsid w:val="00704125"/>
    <w:rsid w:val="00727E50"/>
    <w:rsid w:val="007516EE"/>
    <w:rsid w:val="0077066F"/>
    <w:rsid w:val="007908B1"/>
    <w:rsid w:val="007D7E3C"/>
    <w:rsid w:val="007E3061"/>
    <w:rsid w:val="007F0A93"/>
    <w:rsid w:val="008049E4"/>
    <w:rsid w:val="00844C21"/>
    <w:rsid w:val="00875FED"/>
    <w:rsid w:val="008B07DD"/>
    <w:rsid w:val="008C1197"/>
    <w:rsid w:val="00927DFD"/>
    <w:rsid w:val="009710B0"/>
    <w:rsid w:val="00997A61"/>
    <w:rsid w:val="009A60EC"/>
    <w:rsid w:val="00A12911"/>
    <w:rsid w:val="00A16757"/>
    <w:rsid w:val="00A3279D"/>
    <w:rsid w:val="00A41DDB"/>
    <w:rsid w:val="00AA62D3"/>
    <w:rsid w:val="00AB562B"/>
    <w:rsid w:val="00AB6097"/>
    <w:rsid w:val="00AB66E3"/>
    <w:rsid w:val="00AC6AD8"/>
    <w:rsid w:val="00AC767F"/>
    <w:rsid w:val="00AD69F3"/>
    <w:rsid w:val="00AF02FA"/>
    <w:rsid w:val="00B12F39"/>
    <w:rsid w:val="00BB188D"/>
    <w:rsid w:val="00BB7972"/>
    <w:rsid w:val="00BD1C49"/>
    <w:rsid w:val="00BF5D79"/>
    <w:rsid w:val="00C05C9B"/>
    <w:rsid w:val="00C4229D"/>
    <w:rsid w:val="00C47138"/>
    <w:rsid w:val="00C8756A"/>
    <w:rsid w:val="00C90B8B"/>
    <w:rsid w:val="00CA0F99"/>
    <w:rsid w:val="00CB264D"/>
    <w:rsid w:val="00D14324"/>
    <w:rsid w:val="00D44937"/>
    <w:rsid w:val="00D60DBE"/>
    <w:rsid w:val="00D6391E"/>
    <w:rsid w:val="00DB5696"/>
    <w:rsid w:val="00DE49FD"/>
    <w:rsid w:val="00E04C30"/>
    <w:rsid w:val="00E33F86"/>
    <w:rsid w:val="00E9405C"/>
    <w:rsid w:val="00E94501"/>
    <w:rsid w:val="00EC187F"/>
    <w:rsid w:val="00ED485C"/>
    <w:rsid w:val="00EE065A"/>
    <w:rsid w:val="00EE1809"/>
    <w:rsid w:val="00F522B7"/>
    <w:rsid w:val="00F92A02"/>
    <w:rsid w:val="00FC7BD3"/>
    <w:rsid w:val="00FF5F3A"/>
    <w:rsid w:val="00FF6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DD8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ListParagraph">
    <w:name w:val="List Paragraph"/>
    <w:basedOn w:val="Normal"/>
    <w:uiPriority w:val="34"/>
    <w:qFormat/>
    <w:rsid w:val="006134E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7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7457"/>
    <w:rPr>
      <w:rFonts w:ascii="Tahoma" w:hAnsi="Tahoma" w:cs="Tahoma"/>
      <w:sz w:val="16"/>
      <w:szCs w:val="16"/>
      <w:lang w:val="en-GB" w:eastAsia="en-US"/>
    </w:rPr>
  </w:style>
  <w:style w:type="paragraph" w:styleId="Revision">
    <w:name w:val="Revision"/>
    <w:hidden/>
    <w:uiPriority w:val="99"/>
    <w:semiHidden/>
    <w:rsid w:val="00377457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1 - Incident Response Plan</vt:lpstr>
      <vt:lpstr>Appendix 1 - Incident Response Plan</vt:lpstr>
    </vt:vector>
  </TitlesOfParts>
  <Company>EPPS Services Ltd.</Company>
  <LinksUpToDate>false</LinksUpToDate>
  <CharactersWithSpaces>3198</CharactersWithSpaces>
  <SharedDoc>false</SharedDoc>
  <HLinks>
    <vt:vector size="126" baseType="variant">
      <vt:variant>
        <vt:i4>1769532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_Toc268278107</vt:lpwstr>
      </vt:variant>
      <vt:variant>
        <vt:i4>1769532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_Toc268278106</vt:lpwstr>
      </vt:variant>
      <vt:variant>
        <vt:i4>1769532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_Toc268278105</vt:lpwstr>
      </vt:variant>
      <vt:variant>
        <vt:i4>1769532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_Toc268278104</vt:lpwstr>
      </vt:variant>
      <vt:variant>
        <vt:i4>1769532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_Toc268278103</vt:lpwstr>
      </vt:variant>
      <vt:variant>
        <vt:i4>1769532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_Toc268278102</vt:lpwstr>
      </vt:variant>
      <vt:variant>
        <vt:i4>1769532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_Toc268278101</vt:lpwstr>
      </vt:variant>
      <vt:variant>
        <vt:i4>1769532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_Toc268278100</vt:lpwstr>
      </vt:variant>
      <vt:variant>
        <vt:i4>1179709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_Toc268278099</vt:lpwstr>
      </vt:variant>
      <vt:variant>
        <vt:i4>1179709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_Toc268278098</vt:lpwstr>
      </vt:variant>
      <vt:variant>
        <vt:i4>1179709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_Toc268278097</vt:lpwstr>
      </vt:variant>
      <vt:variant>
        <vt:i4>1179709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_Toc268278096</vt:lpwstr>
      </vt:variant>
      <vt:variant>
        <vt:i4>1179709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_Toc268278095</vt:lpwstr>
      </vt:variant>
      <vt:variant>
        <vt:i4>1179709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_Toc268278094</vt:lpwstr>
      </vt:variant>
      <vt:variant>
        <vt:i4>1179709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_Toc268278093</vt:lpwstr>
      </vt:variant>
      <vt:variant>
        <vt:i4>1179709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_Toc268278092</vt:lpwstr>
      </vt:variant>
      <vt:variant>
        <vt:i4>1179709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_Toc268278091</vt:lpwstr>
      </vt:variant>
      <vt:variant>
        <vt:i4>1179709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_Toc268278090</vt:lpwstr>
      </vt:variant>
      <vt:variant>
        <vt:i4>1245245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_Toc268278089</vt:lpwstr>
      </vt:variant>
      <vt:variant>
        <vt:i4>1245245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_Toc268278088</vt:lpwstr>
      </vt:variant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1 - Incident Response Plan</dc:title>
  <dc:creator>Dejan Kosutic</dc:creator>
  <dc:description>©2012 This template may be used by clients of EPPS Services Ltd. www.iso27001standard.com in accordance with the Licence Agreement.</dc:description>
  <cp:lastModifiedBy>korisnik</cp:lastModifiedBy>
  <cp:revision>2</cp:revision>
  <dcterms:created xsi:type="dcterms:W3CDTF">2012-05-20T03:06:00Z</dcterms:created>
  <dcterms:modified xsi:type="dcterms:W3CDTF">2012-05-20T03:06:00Z</dcterms:modified>
</cp:coreProperties>
</file>