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70" w:rsidRDefault="00CE6770" w:rsidP="00EF3A7B">
      <w:pPr>
        <w:rPr>
          <w:b/>
          <w:sz w:val="28"/>
          <w:lang w:val="en-US"/>
        </w:rPr>
      </w:pPr>
      <w:commentRangeStart w:id="0"/>
      <w:r w:rsidRPr="007A0624">
        <w:rPr>
          <w:b/>
          <w:sz w:val="28"/>
          <w:lang w:val="en-US"/>
        </w:rPr>
        <w:t xml:space="preserve">Appendix </w:t>
      </w:r>
      <w:r w:rsidR="00EF3A7B" w:rsidRPr="007A0624">
        <w:rPr>
          <w:b/>
          <w:sz w:val="28"/>
          <w:lang w:val="en-US"/>
        </w:rPr>
        <w:t>3</w:t>
      </w:r>
      <w:r w:rsidRPr="007A0624">
        <w:rPr>
          <w:b/>
          <w:sz w:val="28"/>
          <w:lang w:val="en-US"/>
        </w:rPr>
        <w:t xml:space="preserve"> </w:t>
      </w:r>
      <w:r w:rsidR="00695CE9" w:rsidRPr="007A0624">
        <w:rPr>
          <w:b/>
          <w:sz w:val="28"/>
          <w:lang w:val="en-US"/>
        </w:rPr>
        <w:t>–</w:t>
      </w:r>
      <w:r w:rsidRPr="007A0624">
        <w:rPr>
          <w:b/>
          <w:sz w:val="28"/>
          <w:lang w:val="en-US"/>
        </w:rPr>
        <w:t xml:space="preserve"> Internal Audit </w:t>
      </w:r>
      <w:r w:rsidR="00EF3A7B" w:rsidRPr="007A0624">
        <w:rPr>
          <w:b/>
          <w:sz w:val="28"/>
          <w:lang w:val="en-US"/>
        </w:rPr>
        <w:t>Checklist</w:t>
      </w:r>
      <w:commentRangeEnd w:id="0"/>
      <w:r w:rsidR="00F34081" w:rsidRPr="007A0624">
        <w:rPr>
          <w:rStyle w:val="CommentReference"/>
          <w:lang w:val="en-US"/>
        </w:rPr>
        <w:commentReference w:id="0"/>
      </w:r>
      <w:r w:rsidR="008B5CF5" w:rsidRPr="007A0624">
        <w:rPr>
          <w:b/>
          <w:sz w:val="28"/>
          <w:lang w:val="en-US"/>
        </w:rPr>
        <w:t xml:space="preserve"> for ISO 27001 and ISO 22301</w:t>
      </w:r>
    </w:p>
    <w:p w:rsidR="003C3E75" w:rsidRPr="003C3E75" w:rsidRDefault="003C3E75" w:rsidP="003C3E75">
      <w:pPr>
        <w:jc w:val="center"/>
        <w:rPr>
          <w:lang w:val="en-US"/>
        </w:rPr>
      </w:pPr>
      <w:r w:rsidRPr="005751EF">
        <w:t>** FREE PREVIEW VERSION **</w:t>
      </w:r>
    </w:p>
    <w:p w:rsidR="00D90E77" w:rsidRPr="007A0624" w:rsidRDefault="00D90E77" w:rsidP="00D90E77">
      <w:pPr>
        <w:pStyle w:val="Heading1"/>
        <w:rPr>
          <w:lang w:val="en-US"/>
        </w:rPr>
      </w:pPr>
      <w:r w:rsidRPr="007A0624">
        <w:rPr>
          <w:lang w:val="en-US"/>
        </w:rPr>
        <w:t>Internal audit checklist for ISO 27001</w:t>
      </w:r>
    </w:p>
    <w:tbl>
      <w:tblPr>
        <w:tblStyle w:val="TableGrid"/>
        <w:tblW w:w="0" w:type="auto"/>
        <w:tblLook w:val="04A0"/>
      </w:tblPr>
      <w:tblGrid>
        <w:gridCol w:w="956"/>
        <w:gridCol w:w="4591"/>
        <w:gridCol w:w="1358"/>
        <w:gridCol w:w="2383"/>
      </w:tblGrid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Clause 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1"/>
            <w:r w:rsidRPr="007A0624">
              <w:rPr>
                <w:lang w:val="en-US"/>
              </w:rPr>
              <w:t>Requirement of the standard</w:t>
            </w:r>
            <w:commentRangeEnd w:id="1"/>
            <w:r w:rsidR="00D90E77" w:rsidRPr="007A0624">
              <w:rPr>
                <w:rStyle w:val="CommentReference"/>
                <w:lang w:val="en-US"/>
              </w:rPr>
              <w:commentReference w:id="1"/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2"/>
            <w:r w:rsidRPr="007A0624">
              <w:rPr>
                <w:lang w:val="en-US"/>
              </w:rPr>
              <w:t>Compliant Yes/No</w:t>
            </w:r>
            <w:commentRangeEnd w:id="2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2"/>
            </w: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3"/>
            <w:r w:rsidRPr="007A0624">
              <w:rPr>
                <w:lang w:val="en-US"/>
              </w:rPr>
              <w:t>Evidence</w:t>
            </w:r>
            <w:commentRangeEnd w:id="3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3"/>
            </w: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the organization determine interested parties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list of all of interested parties</w:t>
            </w:r>
            <w:r w:rsidR="003D7CF8" w:rsidRPr="007A0624">
              <w:rPr>
                <w:lang w:val="en-US"/>
              </w:rPr>
              <w:t>’</w:t>
            </w:r>
            <w:r w:rsidRPr="007A0624">
              <w:rPr>
                <w:lang w:val="en-US"/>
              </w:rPr>
              <w:t xml:space="preserve"> requirements exist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4.3</w:t>
            </w:r>
          </w:p>
        </w:tc>
        <w:tc>
          <w:tcPr>
            <w:tcW w:w="4591" w:type="dxa"/>
          </w:tcPr>
          <w:p w:rsidR="00E612CE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Is the scope documented </w:t>
            </w:r>
            <w:r w:rsidR="00E612CE" w:rsidRPr="007A0624">
              <w:rPr>
                <w:lang w:val="en-US"/>
              </w:rPr>
              <w:t>with clearly defined boundaries and interfaces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5.1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general ISMS objectives compatible with the strategic direction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5.1</w:t>
            </w:r>
          </w:p>
        </w:tc>
        <w:tc>
          <w:tcPr>
            <w:tcW w:w="4591" w:type="dxa"/>
          </w:tcPr>
          <w:p w:rsidR="00E612CE" w:rsidRPr="007A0624" w:rsidRDefault="00E612CE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management ensure that ISMS achieves its objectives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Information Security Policy exist with objectives or framework for setting objectives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Information Security Policy communicated within the company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5.3</w:t>
            </w:r>
          </w:p>
        </w:tc>
        <w:tc>
          <w:tcPr>
            <w:tcW w:w="4591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roles and responsibilities for information security assigned and communicated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:rsidTr="00343746">
        <w:tc>
          <w:tcPr>
            <w:tcW w:w="956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6.1.2</w:t>
            </w:r>
          </w:p>
        </w:tc>
        <w:tc>
          <w:tcPr>
            <w:tcW w:w="4591" w:type="dxa"/>
          </w:tcPr>
          <w:p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</w:t>
            </w:r>
            <w:r w:rsidR="00E612CE" w:rsidRPr="007A0624">
              <w:rPr>
                <w:lang w:val="en-US"/>
              </w:rPr>
              <w:t xml:space="preserve"> the risk assessment process </w:t>
            </w:r>
            <w:r w:rsidRPr="007A0624">
              <w:rPr>
                <w:lang w:val="en-US"/>
              </w:rPr>
              <w:t>documented</w:t>
            </w:r>
            <w:r w:rsidR="00E612CE" w:rsidRPr="007A0624">
              <w:rPr>
                <w:lang w:val="en-US"/>
              </w:rPr>
              <w:t>, including the risk acceptance criteria and criteria for risk assessment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</w:tbl>
    <w:p w:rsidR="003C3E75" w:rsidRDefault="003C3E75">
      <w:pPr>
        <w:spacing w:after="0" w:line="240" w:lineRule="auto"/>
        <w:rPr>
          <w:lang w:val="en-US"/>
        </w:rPr>
      </w:pPr>
    </w:p>
    <w:p w:rsidR="003C3E75" w:rsidRDefault="003C3E75">
      <w:pPr>
        <w:spacing w:after="0" w:line="240" w:lineRule="auto"/>
        <w:rPr>
          <w:lang w:val="en-US"/>
        </w:rPr>
      </w:pPr>
    </w:p>
    <w:p w:rsidR="003C3E75" w:rsidRPr="003C3E75" w:rsidRDefault="003C3E75" w:rsidP="003C3E75">
      <w:pPr>
        <w:jc w:val="center"/>
        <w:rPr>
          <w:rFonts w:eastAsia="Times New Roman"/>
        </w:rPr>
      </w:pPr>
      <w:r w:rsidRPr="003C3E75">
        <w:rPr>
          <w:rFonts w:eastAsia="Times New Roman"/>
        </w:rPr>
        <w:t>** END OF FREE PREVIEW **</w:t>
      </w:r>
    </w:p>
    <w:p w:rsidR="003C3E75" w:rsidRDefault="003C3E75" w:rsidP="003C3E75">
      <w:pPr>
        <w:spacing w:after="0" w:line="240" w:lineRule="auto"/>
        <w:jc w:val="center"/>
        <w:rPr>
          <w:lang w:val="en-US"/>
        </w:rPr>
      </w:pPr>
      <w:r w:rsidRPr="003C3E75">
        <w:rPr>
          <w:rFonts w:eastAsia="Times New Roman"/>
        </w:rPr>
        <w:t xml:space="preserve">To download full version of this document click here: </w:t>
      </w:r>
      <w:bookmarkStart w:id="4" w:name="_GoBack"/>
      <w:r w:rsidR="00B05439"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"http://www.iso27001standard.com/en/documentation/Appendix-3-Internal-Audit-Checklist" </w:instrText>
      </w:r>
      <w:r w:rsidR="00B05439">
        <w:rPr>
          <w:rFonts w:eastAsia="Times New Roman"/>
        </w:rPr>
        <w:fldChar w:fldCharType="separate"/>
      </w:r>
      <w:r w:rsidRPr="003C3E75">
        <w:rPr>
          <w:rStyle w:val="Hyperlink"/>
          <w:rFonts w:eastAsia="Times New Roman"/>
        </w:rPr>
        <w:t>http://www.iso27001standard.com/en/documentation/Appendix-3-Internal-Audit-Checklist</w:t>
      </w:r>
      <w:r w:rsidR="00B05439">
        <w:rPr>
          <w:rFonts w:eastAsia="Times New Roman"/>
        </w:rPr>
        <w:fldChar w:fldCharType="end"/>
      </w:r>
      <w:bookmarkEnd w:id="4"/>
    </w:p>
    <w:sectPr w:rsidR="003C3E75" w:rsidSect="00CE677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3-10-04T18:42:00Z" w:initials="DK">
    <w:p w:rsidR="003D7CF8" w:rsidRPr="007A0624" w:rsidRDefault="003D7CF8" w:rsidP="00F34081">
      <w:pPr>
        <w:pStyle w:val="CommentText"/>
      </w:pPr>
      <w:r w:rsidRPr="007A0624">
        <w:rPr>
          <w:rStyle w:val="CommentReference"/>
        </w:rPr>
        <w:annotationRef/>
      </w:r>
      <w:r w:rsidRPr="007A0624">
        <w:t>To learn how to use this checklist see:</w:t>
      </w:r>
    </w:p>
    <w:p w:rsidR="003D7CF8" w:rsidRPr="007A0624" w:rsidRDefault="003D7CF8" w:rsidP="00F34081">
      <w:pPr>
        <w:pStyle w:val="CommentText"/>
      </w:pPr>
    </w:p>
    <w:p w:rsidR="003D7CF8" w:rsidRPr="007A0624" w:rsidRDefault="003D7CF8" w:rsidP="00F34081">
      <w:pPr>
        <w:pStyle w:val="CommentText"/>
      </w:pPr>
      <w:r w:rsidRPr="007A0624">
        <w:rPr>
          <w:b/>
        </w:rPr>
        <w:t>Webinar</w:t>
      </w:r>
      <w:r w:rsidRPr="007A0624">
        <w:t xml:space="preserve"> </w:t>
      </w:r>
      <w:r w:rsidR="00DB60B3" w:rsidRPr="007A0624">
        <w:t>“</w:t>
      </w:r>
      <w:r w:rsidRPr="007A0624">
        <w:t>Internal audit: How to conduct it according to ISO 27001 and BS 25999-2</w:t>
      </w:r>
      <w:r w:rsidR="00DB60B3" w:rsidRPr="007A0624">
        <w:t>”</w:t>
      </w:r>
      <w:r w:rsidRPr="007A0624">
        <w:t xml:space="preserve"> </w:t>
      </w:r>
      <w:hyperlink r:id="rId1" w:history="1">
        <w:r w:rsidR="007A0624" w:rsidRPr="002875D3">
          <w:rPr>
            <w:rStyle w:val="Hyperlink"/>
          </w:rPr>
          <w:t>http://www.iso27001standard.com/webinars</w:t>
        </w:r>
      </w:hyperlink>
      <w:r w:rsidR="007A0624">
        <w:t xml:space="preserve"> </w:t>
      </w:r>
    </w:p>
  </w:comment>
  <w:comment w:id="1" w:author="Dejan Kosutic" w:date="2013-09-28T08:46:00Z" w:initials="DK">
    <w:p w:rsidR="003D7CF8" w:rsidRDefault="003D7CF8">
      <w:pPr>
        <w:pStyle w:val="CommentText"/>
      </w:pPr>
      <w:r>
        <w:rPr>
          <w:rStyle w:val="CommentReference"/>
        </w:rPr>
        <w:annotationRef/>
      </w:r>
      <w:r>
        <w:t>These are the requirements of the ISO 27001 standard; you should also insert the specific requirements of your own documentation</w:t>
      </w:r>
    </w:p>
  </w:comment>
  <w:comment w:id="2" w:author="Dejan Kosutic" w:date="2013-09-28T00:01:00Z" w:initials="DK">
    <w:p w:rsidR="003D7CF8" w:rsidRDefault="003D7CF8">
      <w:pPr>
        <w:pStyle w:val="CommentText"/>
      </w:pPr>
      <w:r>
        <w:rPr>
          <w:rStyle w:val="CommentReference"/>
        </w:rPr>
        <w:annotationRef/>
      </w:r>
      <w:r>
        <w:t>To be filled in during the audit – fill in Yes or No depending on whether the company is compliant or not</w:t>
      </w:r>
    </w:p>
  </w:comment>
  <w:comment w:id="3" w:author="Dejan Kosutic" w:date="2013-09-28T00:01:00Z" w:initials="DK">
    <w:p w:rsidR="003D7CF8" w:rsidRDefault="003D7CF8">
      <w:pPr>
        <w:pStyle w:val="CommentText"/>
      </w:pPr>
      <w:r>
        <w:rPr>
          <w:rStyle w:val="CommentReference"/>
        </w:rPr>
        <w:annotationRef/>
      </w:r>
      <w:r>
        <w:t xml:space="preserve">To be filled in during the audit – records, verbal statements or auditor personal observations that confirm the finding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465" w:rsidRDefault="000D2465" w:rsidP="00CE6770">
      <w:pPr>
        <w:spacing w:after="0" w:line="240" w:lineRule="auto"/>
      </w:pPr>
      <w:r>
        <w:separator/>
      </w:r>
    </w:p>
  </w:endnote>
  <w:endnote w:type="continuationSeparator" w:id="0">
    <w:p w:rsidR="000D2465" w:rsidRDefault="000D246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126"/>
      <w:gridCol w:w="3544"/>
    </w:tblGrid>
    <w:tr w:rsidR="003D7CF8" w:rsidRPr="006571EC" w:rsidTr="00757E33">
      <w:tc>
        <w:tcPr>
          <w:tcW w:w="3652" w:type="dxa"/>
        </w:tcPr>
        <w:p w:rsidR="003D7CF8" w:rsidRPr="00790899" w:rsidRDefault="003D7CF8" w:rsidP="003D7CF8">
          <w:pPr>
            <w:pStyle w:val="Footer"/>
            <w:rPr>
              <w:sz w:val="18"/>
              <w:szCs w:val="18"/>
            </w:rPr>
          </w:pPr>
          <w:r w:rsidRPr="00790899">
            <w:rPr>
              <w:sz w:val="18"/>
              <w:szCs w:val="18"/>
            </w:rPr>
            <w:t>Procedure for Internal Audit</w:t>
          </w:r>
          <w:r w:rsidRPr="00790899">
            <w:rPr>
              <w:sz w:val="18"/>
              <w:szCs w:val="18"/>
            </w:rPr>
            <w:br/>
            <w:t xml:space="preserve">Appendix </w:t>
          </w:r>
          <w:r>
            <w:rPr>
              <w:sz w:val="18"/>
              <w:szCs w:val="18"/>
            </w:rPr>
            <w:t>3</w:t>
          </w:r>
          <w:r w:rsidRPr="00790899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–</w:t>
          </w:r>
          <w:r w:rsidRPr="00790899">
            <w:rPr>
              <w:sz w:val="18"/>
              <w:szCs w:val="18"/>
            </w:rPr>
            <w:t xml:space="preserve"> Internal Audit </w:t>
          </w:r>
          <w:r>
            <w:rPr>
              <w:sz w:val="18"/>
              <w:szCs w:val="18"/>
            </w:rPr>
            <w:t>Checklist</w:t>
          </w:r>
        </w:p>
      </w:tc>
      <w:tc>
        <w:tcPr>
          <w:tcW w:w="2126" w:type="dxa"/>
        </w:tcPr>
        <w:p w:rsidR="003D7CF8" w:rsidRPr="006571EC" w:rsidRDefault="003D7CF8" w:rsidP="00CE67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3D7CF8" w:rsidRPr="006571EC" w:rsidRDefault="003D7CF8" w:rsidP="00CE67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B0543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B05439">
            <w:rPr>
              <w:b/>
              <w:sz w:val="18"/>
            </w:rPr>
            <w:fldChar w:fldCharType="separate"/>
          </w:r>
          <w:r w:rsidR="00DB5362">
            <w:rPr>
              <w:b/>
              <w:noProof/>
              <w:sz w:val="18"/>
            </w:rPr>
            <w:t>1</w:t>
          </w:r>
          <w:r w:rsidR="00B0543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B0543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B05439">
            <w:rPr>
              <w:b/>
              <w:sz w:val="18"/>
            </w:rPr>
            <w:fldChar w:fldCharType="separate"/>
          </w:r>
          <w:r w:rsidR="00DB5362">
            <w:rPr>
              <w:b/>
              <w:noProof/>
              <w:sz w:val="18"/>
            </w:rPr>
            <w:t>2</w:t>
          </w:r>
          <w:r w:rsidR="00B05439">
            <w:rPr>
              <w:b/>
              <w:sz w:val="18"/>
            </w:rPr>
            <w:fldChar w:fldCharType="end"/>
          </w:r>
        </w:p>
      </w:tc>
    </w:tr>
  </w:tbl>
  <w:p w:rsidR="003D7CF8" w:rsidRPr="004B1E43" w:rsidRDefault="003D7CF8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©2013 This template may be used by clients of EPPS Services Ltd. </w:t>
    </w:r>
    <w:r w:rsidRPr="00F34081">
      <w:rPr>
        <w:sz w:val="16"/>
      </w:rPr>
      <w:t>www.iso27001standard.com</w:t>
    </w:r>
    <w:r>
      <w:rPr>
        <w:sz w:val="16"/>
      </w:rPr>
      <w:t xml:space="preserve"> in accordance with the License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CF8" w:rsidRPr="004B1E43" w:rsidRDefault="003D7CF8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465" w:rsidRDefault="000D2465" w:rsidP="00CE6770">
      <w:pPr>
        <w:spacing w:after="0" w:line="240" w:lineRule="auto"/>
      </w:pPr>
      <w:r>
        <w:separator/>
      </w:r>
    </w:p>
  </w:footnote>
  <w:footnote w:type="continuationSeparator" w:id="0">
    <w:p w:rsidR="000D2465" w:rsidRDefault="000D246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3D7CF8" w:rsidRPr="006571EC" w:rsidTr="00CE6770">
      <w:tc>
        <w:tcPr>
          <w:tcW w:w="6771" w:type="dxa"/>
        </w:tcPr>
        <w:p w:rsidR="003D7CF8" w:rsidRPr="006571EC" w:rsidRDefault="003D7CF8" w:rsidP="00CE67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3D7CF8" w:rsidRPr="006571EC" w:rsidRDefault="003D7CF8" w:rsidP="00CE67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3D7CF8" w:rsidRPr="003056B2" w:rsidRDefault="003D7CF8" w:rsidP="00CE67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33A59"/>
    <w:rsid w:val="0005546F"/>
    <w:rsid w:val="000D2465"/>
    <w:rsid w:val="000D2CFA"/>
    <w:rsid w:val="000F10D2"/>
    <w:rsid w:val="00101962"/>
    <w:rsid w:val="00115423"/>
    <w:rsid w:val="0011685A"/>
    <w:rsid w:val="00154410"/>
    <w:rsid w:val="00162726"/>
    <w:rsid w:val="001C6156"/>
    <w:rsid w:val="001E251B"/>
    <w:rsid w:val="001F408F"/>
    <w:rsid w:val="001F4F02"/>
    <w:rsid w:val="002043BD"/>
    <w:rsid w:val="00225E74"/>
    <w:rsid w:val="00240060"/>
    <w:rsid w:val="00297C27"/>
    <w:rsid w:val="002A1129"/>
    <w:rsid w:val="002E5448"/>
    <w:rsid w:val="002F4A02"/>
    <w:rsid w:val="00324773"/>
    <w:rsid w:val="00343746"/>
    <w:rsid w:val="003444D8"/>
    <w:rsid w:val="00352E50"/>
    <w:rsid w:val="00387468"/>
    <w:rsid w:val="003B68ED"/>
    <w:rsid w:val="003C3E75"/>
    <w:rsid w:val="003D7115"/>
    <w:rsid w:val="003D7CF8"/>
    <w:rsid w:val="00455067"/>
    <w:rsid w:val="00462D84"/>
    <w:rsid w:val="004E17AF"/>
    <w:rsid w:val="004E5B74"/>
    <w:rsid w:val="004E7A6A"/>
    <w:rsid w:val="0052571F"/>
    <w:rsid w:val="00547E5B"/>
    <w:rsid w:val="00555EAE"/>
    <w:rsid w:val="005642F0"/>
    <w:rsid w:val="00581540"/>
    <w:rsid w:val="005854A2"/>
    <w:rsid w:val="005A10B7"/>
    <w:rsid w:val="005C7389"/>
    <w:rsid w:val="005D35A9"/>
    <w:rsid w:val="005D7DA1"/>
    <w:rsid w:val="005E49D8"/>
    <w:rsid w:val="006050BE"/>
    <w:rsid w:val="006071D7"/>
    <w:rsid w:val="00610D39"/>
    <w:rsid w:val="0062169F"/>
    <w:rsid w:val="00695CE9"/>
    <w:rsid w:val="006E3A33"/>
    <w:rsid w:val="00710CD6"/>
    <w:rsid w:val="00757E33"/>
    <w:rsid w:val="00790899"/>
    <w:rsid w:val="007A0624"/>
    <w:rsid w:val="007F67CD"/>
    <w:rsid w:val="00836A23"/>
    <w:rsid w:val="008672B2"/>
    <w:rsid w:val="00874AF9"/>
    <w:rsid w:val="00875668"/>
    <w:rsid w:val="008B3332"/>
    <w:rsid w:val="008B5CF5"/>
    <w:rsid w:val="008D6D04"/>
    <w:rsid w:val="008D76E6"/>
    <w:rsid w:val="008E0A60"/>
    <w:rsid w:val="008F6508"/>
    <w:rsid w:val="00912548"/>
    <w:rsid w:val="00924660"/>
    <w:rsid w:val="00927DFD"/>
    <w:rsid w:val="009547BE"/>
    <w:rsid w:val="009829F1"/>
    <w:rsid w:val="00983A23"/>
    <w:rsid w:val="009B69C6"/>
    <w:rsid w:val="009D1013"/>
    <w:rsid w:val="009E7A9A"/>
    <w:rsid w:val="00A134AC"/>
    <w:rsid w:val="00A146D6"/>
    <w:rsid w:val="00A87DDF"/>
    <w:rsid w:val="00A90996"/>
    <w:rsid w:val="00A9697B"/>
    <w:rsid w:val="00A97CD0"/>
    <w:rsid w:val="00AA0129"/>
    <w:rsid w:val="00AD442D"/>
    <w:rsid w:val="00AE61A8"/>
    <w:rsid w:val="00B01B8B"/>
    <w:rsid w:val="00B05439"/>
    <w:rsid w:val="00B077CE"/>
    <w:rsid w:val="00B11C16"/>
    <w:rsid w:val="00B1708C"/>
    <w:rsid w:val="00B8341B"/>
    <w:rsid w:val="00B902C1"/>
    <w:rsid w:val="00B95BF6"/>
    <w:rsid w:val="00C037F4"/>
    <w:rsid w:val="00C50111"/>
    <w:rsid w:val="00C61111"/>
    <w:rsid w:val="00CC07C3"/>
    <w:rsid w:val="00CE617C"/>
    <w:rsid w:val="00CE6770"/>
    <w:rsid w:val="00CF4151"/>
    <w:rsid w:val="00CF562D"/>
    <w:rsid w:val="00D03BC5"/>
    <w:rsid w:val="00D54DDE"/>
    <w:rsid w:val="00D62559"/>
    <w:rsid w:val="00D625AF"/>
    <w:rsid w:val="00D844C5"/>
    <w:rsid w:val="00D90E77"/>
    <w:rsid w:val="00DB5362"/>
    <w:rsid w:val="00DB60B3"/>
    <w:rsid w:val="00DD4894"/>
    <w:rsid w:val="00E01378"/>
    <w:rsid w:val="00E25840"/>
    <w:rsid w:val="00E267FF"/>
    <w:rsid w:val="00E55C51"/>
    <w:rsid w:val="00E612CE"/>
    <w:rsid w:val="00E706FD"/>
    <w:rsid w:val="00EF3A7B"/>
    <w:rsid w:val="00F0326C"/>
    <w:rsid w:val="00F179C2"/>
    <w:rsid w:val="00F231FC"/>
    <w:rsid w:val="00F23393"/>
    <w:rsid w:val="00F33843"/>
    <w:rsid w:val="00F34081"/>
    <w:rsid w:val="00F3728C"/>
    <w:rsid w:val="00F52571"/>
    <w:rsid w:val="00F80D00"/>
    <w:rsid w:val="00FC53DE"/>
    <w:rsid w:val="00FE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7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webina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89A61-3481-4B73-9330-6A3C7A1B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3 - Internal Audit Checklist</vt:lpstr>
      <vt:lpstr>Appendix 2 - Internal Audit Report</vt:lpstr>
    </vt:vector>
  </TitlesOfParts>
  <Company>EPPS Services Ltd</Company>
  <LinksUpToDate>false</LinksUpToDate>
  <CharactersWithSpaces>1203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Internal Audit Checklist</dc:title>
  <dc:creator>Dejan Kosutic</dc:creator>
  <dc:description>©2013 This template may be used by clients of EPPS Services Ltd. www.iso27001standard.com in accordance with the Licence Agreement.</dc:description>
  <cp:lastModifiedBy>Dejan Kosutic</cp:lastModifiedBy>
  <cp:revision>4</cp:revision>
  <dcterms:created xsi:type="dcterms:W3CDTF">2013-10-05T12:38:00Z</dcterms:created>
  <dcterms:modified xsi:type="dcterms:W3CDTF">2013-10-05T18:52:00Z</dcterms:modified>
</cp:coreProperties>
</file>