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070" w:rsidRPr="0022133B" w:rsidRDefault="00B73070">
      <w:pPr>
        <w:rPr>
          <w:lang w:val="en-US"/>
        </w:rPr>
      </w:pPr>
    </w:p>
    <w:p w:rsidR="00B73070" w:rsidRPr="0022133B" w:rsidRDefault="00B73070">
      <w:pPr>
        <w:rPr>
          <w:lang w:val="en-US"/>
        </w:rPr>
      </w:pPr>
    </w:p>
    <w:p w:rsidR="00B73070" w:rsidRPr="0022133B" w:rsidRDefault="007B5727" w:rsidP="007B5727">
      <w:pPr>
        <w:jc w:val="center"/>
        <w:rPr>
          <w:lang w:val="en-US"/>
        </w:rPr>
      </w:pPr>
      <w:r w:rsidRPr="005751EF">
        <w:t>** FREE PREVIEW VERSION **</w:t>
      </w:r>
      <w:bookmarkStart w:id="0" w:name="_GoBack"/>
      <w:bookmarkEnd w:id="0"/>
    </w:p>
    <w:p w:rsidR="00B73070" w:rsidRPr="0022133B" w:rsidRDefault="00B73070">
      <w:pPr>
        <w:rPr>
          <w:lang w:val="en-US"/>
        </w:rPr>
      </w:pPr>
    </w:p>
    <w:p w:rsidR="00B73070" w:rsidRPr="0022133B" w:rsidRDefault="00B73070">
      <w:pPr>
        <w:rPr>
          <w:lang w:val="en-US"/>
        </w:rPr>
      </w:pPr>
    </w:p>
    <w:p w:rsidR="00B73070" w:rsidRPr="0022133B" w:rsidRDefault="00B73070">
      <w:pPr>
        <w:rPr>
          <w:lang w:val="en-US"/>
        </w:rPr>
      </w:pPr>
    </w:p>
    <w:p w:rsidR="00B73070" w:rsidRPr="0022133B" w:rsidRDefault="00B73070" w:rsidP="00B73070">
      <w:pPr>
        <w:jc w:val="center"/>
        <w:rPr>
          <w:lang w:val="en-US"/>
        </w:rPr>
      </w:pPr>
      <w:commentRangeStart w:id="1"/>
      <w:r w:rsidRPr="0022133B">
        <w:rPr>
          <w:lang w:val="en-US"/>
        </w:rPr>
        <w:t>[</w:t>
      </w:r>
      <w:proofErr w:type="gramStart"/>
      <w:r w:rsidRPr="0022133B">
        <w:rPr>
          <w:lang w:val="en-US"/>
        </w:rPr>
        <w:t>organization</w:t>
      </w:r>
      <w:proofErr w:type="gramEnd"/>
      <w:r w:rsidRPr="0022133B">
        <w:rPr>
          <w:lang w:val="en-US"/>
        </w:rPr>
        <w:t xml:space="preserve"> logo]</w:t>
      </w:r>
      <w:commentRangeEnd w:id="1"/>
      <w:r w:rsidRPr="0022133B">
        <w:rPr>
          <w:rStyle w:val="CommentReference"/>
          <w:lang w:val="en-US"/>
        </w:rPr>
        <w:commentReference w:id="1"/>
      </w:r>
    </w:p>
    <w:p w:rsidR="00B73070" w:rsidRPr="0022133B" w:rsidRDefault="00B73070" w:rsidP="00B73070">
      <w:pPr>
        <w:jc w:val="center"/>
        <w:rPr>
          <w:lang w:val="en-US"/>
        </w:rPr>
      </w:pPr>
      <w:r w:rsidRPr="0022133B">
        <w:rPr>
          <w:lang w:val="en-US"/>
        </w:rPr>
        <w:t>[</w:t>
      </w:r>
      <w:proofErr w:type="gramStart"/>
      <w:r w:rsidRPr="0022133B">
        <w:rPr>
          <w:lang w:val="en-US"/>
        </w:rPr>
        <w:t>organization</w:t>
      </w:r>
      <w:proofErr w:type="gramEnd"/>
      <w:r w:rsidRPr="0022133B">
        <w:rPr>
          <w:lang w:val="en-US"/>
        </w:rPr>
        <w:t xml:space="preserve"> name]</w:t>
      </w:r>
    </w:p>
    <w:p w:rsidR="00B73070" w:rsidRPr="0022133B" w:rsidRDefault="00B73070" w:rsidP="00B73070">
      <w:pPr>
        <w:jc w:val="center"/>
        <w:rPr>
          <w:lang w:val="en-US"/>
        </w:rPr>
      </w:pPr>
    </w:p>
    <w:p w:rsidR="00B73070" w:rsidRPr="0022133B" w:rsidRDefault="00B73070" w:rsidP="00B73070">
      <w:pPr>
        <w:jc w:val="center"/>
        <w:rPr>
          <w:lang w:val="en-US"/>
        </w:rPr>
      </w:pPr>
    </w:p>
    <w:p w:rsidR="00B73070" w:rsidRPr="0022133B" w:rsidRDefault="00F7336F" w:rsidP="00B73070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lang w:val="en-US"/>
        </w:rPr>
        <w:t>INFORMATION CLASSIFICATION POLICY</w:t>
      </w:r>
    </w:p>
    <w:p w:rsidR="00B73070" w:rsidRPr="0022133B" w:rsidRDefault="00B73070" w:rsidP="00B73070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B73070" w:rsidRPr="0022133B" w:rsidTr="00B73070">
        <w:tc>
          <w:tcPr>
            <w:tcW w:w="2376" w:type="dxa"/>
          </w:tcPr>
          <w:p w:rsidR="00B73070" w:rsidRPr="0022133B" w:rsidRDefault="00B73070" w:rsidP="00B73070">
            <w:pPr>
              <w:rPr>
                <w:lang w:val="en-US"/>
              </w:rPr>
            </w:pPr>
            <w:commentRangeStart w:id="2"/>
            <w:r w:rsidRPr="0022133B">
              <w:rPr>
                <w:lang w:val="en-US"/>
              </w:rPr>
              <w:t>Code</w:t>
            </w:r>
            <w:commentRangeEnd w:id="2"/>
            <w:r w:rsidRPr="0022133B">
              <w:rPr>
                <w:rStyle w:val="CommentReference"/>
                <w:lang w:val="en-US"/>
              </w:rPr>
              <w:commentReference w:id="2"/>
            </w:r>
            <w:r w:rsidRPr="0022133B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:rsidTr="00B73070">
        <w:tc>
          <w:tcPr>
            <w:tcW w:w="2376" w:type="dxa"/>
          </w:tcPr>
          <w:p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:rsidTr="00B73070">
        <w:tc>
          <w:tcPr>
            <w:tcW w:w="2376" w:type="dxa"/>
          </w:tcPr>
          <w:p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:rsidTr="00B73070">
        <w:tc>
          <w:tcPr>
            <w:tcW w:w="2376" w:type="dxa"/>
          </w:tcPr>
          <w:p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:rsidTr="00B73070">
        <w:tc>
          <w:tcPr>
            <w:tcW w:w="2376" w:type="dxa"/>
          </w:tcPr>
          <w:p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:rsidTr="00B73070">
        <w:tc>
          <w:tcPr>
            <w:tcW w:w="2376" w:type="dxa"/>
          </w:tcPr>
          <w:p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</w:tr>
    </w:tbl>
    <w:p w:rsidR="00B73070" w:rsidRPr="0022133B" w:rsidRDefault="00B73070" w:rsidP="00B73070">
      <w:pPr>
        <w:rPr>
          <w:lang w:val="en-US"/>
        </w:rPr>
      </w:pPr>
    </w:p>
    <w:p w:rsidR="00B73070" w:rsidRPr="0022133B" w:rsidRDefault="00B73070" w:rsidP="00B73070">
      <w:pPr>
        <w:rPr>
          <w:lang w:val="en-US"/>
        </w:rPr>
      </w:pPr>
    </w:p>
    <w:p w:rsidR="00B73070" w:rsidRPr="0022133B" w:rsidRDefault="00B73070" w:rsidP="00B73070">
      <w:pPr>
        <w:rPr>
          <w:b/>
          <w:sz w:val="28"/>
          <w:szCs w:val="28"/>
          <w:lang w:val="en-US"/>
        </w:rPr>
      </w:pPr>
      <w:r w:rsidRPr="0022133B">
        <w:rPr>
          <w:lang w:val="en-US"/>
        </w:rPr>
        <w:br w:type="page"/>
      </w:r>
      <w:r w:rsidRPr="0022133B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B73070" w:rsidRPr="0022133B" w:rsidTr="00B73070">
        <w:tc>
          <w:tcPr>
            <w:tcW w:w="1384" w:type="dxa"/>
          </w:tcPr>
          <w:p w:rsidR="00B73070" w:rsidRPr="0022133B" w:rsidRDefault="00B73070" w:rsidP="00B73070">
            <w:pPr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B73070" w:rsidRPr="0022133B" w:rsidRDefault="00B73070" w:rsidP="00B73070">
            <w:pPr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B73070" w:rsidRPr="0022133B" w:rsidRDefault="00B73070" w:rsidP="00B73070">
            <w:pPr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B73070" w:rsidRPr="0022133B" w:rsidRDefault="00B73070" w:rsidP="00B73070">
            <w:pPr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>Description of change</w:t>
            </w:r>
          </w:p>
        </w:tc>
      </w:tr>
      <w:tr w:rsidR="00B73070" w:rsidRPr="0022133B" w:rsidTr="00B73070">
        <w:tc>
          <w:tcPr>
            <w:tcW w:w="1384" w:type="dxa"/>
          </w:tcPr>
          <w:p w:rsidR="00B73070" w:rsidRPr="0022133B" w:rsidRDefault="0022133B" w:rsidP="00B73070">
            <w:pPr>
              <w:rPr>
                <w:lang w:val="en-US"/>
              </w:rPr>
            </w:pPr>
            <w:r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Dejan Kosutic</w:t>
            </w:r>
          </w:p>
        </w:tc>
        <w:tc>
          <w:tcPr>
            <w:tcW w:w="5352" w:type="dxa"/>
          </w:tcPr>
          <w:p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Basic document outline</w:t>
            </w:r>
          </w:p>
        </w:tc>
      </w:tr>
      <w:tr w:rsidR="00B73070" w:rsidRPr="0022133B" w:rsidTr="00B73070">
        <w:tc>
          <w:tcPr>
            <w:tcW w:w="1384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:rsidTr="00B73070">
        <w:tc>
          <w:tcPr>
            <w:tcW w:w="1384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:rsidTr="00B73070">
        <w:tc>
          <w:tcPr>
            <w:tcW w:w="1384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:rsidTr="00B73070">
        <w:tc>
          <w:tcPr>
            <w:tcW w:w="1384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:rsidTr="00B73070">
        <w:tc>
          <w:tcPr>
            <w:tcW w:w="1384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:rsidTr="00B73070">
        <w:tc>
          <w:tcPr>
            <w:tcW w:w="1384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B73070" w:rsidRPr="0022133B" w:rsidRDefault="00B73070" w:rsidP="00B73070">
            <w:pPr>
              <w:rPr>
                <w:lang w:val="en-US"/>
              </w:rPr>
            </w:pPr>
          </w:p>
        </w:tc>
      </w:tr>
    </w:tbl>
    <w:p w:rsidR="00B73070" w:rsidRPr="0022133B" w:rsidRDefault="00B73070" w:rsidP="00B73070">
      <w:pPr>
        <w:rPr>
          <w:lang w:val="en-US"/>
        </w:rPr>
      </w:pPr>
    </w:p>
    <w:p w:rsidR="00B73070" w:rsidRPr="0022133B" w:rsidRDefault="00B73070" w:rsidP="00B73070">
      <w:pPr>
        <w:rPr>
          <w:lang w:val="en-US"/>
        </w:rPr>
      </w:pPr>
    </w:p>
    <w:p w:rsidR="00B73070" w:rsidRPr="0022133B" w:rsidRDefault="00B73070" w:rsidP="00B73070">
      <w:pPr>
        <w:rPr>
          <w:b/>
          <w:sz w:val="28"/>
          <w:szCs w:val="28"/>
          <w:lang w:val="en-US"/>
        </w:rPr>
      </w:pPr>
      <w:r w:rsidRPr="0022133B">
        <w:rPr>
          <w:b/>
          <w:sz w:val="28"/>
          <w:lang w:val="en-US"/>
        </w:rPr>
        <w:t>Table of contents</w:t>
      </w:r>
    </w:p>
    <w:p w:rsidR="002566F8" w:rsidRPr="0022133B" w:rsidRDefault="00383391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r w:rsidRPr="0022133B">
        <w:rPr>
          <w:lang w:val="en-US"/>
        </w:rPr>
        <w:fldChar w:fldCharType="begin"/>
      </w:r>
      <w:r w:rsidR="002566F8" w:rsidRPr="0022133B">
        <w:rPr>
          <w:lang w:val="en-US"/>
        </w:rPr>
        <w:instrText xml:space="preserve"> TOC \o "1-3" \h \z \u </w:instrText>
      </w:r>
      <w:r w:rsidRPr="0022133B">
        <w:rPr>
          <w:lang w:val="en-US"/>
        </w:rPr>
        <w:fldChar w:fldCharType="separate"/>
      </w:r>
      <w:hyperlink w:anchor="_Toc271318796" w:history="1">
        <w:r w:rsidR="002566F8" w:rsidRPr="0022133B">
          <w:rPr>
            <w:rStyle w:val="Hyperlink"/>
            <w:lang w:val="en-US"/>
          </w:rPr>
          <w:t>1.</w:t>
        </w:r>
        <w:r w:rsidR="002566F8" w:rsidRPr="0022133B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2566F8" w:rsidRPr="0022133B">
          <w:rPr>
            <w:rStyle w:val="Hyperlink"/>
            <w:lang w:val="en-US"/>
          </w:rPr>
          <w:t>Purpose, scope and users</w:t>
        </w:r>
        <w:r w:rsidR="002566F8" w:rsidRPr="0022133B">
          <w:rPr>
            <w:webHidden/>
            <w:lang w:val="en-US"/>
          </w:rPr>
          <w:tab/>
        </w:r>
        <w:r w:rsidRPr="0022133B">
          <w:rPr>
            <w:webHidden/>
            <w:lang w:val="en-US"/>
          </w:rPr>
          <w:fldChar w:fldCharType="begin"/>
        </w:r>
        <w:r w:rsidR="002566F8" w:rsidRPr="0022133B">
          <w:rPr>
            <w:webHidden/>
            <w:lang w:val="en-US"/>
          </w:rPr>
          <w:instrText xml:space="preserve"> PAGEREF _Toc271318796 \h </w:instrText>
        </w:r>
        <w:r w:rsidRPr="0022133B">
          <w:rPr>
            <w:webHidden/>
            <w:lang w:val="en-US"/>
          </w:rPr>
        </w:r>
        <w:r w:rsidRPr="0022133B">
          <w:rPr>
            <w:webHidden/>
            <w:lang w:val="en-US"/>
          </w:rPr>
          <w:fldChar w:fldCharType="separate"/>
        </w:r>
        <w:r w:rsidR="002566F8" w:rsidRPr="0022133B">
          <w:rPr>
            <w:webHidden/>
            <w:lang w:val="en-US"/>
          </w:rPr>
          <w:t>3</w:t>
        </w:r>
        <w:r w:rsidRPr="0022133B">
          <w:rPr>
            <w:webHidden/>
            <w:lang w:val="en-US"/>
          </w:rPr>
          <w:fldChar w:fldCharType="end"/>
        </w:r>
      </w:hyperlink>
    </w:p>
    <w:p w:rsidR="002566F8" w:rsidRPr="0022133B" w:rsidRDefault="00C82971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1318797" w:history="1">
        <w:r w:rsidR="002566F8" w:rsidRPr="0022133B">
          <w:rPr>
            <w:rStyle w:val="Hyperlink"/>
            <w:lang w:val="en-US"/>
          </w:rPr>
          <w:t>2.</w:t>
        </w:r>
        <w:r w:rsidR="002566F8" w:rsidRPr="0022133B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2566F8" w:rsidRPr="0022133B">
          <w:rPr>
            <w:rStyle w:val="Hyperlink"/>
            <w:lang w:val="en-US"/>
          </w:rPr>
          <w:t>Reference documents</w:t>
        </w:r>
        <w:r w:rsidR="002566F8" w:rsidRPr="0022133B">
          <w:rPr>
            <w:webHidden/>
            <w:lang w:val="en-US"/>
          </w:rPr>
          <w:tab/>
        </w:r>
        <w:r w:rsidR="00383391" w:rsidRPr="0022133B">
          <w:rPr>
            <w:webHidden/>
            <w:lang w:val="en-US"/>
          </w:rPr>
          <w:fldChar w:fldCharType="begin"/>
        </w:r>
        <w:r w:rsidR="002566F8" w:rsidRPr="0022133B">
          <w:rPr>
            <w:webHidden/>
            <w:lang w:val="en-US"/>
          </w:rPr>
          <w:instrText xml:space="preserve"> PAGEREF _Toc271318797 \h </w:instrText>
        </w:r>
        <w:r w:rsidR="00383391" w:rsidRPr="0022133B">
          <w:rPr>
            <w:webHidden/>
            <w:lang w:val="en-US"/>
          </w:rPr>
        </w:r>
        <w:r w:rsidR="00383391" w:rsidRPr="0022133B">
          <w:rPr>
            <w:webHidden/>
            <w:lang w:val="en-US"/>
          </w:rPr>
          <w:fldChar w:fldCharType="separate"/>
        </w:r>
        <w:r w:rsidR="002566F8" w:rsidRPr="0022133B">
          <w:rPr>
            <w:webHidden/>
            <w:lang w:val="en-US"/>
          </w:rPr>
          <w:t>3</w:t>
        </w:r>
        <w:r w:rsidR="00383391" w:rsidRPr="0022133B">
          <w:rPr>
            <w:webHidden/>
            <w:lang w:val="en-US"/>
          </w:rPr>
          <w:fldChar w:fldCharType="end"/>
        </w:r>
      </w:hyperlink>
    </w:p>
    <w:p w:rsidR="002566F8" w:rsidRPr="0022133B" w:rsidRDefault="00C82971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1318798" w:history="1">
        <w:r w:rsidR="002566F8" w:rsidRPr="0022133B">
          <w:rPr>
            <w:rStyle w:val="Hyperlink"/>
            <w:lang w:val="en-US"/>
          </w:rPr>
          <w:t>3.</w:t>
        </w:r>
        <w:r w:rsidR="002566F8" w:rsidRPr="0022133B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2566F8" w:rsidRPr="0022133B">
          <w:rPr>
            <w:rStyle w:val="Hyperlink"/>
            <w:lang w:val="en-US"/>
          </w:rPr>
          <w:t>Classified information</w:t>
        </w:r>
        <w:r w:rsidR="002566F8" w:rsidRPr="0022133B">
          <w:rPr>
            <w:webHidden/>
            <w:lang w:val="en-US"/>
          </w:rPr>
          <w:tab/>
        </w:r>
        <w:r w:rsidR="00383391" w:rsidRPr="0022133B">
          <w:rPr>
            <w:webHidden/>
            <w:lang w:val="en-US"/>
          </w:rPr>
          <w:fldChar w:fldCharType="begin"/>
        </w:r>
        <w:r w:rsidR="002566F8" w:rsidRPr="0022133B">
          <w:rPr>
            <w:webHidden/>
            <w:lang w:val="en-US"/>
          </w:rPr>
          <w:instrText xml:space="preserve"> PAGEREF _Toc271318798 \h </w:instrText>
        </w:r>
        <w:r w:rsidR="00383391" w:rsidRPr="0022133B">
          <w:rPr>
            <w:webHidden/>
            <w:lang w:val="en-US"/>
          </w:rPr>
        </w:r>
        <w:r w:rsidR="00383391" w:rsidRPr="0022133B">
          <w:rPr>
            <w:webHidden/>
            <w:lang w:val="en-US"/>
          </w:rPr>
          <w:fldChar w:fldCharType="separate"/>
        </w:r>
        <w:r w:rsidR="002566F8" w:rsidRPr="0022133B">
          <w:rPr>
            <w:webHidden/>
            <w:lang w:val="en-US"/>
          </w:rPr>
          <w:t>3</w:t>
        </w:r>
        <w:r w:rsidR="00383391" w:rsidRPr="0022133B">
          <w:rPr>
            <w:webHidden/>
            <w:lang w:val="en-US"/>
          </w:rPr>
          <w:fldChar w:fldCharType="end"/>
        </w:r>
      </w:hyperlink>
    </w:p>
    <w:p w:rsidR="002566F8" w:rsidRPr="0022133B" w:rsidRDefault="00C82971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71318799" w:history="1">
        <w:r w:rsidR="002566F8" w:rsidRPr="0022133B">
          <w:rPr>
            <w:rStyle w:val="Hyperlink"/>
            <w:lang w:val="en-US"/>
          </w:rPr>
          <w:t>3.1.</w:t>
        </w:r>
        <w:r w:rsidR="002566F8" w:rsidRPr="0022133B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2566F8" w:rsidRPr="0022133B">
          <w:rPr>
            <w:rStyle w:val="Hyperlink"/>
            <w:lang w:val="en-US"/>
          </w:rPr>
          <w:t>Steps and responsibilities</w:t>
        </w:r>
        <w:r w:rsidR="002566F8" w:rsidRPr="0022133B">
          <w:rPr>
            <w:webHidden/>
            <w:lang w:val="en-US"/>
          </w:rPr>
          <w:tab/>
        </w:r>
        <w:r w:rsidR="00383391" w:rsidRPr="0022133B">
          <w:rPr>
            <w:webHidden/>
            <w:lang w:val="en-US"/>
          </w:rPr>
          <w:fldChar w:fldCharType="begin"/>
        </w:r>
        <w:r w:rsidR="002566F8" w:rsidRPr="0022133B">
          <w:rPr>
            <w:webHidden/>
            <w:lang w:val="en-US"/>
          </w:rPr>
          <w:instrText xml:space="preserve"> PAGEREF _Toc271318799 \h </w:instrText>
        </w:r>
        <w:r w:rsidR="00383391" w:rsidRPr="0022133B">
          <w:rPr>
            <w:webHidden/>
            <w:lang w:val="en-US"/>
          </w:rPr>
        </w:r>
        <w:r w:rsidR="00383391" w:rsidRPr="0022133B">
          <w:rPr>
            <w:webHidden/>
            <w:lang w:val="en-US"/>
          </w:rPr>
          <w:fldChar w:fldCharType="separate"/>
        </w:r>
        <w:r w:rsidR="002566F8" w:rsidRPr="0022133B">
          <w:rPr>
            <w:webHidden/>
            <w:lang w:val="en-US"/>
          </w:rPr>
          <w:t>3</w:t>
        </w:r>
        <w:r w:rsidR="00383391" w:rsidRPr="0022133B">
          <w:rPr>
            <w:webHidden/>
            <w:lang w:val="en-US"/>
          </w:rPr>
          <w:fldChar w:fldCharType="end"/>
        </w:r>
      </w:hyperlink>
    </w:p>
    <w:p w:rsidR="002566F8" w:rsidRPr="0022133B" w:rsidRDefault="00C82971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71318800" w:history="1">
        <w:r w:rsidR="002566F8" w:rsidRPr="0022133B">
          <w:rPr>
            <w:rStyle w:val="Hyperlink"/>
            <w:lang w:val="en-US"/>
          </w:rPr>
          <w:t>3.2.</w:t>
        </w:r>
        <w:r w:rsidR="002566F8" w:rsidRPr="0022133B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2566F8" w:rsidRPr="0022133B">
          <w:rPr>
            <w:rStyle w:val="Hyperlink"/>
            <w:lang w:val="en-US"/>
          </w:rPr>
          <w:t>Classification of information</w:t>
        </w:r>
        <w:r w:rsidR="002566F8" w:rsidRPr="0022133B">
          <w:rPr>
            <w:webHidden/>
            <w:lang w:val="en-US"/>
          </w:rPr>
          <w:tab/>
        </w:r>
        <w:r w:rsidR="00383391" w:rsidRPr="0022133B">
          <w:rPr>
            <w:webHidden/>
            <w:lang w:val="en-US"/>
          </w:rPr>
          <w:fldChar w:fldCharType="begin"/>
        </w:r>
        <w:r w:rsidR="002566F8" w:rsidRPr="0022133B">
          <w:rPr>
            <w:webHidden/>
            <w:lang w:val="en-US"/>
          </w:rPr>
          <w:instrText xml:space="preserve"> PAGEREF _Toc271318800 \h </w:instrText>
        </w:r>
        <w:r w:rsidR="00383391" w:rsidRPr="0022133B">
          <w:rPr>
            <w:webHidden/>
            <w:lang w:val="en-US"/>
          </w:rPr>
        </w:r>
        <w:r w:rsidR="00383391" w:rsidRPr="0022133B">
          <w:rPr>
            <w:webHidden/>
            <w:lang w:val="en-US"/>
          </w:rPr>
          <w:fldChar w:fldCharType="separate"/>
        </w:r>
        <w:r w:rsidR="002566F8" w:rsidRPr="0022133B">
          <w:rPr>
            <w:webHidden/>
            <w:lang w:val="en-US"/>
          </w:rPr>
          <w:t>4</w:t>
        </w:r>
        <w:r w:rsidR="00383391" w:rsidRPr="0022133B">
          <w:rPr>
            <w:webHidden/>
            <w:lang w:val="en-US"/>
          </w:rPr>
          <w:fldChar w:fldCharType="end"/>
        </w:r>
      </w:hyperlink>
    </w:p>
    <w:p w:rsidR="002566F8" w:rsidRPr="0022133B" w:rsidRDefault="00C82971">
      <w:pPr>
        <w:pStyle w:val="TOC3"/>
        <w:tabs>
          <w:tab w:val="left" w:pos="1320"/>
          <w:tab w:val="right" w:leader="dot" w:pos="9062"/>
        </w:tabs>
        <w:rPr>
          <w:rFonts w:eastAsia="Times New Roman"/>
          <w:i w:val="0"/>
          <w:iCs w:val="0"/>
          <w:sz w:val="22"/>
          <w:szCs w:val="22"/>
          <w:lang w:val="en-US" w:eastAsia="hr-HR"/>
        </w:rPr>
      </w:pPr>
      <w:hyperlink w:anchor="_Toc271318801" w:history="1">
        <w:r w:rsidR="002566F8" w:rsidRPr="0022133B">
          <w:rPr>
            <w:rStyle w:val="Hyperlink"/>
            <w:lang w:val="en-US"/>
          </w:rPr>
          <w:t>3.2.1.</w:t>
        </w:r>
        <w:r w:rsidR="002566F8" w:rsidRPr="0022133B">
          <w:rPr>
            <w:rFonts w:eastAsia="Times New Roman"/>
            <w:i w:val="0"/>
            <w:iCs w:val="0"/>
            <w:sz w:val="22"/>
            <w:szCs w:val="22"/>
            <w:lang w:val="en-US" w:eastAsia="hr-HR"/>
          </w:rPr>
          <w:tab/>
        </w:r>
        <w:r w:rsidR="002566F8" w:rsidRPr="0022133B">
          <w:rPr>
            <w:rStyle w:val="Hyperlink"/>
            <w:lang w:val="en-US"/>
          </w:rPr>
          <w:t>Classification criteria</w:t>
        </w:r>
        <w:r w:rsidR="002566F8" w:rsidRPr="0022133B">
          <w:rPr>
            <w:webHidden/>
            <w:lang w:val="en-US"/>
          </w:rPr>
          <w:tab/>
        </w:r>
        <w:r w:rsidR="00383391" w:rsidRPr="0022133B">
          <w:rPr>
            <w:webHidden/>
            <w:lang w:val="en-US"/>
          </w:rPr>
          <w:fldChar w:fldCharType="begin"/>
        </w:r>
        <w:r w:rsidR="002566F8" w:rsidRPr="0022133B">
          <w:rPr>
            <w:webHidden/>
            <w:lang w:val="en-US"/>
          </w:rPr>
          <w:instrText xml:space="preserve"> PAGEREF _Toc271318801 \h </w:instrText>
        </w:r>
        <w:r w:rsidR="00383391" w:rsidRPr="0022133B">
          <w:rPr>
            <w:webHidden/>
            <w:lang w:val="en-US"/>
          </w:rPr>
        </w:r>
        <w:r w:rsidR="00383391" w:rsidRPr="0022133B">
          <w:rPr>
            <w:webHidden/>
            <w:lang w:val="en-US"/>
          </w:rPr>
          <w:fldChar w:fldCharType="separate"/>
        </w:r>
        <w:r w:rsidR="002566F8" w:rsidRPr="0022133B">
          <w:rPr>
            <w:webHidden/>
            <w:lang w:val="en-US"/>
          </w:rPr>
          <w:t>4</w:t>
        </w:r>
        <w:r w:rsidR="00383391" w:rsidRPr="0022133B">
          <w:rPr>
            <w:webHidden/>
            <w:lang w:val="en-US"/>
          </w:rPr>
          <w:fldChar w:fldCharType="end"/>
        </w:r>
      </w:hyperlink>
    </w:p>
    <w:p w:rsidR="002566F8" w:rsidRPr="0022133B" w:rsidRDefault="00C82971">
      <w:pPr>
        <w:pStyle w:val="TOC3"/>
        <w:tabs>
          <w:tab w:val="left" w:pos="1320"/>
          <w:tab w:val="right" w:leader="dot" w:pos="9062"/>
        </w:tabs>
        <w:rPr>
          <w:rFonts w:eastAsia="Times New Roman"/>
          <w:i w:val="0"/>
          <w:iCs w:val="0"/>
          <w:sz w:val="22"/>
          <w:szCs w:val="22"/>
          <w:lang w:val="en-US" w:eastAsia="hr-HR"/>
        </w:rPr>
      </w:pPr>
      <w:hyperlink w:anchor="_Toc271318802" w:history="1">
        <w:r w:rsidR="002566F8" w:rsidRPr="0022133B">
          <w:rPr>
            <w:rStyle w:val="Hyperlink"/>
            <w:lang w:val="en-US"/>
          </w:rPr>
          <w:t>3.2.2.</w:t>
        </w:r>
        <w:r w:rsidR="002566F8" w:rsidRPr="0022133B">
          <w:rPr>
            <w:rFonts w:eastAsia="Times New Roman"/>
            <w:i w:val="0"/>
            <w:iCs w:val="0"/>
            <w:sz w:val="22"/>
            <w:szCs w:val="22"/>
            <w:lang w:val="en-US" w:eastAsia="hr-HR"/>
          </w:rPr>
          <w:tab/>
        </w:r>
        <w:r w:rsidR="002566F8" w:rsidRPr="0022133B">
          <w:rPr>
            <w:rStyle w:val="Hyperlink"/>
            <w:lang w:val="en-US"/>
          </w:rPr>
          <w:t>Confidentiality levels</w:t>
        </w:r>
        <w:r w:rsidR="002566F8" w:rsidRPr="0022133B">
          <w:rPr>
            <w:webHidden/>
            <w:lang w:val="en-US"/>
          </w:rPr>
          <w:tab/>
        </w:r>
        <w:r w:rsidR="00383391" w:rsidRPr="0022133B">
          <w:rPr>
            <w:webHidden/>
            <w:lang w:val="en-US"/>
          </w:rPr>
          <w:fldChar w:fldCharType="begin"/>
        </w:r>
        <w:r w:rsidR="002566F8" w:rsidRPr="0022133B">
          <w:rPr>
            <w:webHidden/>
            <w:lang w:val="en-US"/>
          </w:rPr>
          <w:instrText xml:space="preserve"> PAGEREF _Toc271318802 \h </w:instrText>
        </w:r>
        <w:r w:rsidR="00383391" w:rsidRPr="0022133B">
          <w:rPr>
            <w:webHidden/>
            <w:lang w:val="en-US"/>
          </w:rPr>
        </w:r>
        <w:r w:rsidR="00383391" w:rsidRPr="0022133B">
          <w:rPr>
            <w:webHidden/>
            <w:lang w:val="en-US"/>
          </w:rPr>
          <w:fldChar w:fldCharType="separate"/>
        </w:r>
        <w:r w:rsidR="002566F8" w:rsidRPr="0022133B">
          <w:rPr>
            <w:webHidden/>
            <w:lang w:val="en-US"/>
          </w:rPr>
          <w:t>4</w:t>
        </w:r>
        <w:r w:rsidR="00383391" w:rsidRPr="0022133B">
          <w:rPr>
            <w:webHidden/>
            <w:lang w:val="en-US"/>
          </w:rPr>
          <w:fldChar w:fldCharType="end"/>
        </w:r>
      </w:hyperlink>
    </w:p>
    <w:p w:rsidR="002566F8" w:rsidRPr="0022133B" w:rsidRDefault="00C82971">
      <w:pPr>
        <w:pStyle w:val="TOC3"/>
        <w:tabs>
          <w:tab w:val="left" w:pos="1320"/>
          <w:tab w:val="right" w:leader="dot" w:pos="9062"/>
        </w:tabs>
        <w:rPr>
          <w:rFonts w:eastAsia="Times New Roman"/>
          <w:i w:val="0"/>
          <w:iCs w:val="0"/>
          <w:sz w:val="22"/>
          <w:szCs w:val="22"/>
          <w:lang w:val="en-US" w:eastAsia="hr-HR"/>
        </w:rPr>
      </w:pPr>
      <w:hyperlink w:anchor="_Toc271318803" w:history="1">
        <w:r w:rsidR="002566F8" w:rsidRPr="0022133B">
          <w:rPr>
            <w:rStyle w:val="Hyperlink"/>
            <w:lang w:val="en-US"/>
          </w:rPr>
          <w:t>3.2.3.</w:t>
        </w:r>
        <w:r w:rsidR="002566F8" w:rsidRPr="0022133B">
          <w:rPr>
            <w:rFonts w:eastAsia="Times New Roman"/>
            <w:i w:val="0"/>
            <w:iCs w:val="0"/>
            <w:sz w:val="22"/>
            <w:szCs w:val="22"/>
            <w:lang w:val="en-US" w:eastAsia="hr-HR"/>
          </w:rPr>
          <w:tab/>
        </w:r>
        <w:r w:rsidR="002566F8" w:rsidRPr="0022133B">
          <w:rPr>
            <w:rStyle w:val="Hyperlink"/>
            <w:lang w:val="en-US"/>
          </w:rPr>
          <w:t xml:space="preserve">List of </w:t>
        </w:r>
        <w:r w:rsidR="00163965" w:rsidRPr="0022133B">
          <w:rPr>
            <w:rStyle w:val="Hyperlink"/>
            <w:lang w:val="en-US"/>
          </w:rPr>
          <w:t>Authori</w:t>
        </w:r>
        <w:r w:rsidR="00163965">
          <w:rPr>
            <w:rStyle w:val="Hyperlink"/>
            <w:lang w:val="en-US"/>
          </w:rPr>
          <w:t>z</w:t>
        </w:r>
        <w:r w:rsidR="00163965" w:rsidRPr="0022133B">
          <w:rPr>
            <w:rStyle w:val="Hyperlink"/>
            <w:lang w:val="en-US"/>
          </w:rPr>
          <w:t xml:space="preserve">ed </w:t>
        </w:r>
        <w:r w:rsidR="002566F8" w:rsidRPr="0022133B">
          <w:rPr>
            <w:rStyle w:val="Hyperlink"/>
            <w:lang w:val="en-US"/>
          </w:rPr>
          <w:t>Persons</w:t>
        </w:r>
        <w:r w:rsidR="002566F8" w:rsidRPr="0022133B">
          <w:rPr>
            <w:webHidden/>
            <w:lang w:val="en-US"/>
          </w:rPr>
          <w:tab/>
        </w:r>
        <w:r w:rsidR="00383391" w:rsidRPr="0022133B">
          <w:rPr>
            <w:webHidden/>
            <w:lang w:val="en-US"/>
          </w:rPr>
          <w:fldChar w:fldCharType="begin"/>
        </w:r>
        <w:r w:rsidR="002566F8" w:rsidRPr="0022133B">
          <w:rPr>
            <w:webHidden/>
            <w:lang w:val="en-US"/>
          </w:rPr>
          <w:instrText xml:space="preserve"> PAGEREF _Toc271318803 \h </w:instrText>
        </w:r>
        <w:r w:rsidR="00383391" w:rsidRPr="0022133B">
          <w:rPr>
            <w:webHidden/>
            <w:lang w:val="en-US"/>
          </w:rPr>
        </w:r>
        <w:r w:rsidR="00383391" w:rsidRPr="0022133B">
          <w:rPr>
            <w:webHidden/>
            <w:lang w:val="en-US"/>
          </w:rPr>
          <w:fldChar w:fldCharType="separate"/>
        </w:r>
        <w:r w:rsidR="002566F8" w:rsidRPr="0022133B">
          <w:rPr>
            <w:webHidden/>
            <w:lang w:val="en-US"/>
          </w:rPr>
          <w:t>4</w:t>
        </w:r>
        <w:r w:rsidR="00383391" w:rsidRPr="0022133B">
          <w:rPr>
            <w:webHidden/>
            <w:lang w:val="en-US"/>
          </w:rPr>
          <w:fldChar w:fldCharType="end"/>
        </w:r>
      </w:hyperlink>
    </w:p>
    <w:p w:rsidR="002566F8" w:rsidRPr="0022133B" w:rsidRDefault="00C82971">
      <w:pPr>
        <w:pStyle w:val="TOC3"/>
        <w:tabs>
          <w:tab w:val="left" w:pos="1320"/>
          <w:tab w:val="right" w:leader="dot" w:pos="9062"/>
        </w:tabs>
        <w:rPr>
          <w:rFonts w:eastAsia="Times New Roman"/>
          <w:i w:val="0"/>
          <w:iCs w:val="0"/>
          <w:sz w:val="22"/>
          <w:szCs w:val="22"/>
          <w:lang w:val="en-US" w:eastAsia="hr-HR"/>
        </w:rPr>
      </w:pPr>
      <w:hyperlink w:anchor="_Toc271318804" w:history="1">
        <w:r w:rsidR="002566F8" w:rsidRPr="0022133B">
          <w:rPr>
            <w:rStyle w:val="Hyperlink"/>
            <w:lang w:val="en-US"/>
          </w:rPr>
          <w:t>3.2.4.</w:t>
        </w:r>
        <w:r w:rsidR="002566F8" w:rsidRPr="0022133B">
          <w:rPr>
            <w:rFonts w:eastAsia="Times New Roman"/>
            <w:i w:val="0"/>
            <w:iCs w:val="0"/>
            <w:sz w:val="22"/>
            <w:szCs w:val="22"/>
            <w:lang w:val="en-US" w:eastAsia="hr-HR"/>
          </w:rPr>
          <w:tab/>
        </w:r>
        <w:r w:rsidR="002566F8" w:rsidRPr="0022133B">
          <w:rPr>
            <w:rStyle w:val="Hyperlink"/>
            <w:lang w:val="en-US"/>
          </w:rPr>
          <w:t>Reclassification</w:t>
        </w:r>
        <w:r w:rsidR="002566F8" w:rsidRPr="0022133B">
          <w:rPr>
            <w:webHidden/>
            <w:lang w:val="en-US"/>
          </w:rPr>
          <w:tab/>
        </w:r>
        <w:r w:rsidR="00383391" w:rsidRPr="0022133B">
          <w:rPr>
            <w:webHidden/>
            <w:lang w:val="en-US"/>
          </w:rPr>
          <w:fldChar w:fldCharType="begin"/>
        </w:r>
        <w:r w:rsidR="002566F8" w:rsidRPr="0022133B">
          <w:rPr>
            <w:webHidden/>
            <w:lang w:val="en-US"/>
          </w:rPr>
          <w:instrText xml:space="preserve"> PAGEREF _Toc271318804 \h </w:instrText>
        </w:r>
        <w:r w:rsidR="00383391" w:rsidRPr="0022133B">
          <w:rPr>
            <w:webHidden/>
            <w:lang w:val="en-US"/>
          </w:rPr>
        </w:r>
        <w:r w:rsidR="00383391" w:rsidRPr="0022133B">
          <w:rPr>
            <w:webHidden/>
            <w:lang w:val="en-US"/>
          </w:rPr>
          <w:fldChar w:fldCharType="separate"/>
        </w:r>
        <w:r w:rsidR="002566F8" w:rsidRPr="0022133B">
          <w:rPr>
            <w:webHidden/>
            <w:lang w:val="en-US"/>
          </w:rPr>
          <w:t>5</w:t>
        </w:r>
        <w:r w:rsidR="00383391" w:rsidRPr="0022133B">
          <w:rPr>
            <w:webHidden/>
            <w:lang w:val="en-US"/>
          </w:rPr>
          <w:fldChar w:fldCharType="end"/>
        </w:r>
      </w:hyperlink>
    </w:p>
    <w:p w:rsidR="002566F8" w:rsidRPr="0022133B" w:rsidRDefault="00C82971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71318805" w:history="1">
        <w:r w:rsidR="002566F8" w:rsidRPr="0022133B">
          <w:rPr>
            <w:rStyle w:val="Hyperlink"/>
            <w:lang w:val="en-US"/>
          </w:rPr>
          <w:t>3.3.</w:t>
        </w:r>
        <w:r w:rsidR="002566F8" w:rsidRPr="0022133B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2566F8" w:rsidRPr="0022133B">
          <w:rPr>
            <w:rStyle w:val="Hyperlink"/>
            <w:lang w:val="en-US"/>
          </w:rPr>
          <w:t>Information labeling</w:t>
        </w:r>
        <w:r w:rsidR="002566F8" w:rsidRPr="0022133B">
          <w:rPr>
            <w:webHidden/>
            <w:lang w:val="en-US"/>
          </w:rPr>
          <w:tab/>
        </w:r>
        <w:r w:rsidR="00383391" w:rsidRPr="0022133B">
          <w:rPr>
            <w:webHidden/>
            <w:lang w:val="en-US"/>
          </w:rPr>
          <w:fldChar w:fldCharType="begin"/>
        </w:r>
        <w:r w:rsidR="002566F8" w:rsidRPr="0022133B">
          <w:rPr>
            <w:webHidden/>
            <w:lang w:val="en-US"/>
          </w:rPr>
          <w:instrText xml:space="preserve"> PAGEREF _Toc271318805 \h </w:instrText>
        </w:r>
        <w:r w:rsidR="00383391" w:rsidRPr="0022133B">
          <w:rPr>
            <w:webHidden/>
            <w:lang w:val="en-US"/>
          </w:rPr>
        </w:r>
        <w:r w:rsidR="00383391" w:rsidRPr="0022133B">
          <w:rPr>
            <w:webHidden/>
            <w:lang w:val="en-US"/>
          </w:rPr>
          <w:fldChar w:fldCharType="separate"/>
        </w:r>
        <w:r w:rsidR="002566F8" w:rsidRPr="0022133B">
          <w:rPr>
            <w:webHidden/>
            <w:lang w:val="en-US"/>
          </w:rPr>
          <w:t>5</w:t>
        </w:r>
        <w:r w:rsidR="00383391" w:rsidRPr="0022133B">
          <w:rPr>
            <w:webHidden/>
            <w:lang w:val="en-US"/>
          </w:rPr>
          <w:fldChar w:fldCharType="end"/>
        </w:r>
      </w:hyperlink>
    </w:p>
    <w:p w:rsidR="002566F8" w:rsidRPr="0022133B" w:rsidRDefault="00C82971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71318806" w:history="1">
        <w:r w:rsidR="002566F8" w:rsidRPr="0022133B">
          <w:rPr>
            <w:rStyle w:val="Hyperlink"/>
            <w:lang w:val="en-US"/>
          </w:rPr>
          <w:t>3.4.</w:t>
        </w:r>
        <w:r w:rsidR="002566F8" w:rsidRPr="0022133B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2566F8" w:rsidRPr="0022133B">
          <w:rPr>
            <w:rStyle w:val="Hyperlink"/>
            <w:lang w:val="en-US"/>
          </w:rPr>
          <w:t xml:space="preserve">Handling classified information </w:t>
        </w:r>
        <w:r w:rsidR="002566F8" w:rsidRPr="0022133B">
          <w:rPr>
            <w:webHidden/>
            <w:lang w:val="en-US"/>
          </w:rPr>
          <w:tab/>
        </w:r>
        <w:r w:rsidR="00383391" w:rsidRPr="0022133B">
          <w:rPr>
            <w:webHidden/>
            <w:lang w:val="en-US"/>
          </w:rPr>
          <w:fldChar w:fldCharType="begin"/>
        </w:r>
        <w:r w:rsidR="002566F8" w:rsidRPr="0022133B">
          <w:rPr>
            <w:webHidden/>
            <w:lang w:val="en-US"/>
          </w:rPr>
          <w:instrText xml:space="preserve"> PAGEREF _Toc271318806 \h </w:instrText>
        </w:r>
        <w:r w:rsidR="00383391" w:rsidRPr="0022133B">
          <w:rPr>
            <w:webHidden/>
            <w:lang w:val="en-US"/>
          </w:rPr>
        </w:r>
        <w:r w:rsidR="00383391" w:rsidRPr="0022133B">
          <w:rPr>
            <w:webHidden/>
            <w:lang w:val="en-US"/>
          </w:rPr>
          <w:fldChar w:fldCharType="separate"/>
        </w:r>
        <w:r w:rsidR="002566F8" w:rsidRPr="0022133B">
          <w:rPr>
            <w:webHidden/>
            <w:lang w:val="en-US"/>
          </w:rPr>
          <w:t>5</w:t>
        </w:r>
        <w:r w:rsidR="00383391" w:rsidRPr="0022133B">
          <w:rPr>
            <w:webHidden/>
            <w:lang w:val="en-US"/>
          </w:rPr>
          <w:fldChar w:fldCharType="end"/>
        </w:r>
      </w:hyperlink>
    </w:p>
    <w:p w:rsidR="002566F8" w:rsidRPr="0022133B" w:rsidRDefault="00C82971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1318807" w:history="1">
        <w:r w:rsidR="002566F8" w:rsidRPr="0022133B">
          <w:rPr>
            <w:rStyle w:val="Hyperlink"/>
            <w:lang w:val="en-US"/>
          </w:rPr>
          <w:t>4.</w:t>
        </w:r>
        <w:r w:rsidR="002566F8" w:rsidRPr="0022133B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2566F8" w:rsidRPr="0022133B">
          <w:rPr>
            <w:rStyle w:val="Hyperlink"/>
            <w:lang w:val="en-US"/>
          </w:rPr>
          <w:t>Managing records kept on the basis of this document</w:t>
        </w:r>
        <w:r w:rsidR="002566F8" w:rsidRPr="0022133B">
          <w:rPr>
            <w:webHidden/>
            <w:lang w:val="en-US"/>
          </w:rPr>
          <w:tab/>
        </w:r>
        <w:r w:rsidR="00383391" w:rsidRPr="0022133B">
          <w:rPr>
            <w:webHidden/>
            <w:lang w:val="en-US"/>
          </w:rPr>
          <w:fldChar w:fldCharType="begin"/>
        </w:r>
        <w:r w:rsidR="002566F8" w:rsidRPr="0022133B">
          <w:rPr>
            <w:webHidden/>
            <w:lang w:val="en-US"/>
          </w:rPr>
          <w:instrText xml:space="preserve"> PAGEREF _Toc271318807 \h </w:instrText>
        </w:r>
        <w:r w:rsidR="00383391" w:rsidRPr="0022133B">
          <w:rPr>
            <w:webHidden/>
            <w:lang w:val="en-US"/>
          </w:rPr>
        </w:r>
        <w:r w:rsidR="00383391" w:rsidRPr="0022133B">
          <w:rPr>
            <w:webHidden/>
            <w:lang w:val="en-US"/>
          </w:rPr>
          <w:fldChar w:fldCharType="separate"/>
        </w:r>
        <w:r w:rsidR="002566F8" w:rsidRPr="0022133B">
          <w:rPr>
            <w:webHidden/>
            <w:lang w:val="en-US"/>
          </w:rPr>
          <w:t>8</w:t>
        </w:r>
        <w:r w:rsidR="00383391" w:rsidRPr="0022133B">
          <w:rPr>
            <w:webHidden/>
            <w:lang w:val="en-US"/>
          </w:rPr>
          <w:fldChar w:fldCharType="end"/>
        </w:r>
      </w:hyperlink>
    </w:p>
    <w:p w:rsidR="002566F8" w:rsidRPr="0022133B" w:rsidRDefault="00C82971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1318808" w:history="1">
        <w:r w:rsidR="002566F8" w:rsidRPr="0022133B">
          <w:rPr>
            <w:rStyle w:val="Hyperlink"/>
            <w:lang w:val="en-US"/>
          </w:rPr>
          <w:t>5.</w:t>
        </w:r>
        <w:r w:rsidR="002566F8" w:rsidRPr="0022133B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2566F8" w:rsidRPr="0022133B">
          <w:rPr>
            <w:rStyle w:val="Hyperlink"/>
            <w:lang w:val="en-US"/>
          </w:rPr>
          <w:t>Validity and document management</w:t>
        </w:r>
        <w:r w:rsidR="002566F8" w:rsidRPr="0022133B">
          <w:rPr>
            <w:webHidden/>
            <w:lang w:val="en-US"/>
          </w:rPr>
          <w:tab/>
        </w:r>
        <w:r w:rsidR="00383391" w:rsidRPr="0022133B">
          <w:rPr>
            <w:webHidden/>
            <w:lang w:val="en-US"/>
          </w:rPr>
          <w:fldChar w:fldCharType="begin"/>
        </w:r>
        <w:r w:rsidR="002566F8" w:rsidRPr="0022133B">
          <w:rPr>
            <w:webHidden/>
            <w:lang w:val="en-US"/>
          </w:rPr>
          <w:instrText xml:space="preserve"> PAGEREF _Toc271318808 \h </w:instrText>
        </w:r>
        <w:r w:rsidR="00383391" w:rsidRPr="0022133B">
          <w:rPr>
            <w:webHidden/>
            <w:lang w:val="en-US"/>
          </w:rPr>
        </w:r>
        <w:r w:rsidR="00383391" w:rsidRPr="0022133B">
          <w:rPr>
            <w:webHidden/>
            <w:lang w:val="en-US"/>
          </w:rPr>
          <w:fldChar w:fldCharType="separate"/>
        </w:r>
        <w:r w:rsidR="002566F8" w:rsidRPr="0022133B">
          <w:rPr>
            <w:webHidden/>
            <w:lang w:val="en-US"/>
          </w:rPr>
          <w:t>8</w:t>
        </w:r>
        <w:r w:rsidR="00383391" w:rsidRPr="0022133B">
          <w:rPr>
            <w:webHidden/>
            <w:lang w:val="en-US"/>
          </w:rPr>
          <w:fldChar w:fldCharType="end"/>
        </w:r>
      </w:hyperlink>
    </w:p>
    <w:p w:rsidR="002566F8" w:rsidRPr="0022133B" w:rsidRDefault="00383391">
      <w:pPr>
        <w:rPr>
          <w:lang w:val="en-US"/>
        </w:rPr>
      </w:pPr>
      <w:r w:rsidRPr="0022133B">
        <w:rPr>
          <w:lang w:val="en-US"/>
        </w:rPr>
        <w:fldChar w:fldCharType="end"/>
      </w:r>
    </w:p>
    <w:p w:rsidR="00B73070" w:rsidRPr="0022133B" w:rsidRDefault="00B73070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:rsidR="00B73070" w:rsidRPr="0022133B" w:rsidRDefault="00B73070" w:rsidP="00B73070">
      <w:pPr>
        <w:rPr>
          <w:lang w:val="en-US"/>
        </w:rPr>
      </w:pPr>
    </w:p>
    <w:p w:rsidR="00B73070" w:rsidRPr="0022133B" w:rsidRDefault="00B73070" w:rsidP="00B73070">
      <w:pPr>
        <w:rPr>
          <w:lang w:val="en-US"/>
        </w:rPr>
      </w:pPr>
    </w:p>
    <w:p w:rsidR="00B73070" w:rsidRPr="0022133B" w:rsidRDefault="00B73070" w:rsidP="00B73070">
      <w:pPr>
        <w:rPr>
          <w:lang w:val="en-US"/>
        </w:rPr>
      </w:pPr>
    </w:p>
    <w:p w:rsidR="00B73070" w:rsidRPr="0022133B" w:rsidRDefault="00B73070" w:rsidP="00B73070">
      <w:pPr>
        <w:pStyle w:val="Heading1"/>
        <w:rPr>
          <w:lang w:val="en-US"/>
        </w:rPr>
      </w:pPr>
      <w:r w:rsidRPr="0022133B">
        <w:rPr>
          <w:lang w:val="en-US"/>
        </w:rPr>
        <w:br w:type="page"/>
      </w:r>
      <w:bookmarkStart w:id="3" w:name="_Toc270341731"/>
      <w:bookmarkStart w:id="4" w:name="_Toc271318796"/>
      <w:r w:rsidRPr="0022133B">
        <w:rPr>
          <w:lang w:val="en-US"/>
        </w:rPr>
        <w:lastRenderedPageBreak/>
        <w:t>Purpose, scope and users</w:t>
      </w:r>
      <w:bookmarkEnd w:id="3"/>
      <w:bookmarkEnd w:id="4"/>
    </w:p>
    <w:p w:rsidR="00B73070" w:rsidRPr="0022133B" w:rsidRDefault="00B73070" w:rsidP="00B73070">
      <w:pPr>
        <w:numPr>
          <w:ilvl w:val="1"/>
          <w:numId w:val="0"/>
        </w:numPr>
        <w:spacing w:line="240" w:lineRule="auto"/>
        <w:rPr>
          <w:lang w:val="en-US"/>
        </w:rPr>
      </w:pPr>
      <w:r w:rsidRPr="0022133B">
        <w:rPr>
          <w:lang w:val="en-US"/>
        </w:rPr>
        <w:t>The purpose of this document is to ensure that information is protected at an appropriate level.</w:t>
      </w:r>
    </w:p>
    <w:p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 xml:space="preserve">This document is applied to the entire Information Security Management System (ISMS) scope, i.e. to all types of information, regardless of the form </w:t>
      </w:r>
      <w:r w:rsidR="00163965">
        <w:rPr>
          <w:lang w:val="en-US"/>
        </w:rPr>
        <w:t>–</w:t>
      </w:r>
      <w:r w:rsidR="00163965" w:rsidRPr="0022133B">
        <w:rPr>
          <w:lang w:val="en-US"/>
        </w:rPr>
        <w:t xml:space="preserve"> </w:t>
      </w:r>
      <w:r w:rsidRPr="0022133B">
        <w:rPr>
          <w:lang w:val="en-US"/>
        </w:rPr>
        <w:t xml:space="preserve">paper or electronic documents, applications and databases, people's knowledge, etc. </w:t>
      </w:r>
    </w:p>
    <w:p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>Users of this document are all employees of [organization name].</w:t>
      </w:r>
    </w:p>
    <w:p w:rsidR="00B73070" w:rsidRPr="0022133B" w:rsidRDefault="00B73070" w:rsidP="00B73070">
      <w:pPr>
        <w:rPr>
          <w:lang w:val="en-US"/>
        </w:rPr>
      </w:pPr>
    </w:p>
    <w:p w:rsidR="00B73070" w:rsidRPr="0022133B" w:rsidRDefault="00B73070" w:rsidP="00B73070">
      <w:pPr>
        <w:pStyle w:val="Heading1"/>
        <w:rPr>
          <w:lang w:val="en-US"/>
        </w:rPr>
      </w:pPr>
      <w:bookmarkStart w:id="5" w:name="_Toc270341732"/>
      <w:bookmarkStart w:id="6" w:name="_Toc271318797"/>
      <w:r w:rsidRPr="0022133B">
        <w:rPr>
          <w:lang w:val="en-US"/>
        </w:rPr>
        <w:t>Reference documents</w:t>
      </w:r>
      <w:bookmarkEnd w:id="5"/>
      <w:bookmarkEnd w:id="6"/>
    </w:p>
    <w:p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 xml:space="preserve">ISO/IEC 27001 standard, clauses </w:t>
      </w:r>
      <w:r w:rsidR="00396DE3">
        <w:rPr>
          <w:lang w:val="en-US"/>
        </w:rPr>
        <w:t xml:space="preserve">A.8.2.1, A.8.2.2, A.8.2.3, A.8.3.1, A.8.3.3, A.9.4.1, A.13.2.3 </w:t>
      </w:r>
    </w:p>
    <w:p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>Information Security Policy</w:t>
      </w:r>
    </w:p>
    <w:p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 xml:space="preserve">Risk Assessment </w:t>
      </w:r>
      <w:r w:rsidR="00396DE3">
        <w:rPr>
          <w:lang w:val="en-US"/>
        </w:rPr>
        <w:t xml:space="preserve">and Risk Treatment </w:t>
      </w:r>
      <w:r w:rsidRPr="0022133B">
        <w:rPr>
          <w:lang w:val="en-US"/>
        </w:rPr>
        <w:t>Report</w:t>
      </w:r>
    </w:p>
    <w:p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>Statement of Applicability</w:t>
      </w:r>
    </w:p>
    <w:p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>Inventory of Assets</w:t>
      </w:r>
    </w:p>
    <w:p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commentRangeStart w:id="7"/>
      <w:r w:rsidRPr="0022133B">
        <w:rPr>
          <w:lang w:val="en-US"/>
        </w:rPr>
        <w:t xml:space="preserve">List of </w:t>
      </w:r>
      <w:r w:rsidR="00396DE3">
        <w:rPr>
          <w:lang w:val="en-US"/>
        </w:rPr>
        <w:t>Legal</w:t>
      </w:r>
      <w:r w:rsidRPr="0022133B">
        <w:rPr>
          <w:lang w:val="en-US"/>
        </w:rPr>
        <w:t>, Regulatory and Contractual</w:t>
      </w:r>
      <w:r w:rsidR="009B1316">
        <w:rPr>
          <w:lang w:val="en-US"/>
        </w:rPr>
        <w:t xml:space="preserve"> and Other Obligations</w:t>
      </w:r>
      <w:r w:rsidRPr="0022133B">
        <w:rPr>
          <w:lang w:val="en-US"/>
        </w:rPr>
        <w:t xml:space="preserve"> </w:t>
      </w:r>
      <w:commentRangeEnd w:id="7"/>
      <w:r w:rsidR="009B1316">
        <w:rPr>
          <w:lang w:val="en-US"/>
        </w:rPr>
        <w:t xml:space="preserve"> </w:t>
      </w:r>
      <w:r w:rsidR="00046F04">
        <w:rPr>
          <w:rStyle w:val="CommentReference"/>
        </w:rPr>
        <w:commentReference w:id="7"/>
      </w:r>
    </w:p>
    <w:p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>Incident Management Procedure</w:t>
      </w:r>
    </w:p>
    <w:p w:rsidR="00B73070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commentRangeStart w:id="8"/>
      <w:r w:rsidRPr="0022133B">
        <w:rPr>
          <w:lang w:val="en-US"/>
        </w:rPr>
        <w:t>[Operating Procedures for Information and Communication Technology] / [Disposal and Destruction Policy]</w:t>
      </w:r>
      <w:commentRangeEnd w:id="8"/>
      <w:r w:rsidRPr="0022133B">
        <w:rPr>
          <w:rStyle w:val="CommentReference"/>
          <w:lang w:val="en-US"/>
        </w:rPr>
        <w:commentReference w:id="8"/>
      </w:r>
    </w:p>
    <w:p w:rsidR="00BE06E0" w:rsidRPr="0022133B" w:rsidRDefault="00BE06E0" w:rsidP="00B73070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Acceptable Use Policy</w:t>
      </w:r>
    </w:p>
    <w:p w:rsidR="00B73070" w:rsidRPr="0022133B" w:rsidRDefault="00B73070" w:rsidP="00B73070">
      <w:pPr>
        <w:rPr>
          <w:lang w:val="en-US"/>
        </w:rPr>
      </w:pPr>
    </w:p>
    <w:p w:rsidR="00B73070" w:rsidRPr="0022133B" w:rsidRDefault="00B73070" w:rsidP="00B73070">
      <w:pPr>
        <w:pStyle w:val="Heading1"/>
        <w:rPr>
          <w:lang w:val="en-US"/>
        </w:rPr>
      </w:pPr>
      <w:bookmarkStart w:id="9" w:name="_Toc270341733"/>
      <w:bookmarkStart w:id="10" w:name="_Toc271318798"/>
      <w:r w:rsidRPr="0022133B">
        <w:rPr>
          <w:lang w:val="en-US"/>
        </w:rPr>
        <w:t>Classified information</w:t>
      </w:r>
      <w:bookmarkEnd w:id="9"/>
      <w:bookmarkEnd w:id="10"/>
    </w:p>
    <w:p w:rsidR="00B73070" w:rsidRPr="0022133B" w:rsidRDefault="00B73070" w:rsidP="00B73070">
      <w:pPr>
        <w:pStyle w:val="Heading2"/>
        <w:rPr>
          <w:lang w:val="en-US"/>
        </w:rPr>
      </w:pPr>
      <w:bookmarkStart w:id="11" w:name="_Toc270341734"/>
      <w:bookmarkStart w:id="12" w:name="_Toc271318799"/>
      <w:r w:rsidRPr="0022133B">
        <w:rPr>
          <w:lang w:val="en-US"/>
        </w:rPr>
        <w:t>Steps and responsibilities</w:t>
      </w:r>
      <w:bookmarkEnd w:id="11"/>
      <w:bookmarkEnd w:id="12"/>
    </w:p>
    <w:p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 xml:space="preserve">Steps and responsibilities for information management are the following: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3402"/>
      </w:tblGrid>
      <w:tr w:rsidR="00B73070" w:rsidRPr="0022133B" w:rsidTr="00B73070">
        <w:tc>
          <w:tcPr>
            <w:tcW w:w="3510" w:type="dxa"/>
            <w:shd w:val="clear" w:color="auto" w:fill="D9D9D9"/>
          </w:tcPr>
          <w:p w:rsidR="00B73070" w:rsidRPr="0022133B" w:rsidRDefault="00B73070" w:rsidP="00B73070">
            <w:pPr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>Step name</w:t>
            </w:r>
          </w:p>
        </w:tc>
        <w:tc>
          <w:tcPr>
            <w:tcW w:w="3402" w:type="dxa"/>
            <w:shd w:val="clear" w:color="auto" w:fill="D9D9D9"/>
          </w:tcPr>
          <w:p w:rsidR="00B73070" w:rsidRPr="0022133B" w:rsidRDefault="00B73070" w:rsidP="00B73070">
            <w:pPr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>Responsibility</w:t>
            </w:r>
          </w:p>
        </w:tc>
      </w:tr>
      <w:tr w:rsidR="00B73070" w:rsidRPr="0022133B" w:rsidTr="00B73070">
        <w:tc>
          <w:tcPr>
            <w:tcW w:w="3510" w:type="dxa"/>
          </w:tcPr>
          <w:p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 xml:space="preserve">1. Entering the information asset in the Inventory of Assets </w:t>
            </w:r>
          </w:p>
        </w:tc>
        <w:tc>
          <w:tcPr>
            <w:tcW w:w="3402" w:type="dxa"/>
          </w:tcPr>
          <w:p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[job title]</w:t>
            </w:r>
          </w:p>
        </w:tc>
      </w:tr>
      <w:tr w:rsidR="00B73070" w:rsidRPr="0022133B" w:rsidTr="00B73070">
        <w:tc>
          <w:tcPr>
            <w:tcW w:w="3510" w:type="dxa"/>
          </w:tcPr>
          <w:p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2. Classification of information</w:t>
            </w:r>
          </w:p>
        </w:tc>
        <w:tc>
          <w:tcPr>
            <w:tcW w:w="3402" w:type="dxa"/>
          </w:tcPr>
          <w:p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Asset owner</w:t>
            </w:r>
          </w:p>
        </w:tc>
      </w:tr>
      <w:tr w:rsidR="00B73070" w:rsidRPr="0022133B" w:rsidTr="00B73070">
        <w:tc>
          <w:tcPr>
            <w:tcW w:w="3510" w:type="dxa"/>
          </w:tcPr>
          <w:p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3. Information labeling</w:t>
            </w:r>
          </w:p>
        </w:tc>
        <w:tc>
          <w:tcPr>
            <w:tcW w:w="3402" w:type="dxa"/>
          </w:tcPr>
          <w:p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Asset owner</w:t>
            </w:r>
          </w:p>
        </w:tc>
      </w:tr>
      <w:tr w:rsidR="00B73070" w:rsidRPr="0022133B" w:rsidTr="00B73070">
        <w:tc>
          <w:tcPr>
            <w:tcW w:w="3510" w:type="dxa"/>
          </w:tcPr>
          <w:p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 xml:space="preserve">4. Information handling </w:t>
            </w:r>
          </w:p>
        </w:tc>
        <w:tc>
          <w:tcPr>
            <w:tcW w:w="3402" w:type="dxa"/>
          </w:tcPr>
          <w:p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 xml:space="preserve">Persons with access rights in accordance with this Policy </w:t>
            </w:r>
          </w:p>
        </w:tc>
      </w:tr>
    </w:tbl>
    <w:p w:rsidR="00B73070" w:rsidRPr="0022133B" w:rsidRDefault="00B73070" w:rsidP="00B73070">
      <w:pPr>
        <w:spacing w:after="0"/>
        <w:rPr>
          <w:lang w:val="en-US"/>
        </w:rPr>
      </w:pPr>
    </w:p>
    <w:p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>If classified information is received from outside the organization, [job title] is responsible for its classification in accordance with the rules prescribed in this Policy, and this person becomes the owner of such an information asset.</w:t>
      </w:r>
    </w:p>
    <w:p w:rsidR="00B73070" w:rsidRPr="0022133B" w:rsidRDefault="00B73070" w:rsidP="00B73070">
      <w:pPr>
        <w:pStyle w:val="Heading2"/>
        <w:rPr>
          <w:lang w:val="en-US"/>
        </w:rPr>
      </w:pPr>
      <w:bookmarkStart w:id="13" w:name="_Toc270341735"/>
      <w:bookmarkStart w:id="14" w:name="_Toc271318800"/>
      <w:r w:rsidRPr="0022133B">
        <w:rPr>
          <w:lang w:val="en-US"/>
        </w:rPr>
        <w:lastRenderedPageBreak/>
        <w:t>Classification of information</w:t>
      </w:r>
      <w:bookmarkEnd w:id="13"/>
      <w:bookmarkEnd w:id="14"/>
    </w:p>
    <w:p w:rsidR="00B73070" w:rsidRDefault="00B73070" w:rsidP="00B73070">
      <w:pPr>
        <w:pStyle w:val="Heading3"/>
        <w:rPr>
          <w:lang w:val="en-US"/>
        </w:rPr>
      </w:pPr>
      <w:bookmarkStart w:id="15" w:name="_Toc270341736"/>
      <w:bookmarkStart w:id="16" w:name="_Toc271318801"/>
      <w:r w:rsidRPr="0022133B">
        <w:rPr>
          <w:lang w:val="en-US"/>
        </w:rPr>
        <w:t>Classification criteria</w:t>
      </w:r>
      <w:bookmarkEnd w:id="15"/>
      <w:bookmarkEnd w:id="16"/>
    </w:p>
    <w:p w:rsidR="007B5727" w:rsidRDefault="007B5727" w:rsidP="007B5727">
      <w:pPr>
        <w:rPr>
          <w:lang w:val="en-US"/>
        </w:rPr>
      </w:pPr>
    </w:p>
    <w:p w:rsidR="007B5727" w:rsidRDefault="007B5727" w:rsidP="007B5727">
      <w:pPr>
        <w:jc w:val="center"/>
      </w:pPr>
      <w:r>
        <w:t>** END OF FREE PREVIEW **</w:t>
      </w:r>
    </w:p>
    <w:p w:rsidR="007B5727" w:rsidRPr="007B5727" w:rsidRDefault="007B5727" w:rsidP="007B5727">
      <w:pPr>
        <w:jc w:val="center"/>
        <w:rPr>
          <w:lang w:val="en-US"/>
        </w:rPr>
      </w:pPr>
      <w:r>
        <w:t xml:space="preserve">To download full version of this document click here: </w:t>
      </w:r>
      <w:hyperlink r:id="rId10" w:history="1">
        <w:r w:rsidRPr="007B5727">
          <w:rPr>
            <w:rStyle w:val="Hyperlink"/>
          </w:rPr>
          <w:t>http://www.iso27001standard.com/en/documentation/Policy-for-Handling-Classified-Information</w:t>
        </w:r>
      </w:hyperlink>
    </w:p>
    <w:sectPr w:rsidR="007B5727" w:rsidRPr="007B5727" w:rsidSect="00B7307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jan Košutić" w:initials="DK">
    <w:p w:rsidR="00B73070" w:rsidRDefault="00B73070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2" w:author="Dejan Košutić" w:initials="DK">
    <w:p w:rsidR="00B73070" w:rsidRDefault="00B73070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7" w:author="Dejan Kosutic" w:date="2013-10-01T09:51:00Z" w:initials="DK">
    <w:p w:rsidR="00046F04" w:rsidRPr="00163965" w:rsidRDefault="00046F04">
      <w:pPr>
        <w:pStyle w:val="CommentText"/>
      </w:pPr>
      <w:r>
        <w:rPr>
          <w:rStyle w:val="CommentReference"/>
        </w:rPr>
        <w:annotationRef/>
      </w:r>
      <w:r w:rsidRPr="00163965">
        <w:t>If you don't have this List, then in these bullets list all the legislation and contractual obligations related to classification of information</w:t>
      </w:r>
    </w:p>
  </w:comment>
  <w:comment w:id="8" w:author="Dejan Košutić" w:initials="DK">
    <w:p w:rsidR="00B73070" w:rsidRDefault="00B73070">
      <w:pPr>
        <w:pStyle w:val="CommentText"/>
      </w:pPr>
      <w:r>
        <w:rPr>
          <w:rStyle w:val="CommentReference"/>
        </w:rPr>
        <w:annotationRef/>
      </w:r>
      <w:r>
        <w:t>Select the document which prescribes secure erasure of data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971" w:rsidRDefault="00C82971" w:rsidP="00B73070">
      <w:pPr>
        <w:spacing w:after="0" w:line="240" w:lineRule="auto"/>
      </w:pPr>
      <w:r>
        <w:separator/>
      </w:r>
    </w:p>
  </w:endnote>
  <w:endnote w:type="continuationSeparator" w:id="0">
    <w:p w:rsidR="00C82971" w:rsidRDefault="00C82971" w:rsidP="00B7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268"/>
      <w:gridCol w:w="3402"/>
    </w:tblGrid>
    <w:tr w:rsidR="00B73070" w:rsidRPr="006571EC" w:rsidTr="002566F8">
      <w:tc>
        <w:tcPr>
          <w:tcW w:w="3652" w:type="dxa"/>
        </w:tcPr>
        <w:p w:rsidR="00B73070" w:rsidRPr="00CC5D61" w:rsidRDefault="00F7336F" w:rsidP="00B73070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Information Classification Policy</w:t>
          </w:r>
        </w:p>
      </w:tc>
      <w:tc>
        <w:tcPr>
          <w:tcW w:w="2268" w:type="dxa"/>
        </w:tcPr>
        <w:p w:rsidR="00B73070" w:rsidRPr="00CC5D61" w:rsidRDefault="00B73070" w:rsidP="00B73070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402" w:type="dxa"/>
        </w:tcPr>
        <w:p w:rsidR="00B73070" w:rsidRPr="00CC5D61" w:rsidRDefault="00B73070" w:rsidP="00B73070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383391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383391">
            <w:rPr>
              <w:b/>
              <w:sz w:val="18"/>
            </w:rPr>
            <w:fldChar w:fldCharType="separate"/>
          </w:r>
          <w:r w:rsidR="007B5727">
            <w:rPr>
              <w:b/>
              <w:noProof/>
              <w:sz w:val="18"/>
            </w:rPr>
            <w:t>2</w:t>
          </w:r>
          <w:r w:rsidR="00383391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383391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383391">
            <w:rPr>
              <w:b/>
              <w:sz w:val="18"/>
            </w:rPr>
            <w:fldChar w:fldCharType="separate"/>
          </w:r>
          <w:r w:rsidR="007B5727">
            <w:rPr>
              <w:b/>
              <w:noProof/>
              <w:sz w:val="18"/>
            </w:rPr>
            <w:t>4</w:t>
          </w:r>
          <w:r w:rsidR="00383391">
            <w:rPr>
              <w:b/>
              <w:sz w:val="18"/>
            </w:rPr>
            <w:fldChar w:fldCharType="end"/>
          </w:r>
        </w:p>
      </w:tc>
    </w:tr>
  </w:tbl>
  <w:p w:rsidR="00B73070" w:rsidRPr="004B1E43" w:rsidRDefault="00B73070" w:rsidP="00B730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bookmarkStart w:id="17" w:name="OLE_LINK1"/>
    <w:bookmarkStart w:id="18" w:name="OLE_LINK2"/>
    <w:r>
      <w:rPr>
        <w:sz w:val="16"/>
      </w:rPr>
      <w:t>©201</w:t>
    </w:r>
    <w:r w:rsidR="0022133B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D21CC3">
      <w:rPr>
        <w:sz w:val="16"/>
      </w:rPr>
      <w:t>www.iso27001standard.com</w:t>
    </w:r>
    <w:r>
      <w:rPr>
        <w:sz w:val="16"/>
      </w:rPr>
      <w:t xml:space="preserve"> in accordance with the </w:t>
    </w:r>
    <w:r w:rsidR="00163965">
      <w:rPr>
        <w:sz w:val="16"/>
      </w:rPr>
      <w:t xml:space="preserve">License </w:t>
    </w:r>
    <w:r>
      <w:rPr>
        <w:sz w:val="16"/>
      </w:rPr>
      <w:t>Agreement.</w:t>
    </w:r>
    <w:bookmarkEnd w:id="17"/>
    <w:bookmarkEnd w:id="18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070" w:rsidRPr="004B1E43" w:rsidRDefault="00B73070" w:rsidP="00B730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22133B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D21CC3">
      <w:rPr>
        <w:sz w:val="16"/>
      </w:rPr>
      <w:t>www.iso27001standard.com</w:t>
    </w:r>
    <w:r>
      <w:rPr>
        <w:sz w:val="16"/>
      </w:rPr>
      <w:t xml:space="preserve"> in accordance with the </w:t>
    </w:r>
    <w:r w:rsidR="00163965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971" w:rsidRDefault="00C82971" w:rsidP="00B73070">
      <w:pPr>
        <w:spacing w:after="0" w:line="240" w:lineRule="auto"/>
      </w:pPr>
      <w:r>
        <w:separator/>
      </w:r>
    </w:p>
  </w:footnote>
  <w:footnote w:type="continuationSeparator" w:id="0">
    <w:p w:rsidR="00C82971" w:rsidRDefault="00C82971" w:rsidP="00B73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B73070" w:rsidRPr="006571EC" w:rsidTr="00B73070">
      <w:tc>
        <w:tcPr>
          <w:tcW w:w="6771" w:type="dxa"/>
        </w:tcPr>
        <w:p w:rsidR="00B73070" w:rsidRPr="00CC5D61" w:rsidRDefault="00B73070" w:rsidP="00B73070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B73070" w:rsidRPr="00CC5D61" w:rsidRDefault="00B73070" w:rsidP="00B73070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B73070" w:rsidRPr="003056B2" w:rsidRDefault="00B73070" w:rsidP="00B73070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CB41A82"/>
    <w:multiLevelType w:val="hybridMultilevel"/>
    <w:tmpl w:val="EF320B74"/>
    <w:lvl w:ilvl="0" w:tplc="1ECA756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88E2D9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7E26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0C3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4F8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0C5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8CC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09C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8A2C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E140D67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32E53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047B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C6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C8E3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BE3C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D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EC9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86B4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727FB"/>
    <w:multiLevelType w:val="hybridMultilevel"/>
    <w:tmpl w:val="3D08AFC2"/>
    <w:lvl w:ilvl="0" w:tplc="C05E543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5F07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9417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56A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8CF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9A51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A6E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2F1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FACD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268D5"/>
    <w:multiLevelType w:val="hybridMultilevel"/>
    <w:tmpl w:val="EFA66C5C"/>
    <w:lvl w:ilvl="0" w:tplc="8E7A7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672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26D2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691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83F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000E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49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009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129A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6">
    <w:nsid w:val="1DD80C54"/>
    <w:multiLevelType w:val="hybridMultilevel"/>
    <w:tmpl w:val="2468177E"/>
    <w:lvl w:ilvl="0" w:tplc="448C3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69E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06BB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42F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E0E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648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231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049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7C0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62594"/>
    <w:multiLevelType w:val="hybridMultilevel"/>
    <w:tmpl w:val="BE3A2C34"/>
    <w:lvl w:ilvl="0" w:tplc="3AAE973A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18DE4646">
      <w:start w:val="1"/>
      <w:numFmt w:val="lowerLetter"/>
      <w:lvlText w:val="%2."/>
      <w:lvlJc w:val="left"/>
      <w:pPr>
        <w:ind w:left="1800" w:hanging="360"/>
      </w:pPr>
    </w:lvl>
    <w:lvl w:ilvl="2" w:tplc="5596EC12">
      <w:start w:val="1"/>
      <w:numFmt w:val="lowerRoman"/>
      <w:lvlText w:val="%3."/>
      <w:lvlJc w:val="right"/>
      <w:pPr>
        <w:ind w:left="2520" w:hanging="180"/>
      </w:pPr>
    </w:lvl>
    <w:lvl w:ilvl="3" w:tplc="3612A0B0" w:tentative="1">
      <w:start w:val="1"/>
      <w:numFmt w:val="decimal"/>
      <w:lvlText w:val="%4."/>
      <w:lvlJc w:val="left"/>
      <w:pPr>
        <w:ind w:left="3240" w:hanging="360"/>
      </w:pPr>
    </w:lvl>
    <w:lvl w:ilvl="4" w:tplc="02AE49EA" w:tentative="1">
      <w:start w:val="1"/>
      <w:numFmt w:val="lowerLetter"/>
      <w:lvlText w:val="%5."/>
      <w:lvlJc w:val="left"/>
      <w:pPr>
        <w:ind w:left="3960" w:hanging="360"/>
      </w:pPr>
    </w:lvl>
    <w:lvl w:ilvl="5" w:tplc="2338A492" w:tentative="1">
      <w:start w:val="1"/>
      <w:numFmt w:val="lowerRoman"/>
      <w:lvlText w:val="%6."/>
      <w:lvlJc w:val="right"/>
      <w:pPr>
        <w:ind w:left="4680" w:hanging="180"/>
      </w:pPr>
    </w:lvl>
    <w:lvl w:ilvl="6" w:tplc="E9AA9C18" w:tentative="1">
      <w:start w:val="1"/>
      <w:numFmt w:val="decimal"/>
      <w:lvlText w:val="%7."/>
      <w:lvlJc w:val="left"/>
      <w:pPr>
        <w:ind w:left="5400" w:hanging="360"/>
      </w:pPr>
    </w:lvl>
    <w:lvl w:ilvl="7" w:tplc="F2460AEC" w:tentative="1">
      <w:start w:val="1"/>
      <w:numFmt w:val="lowerLetter"/>
      <w:lvlText w:val="%8."/>
      <w:lvlJc w:val="left"/>
      <w:pPr>
        <w:ind w:left="6120" w:hanging="360"/>
      </w:pPr>
    </w:lvl>
    <w:lvl w:ilvl="8" w:tplc="6A48B5D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2A1973"/>
    <w:multiLevelType w:val="hybridMultilevel"/>
    <w:tmpl w:val="2206AB9A"/>
    <w:lvl w:ilvl="0" w:tplc="6702249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9DE67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305C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630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626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B869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2AC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B2E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086D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04F65"/>
    <w:multiLevelType w:val="hybridMultilevel"/>
    <w:tmpl w:val="4092792C"/>
    <w:lvl w:ilvl="0" w:tplc="30360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E64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00B0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F6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81F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30B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406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AD2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06AE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AFF4A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A95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1054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1638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21E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D0FF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EB6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60E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C652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5A54B0"/>
    <w:multiLevelType w:val="hybridMultilevel"/>
    <w:tmpl w:val="7B3AE084"/>
    <w:lvl w:ilvl="0" w:tplc="2BEED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A03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1C88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673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07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AA64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A8C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0E5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30F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E56E15"/>
    <w:multiLevelType w:val="hybridMultilevel"/>
    <w:tmpl w:val="76783462"/>
    <w:lvl w:ilvl="0" w:tplc="AC36223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EC0C2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82C0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05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C6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448E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0B4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851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4CC2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A0A27"/>
    <w:multiLevelType w:val="hybridMultilevel"/>
    <w:tmpl w:val="6FA8E204"/>
    <w:lvl w:ilvl="0" w:tplc="9A8A3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A30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FC23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892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835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240D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23C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A3E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2A4B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0C43B1"/>
    <w:multiLevelType w:val="hybridMultilevel"/>
    <w:tmpl w:val="02549B88"/>
    <w:lvl w:ilvl="0" w:tplc="26A60CD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EE867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C4F4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C8D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EC0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1648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5A3A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C5E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E61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4268DB"/>
    <w:multiLevelType w:val="hybridMultilevel"/>
    <w:tmpl w:val="E1F2C5AA"/>
    <w:lvl w:ilvl="0" w:tplc="E07443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666D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FB81DD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DE031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F62A63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766E0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BBE0B6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C64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D300A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5913E8"/>
    <w:multiLevelType w:val="hybridMultilevel"/>
    <w:tmpl w:val="FF7CE068"/>
    <w:lvl w:ilvl="0" w:tplc="5E08DCE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768A4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32DC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CD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ECE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A88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C27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8B6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D0DE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1B279E"/>
    <w:multiLevelType w:val="hybridMultilevel"/>
    <w:tmpl w:val="3A486C80"/>
    <w:lvl w:ilvl="0" w:tplc="584E240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CF6B1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C08C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C1D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C2F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BCF8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247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CE8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0EC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4"/>
  </w:num>
  <w:num w:numId="9">
    <w:abstractNumId w:val="17"/>
  </w:num>
  <w:num w:numId="10">
    <w:abstractNumId w:val="12"/>
  </w:num>
  <w:num w:numId="11">
    <w:abstractNumId w:val="13"/>
  </w:num>
  <w:num w:numId="12">
    <w:abstractNumId w:val="16"/>
  </w:num>
  <w:num w:numId="13">
    <w:abstractNumId w:val="6"/>
  </w:num>
  <w:num w:numId="14">
    <w:abstractNumId w:val="8"/>
  </w:num>
  <w:num w:numId="15">
    <w:abstractNumId w:val="3"/>
  </w:num>
  <w:num w:numId="16">
    <w:abstractNumId w:val="1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46F04"/>
    <w:rsid w:val="000525B7"/>
    <w:rsid w:val="000C6C36"/>
    <w:rsid w:val="000D3FB0"/>
    <w:rsid w:val="000F67B9"/>
    <w:rsid w:val="00163965"/>
    <w:rsid w:val="001B6D2A"/>
    <w:rsid w:val="001D5EBA"/>
    <w:rsid w:val="002147A2"/>
    <w:rsid w:val="0022133B"/>
    <w:rsid w:val="00227DD4"/>
    <w:rsid w:val="002566F8"/>
    <w:rsid w:val="002D62BF"/>
    <w:rsid w:val="00383391"/>
    <w:rsid w:val="00396DE3"/>
    <w:rsid w:val="0044104E"/>
    <w:rsid w:val="0051400D"/>
    <w:rsid w:val="00522C90"/>
    <w:rsid w:val="0053324A"/>
    <w:rsid w:val="00533D61"/>
    <w:rsid w:val="0060145F"/>
    <w:rsid w:val="006115A3"/>
    <w:rsid w:val="006275F9"/>
    <w:rsid w:val="006552B6"/>
    <w:rsid w:val="006756F1"/>
    <w:rsid w:val="006C7293"/>
    <w:rsid w:val="007B5727"/>
    <w:rsid w:val="00833FEB"/>
    <w:rsid w:val="0089166C"/>
    <w:rsid w:val="008E7BD6"/>
    <w:rsid w:val="00926E8F"/>
    <w:rsid w:val="00927DFD"/>
    <w:rsid w:val="009B1316"/>
    <w:rsid w:val="009C7062"/>
    <w:rsid w:val="00A44035"/>
    <w:rsid w:val="00A71A37"/>
    <w:rsid w:val="00A73CFD"/>
    <w:rsid w:val="00AC40A1"/>
    <w:rsid w:val="00B20A4E"/>
    <w:rsid w:val="00B32701"/>
    <w:rsid w:val="00B73070"/>
    <w:rsid w:val="00B9553F"/>
    <w:rsid w:val="00BC1025"/>
    <w:rsid w:val="00BE06E0"/>
    <w:rsid w:val="00C250E2"/>
    <w:rsid w:val="00C31BB9"/>
    <w:rsid w:val="00C32580"/>
    <w:rsid w:val="00C35F22"/>
    <w:rsid w:val="00C82971"/>
    <w:rsid w:val="00CC6778"/>
    <w:rsid w:val="00CD1862"/>
    <w:rsid w:val="00D21CC3"/>
    <w:rsid w:val="00E10592"/>
    <w:rsid w:val="00E87D1F"/>
    <w:rsid w:val="00E97A91"/>
    <w:rsid w:val="00EB7A1E"/>
    <w:rsid w:val="00F61C05"/>
    <w:rsid w:val="00F7336F"/>
    <w:rsid w:val="00F9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6F8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163965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Policy-for-Handling-Classified-Information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9628B-210B-4463-9D47-F373FC708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Information Classification Policy</vt:lpstr>
      <vt:lpstr>Policy for Handling Classified Information</vt:lpstr>
    </vt:vector>
  </TitlesOfParts>
  <Company>EPPS Services Ltd.</Company>
  <LinksUpToDate>false</LinksUpToDate>
  <CharactersWithSpaces>3510</CharactersWithSpaces>
  <SharedDoc>false</SharedDoc>
  <HLinks>
    <vt:vector size="78" baseType="variant"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_Toc271318808</vt:lpwstr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_Toc271318807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_Toc271318806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_Toc271318805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_Toc271318804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_Toc271318803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_Toc271318802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_Toc271318801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_Toc271318800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_Toc271318799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_Toc271318798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_Toc271318797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_Toc271318796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Policy</dc:title>
  <dc:creator>Dejan Kosutic</dc:creator>
  <dc:description>©2013 This template may be used by clients of EPPS Services Ltd. www.iso27001standard.com in accordance with the Licence Agreement</dc:description>
  <cp:lastModifiedBy>User</cp:lastModifiedBy>
  <cp:revision>2</cp:revision>
  <dcterms:created xsi:type="dcterms:W3CDTF">2013-10-05T13:18:00Z</dcterms:created>
  <dcterms:modified xsi:type="dcterms:W3CDTF">2013-10-05T13:18:00Z</dcterms:modified>
</cp:coreProperties>
</file>