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黑体" w:hAnsi="黑体" w:eastAsia="黑体"/>
          <w:b/>
          <w:color w:val="143C6E"/>
          <w:sz w:val="44"/>
        </w:rPr>
        <w:t>穿越生存手册 · 分册五</w:t>
      </w:r>
    </w:p>
    <w:p>
      <w:pPr>
        <w:jc w:val="center"/>
      </w:pPr>
      <w:r>
        <w:rPr>
          <w:rFonts w:ascii="楷体" w:hAnsi="楷体" w:eastAsia="楷体"/>
          <w:b w:val="0"/>
          <w:color w:val="5A5A5A"/>
          <w:sz w:val="24"/>
        </w:rPr>
        <w:t>家常菜与主食 —— 一灶三用：炒煮、蒸馏、煨焖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这一册的用处有两个：一是让你在古代把饭做得像样，二是把食物本身变成一门生意。</w:t>
              <w:br/>
              <w:t>本册给做法与判据，不给死板的斤两——食材含水、火力、口味差得远，照抄数字最容易翻车。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一、灶：一灶三用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220000" cy="34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4_家常菜与主食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20000" cy="34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rFonts w:ascii="楷体" w:hAnsi="楷体" w:eastAsia="楷体"/>
          <w:b w:val="0"/>
          <w:color w:val="505050"/>
          <w:sz w:val="20"/>
        </w:rPr>
        <w:t>图34  主灶、蒸笼、余火的配合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主灶：做饭与炒菜，火旺可控。灶膛要有灶门与烟囱，省柴且少烟。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蒸笼：架在锅上，层层相叠。蒸是最省燃料也最能保留营养的做法。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余火：饭后灶膛余热用来煨汤、焙饼、烤薯。用好余火等于凭空多一份燃料。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【经验】蒸优于煮：同样一份粮，蒸熟的口感更好、养分流失更少，且一锅水可以多蒸几层，主食与菜同熟，省时省柴。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二、主食谱系：粒食与粉食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【史实】古代主食大致分两路：粒食（稻、粟、黍、麦粒直接煮蒸）与粉食（磨成粉后做饼、馒头、面条）。两路都要会，因为条件不同可用的路子不同。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粒食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做法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要点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判据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焖饭（干饭）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米与水入锅，大火烧开后转小火加盖焖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锅边无水汽、米粒松散、锅底有微黄锅巴即可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粥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水多米少，小火慢熬，需不时搅动防糊底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米粒开花、汤汁稠滑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蒸饭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米先浸泡，沥水后上笼蒸，中途可洒水一次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米粒透亮不夹生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杂粮混煮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粟、黍、豆类与米同煮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豆类必须先煮透，见下文安全章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水量：以米面之上水的深度判断，靠手感与经验，不靠称量。做几次就能固定下来。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锅巴是好东西：焦香、耐嚼、便于携带，古代也作干粮。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粉食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面团：面粉加水揉成团。水温决定口感——冷水和面筋道，温水和面柔软，开水烫面松软无筋。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醒面：揉好盖湿布静置，让面筋松弛，之后更好擀开。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饼：擀成薄片，干锅或抹油锅烙，两面微黄起泡即可；也可贴于锅壁烤。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馒头：面团发酵后搓圆上笼蒸，水开后上汽计时，蒸透即离锅防粘。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面条：面擀薄切条，水开下锅，浮起后再稍煮即捞；切面后撒干粉防粘。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汤圆：湿粉团包馅，搓圆下锅，浮起即熟。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发酵：老面最稳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【史实】老面（面肥、酵头）续接是古代最普遍的发酵方式：每次留一小块面团做下次的种子。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温度：温暖处发酵快，冷处慢。以面团体积膨大、内部呈蜂窝状为准。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酸味：老面发酵会产生酸味，用碱中和。【经验】碱量按面团状态调，宁少勿多——多了成品发黄发苦，少了带酸。做法是少量加、揉匀、闻味、看色。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判据：切面后气孔均匀；闻之无刺鼻碱味；蒸后不塌不黄。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三、家常菜：通用三段法</w:t>
      </w:r>
    </w:p>
    <w:p>
      <w:pPr>
        <w:spacing w:line="360" w:lineRule="auto" w:after="80"/>
        <w:ind w:firstLine="440"/>
      </w:pPr>
      <w:r>
        <w:rPr>
          <w:rFonts w:ascii="宋体" w:hAnsi="宋体" w:eastAsia="宋体"/>
          <w:b w:val="0"/>
          <w:sz w:val="22"/>
        </w:rPr>
        <w:t>绝大多数家常菜都可以拆成三段：爆香 → 主料断生 → 调味收汁。掌握这三段，菜谱就不用背了。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阶段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做什么</w:t>
            </w:r>
          </w:p>
        </w:tc>
        <w:tc>
          <w:tcPr>
            <w:tcW w:type="dxa" w:w="3173"/>
            <w:shd w:fill="3A6EA5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color w:val="FFFFFF"/>
                <w:sz w:val="21"/>
              </w:rPr>
              <w:t>判据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起油锅爆香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油热后下葱姜蒜、花椒一类香料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香气出来即刻下主料，不可等到焦黑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主料断生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下主料翻炒或煎烧至变色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肉类变色、菜叶转深、无生味</w:t>
            </w:r>
          </w:p>
        </w:tc>
      </w:tr>
      <w:tr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调味收汁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加液体（水/汤/酱）与盐，盖锅焖或小火烧</w:t>
            </w:r>
          </w:p>
        </w:tc>
        <w:tc>
          <w:tcPr>
            <w:tcW w:type="dxa" w:w="3173"/>
          </w:tcPr>
          <w:p>
            <w:pPr>
              <w:spacing w:line="288" w:lineRule="auto"/>
            </w:pPr>
            <w:r/>
            <w:r>
              <w:rPr>
                <w:rFonts w:ascii="宋体" w:hAnsi="宋体" w:eastAsia="宋体"/>
                <w:b w:val="0"/>
                <w:sz w:val="20"/>
              </w:rPr>
              <w:t>汤汁变稠、味道入里，起锅前点醋或撒葱花</w:t>
            </w:r>
          </w:p>
        </w:tc>
      </w:tr>
    </w:tbl>
    <w:p/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火候口诀：大火爆炒、中火煎烧、小火慢炖、余火煨焙。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看烟与听声判断油温：油面微动、略有青烟即可下料；冒浓烟则说明过热，应离火稍凉。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盐要后放：早放会使食材出水、口感变老，尤其是叶菜。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炖煮类宜一次加足水，中途加水会降温并使肉质变紧。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四、六道基础菜（做法与判据）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① 蒸蛋羹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蛋打散，加温水搅匀，滤去浮沫，碗口覆布或盖盘，上笼中火蒸。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判据：表面平整如镜、轻晃中心不流动即熟；火太大或时间过长会起蜂窝。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② 白菜炖豆腐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锅热下油，先煎豆腐至两面微黄，下白菜帮先炒软，再加叶，加水与盐焖煮。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判据：豆腐入味、白菜软而不烂、汤汁乳白。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③ 红烧肉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肉块冷水下锅焯去血沫，捞出洗净；锅中少油炒糖色（糖融化变琥珀色即下肉，不可等到发黑）。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加水与调料，小火慢炖至筷子可轻松插入即成。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糖色是这道菜的关键：颜色不够可略补，过火发苦则只能重来。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④ 葱花饼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面团擀成薄片，抹油撒盐与葱花，卷起再擀平，入锅两面烙至金黄。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判据：层次分明、外酥内软、断面可见葱花层。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⑤ 阳春面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碗中放盐、酱油、葱花、猪油或香油，冲入热汤；面条另锅煮熟捞入。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汤是灵魂：无高汤时，用虾皮、紫菜、香菇或炒香的葱头煮水也能出味。</w:t>
      </w:r>
    </w:p>
    <w:p>
      <w:pPr>
        <w:spacing w:before="200" w:after="80"/>
      </w:pPr>
      <w:r>
        <w:rPr>
          <w:rFonts w:ascii="黑体" w:hAnsi="黑体" w:eastAsia="黑体"/>
          <w:b/>
          <w:color w:val="28643C"/>
          <w:sz w:val="25"/>
        </w:rPr>
        <w:t>⑥ 八宝粥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米与豆、枣、莲子、桂圆等混煮；豆类与难煮的先下，米与易烂的后下。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判据：豆类完全软烂——未煮透的豆有风险，见下文。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五、调味与保存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盐（分册 08）：一切风味的基础，也是保存的主力。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糖（分册 08）：提鲜、上色、和味。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酱与豉：【史实】豆酱、酱油、豆豉为古代成熟发酵调味品，与分册 28 的鲜味原理同源。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醋：酒败而成醋，与酿酒联动；起锅前点醋能提香解腻。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鲜味（分册 28）：香菇、笋、虾皮、柴鱼、豆酱都能提供天然鲜味，不必依赖味精。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油：动物油与植物油各有取舍；油反复高温使用会变质，不宜久用。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六、保存与复热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剩菜必须彻底复热（滚透）再食用；夏季尽量不过夜。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主食凉透后再入缸，否则热气结露会加速发霉。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干粮：饼类焙干、米炒熟，可保存更久，便于出行。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腌渍与晾晒：与分册 08 的盐、分册 11 的冰联动，是古代主要的食物保存手段。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七、食品安全红线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518"/>
      </w:tblGrid>
      <w:tr>
        <w:tc>
          <w:tcPr>
            <w:tcW w:type="dxa" w:w="9518"/>
            <w:shd w:fill="FFF4E5"/>
          </w:tcPr>
          <w:p>
            <w:pPr>
              <w:spacing w:line="312" w:lineRule="auto"/>
            </w:pPr>
            <w:r/>
            <w:r>
              <w:rPr>
                <w:rFonts w:ascii="楷体" w:hAnsi="楷体" w:eastAsia="楷体"/>
                <w:b/>
                <w:color w:val="AA2828"/>
                <w:sz w:val="21"/>
              </w:rPr>
              <w:t>一、豆角类、鲜黄花菜必须彻底煮熟——未熟透会引起中毒。</w:t>
              <w:br/>
              <w:t>二、发芽或变青的土豆不要食用。</w:t>
              <w:br/>
              <w:t>三、野生蘑菇、不认识的野菜野果，一律不采不食。</w:t>
              <w:br/>
              <w:t>四、死因不明、来源不明的肉类不食。</w:t>
              <w:br/>
              <w:t>五、出现异味、发黏、发霉的食物直接丢弃，不要想着削掉坏的部分。</w:t>
              <w:br/>
              <w:t>六、生熟分开：切生肉的刀板不要再切熟食。</w:t>
              <w:br/>
              <w:t>七、饮水与洗手见分册 03。</w:t>
            </w:r>
          </w:p>
        </w:tc>
      </w:tr>
    </w:tbl>
    <w:p/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八、从厨房到生意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先做当地没有的：一种新口味、一种新做法，比做大路货更容易立足。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早餐与小吃是现金流最好的品类：出餐快、单价低、复购高。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与分册 28（味精鸡精）、分册 08（盐糖）、分册 11（冰）联动，你的菜单里会有别人做不出的东西。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卫生是最容易被低估的竞争力：干净的水、干净的灶、干净的碗，本身就是招牌。</w:t>
      </w:r>
    </w:p>
    <w:p>
      <w:pPr>
        <w:spacing w:before="280" w:after="120"/>
      </w:pPr>
      <w:r>
        <w:rPr>
          <w:rFonts w:ascii="黑体" w:hAnsi="黑体" w:eastAsia="黑体"/>
          <w:b/>
          <w:color w:val="14508C"/>
          <w:sz w:val="30"/>
        </w:rPr>
        <w:t>九、两周练习顺序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1~3 天：只练火候与水量，把焖饭与粥做稳。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4~7 天：练面团三态（冷水、温水、半烫）与烙饼。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第 2 周：练发酵与蒸馒头；把六道基础菜各做两遍，记录每次的差别。</w:t>
      </w:r>
    </w:p>
    <w:p>
      <w:pPr>
        <w:spacing w:line="336" w:lineRule="auto" w:after="40"/>
        <w:ind w:left="360"/>
      </w:pPr>
      <w:r>
        <w:rPr>
          <w:rFonts w:ascii="宋体" w:hAnsi="宋体" w:eastAsia="宋体"/>
          <w:b w:val="0"/>
          <w:sz w:val="22"/>
        </w:rPr>
        <w:t>• 长期：建一本自己的账，记下食材、火候、时间与成败原因。做菜和做产业一样，靠记录进步。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