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40 | insert语句的锁为什么这么多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Insert...select 语句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初始化表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CREATE TABLE `t` (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`id` int(11) NOT NULL AUTO_INCREMENT,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`c` int(11) DEFAULT NULL,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`d` int(11) DEFAULT NULL,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PRIMARY KEY (`id`),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UNIQUE KEY `c` (`c`)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) ENGINE=InnoDB;</w:t>
      </w:r>
    </w:p>
    <w:p>
      <w:pPr>
        <w:rPr>
          <w:rFonts w:hint="default"/>
          <w:highlight w:val="lightGray"/>
          <w:lang w:val="en-US" w:eastAsia="zh-CN"/>
        </w:rPr>
      </w:pP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insert into t values(null, 1,1);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insert into t values(null, 2,2);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insert into t values(null, 3,3);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insert into t values(null, 4,4);</w:t>
      </w:r>
    </w:p>
    <w:p>
      <w:pPr>
        <w:rPr>
          <w:rFonts w:hint="default"/>
          <w:highlight w:val="lightGray"/>
          <w:lang w:val="en-US" w:eastAsia="zh-CN"/>
        </w:rPr>
      </w:pP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create table t2 like 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在可重复读隔离级下，binlog_format=statement是执行</w:t>
      </w:r>
    </w:p>
    <w:p>
      <w:pPr>
        <w:rPr>
          <w:rFonts w:hint="default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insert into t2(c,d) select c,d from 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这个语句时，需要对表t的所有行和间隙加锁？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这个问题需要考虑的还是日志和数据的一致性，看看下面的执行序列</w:t>
      </w:r>
    </w:p>
    <w:p>
      <w:r>
        <w:drawing>
          <wp:inline distT="0" distB="0" distL="114300" distR="114300">
            <wp:extent cx="5267325" cy="588645"/>
            <wp:effectExtent l="0" t="0" r="952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1 并发insert 场景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/>
          <w:lang w:val="en-US" w:eastAsia="zh-CN"/>
        </w:rPr>
        <w:t>实际的执行效果是，如果sessionB 先执行，由于这个表语句对表t主键索引加了(-</w:t>
      </w:r>
      <w:r>
        <w:rPr>
          <w:rFonts w:hint="default" w:ascii="Calibri" w:hAnsi="Calibri" w:cs="Calibri"/>
          <w:lang w:val="en-US" w:eastAsia="zh-CN"/>
        </w:rPr>
        <w:t>∞</w:t>
      </w:r>
      <w:r>
        <w:rPr>
          <w:rFonts w:hint="eastAsia" w:ascii="Calibri" w:hAnsi="Calibri" w:cs="Calibri"/>
          <w:lang w:val="en-US" w:eastAsia="zh-CN"/>
        </w:rPr>
        <w:t>，1]这个next-key lock，会在执行完成后，才允许sessionA的insert语句执行。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如果没有锁的话，就可能出现sessionB的insert语句先执行，但是后写binlog的情况，于是，binlog_format=statement的情况下，binlog里面就记录了这样的语句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highlight w:val="lightGray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</w:t>
      </w:r>
      <w:r>
        <w:rPr>
          <w:rFonts w:hint="eastAsia" w:ascii="Calibri" w:hAnsi="Calibri" w:cs="Calibri"/>
          <w:highlight w:val="lightGray"/>
          <w:lang w:val="en-US" w:eastAsia="zh-CN"/>
        </w:rPr>
        <w:t>nsert into t values(-1,-1,-1);</w:t>
      </w:r>
    </w:p>
    <w:p>
      <w:pPr>
        <w:rPr>
          <w:rFonts w:hint="eastAsia" w:ascii="Calibri" w:hAnsi="Calibri" w:cs="Calibri"/>
          <w:highlight w:val="lightGray"/>
          <w:lang w:val="en-US" w:eastAsia="zh-CN"/>
        </w:rPr>
      </w:pPr>
      <w:r>
        <w:rPr>
          <w:rFonts w:hint="eastAsia" w:ascii="Calibri" w:hAnsi="Calibri" w:cs="Calibri"/>
          <w:highlight w:val="lightGray"/>
          <w:lang w:val="en-US" w:eastAsia="zh-CN"/>
        </w:rPr>
        <w:t>insert into t2(c,d) select c,d from t;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b/>
          <w:bCs/>
          <w:lang w:val="en-US" w:eastAsia="zh-CN"/>
        </w:rPr>
      </w:pPr>
      <w:r>
        <w:rPr>
          <w:rFonts w:hint="eastAsia" w:ascii="Calibri" w:hAnsi="Calibri" w:cs="Calibri"/>
          <w:b/>
          <w:bCs/>
          <w:lang w:val="en-US" w:eastAsia="zh-CN"/>
        </w:rPr>
        <w:t>Insert循环写入</w:t>
      </w:r>
    </w:p>
    <w:p>
      <w:pPr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执行insert...select时，对目标表也不是锁全表，而只是锁住需要访问的资源</w:t>
      </w:r>
    </w:p>
    <w:p>
      <w:pPr>
        <w:ind w:firstLine="420" w:firstLineChars="0"/>
        <w:rPr>
          <w:rFonts w:hint="eastAsia" w:ascii="Calibri" w:hAnsi="Calibri" w:cs="Calibri"/>
          <w:b w:val="0"/>
          <w:bCs w:val="0"/>
          <w:lang w:val="en-US" w:eastAsia="zh-CN"/>
        </w:rPr>
      </w:pPr>
    </w:p>
    <w:p>
      <w:pPr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如果有这么一个需求：要往表t2中插入一行数据，这一行的c的字是表t中c值的最大值加1</w:t>
      </w:r>
    </w:p>
    <w:p>
      <w:pPr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这么写SQL</w:t>
      </w:r>
    </w:p>
    <w:p>
      <w:pPr>
        <w:rPr>
          <w:rFonts w:hint="default" w:ascii="Calibri" w:hAnsi="Calibri" w:cs="Calibri"/>
          <w:b w:val="0"/>
          <w:bCs w:val="0"/>
          <w:highlight w:val="lightGray"/>
          <w:lang w:val="en-US" w:eastAsia="zh-CN"/>
        </w:rPr>
      </w:pPr>
      <w:r>
        <w:rPr>
          <w:rFonts w:hint="default" w:ascii="Calibri" w:hAnsi="Calibri" w:cs="Calibri"/>
          <w:b w:val="0"/>
          <w:bCs w:val="0"/>
          <w:highlight w:val="lightGray"/>
          <w:lang w:val="en-US" w:eastAsia="zh-CN"/>
        </w:rPr>
        <w:t>insert into t2(c,d)  (select c+1, d from t force index(c) order by c desc limit 1);</w:t>
      </w:r>
    </w:p>
    <w:p>
      <w:pPr>
        <w:ind w:firstLine="420" w:firstLineChars="0"/>
        <w:rPr>
          <w:rFonts w:hint="default" w:ascii="Calibri" w:hAnsi="Calibri" w:cs="Calibri"/>
          <w:b w:val="0"/>
          <w:bCs w:val="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这个语句的加锁范围，就是表t索引c上的(3,4]和(4,supremum]这两个next-key lock,以及主键索引上id=4这一行。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执行流程比较简单，从表t中按照索引c倒序，扫描第一行，拿到结果写入到表t2中，因此整条语句的扫描行数是1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这个语句执行的慢查询日志（slow log），如图所示</w:t>
      </w:r>
    </w:p>
    <w:p>
      <w:r>
        <w:drawing>
          <wp:inline distT="0" distB="0" distL="114300" distR="114300">
            <wp:extent cx="5273040" cy="480695"/>
            <wp:effectExtent l="0" t="0" r="3810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8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 慢查询日志 -- 将数据出入表t2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通过慢查询日志，看到Rows_examined=1,正好验证了执行这条语句的扫描行数为1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那么，如果要把这样的一行数据插入到表t中 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insert into t(c,d)  (select c+1, d from t force index(c) order by c desc limit 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语句的执行流程是怎么样的？扫描行数有事多少呢？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此时，在看慢查询日志就户发现不对了</w:t>
      </w:r>
    </w:p>
    <w:p>
      <w:r>
        <w:drawing>
          <wp:inline distT="0" distB="0" distL="114300" distR="114300">
            <wp:extent cx="5268595" cy="433070"/>
            <wp:effectExtent l="0" t="0" r="825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3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3 慢查询日志 --  将数据插入表t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 Rows_examined的值是5.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如图4 就是语句的explain结果</w:t>
      </w:r>
    </w:p>
    <w:p>
      <w:r>
        <w:drawing>
          <wp:inline distT="0" distB="0" distL="114300" distR="114300">
            <wp:extent cx="5269230" cy="636905"/>
            <wp:effectExtent l="0" t="0" r="7620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3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 explain 结果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从Extra 字段可以看到“Using temporary”字样，表示这个语句用到了临时表，执行过程中，需要把表t的内容读出来，写入临时表。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果读出来（扫描1行），写入临时表，然后再从临时表读出来（扫描1行），写回表t中，那么，这个语句的扫描行数就应该是2，而不是5.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所以这个猜测不对，实际上Explain结果里rows=1，是因为受到了limit=1的影响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从另一个角度考虑，可以看看InnoDB扫描了多少行，如图5所示，是在执行这个语句前后查看innodb_rows_read的结果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2118995"/>
            <wp:effectExtent l="0" t="0" r="6985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1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5 查看Innodb_rows_read变化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这个语句执行前后,innodb_rows_read的值增加了4，因为默认临时表是使用Memory引擎的，所以这个4行查的都是表t,也就是对表t做了全表扫描。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整个执行流程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创建临时表，表里有两个字段c和d.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按照索引c扫描表t，依次取c=4,3,2,1,然后回表，读到c和d的值写入临时表，此时，Rows_examined=4.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由于语义里面有limit 1,所以只取了临时表的第一行，再插入到表t中，此时，Rows_examined的值加1，变成了5.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整个语句会导致在表t上左全表扫描，并且 给索引c上的所有间隙都加上共享的next-key lock.所以，整个语句中期间，其他事务不能在这个表上插入数据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于这个语句的执行为什么需要临时表，原因是这类一边遍历数据，一边更新数据的情况。、如果读出来的数据是直接写回原表，就可能在遍历的过程中，读到刚刚插入的记录，新纪录的插入如果参与计算逻辑，就跟语义不符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由于实现上这个语句没有在子查询中就直接用limit=1，从而导致了这个语句的执行需要遍历整个表t。他的优化方法简单，就是用前面介绍过的方法，先insert into 到临时表temp_t，这样就只需要扫描一行，然后再从表temp_t里面取这行数据插入表t1.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由于这个语句涉及的数据量很小，可以考虑使用内存临时表做这个优化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create temporary table temp_t(c int,d int) engine=memory;</w:t>
      </w:r>
    </w:p>
    <w:p>
      <w:pPr>
        <w:numPr>
          <w:numId w:val="0"/>
        </w:num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insert into temp_t  (select c+1, d from t force index(c) order by c desc limit 1);</w:t>
      </w:r>
    </w:p>
    <w:p>
      <w:pPr>
        <w:numPr>
          <w:numId w:val="0"/>
        </w:num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insert into t select * from temp_t;</w:t>
      </w:r>
    </w:p>
    <w:p>
      <w:pPr>
        <w:numPr>
          <w:numId w:val="0"/>
        </w:num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drop table temp_t;</w:t>
      </w:r>
    </w:p>
    <w:p>
      <w:pPr>
        <w:numPr>
          <w:numId w:val="0"/>
        </w:numPr>
        <w:ind w:firstLine="420" w:firstLineChars="0"/>
        <w:rPr>
          <w:rFonts w:hint="default"/>
          <w:highlight w:val="lightGray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Insert 唯一键冲突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前面的两个例子使用insert...select的情况，下面的例子是常见的insert语句出现唯一键冲突的情况。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对于有唯一键的表，插入数据时出现唯一键冲突也是常见的情况了，唯一键冲突例子</w:t>
      </w:r>
    </w:p>
    <w:p>
      <w:r>
        <w:drawing>
          <wp:inline distT="0" distB="0" distL="114300" distR="114300">
            <wp:extent cx="5266690" cy="1573530"/>
            <wp:effectExtent l="0" t="0" r="1016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6 唯一键冲突加锁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在可重复读隔离级别下，sessionB要执行的insert语句进入锁等待状态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SessionA 执行的insert语句，发生唯一键冲突的时候，并不只是简单的报错返回，还在冲突的索引上加了锁，一个next-key lock就是由它右边界的值定义的，此时，</w:t>
      </w:r>
      <w:r>
        <w:rPr>
          <w:rFonts w:hint="eastAsia"/>
          <w:lang w:val="en-US" w:eastAsia="zh-CN"/>
        </w:rPr>
        <w:tab/>
        <w:t>sessionA持有索引c上的(5,10]共享next-key lock(读锁)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至于为什么要加这个锁，从作用上看是，可以避免这一行被别的事务删除。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一个经典死锁案例</w:t>
      </w:r>
    </w:p>
    <w:p>
      <w:r>
        <w:drawing>
          <wp:inline distT="0" distB="0" distL="114300" distR="114300">
            <wp:extent cx="5266690" cy="1562100"/>
            <wp:effectExtent l="0" t="0" r="1016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7 唯一键冲突-- 死锁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在session A执行rollback语句回滚时，sessionC几乎同时发现死锁并返回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这个死锁产生的逻辑是这样的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在T1时刻，启动sessionA,并执行insert语句，此时在索引c的c=5上加了记录锁，这个索引是唯一索引，因此退化为记录锁（</w:t>
      </w:r>
      <w:r>
        <w:rPr>
          <w:rFonts w:hint="eastAsia"/>
          <w:color w:val="FF0000"/>
          <w:lang w:val="en-US" w:eastAsia="zh-CN"/>
        </w:rPr>
        <w:t>回顾第21篇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在T2时刻，sessionB要执行相同的insert语句，发现唯一键冲突，加上读锁，同样的，sessionC也在索引c上，c=5这个记录，加了读锁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T3时刻，sessionA回滚，此时，sessionB和sessionC都试图继续中插入操作，都要加上写锁，两个session都要等待对方的行锁，所以出现死锁。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... on duplicate  key update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上面的例子是主键冲突后直接报错，如果改写成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insert into t values(11,10,10) on duplicate key update d=100;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就会给索引c上(5,10]加上一个排他的next-key lock（写锁）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Insert into ...on duplicate key update这个语义的逻辑是，插入一行数据，如果碰到唯一键约束，就执行后面的更新语句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如果有多个列违反唯一性约束，就会按照索引的顺序，修改跟第一个索引冲突的行。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现有表t里已经有（1，1，1）和（2，2，2）这两行，看看这个语句的执行流程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1579245"/>
            <wp:effectExtent l="0" t="0" r="9525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7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9 两个唯一键同时冲突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主键是先判断的，MySQL认为这个语句跟id=2这一行冲突，所以修改的是id=2的行，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需要注意的是，执行这条语句的affected rows返回的是2，很容易误解。实际上，真正更新的只有一行，只是代码上，insert和update都认为自己成功了，update计数加1，insert计数也加了1.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highlight w:val="darkGreen"/>
          <w:lang w:val="en-US" w:eastAsia="zh-CN"/>
        </w:rPr>
      </w:pPr>
      <w:r>
        <w:rPr>
          <w:rFonts w:hint="eastAsia"/>
          <w:b/>
          <w:bCs/>
          <w:highlight w:val="darkGreen"/>
          <w:lang w:val="en-US" w:eastAsia="zh-CN"/>
        </w:rPr>
        <w:t>思考题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平时两个表指之间拷贝数据用什么方法，有什么注意事项吗？在应用场景里，这个方法，相较于其他方法的优势是什么？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bookmarkStart w:id="0" w:name="_GoBack"/>
      <w:bookmarkEnd w:id="0"/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4A81B7"/>
    <w:multiLevelType w:val="singleLevel"/>
    <w:tmpl w:val="A04A81B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13ED06E"/>
    <w:multiLevelType w:val="singleLevel"/>
    <w:tmpl w:val="E13ED06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9E223F"/>
    <w:rsid w:val="03E26A4F"/>
    <w:rsid w:val="07F00246"/>
    <w:rsid w:val="37820DA4"/>
    <w:rsid w:val="3D624816"/>
    <w:rsid w:val="43F66830"/>
    <w:rsid w:val="4B9E2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2019-11-11T05:44:00Z</dcterms:created>
  <dc:creator>Administrator</dc:creator>
  <cp:lastModifiedBy>Administrator</cp:lastModifiedBy>
  <dcterms:modified xsi:type="dcterms:W3CDTF">2019-11-11T08:14:46Z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