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181"/>
        <w:gridCol w:w="4181"/>
      </w:tblGrid>
      <w:tr w:rsidR="009D6023" w:rsidTr="009D6023">
        <w:tc>
          <w:tcPr>
            <w:tcW w:w="4181" w:type="dxa"/>
          </w:tcPr>
          <w:p w:rsidR="009D6023" w:rsidRDefault="009D6023" w:rsidP="009D6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QAM</w:t>
            </w:r>
          </w:p>
          <w:p w:rsidR="009D6023" w:rsidRDefault="009D6023" w:rsidP="009D60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2"/>
              </w:rPr>
              <w:t>Q</w:t>
            </w:r>
            <w:r>
              <w:rPr>
                <w:rFonts w:ascii="Arial" w:hAnsi="Arial" w:cs="Arial"/>
                <w:color w:val="202122"/>
                <w:sz w:val="22"/>
              </w:rPr>
              <w:t>uadrature</w:t>
            </w:r>
            <w:proofErr w:type="spellEnd"/>
            <w:r>
              <w:rPr>
                <w:rFonts w:ascii="Arial" w:hAnsi="Arial" w:cs="Arial"/>
                <w:color w:val="202122"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202122"/>
                <w:sz w:val="22"/>
              </w:rPr>
              <w:t>A</w:t>
            </w:r>
            <w:r>
              <w:rPr>
                <w:rFonts w:ascii="Arial" w:hAnsi="Arial" w:cs="Arial"/>
                <w:color w:val="202122"/>
                <w:sz w:val="22"/>
              </w:rPr>
              <w:t xml:space="preserve">mplitude </w:t>
            </w:r>
            <w:r>
              <w:rPr>
                <w:rFonts w:ascii="Arial" w:hAnsi="Arial" w:cs="Arial"/>
                <w:b/>
                <w:bCs/>
                <w:color w:val="202122"/>
                <w:sz w:val="22"/>
              </w:rPr>
              <w:t>M</w:t>
            </w:r>
            <w:r>
              <w:rPr>
                <w:rFonts w:ascii="Arial" w:hAnsi="Arial" w:cs="Arial"/>
                <w:color w:val="202122"/>
                <w:sz w:val="22"/>
              </w:rPr>
              <w:t>odulation</w:t>
            </w:r>
            <w:r>
              <w:rPr>
                <w:rFonts w:hint="eastAsia"/>
              </w:rPr>
              <w:t>)</w:t>
            </w:r>
          </w:p>
          <w:p w:rsidR="00F13045" w:rsidRDefault="00F13045" w:rsidP="009D6023">
            <w:pPr>
              <w:jc w:val="center"/>
              <w:rPr>
                <w:rFonts w:hint="eastAsia"/>
                <w:shd w:val="pct15" w:color="auto" w:fill="FFFFFF"/>
              </w:rPr>
            </w:pPr>
            <w:r w:rsidRPr="00F13045">
              <w:rPr>
                <w:rFonts w:hint="eastAsia"/>
                <w:shd w:val="pct15" w:color="auto" w:fill="FFFFFF"/>
              </w:rPr>
              <w:t>數位</w:t>
            </w:r>
          </w:p>
          <w:p w:rsidR="00AF6B82" w:rsidRDefault="00AF6B82" w:rsidP="009D6023">
            <w:pPr>
              <w:jc w:val="center"/>
            </w:pPr>
            <w:r>
              <w:rPr>
                <w:rFonts w:hint="eastAsia"/>
                <w:shd w:val="pct15" w:color="auto" w:fill="FFFFFF"/>
              </w:rPr>
              <w:t>調幅</w:t>
            </w:r>
          </w:p>
        </w:tc>
        <w:tc>
          <w:tcPr>
            <w:tcW w:w="4181" w:type="dxa"/>
          </w:tcPr>
          <w:p w:rsidR="009D6023" w:rsidRPr="00180F4F" w:rsidRDefault="00180F4F" w:rsidP="00180F4F">
            <w:pPr>
              <w:pStyle w:val="a5"/>
              <w:numPr>
                <w:ilvl w:val="0"/>
                <w:numId w:val="1"/>
              </w:numPr>
              <w:ind w:leftChars="0"/>
              <w:rPr>
                <w:rFonts w:ascii="Arial" w:hAnsi="Arial" w:cs="Arial" w:hint="eastAsia"/>
                <w:color w:val="202122"/>
                <w:sz w:val="22"/>
              </w:rPr>
            </w:pPr>
            <w:r w:rsidRPr="00180F4F">
              <w:rPr>
                <w:rFonts w:ascii="Arial" w:hAnsi="Arial" w:cs="Arial"/>
                <w:color w:val="202122"/>
                <w:sz w:val="22"/>
              </w:rPr>
              <w:t>在兩個</w:t>
            </w:r>
            <w:hyperlink r:id="rId5" w:tooltip="正交" w:history="1">
              <w:r w:rsidRPr="00180F4F">
                <w:rPr>
                  <w:rStyle w:val="a4"/>
                  <w:rFonts w:ascii="Arial" w:hAnsi="Arial" w:cs="Arial"/>
                  <w:color w:val="0645AD"/>
                  <w:sz w:val="22"/>
                </w:rPr>
                <w:t>正交</w:t>
              </w:r>
            </w:hyperlink>
            <w:hyperlink r:id="rId6" w:tooltip="載波" w:history="1">
              <w:r w:rsidRPr="00180F4F">
                <w:rPr>
                  <w:rStyle w:val="a4"/>
                  <w:rFonts w:ascii="Arial" w:hAnsi="Arial" w:cs="Arial"/>
                  <w:color w:val="0645AD"/>
                  <w:sz w:val="22"/>
                </w:rPr>
                <w:t>載波</w:t>
              </w:r>
            </w:hyperlink>
            <w:r w:rsidRPr="00180F4F">
              <w:rPr>
                <w:rFonts w:ascii="Arial" w:hAnsi="Arial" w:cs="Arial"/>
                <w:color w:val="202122"/>
                <w:sz w:val="22"/>
              </w:rPr>
              <w:t>上進行</w:t>
            </w:r>
            <w:hyperlink r:id="rId7" w:tooltip="振幅調變" w:history="1">
              <w:r w:rsidRPr="00180F4F">
                <w:rPr>
                  <w:rStyle w:val="a4"/>
                  <w:rFonts w:ascii="Arial" w:hAnsi="Arial" w:cs="Arial"/>
                  <w:color w:val="0645AD"/>
                  <w:sz w:val="22"/>
                </w:rPr>
                <w:t>振幅調變</w:t>
              </w:r>
            </w:hyperlink>
            <w:r w:rsidRPr="00180F4F">
              <w:rPr>
                <w:rFonts w:ascii="Arial" w:hAnsi="Arial" w:cs="Arial"/>
                <w:color w:val="202122"/>
                <w:sz w:val="22"/>
              </w:rPr>
              <w:t>的</w:t>
            </w:r>
            <w:hyperlink r:id="rId8" w:tooltip="調變" w:history="1">
              <w:r w:rsidRPr="00180F4F">
                <w:rPr>
                  <w:rStyle w:val="a4"/>
                  <w:rFonts w:ascii="Arial" w:hAnsi="Arial" w:cs="Arial"/>
                  <w:color w:val="0645AD"/>
                  <w:sz w:val="22"/>
                </w:rPr>
                <w:t>調變</w:t>
              </w:r>
            </w:hyperlink>
            <w:r w:rsidRPr="00180F4F">
              <w:rPr>
                <w:rFonts w:ascii="Arial" w:hAnsi="Arial" w:cs="Arial"/>
                <w:color w:val="202122"/>
                <w:sz w:val="22"/>
              </w:rPr>
              <w:t>方式。這兩</w:t>
            </w:r>
            <w:proofErr w:type="gramStart"/>
            <w:r w:rsidRPr="00180F4F">
              <w:rPr>
                <w:rFonts w:ascii="Arial" w:hAnsi="Arial" w:cs="Arial"/>
                <w:color w:val="202122"/>
                <w:sz w:val="22"/>
              </w:rPr>
              <w:t>個</w:t>
            </w:r>
            <w:proofErr w:type="gramEnd"/>
            <w:r w:rsidRPr="00180F4F">
              <w:rPr>
                <w:rFonts w:ascii="Arial" w:hAnsi="Arial" w:cs="Arial"/>
                <w:color w:val="202122"/>
                <w:sz w:val="22"/>
              </w:rPr>
              <w:t>載波通常是</w:t>
            </w:r>
            <w:hyperlink r:id="rId9" w:tooltip="相位" w:history="1">
              <w:r w:rsidRPr="00180F4F">
                <w:rPr>
                  <w:rStyle w:val="a4"/>
                  <w:rFonts w:ascii="Arial" w:hAnsi="Arial" w:cs="Arial"/>
                  <w:color w:val="0645AD"/>
                  <w:sz w:val="22"/>
                </w:rPr>
                <w:t>相位差</w:t>
              </w:r>
            </w:hyperlink>
            <w:r w:rsidRPr="00180F4F">
              <w:rPr>
                <w:rFonts w:ascii="Arial" w:hAnsi="Arial" w:cs="Arial"/>
                <w:color w:val="202122"/>
                <w:sz w:val="22"/>
              </w:rPr>
              <w:t>為</w:t>
            </w:r>
            <w:r w:rsidRPr="00180F4F">
              <w:rPr>
                <w:rFonts w:ascii="Arial" w:hAnsi="Arial" w:cs="Arial"/>
                <w:color w:val="202122"/>
                <w:sz w:val="22"/>
              </w:rPr>
              <w:t>90</w:t>
            </w:r>
            <w:hyperlink r:id="rId10" w:tooltip="角度" w:history="1">
              <w:r w:rsidRPr="00180F4F">
                <w:rPr>
                  <w:rStyle w:val="a4"/>
                  <w:rFonts w:ascii="Arial" w:hAnsi="Arial" w:cs="Arial"/>
                  <w:color w:val="0645AD"/>
                  <w:sz w:val="22"/>
                </w:rPr>
                <w:t>度</w:t>
              </w:r>
            </w:hyperlink>
            <w:r w:rsidRPr="00180F4F">
              <w:rPr>
                <w:rFonts w:ascii="Arial" w:hAnsi="Arial" w:cs="Arial"/>
                <w:color w:val="202122"/>
                <w:sz w:val="22"/>
              </w:rPr>
              <w:t>（</w:t>
            </w:r>
            <w:r w:rsidRPr="00180F4F">
              <w:rPr>
                <w:rFonts w:ascii="Arial" w:hAnsi="Arial" w:cs="Arial"/>
                <w:color w:val="202122"/>
                <w:sz w:val="22"/>
              </w:rPr>
              <w:t>π/2</w:t>
            </w:r>
            <w:r w:rsidRPr="00180F4F">
              <w:rPr>
                <w:rFonts w:ascii="Arial" w:hAnsi="Arial" w:cs="Arial"/>
                <w:color w:val="202122"/>
                <w:sz w:val="22"/>
              </w:rPr>
              <w:t>）的</w:t>
            </w:r>
            <w:hyperlink r:id="rId11" w:tooltip="正弦波" w:history="1">
              <w:r w:rsidRPr="00180F4F">
                <w:rPr>
                  <w:rStyle w:val="a4"/>
                  <w:rFonts w:ascii="Arial" w:hAnsi="Arial" w:cs="Arial"/>
                  <w:color w:val="0645AD"/>
                  <w:sz w:val="22"/>
                </w:rPr>
                <w:t>正弦波</w:t>
              </w:r>
            </w:hyperlink>
            <w:r w:rsidRPr="00180F4F">
              <w:rPr>
                <w:rFonts w:ascii="Arial" w:hAnsi="Arial" w:cs="Arial"/>
                <w:color w:val="202122"/>
                <w:sz w:val="22"/>
              </w:rPr>
              <w:t>，因此被稱作正交載波</w:t>
            </w:r>
          </w:p>
          <w:p w:rsidR="00180F4F" w:rsidRPr="00F13045" w:rsidRDefault="003029BA" w:rsidP="00180F4F">
            <w:pPr>
              <w:pStyle w:val="a5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ascii="Arial" w:hAnsi="Arial" w:cs="Arial"/>
                <w:color w:val="202122"/>
                <w:sz w:val="22"/>
              </w:rPr>
              <w:t>數據訊號由相互正交的兩個載波的振幅變化表示。</w:t>
            </w:r>
          </w:p>
          <w:p w:rsidR="00F13045" w:rsidRDefault="00F13045" w:rsidP="00F13045">
            <w:pPr>
              <w:pStyle w:val="a5"/>
              <w:numPr>
                <w:ilvl w:val="0"/>
                <w:numId w:val="1"/>
              </w:numPr>
              <w:ind w:leftChars="0"/>
            </w:pPr>
          </w:p>
        </w:tc>
      </w:tr>
      <w:tr w:rsidR="009D6023" w:rsidTr="009D6023">
        <w:tc>
          <w:tcPr>
            <w:tcW w:w="4181" w:type="dxa"/>
          </w:tcPr>
          <w:p w:rsidR="009D6023" w:rsidRDefault="00F13045" w:rsidP="00F13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PSK</w:t>
            </w:r>
          </w:p>
          <w:p w:rsidR="00F13045" w:rsidRDefault="002E70AA" w:rsidP="00F13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ascii="Arial" w:hAnsi="Arial" w:cs="Arial"/>
                <w:color w:val="202122"/>
                <w:sz w:val="22"/>
              </w:rPr>
              <w:t>Phase-Shift Keying</w:t>
            </w:r>
            <w:r>
              <w:rPr>
                <w:rFonts w:hint="eastAsia"/>
              </w:rPr>
              <w:t>)</w:t>
            </w:r>
          </w:p>
          <w:p w:rsidR="00AF6B82" w:rsidRPr="00AF6B82" w:rsidRDefault="00AF6B82" w:rsidP="00F13045">
            <w:pPr>
              <w:jc w:val="center"/>
              <w:rPr>
                <w:rFonts w:hint="eastAsia"/>
                <w:shd w:val="pct15" w:color="auto" w:fill="FFFFFF"/>
              </w:rPr>
            </w:pPr>
            <w:r w:rsidRPr="00AF6B82">
              <w:rPr>
                <w:rFonts w:hint="eastAsia"/>
                <w:shd w:val="pct15" w:color="auto" w:fill="FFFFFF"/>
              </w:rPr>
              <w:t>數位</w:t>
            </w:r>
          </w:p>
          <w:p w:rsidR="00AF6B82" w:rsidRDefault="00AF6B82" w:rsidP="00F13045">
            <w:pPr>
              <w:jc w:val="center"/>
            </w:pPr>
            <w:proofErr w:type="gramStart"/>
            <w:r w:rsidRPr="00AF6B82">
              <w:rPr>
                <w:rFonts w:hint="eastAsia"/>
                <w:shd w:val="pct15" w:color="auto" w:fill="FFFFFF"/>
              </w:rPr>
              <w:t>調相</w:t>
            </w:r>
            <w:proofErr w:type="gramEnd"/>
          </w:p>
        </w:tc>
        <w:tc>
          <w:tcPr>
            <w:tcW w:w="4181" w:type="dxa"/>
          </w:tcPr>
          <w:p w:rsidR="009D6023" w:rsidRPr="00F41C05" w:rsidRDefault="00F41C05" w:rsidP="00F41C05">
            <w:pPr>
              <w:pStyle w:val="a5"/>
              <w:numPr>
                <w:ilvl w:val="0"/>
                <w:numId w:val="2"/>
              </w:numPr>
              <w:ind w:leftChars="0"/>
              <w:rPr>
                <w:rFonts w:ascii="Arial" w:hAnsi="Arial" w:cs="Arial" w:hint="eastAsia"/>
                <w:color w:val="202122"/>
                <w:sz w:val="22"/>
              </w:rPr>
            </w:pPr>
            <w:r w:rsidRPr="00F41C05">
              <w:rPr>
                <w:rFonts w:ascii="Arial" w:hAnsi="Arial" w:cs="Arial"/>
                <w:color w:val="202122"/>
                <w:sz w:val="22"/>
              </w:rPr>
              <w:t>利用</w:t>
            </w:r>
            <w:hyperlink r:id="rId12" w:tooltip="相位" w:history="1">
              <w:r w:rsidRPr="00F41C05">
                <w:rPr>
                  <w:rStyle w:val="a4"/>
                  <w:rFonts w:ascii="Arial" w:hAnsi="Arial" w:cs="Arial"/>
                  <w:color w:val="0645AD"/>
                  <w:sz w:val="22"/>
                </w:rPr>
                <w:t>相位</w:t>
              </w:r>
            </w:hyperlink>
            <w:r w:rsidRPr="00F41C05">
              <w:rPr>
                <w:rFonts w:ascii="Arial" w:hAnsi="Arial" w:cs="Arial"/>
                <w:color w:val="202122"/>
                <w:sz w:val="22"/>
              </w:rPr>
              <w:t>差異的</w:t>
            </w:r>
            <w:hyperlink r:id="rId13" w:tooltip="訊號" w:history="1">
              <w:r w:rsidRPr="00F41C05">
                <w:rPr>
                  <w:rStyle w:val="a4"/>
                  <w:rFonts w:ascii="Arial" w:hAnsi="Arial" w:cs="Arial"/>
                  <w:color w:val="0645AD"/>
                  <w:sz w:val="22"/>
                </w:rPr>
                <w:t>訊號</w:t>
              </w:r>
            </w:hyperlink>
            <w:r w:rsidRPr="00F41C05">
              <w:rPr>
                <w:rFonts w:ascii="Arial" w:hAnsi="Arial" w:cs="Arial"/>
                <w:color w:val="202122"/>
                <w:sz w:val="22"/>
              </w:rPr>
              <w:t>來傳送資料的</w:t>
            </w:r>
            <w:hyperlink r:id="rId14" w:tooltip="調變" w:history="1">
              <w:r w:rsidRPr="00F41C05">
                <w:rPr>
                  <w:rStyle w:val="a4"/>
                  <w:rFonts w:ascii="Arial" w:hAnsi="Arial" w:cs="Arial"/>
                  <w:color w:val="0645AD"/>
                  <w:sz w:val="22"/>
                </w:rPr>
                <w:t>調變</w:t>
              </w:r>
            </w:hyperlink>
            <w:r w:rsidRPr="00F41C05">
              <w:rPr>
                <w:rFonts w:ascii="Arial" w:hAnsi="Arial" w:cs="Arial"/>
                <w:color w:val="202122"/>
                <w:sz w:val="22"/>
              </w:rPr>
              <w:t>方式。</w:t>
            </w:r>
          </w:p>
          <w:p w:rsidR="00F41C05" w:rsidRDefault="00AF6B82" w:rsidP="00F41C05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ascii="Arial" w:hAnsi="Arial" w:cs="Arial"/>
                <w:color w:val="202122"/>
                <w:sz w:val="22"/>
              </w:rPr>
              <w:t>該傳送訊號必須為</w:t>
            </w:r>
            <w:hyperlink r:id="rId15" w:tooltip="正交" w:history="1">
              <w:r>
                <w:rPr>
                  <w:rStyle w:val="a4"/>
                  <w:rFonts w:ascii="Arial" w:hAnsi="Arial" w:cs="Arial"/>
                  <w:color w:val="0645AD"/>
                  <w:sz w:val="22"/>
                </w:rPr>
                <w:t>正交</w:t>
              </w:r>
            </w:hyperlink>
            <w:r>
              <w:rPr>
                <w:rFonts w:ascii="Arial" w:hAnsi="Arial" w:cs="Arial"/>
                <w:color w:val="202122"/>
                <w:sz w:val="22"/>
              </w:rPr>
              <w:t>訊號，其</w:t>
            </w:r>
            <w:hyperlink r:id="rId16" w:tooltip="基底" w:history="1">
              <w:r>
                <w:rPr>
                  <w:rStyle w:val="a4"/>
                  <w:rFonts w:ascii="Arial" w:hAnsi="Arial" w:cs="Arial"/>
                  <w:color w:val="0645AD"/>
                  <w:sz w:val="22"/>
                </w:rPr>
                <w:t>基底</w:t>
              </w:r>
            </w:hyperlink>
            <w:r>
              <w:rPr>
                <w:rFonts w:ascii="Arial" w:hAnsi="Arial" w:cs="Arial"/>
                <w:color w:val="202122"/>
                <w:sz w:val="22"/>
              </w:rPr>
              <w:t>更須為單位化訊號。</w:t>
            </w:r>
          </w:p>
        </w:tc>
      </w:tr>
      <w:tr w:rsidR="009D6023" w:rsidTr="009D6023">
        <w:tc>
          <w:tcPr>
            <w:tcW w:w="4181" w:type="dxa"/>
          </w:tcPr>
          <w:p w:rsidR="009D6023" w:rsidRDefault="009D6023"/>
        </w:tc>
        <w:tc>
          <w:tcPr>
            <w:tcW w:w="4181" w:type="dxa"/>
          </w:tcPr>
          <w:p w:rsidR="009D6023" w:rsidRDefault="009D6023"/>
        </w:tc>
      </w:tr>
      <w:tr w:rsidR="009D6023" w:rsidTr="009D6023">
        <w:tc>
          <w:tcPr>
            <w:tcW w:w="4181" w:type="dxa"/>
          </w:tcPr>
          <w:p w:rsidR="009D6023" w:rsidRDefault="009D6023"/>
        </w:tc>
        <w:tc>
          <w:tcPr>
            <w:tcW w:w="4181" w:type="dxa"/>
          </w:tcPr>
          <w:p w:rsidR="009D6023" w:rsidRDefault="009D6023"/>
        </w:tc>
      </w:tr>
      <w:tr w:rsidR="009D6023" w:rsidTr="009D6023">
        <w:tc>
          <w:tcPr>
            <w:tcW w:w="4181" w:type="dxa"/>
          </w:tcPr>
          <w:p w:rsidR="009D6023" w:rsidRDefault="009D6023"/>
        </w:tc>
        <w:tc>
          <w:tcPr>
            <w:tcW w:w="4181" w:type="dxa"/>
          </w:tcPr>
          <w:p w:rsidR="009D6023" w:rsidRDefault="009D6023"/>
        </w:tc>
      </w:tr>
      <w:tr w:rsidR="009D6023" w:rsidTr="009D6023">
        <w:tc>
          <w:tcPr>
            <w:tcW w:w="4181" w:type="dxa"/>
          </w:tcPr>
          <w:p w:rsidR="009D6023" w:rsidRDefault="009D6023"/>
        </w:tc>
        <w:tc>
          <w:tcPr>
            <w:tcW w:w="4181" w:type="dxa"/>
          </w:tcPr>
          <w:p w:rsidR="009D6023" w:rsidRDefault="009D6023"/>
        </w:tc>
      </w:tr>
      <w:tr w:rsidR="009D6023" w:rsidTr="009D6023">
        <w:tc>
          <w:tcPr>
            <w:tcW w:w="4181" w:type="dxa"/>
          </w:tcPr>
          <w:p w:rsidR="009D6023" w:rsidRDefault="009D6023"/>
        </w:tc>
        <w:tc>
          <w:tcPr>
            <w:tcW w:w="4181" w:type="dxa"/>
          </w:tcPr>
          <w:p w:rsidR="009D6023" w:rsidRDefault="009D6023"/>
        </w:tc>
      </w:tr>
      <w:tr w:rsidR="009D6023" w:rsidTr="009D6023">
        <w:tc>
          <w:tcPr>
            <w:tcW w:w="4181" w:type="dxa"/>
          </w:tcPr>
          <w:p w:rsidR="009D6023" w:rsidRDefault="009D6023"/>
        </w:tc>
        <w:tc>
          <w:tcPr>
            <w:tcW w:w="4181" w:type="dxa"/>
          </w:tcPr>
          <w:p w:rsidR="009D6023" w:rsidRDefault="009D6023"/>
        </w:tc>
      </w:tr>
      <w:tr w:rsidR="009D6023" w:rsidTr="009D6023">
        <w:tc>
          <w:tcPr>
            <w:tcW w:w="4181" w:type="dxa"/>
          </w:tcPr>
          <w:p w:rsidR="009D6023" w:rsidRDefault="009D6023"/>
        </w:tc>
        <w:tc>
          <w:tcPr>
            <w:tcW w:w="4181" w:type="dxa"/>
          </w:tcPr>
          <w:p w:rsidR="009D6023" w:rsidRDefault="009D6023"/>
        </w:tc>
      </w:tr>
      <w:tr w:rsidR="009D6023" w:rsidTr="009D6023">
        <w:tc>
          <w:tcPr>
            <w:tcW w:w="4181" w:type="dxa"/>
          </w:tcPr>
          <w:p w:rsidR="009D6023" w:rsidRDefault="009D6023"/>
        </w:tc>
        <w:tc>
          <w:tcPr>
            <w:tcW w:w="4181" w:type="dxa"/>
          </w:tcPr>
          <w:p w:rsidR="009D6023" w:rsidRDefault="009D6023"/>
        </w:tc>
      </w:tr>
      <w:tr w:rsidR="009D6023" w:rsidTr="009D6023">
        <w:tc>
          <w:tcPr>
            <w:tcW w:w="4181" w:type="dxa"/>
          </w:tcPr>
          <w:p w:rsidR="009D6023" w:rsidRDefault="009D6023"/>
        </w:tc>
        <w:tc>
          <w:tcPr>
            <w:tcW w:w="4181" w:type="dxa"/>
          </w:tcPr>
          <w:p w:rsidR="009D6023" w:rsidRDefault="009D6023"/>
        </w:tc>
      </w:tr>
      <w:tr w:rsidR="009D6023" w:rsidTr="009D6023">
        <w:tc>
          <w:tcPr>
            <w:tcW w:w="4181" w:type="dxa"/>
          </w:tcPr>
          <w:p w:rsidR="009D6023" w:rsidRDefault="009D6023"/>
        </w:tc>
        <w:tc>
          <w:tcPr>
            <w:tcW w:w="4181" w:type="dxa"/>
          </w:tcPr>
          <w:p w:rsidR="009D6023" w:rsidRDefault="009D6023"/>
        </w:tc>
      </w:tr>
      <w:tr w:rsidR="009D6023" w:rsidTr="009D6023">
        <w:tc>
          <w:tcPr>
            <w:tcW w:w="4181" w:type="dxa"/>
          </w:tcPr>
          <w:p w:rsidR="009D6023" w:rsidRDefault="009D6023"/>
        </w:tc>
        <w:tc>
          <w:tcPr>
            <w:tcW w:w="4181" w:type="dxa"/>
          </w:tcPr>
          <w:p w:rsidR="009D6023" w:rsidRDefault="009D6023"/>
        </w:tc>
      </w:tr>
      <w:tr w:rsidR="009D6023" w:rsidTr="009D6023">
        <w:tc>
          <w:tcPr>
            <w:tcW w:w="4181" w:type="dxa"/>
          </w:tcPr>
          <w:p w:rsidR="009D6023" w:rsidRDefault="009D6023"/>
        </w:tc>
        <w:tc>
          <w:tcPr>
            <w:tcW w:w="4181" w:type="dxa"/>
          </w:tcPr>
          <w:p w:rsidR="009D6023" w:rsidRDefault="009D6023"/>
        </w:tc>
      </w:tr>
      <w:tr w:rsidR="009D6023" w:rsidTr="009D6023">
        <w:tc>
          <w:tcPr>
            <w:tcW w:w="4181" w:type="dxa"/>
          </w:tcPr>
          <w:p w:rsidR="009D6023" w:rsidRDefault="009D6023"/>
        </w:tc>
        <w:tc>
          <w:tcPr>
            <w:tcW w:w="4181" w:type="dxa"/>
          </w:tcPr>
          <w:p w:rsidR="009D6023" w:rsidRDefault="009D6023"/>
        </w:tc>
      </w:tr>
      <w:tr w:rsidR="009D6023" w:rsidTr="009D6023">
        <w:tc>
          <w:tcPr>
            <w:tcW w:w="4181" w:type="dxa"/>
          </w:tcPr>
          <w:p w:rsidR="009D6023" w:rsidRDefault="009D6023"/>
        </w:tc>
        <w:tc>
          <w:tcPr>
            <w:tcW w:w="4181" w:type="dxa"/>
          </w:tcPr>
          <w:p w:rsidR="009D6023" w:rsidRDefault="009D6023"/>
        </w:tc>
      </w:tr>
      <w:tr w:rsidR="009D6023" w:rsidTr="009D6023">
        <w:tc>
          <w:tcPr>
            <w:tcW w:w="4181" w:type="dxa"/>
          </w:tcPr>
          <w:p w:rsidR="009D6023" w:rsidRDefault="009D6023"/>
        </w:tc>
        <w:tc>
          <w:tcPr>
            <w:tcW w:w="4181" w:type="dxa"/>
          </w:tcPr>
          <w:p w:rsidR="009D6023" w:rsidRDefault="009D6023"/>
        </w:tc>
      </w:tr>
      <w:tr w:rsidR="009D6023" w:rsidTr="009D6023">
        <w:tc>
          <w:tcPr>
            <w:tcW w:w="4181" w:type="dxa"/>
          </w:tcPr>
          <w:p w:rsidR="009D6023" w:rsidRDefault="009D6023"/>
        </w:tc>
        <w:tc>
          <w:tcPr>
            <w:tcW w:w="4181" w:type="dxa"/>
          </w:tcPr>
          <w:p w:rsidR="009D6023" w:rsidRDefault="009D6023"/>
        </w:tc>
      </w:tr>
      <w:tr w:rsidR="009D6023" w:rsidTr="009D6023">
        <w:tc>
          <w:tcPr>
            <w:tcW w:w="4181" w:type="dxa"/>
          </w:tcPr>
          <w:p w:rsidR="009D6023" w:rsidRDefault="009D6023"/>
        </w:tc>
        <w:tc>
          <w:tcPr>
            <w:tcW w:w="4181" w:type="dxa"/>
          </w:tcPr>
          <w:p w:rsidR="009D6023" w:rsidRDefault="009D6023"/>
        </w:tc>
      </w:tr>
      <w:tr w:rsidR="009D6023" w:rsidTr="009D6023">
        <w:tc>
          <w:tcPr>
            <w:tcW w:w="4181" w:type="dxa"/>
          </w:tcPr>
          <w:p w:rsidR="009D6023" w:rsidRDefault="009D6023"/>
        </w:tc>
        <w:tc>
          <w:tcPr>
            <w:tcW w:w="4181" w:type="dxa"/>
          </w:tcPr>
          <w:p w:rsidR="009D6023" w:rsidRDefault="009D6023"/>
        </w:tc>
      </w:tr>
      <w:tr w:rsidR="009D6023" w:rsidTr="009D6023">
        <w:tc>
          <w:tcPr>
            <w:tcW w:w="4181" w:type="dxa"/>
          </w:tcPr>
          <w:p w:rsidR="009D6023" w:rsidRDefault="009D6023"/>
        </w:tc>
        <w:tc>
          <w:tcPr>
            <w:tcW w:w="4181" w:type="dxa"/>
          </w:tcPr>
          <w:p w:rsidR="009D6023" w:rsidRDefault="009D6023"/>
        </w:tc>
      </w:tr>
      <w:tr w:rsidR="009D6023" w:rsidTr="009D6023">
        <w:tc>
          <w:tcPr>
            <w:tcW w:w="4181" w:type="dxa"/>
          </w:tcPr>
          <w:p w:rsidR="009D6023" w:rsidRDefault="009D6023"/>
        </w:tc>
        <w:tc>
          <w:tcPr>
            <w:tcW w:w="4181" w:type="dxa"/>
          </w:tcPr>
          <w:p w:rsidR="009D6023" w:rsidRDefault="009D6023"/>
        </w:tc>
      </w:tr>
      <w:tr w:rsidR="009D6023" w:rsidTr="009D6023">
        <w:tc>
          <w:tcPr>
            <w:tcW w:w="4181" w:type="dxa"/>
          </w:tcPr>
          <w:p w:rsidR="009D6023" w:rsidRDefault="009D6023"/>
        </w:tc>
        <w:tc>
          <w:tcPr>
            <w:tcW w:w="4181" w:type="dxa"/>
          </w:tcPr>
          <w:p w:rsidR="009D6023" w:rsidRDefault="009D6023"/>
        </w:tc>
      </w:tr>
      <w:tr w:rsidR="009D6023" w:rsidTr="009D6023">
        <w:tc>
          <w:tcPr>
            <w:tcW w:w="4181" w:type="dxa"/>
          </w:tcPr>
          <w:p w:rsidR="009D6023" w:rsidRDefault="009D6023"/>
        </w:tc>
        <w:tc>
          <w:tcPr>
            <w:tcW w:w="4181" w:type="dxa"/>
          </w:tcPr>
          <w:p w:rsidR="009D6023" w:rsidRDefault="009D6023"/>
        </w:tc>
      </w:tr>
      <w:tr w:rsidR="009D6023" w:rsidTr="009D6023">
        <w:tc>
          <w:tcPr>
            <w:tcW w:w="4181" w:type="dxa"/>
          </w:tcPr>
          <w:p w:rsidR="009D6023" w:rsidRDefault="009D6023"/>
        </w:tc>
        <w:tc>
          <w:tcPr>
            <w:tcW w:w="4181" w:type="dxa"/>
          </w:tcPr>
          <w:p w:rsidR="009D6023" w:rsidRDefault="009D6023"/>
        </w:tc>
      </w:tr>
      <w:tr w:rsidR="009D6023" w:rsidTr="009D6023">
        <w:tc>
          <w:tcPr>
            <w:tcW w:w="4181" w:type="dxa"/>
          </w:tcPr>
          <w:p w:rsidR="009D6023" w:rsidRDefault="009D6023"/>
        </w:tc>
        <w:tc>
          <w:tcPr>
            <w:tcW w:w="4181" w:type="dxa"/>
          </w:tcPr>
          <w:p w:rsidR="009D6023" w:rsidRDefault="009D6023"/>
        </w:tc>
      </w:tr>
      <w:tr w:rsidR="009D6023" w:rsidTr="009D6023">
        <w:tc>
          <w:tcPr>
            <w:tcW w:w="4181" w:type="dxa"/>
          </w:tcPr>
          <w:p w:rsidR="009D6023" w:rsidRDefault="009D6023"/>
        </w:tc>
        <w:tc>
          <w:tcPr>
            <w:tcW w:w="4181" w:type="dxa"/>
          </w:tcPr>
          <w:p w:rsidR="009D6023" w:rsidRDefault="009D6023"/>
        </w:tc>
      </w:tr>
      <w:tr w:rsidR="009D6023" w:rsidTr="009D6023">
        <w:tc>
          <w:tcPr>
            <w:tcW w:w="4181" w:type="dxa"/>
          </w:tcPr>
          <w:p w:rsidR="009D6023" w:rsidRDefault="009D6023"/>
        </w:tc>
        <w:tc>
          <w:tcPr>
            <w:tcW w:w="4181" w:type="dxa"/>
          </w:tcPr>
          <w:p w:rsidR="009D6023" w:rsidRDefault="009D6023"/>
        </w:tc>
      </w:tr>
      <w:tr w:rsidR="009D6023" w:rsidTr="009D6023">
        <w:tc>
          <w:tcPr>
            <w:tcW w:w="4181" w:type="dxa"/>
          </w:tcPr>
          <w:p w:rsidR="009D6023" w:rsidRDefault="009D6023"/>
        </w:tc>
        <w:tc>
          <w:tcPr>
            <w:tcW w:w="4181" w:type="dxa"/>
          </w:tcPr>
          <w:p w:rsidR="009D6023" w:rsidRDefault="009D6023"/>
        </w:tc>
      </w:tr>
      <w:tr w:rsidR="009D6023" w:rsidTr="009D6023">
        <w:tc>
          <w:tcPr>
            <w:tcW w:w="4181" w:type="dxa"/>
          </w:tcPr>
          <w:p w:rsidR="009D6023" w:rsidRDefault="009D6023"/>
        </w:tc>
        <w:tc>
          <w:tcPr>
            <w:tcW w:w="4181" w:type="dxa"/>
          </w:tcPr>
          <w:p w:rsidR="009D6023" w:rsidRDefault="009D6023"/>
        </w:tc>
      </w:tr>
    </w:tbl>
    <w:p w:rsidR="001E6CC3" w:rsidRDefault="001E6CC3"/>
    <w:sectPr w:rsidR="001E6CC3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7250D"/>
    <w:multiLevelType w:val="hybridMultilevel"/>
    <w:tmpl w:val="4CF26DCE"/>
    <w:lvl w:ilvl="0" w:tplc="D272035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8E664A1"/>
    <w:multiLevelType w:val="hybridMultilevel"/>
    <w:tmpl w:val="6FCA2574"/>
    <w:lvl w:ilvl="0" w:tplc="8FF2CC1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6023"/>
    <w:rsid w:val="00180F4F"/>
    <w:rsid w:val="001E6CC3"/>
    <w:rsid w:val="002E70AA"/>
    <w:rsid w:val="003029BA"/>
    <w:rsid w:val="009D6023"/>
    <w:rsid w:val="00A773A4"/>
    <w:rsid w:val="00AF6B82"/>
    <w:rsid w:val="00F13045"/>
    <w:rsid w:val="00F41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6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180F4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80F4F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8%B0%83%E5%88%B6" TargetMode="External"/><Relationship Id="rId13" Type="http://schemas.openxmlformats.org/officeDocument/2006/relationships/hyperlink" Target="https://zh.wikipedia.org/wiki/%E8%A8%8A%E8%99%9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5%B9%85%E5%BA%A6%E8%B0%83%E5%88%B6" TargetMode="External"/><Relationship Id="rId12" Type="http://schemas.openxmlformats.org/officeDocument/2006/relationships/hyperlink" Target="https://zh.wikipedia.org/wiki/%E7%9B%B8%E4%BD%8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zh.wikipedia.org/wiki/%E5%9F%BA%E5%BA%9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%E8%BD%BD%E6%B3%A2" TargetMode="External"/><Relationship Id="rId11" Type="http://schemas.openxmlformats.org/officeDocument/2006/relationships/hyperlink" Target="https://zh.wikipedia.org/wiki/%E6%AD%A3%E5%BC%A6%E6%B3%A2" TargetMode="External"/><Relationship Id="rId5" Type="http://schemas.openxmlformats.org/officeDocument/2006/relationships/hyperlink" Target="https://zh.wikipedia.org/wiki/%E6%AD%A3%E4%BA%A4" TargetMode="External"/><Relationship Id="rId15" Type="http://schemas.openxmlformats.org/officeDocument/2006/relationships/hyperlink" Target="https://zh.wikipedia.org/wiki/%E6%AD%A3%E4%BA%A4" TargetMode="External"/><Relationship Id="rId10" Type="http://schemas.openxmlformats.org/officeDocument/2006/relationships/hyperlink" Target="https://zh.wikipedia.org/wiki/%E8%A7%92%E5%BA%A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7%9B%B8%E4%BD%8D" TargetMode="External"/><Relationship Id="rId14" Type="http://schemas.openxmlformats.org/officeDocument/2006/relationships/hyperlink" Target="https://zh.wikipedia.org/wiki/%E8%AA%BF%E8%AE%8A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8</cp:revision>
  <dcterms:created xsi:type="dcterms:W3CDTF">2021-01-24T11:48:00Z</dcterms:created>
  <dcterms:modified xsi:type="dcterms:W3CDTF">2021-01-24T12:10:00Z</dcterms:modified>
</cp:coreProperties>
</file>