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C929D" w14:textId="51871040" w:rsidR="00830979" w:rsidRPr="00830979" w:rsidRDefault="00830979" w:rsidP="00830979">
      <w:pPr>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Pr>
          <w:rFonts w:ascii="Times New Roman" w:eastAsia="Times New Roman" w:hAnsi="Times New Roman" w:cs="Times New Roman"/>
          <w:b/>
          <w:bCs/>
          <w:kern w:val="0"/>
          <w:sz w:val="32"/>
          <w:szCs w:val="32"/>
          <w14:ligatures w14:val="none"/>
        </w:rPr>
        <w:t>QSC</w:t>
      </w:r>
      <w:r w:rsidR="00A4496E">
        <w:rPr>
          <w:rFonts w:ascii="Times New Roman" w:eastAsia="Times New Roman" w:hAnsi="Times New Roman" w:cs="Times New Roman"/>
          <w:b/>
          <w:bCs/>
          <w:kern w:val="0"/>
          <w:sz w:val="32"/>
          <w:szCs w:val="32"/>
          <w14:ligatures w14:val="none"/>
        </w:rPr>
        <w:t xml:space="preserve"> -</w:t>
      </w:r>
      <w:r>
        <w:rPr>
          <w:rFonts w:ascii="Times New Roman" w:eastAsia="Times New Roman" w:hAnsi="Times New Roman" w:cs="Times New Roman"/>
          <w:b/>
          <w:bCs/>
          <w:kern w:val="0"/>
          <w:sz w:val="32"/>
          <w:szCs w:val="32"/>
          <w14:ligatures w14:val="none"/>
        </w:rPr>
        <w:t xml:space="preserve"> </w:t>
      </w:r>
      <w:r w:rsidRPr="00830979">
        <w:rPr>
          <w:rFonts w:ascii="Times New Roman" w:eastAsia="Times New Roman" w:hAnsi="Times New Roman" w:cs="Times New Roman"/>
          <w:b/>
          <w:bCs/>
          <w:kern w:val="0"/>
          <w:sz w:val="32"/>
          <w:szCs w:val="32"/>
          <w14:ligatures w14:val="none"/>
        </w:rPr>
        <w:t>High-Security Cryptographic Library for Critical Domains</w:t>
      </w:r>
    </w:p>
    <w:p w14:paraId="5958FD16" w14:textId="65DD9F84" w:rsidR="00830979" w:rsidRDefault="00830979" w:rsidP="00830979">
      <w:pPr>
        <w:jc w:val="center"/>
        <w:rPr>
          <w:rFonts w:ascii="Times New Roman" w:hAnsi="Times New Roman" w:cs="Times New Roman"/>
        </w:rPr>
      </w:pPr>
      <w:r>
        <w:rPr>
          <w:rFonts w:ascii="Times New Roman" w:hAnsi="Times New Roman" w:cs="Times New Roman"/>
        </w:rPr>
        <w:t xml:space="preserve">A brief </w:t>
      </w:r>
      <w:r>
        <w:rPr>
          <w:rFonts w:ascii="Times New Roman" w:hAnsi="Times New Roman" w:cs="Times New Roman"/>
        </w:rPr>
        <w:t xml:space="preserve">summary of the security architecture and standards compliance </w:t>
      </w:r>
      <w:r w:rsidRPr="00830979">
        <w:rPr>
          <w:rFonts w:ascii="Times New Roman" w:eastAsia="Times New Roman" w:hAnsi="Times New Roman" w:cs="Times New Roman"/>
          <w:kern w:val="0"/>
          <w14:ligatures w14:val="none"/>
        </w:rPr>
        <w:t>with industry-recognized coding and module-validation standards</w:t>
      </w:r>
      <w:r>
        <w:rPr>
          <w:rFonts w:ascii="Times New Roman" w:hAnsi="Times New Roman" w:cs="Times New Roman"/>
        </w:rPr>
        <w:t>.</w:t>
      </w:r>
    </w:p>
    <w:p w14:paraId="767421E7" w14:textId="675412FF" w:rsidR="00830979" w:rsidRPr="00CC45BD" w:rsidRDefault="00830979" w:rsidP="00830979">
      <w:pPr>
        <w:jc w:val="center"/>
        <w:rPr>
          <w:rFonts w:ascii="Times New Roman" w:hAnsi="Times New Roman" w:cs="Times New Roman"/>
        </w:rPr>
      </w:pPr>
      <w:r w:rsidRPr="00CC45BD">
        <w:rPr>
          <w:rFonts w:ascii="Times New Roman" w:hAnsi="Times New Roman" w:cs="Times New Roman"/>
        </w:rPr>
        <w:t xml:space="preserve">Revision 1a, </w:t>
      </w:r>
      <w:r>
        <w:rPr>
          <w:rFonts w:ascii="Times New Roman" w:hAnsi="Times New Roman" w:cs="Times New Roman"/>
        </w:rPr>
        <w:t>May</w:t>
      </w:r>
      <w:r w:rsidRPr="00CC45BD">
        <w:rPr>
          <w:rFonts w:ascii="Times New Roman" w:hAnsi="Times New Roman" w:cs="Times New Roman"/>
        </w:rPr>
        <w:t xml:space="preserve"> </w:t>
      </w:r>
      <w:r>
        <w:rPr>
          <w:rFonts w:ascii="Times New Roman" w:hAnsi="Times New Roman" w:cs="Times New Roman"/>
        </w:rPr>
        <w:t>23</w:t>
      </w:r>
      <w:r w:rsidRPr="00CC45BD">
        <w:rPr>
          <w:rFonts w:ascii="Times New Roman" w:hAnsi="Times New Roman" w:cs="Times New Roman"/>
        </w:rPr>
        <w:t>, 2025</w:t>
      </w:r>
    </w:p>
    <w:p w14:paraId="6045A190" w14:textId="77777777" w:rsidR="00830979" w:rsidRDefault="00830979" w:rsidP="00830979">
      <w:pPr>
        <w:spacing w:before="160" w:after="320"/>
        <w:jc w:val="center"/>
        <w:rPr>
          <w:rFonts w:ascii="Times New Roman" w:hAnsi="Times New Roman" w:cs="Times New Roman"/>
          <w:color w:val="000000" w:themeColor="text1"/>
        </w:rPr>
      </w:pPr>
      <w:r w:rsidRPr="00CC45BD">
        <w:rPr>
          <w:rFonts w:ascii="Times New Roman" w:hAnsi="Times New Roman" w:cs="Times New Roman"/>
          <w:color w:val="000000" w:themeColor="text1"/>
        </w:rPr>
        <w:t xml:space="preserve">John G. Underhill – </w:t>
      </w:r>
      <w:hyperlink r:id="rId5" w:history="1">
        <w:r w:rsidRPr="00795541">
          <w:rPr>
            <w:rStyle w:val="Hyperlink"/>
            <w:rFonts w:ascii="Times New Roman" w:hAnsi="Times New Roman" w:cs="Times New Roman"/>
          </w:rPr>
          <w:t>contact@qrcscorp.ca</w:t>
        </w:r>
      </w:hyperlink>
    </w:p>
    <w:p w14:paraId="698E1C42" w14:textId="77777777" w:rsidR="00830979" w:rsidRDefault="00830979" w:rsidP="00830979">
      <w:pPr>
        <w:spacing w:before="100" w:beforeAutospacing="1" w:after="100" w:afterAutospacing="1" w:line="240" w:lineRule="auto"/>
        <w:rPr>
          <w:rFonts w:ascii="Times New Roman" w:eastAsia="Times New Roman" w:hAnsi="Times New Roman" w:cs="Times New Roman"/>
          <w:b/>
          <w:bCs/>
          <w:kern w:val="0"/>
          <w14:ligatures w14:val="none"/>
        </w:rPr>
      </w:pPr>
    </w:p>
    <w:p w14:paraId="7AE14136" w14:textId="2246E1E4" w:rsidR="00830979" w:rsidRPr="00830979" w:rsidRDefault="00830979" w:rsidP="00830979">
      <w:p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Abstract</w:t>
      </w:r>
      <w:r w:rsidRPr="00830979">
        <w:rPr>
          <w:rFonts w:ascii="Times New Roman" w:eastAsia="Times New Roman" w:hAnsi="Times New Roman" w:cs="Times New Roman"/>
          <w:kern w:val="0"/>
          <w14:ligatures w14:val="none"/>
        </w:rPr>
        <w:br/>
        <w:t>This paper presents the design goals, compliance requirements, and defensive-security focus of the QSC (Quantum Secure Cryptograph</w:t>
      </w:r>
      <w:r>
        <w:rPr>
          <w:rFonts w:ascii="Times New Roman" w:eastAsia="Times New Roman" w:hAnsi="Times New Roman" w:cs="Times New Roman"/>
          <w:kern w:val="0"/>
          <w14:ligatures w14:val="none"/>
        </w:rPr>
        <w:t>ic</w:t>
      </w:r>
      <w:r w:rsidRPr="00830979">
        <w:rPr>
          <w:rFonts w:ascii="Times New Roman" w:eastAsia="Times New Roman" w:hAnsi="Times New Roman" w:cs="Times New Roman"/>
          <w:kern w:val="0"/>
          <w14:ligatures w14:val="none"/>
        </w:rPr>
        <w:t>) library project. QSC targets applications in medical, military, financial, automotive, and avionics systems</w:t>
      </w:r>
      <w:r>
        <w:rPr>
          <w:rFonts w:ascii="Times New Roman" w:eastAsia="Times New Roman" w:hAnsi="Times New Roman" w:cs="Times New Roman"/>
          <w:kern w:val="0"/>
          <w14:ligatures w14:val="none"/>
        </w:rPr>
        <w:t xml:space="preserve">; </w:t>
      </w:r>
      <w:r w:rsidRPr="00830979">
        <w:rPr>
          <w:rFonts w:ascii="Times New Roman" w:eastAsia="Times New Roman" w:hAnsi="Times New Roman" w:cs="Times New Roman"/>
          <w:kern w:val="0"/>
          <w14:ligatures w14:val="none"/>
        </w:rPr>
        <w:t>industries where failure is not an option and undefined behavior is outlawed. We describe the dual‐build approach (QSC and QCM), enumerate the standards and coding rules to which QSC must conform, and explain how we balance strict compliance with real-world performance needs.</w:t>
      </w:r>
    </w:p>
    <w:p w14:paraId="2E8FACF4" w14:textId="0DF61B86" w:rsidR="00830979" w:rsidRPr="00830979" w:rsidRDefault="00830979" w:rsidP="00830979">
      <w:pPr>
        <w:spacing w:after="0" w:line="240" w:lineRule="auto"/>
        <w:rPr>
          <w:rFonts w:ascii="Times New Roman" w:eastAsia="Times New Roman" w:hAnsi="Times New Roman" w:cs="Times New Roman"/>
          <w:kern w:val="0"/>
          <w14:ligatures w14:val="none"/>
        </w:rPr>
      </w:pPr>
    </w:p>
    <w:p w14:paraId="58EADBB0" w14:textId="77777777" w:rsidR="00830979" w:rsidRPr="00830979" w:rsidRDefault="00830979" w:rsidP="008309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0979">
        <w:rPr>
          <w:rFonts w:ascii="Times New Roman" w:eastAsia="Times New Roman" w:hAnsi="Times New Roman" w:cs="Times New Roman"/>
          <w:b/>
          <w:bCs/>
          <w:kern w:val="0"/>
          <w:sz w:val="27"/>
          <w:szCs w:val="27"/>
          <w14:ligatures w14:val="none"/>
        </w:rPr>
        <w:t>1. Introduction</w:t>
      </w:r>
    </w:p>
    <w:p w14:paraId="44FAE0FA" w14:textId="77777777" w:rsidR="00830979" w:rsidRPr="00830979" w:rsidRDefault="00830979" w:rsidP="00830979">
      <w:p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kern w:val="0"/>
          <w14:ligatures w14:val="none"/>
        </w:rPr>
        <w:t>Security-critical systems demand cryptographic components that are not only functionally correct, but also immune to subtle implementation flaws, timing channels, and undefined-behavior vulnerabilities. QSC is a portable, standards-driven C library providing post-quantum and classical primitives designed for deployment in environments governed by the most stringent safety and security regulations.</w:t>
      </w:r>
    </w:p>
    <w:p w14:paraId="6795C231" w14:textId="77777777" w:rsidR="00830979" w:rsidRPr="00830979" w:rsidRDefault="00830979" w:rsidP="00830979">
      <w:p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kern w:val="0"/>
          <w14:ligatures w14:val="none"/>
        </w:rPr>
        <w:t>Our objectives are:</w:t>
      </w:r>
    </w:p>
    <w:p w14:paraId="7747B6CD" w14:textId="77777777" w:rsidR="00830979" w:rsidRPr="00830979" w:rsidRDefault="00830979" w:rsidP="0083097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Portability:</w:t>
      </w:r>
      <w:r w:rsidRPr="00830979">
        <w:rPr>
          <w:rFonts w:ascii="Times New Roman" w:eastAsia="Times New Roman" w:hAnsi="Times New Roman" w:cs="Times New Roman"/>
          <w:kern w:val="0"/>
          <w14:ligatures w14:val="none"/>
        </w:rPr>
        <w:t xml:space="preserve"> One codebase, four major platforms (macOS, Linux, BSD, Windows).</w:t>
      </w:r>
    </w:p>
    <w:p w14:paraId="153CD0FC" w14:textId="77777777" w:rsidR="00830979" w:rsidRPr="00830979" w:rsidRDefault="00830979" w:rsidP="0083097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Defensive Security:</w:t>
      </w:r>
      <w:r w:rsidRPr="00830979">
        <w:rPr>
          <w:rFonts w:ascii="Times New Roman" w:eastAsia="Times New Roman" w:hAnsi="Times New Roman" w:cs="Times New Roman"/>
          <w:kern w:val="0"/>
          <w14:ligatures w14:val="none"/>
        </w:rPr>
        <w:t xml:space="preserve"> Eliminate undefined and implementation-dependent behavior; enforce constant-time operations; detect and prevent logic errors.</w:t>
      </w:r>
    </w:p>
    <w:p w14:paraId="592A066C" w14:textId="77777777" w:rsidR="00830979" w:rsidRPr="00830979" w:rsidRDefault="00830979" w:rsidP="0083097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Standards Compliance:</w:t>
      </w:r>
      <w:r w:rsidRPr="00830979">
        <w:rPr>
          <w:rFonts w:ascii="Times New Roman" w:eastAsia="Times New Roman" w:hAnsi="Times New Roman" w:cs="Times New Roman"/>
          <w:kern w:val="0"/>
          <w14:ligatures w14:val="none"/>
        </w:rPr>
        <w:t xml:space="preserve"> Align with industry-recognized coding and module-validation standards.</w:t>
      </w:r>
    </w:p>
    <w:p w14:paraId="3C4543E3" w14:textId="77777777" w:rsidR="00830979" w:rsidRPr="00830979" w:rsidRDefault="00830979" w:rsidP="0083097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Real-World Performance:</w:t>
      </w:r>
      <w:r w:rsidRPr="00830979">
        <w:rPr>
          <w:rFonts w:ascii="Times New Roman" w:eastAsia="Times New Roman" w:hAnsi="Times New Roman" w:cs="Times New Roman"/>
          <w:kern w:val="0"/>
          <w14:ligatures w14:val="none"/>
        </w:rPr>
        <w:t xml:space="preserve"> Support high-throughput use cases (e.g. GB-scale buffer operations, SIMD acceleration) without sacrificing compliance.</w:t>
      </w:r>
    </w:p>
    <w:p w14:paraId="484A2F76" w14:textId="358A9103" w:rsidR="00830979" w:rsidRPr="00830979" w:rsidRDefault="00830979" w:rsidP="00830979">
      <w:pPr>
        <w:spacing w:after="0" w:line="240" w:lineRule="auto"/>
        <w:rPr>
          <w:rFonts w:ascii="Times New Roman" w:eastAsia="Times New Roman" w:hAnsi="Times New Roman" w:cs="Times New Roman"/>
          <w:kern w:val="0"/>
          <w14:ligatures w14:val="none"/>
        </w:rPr>
      </w:pPr>
    </w:p>
    <w:p w14:paraId="610B8D18" w14:textId="77777777" w:rsidR="00830979" w:rsidRPr="00830979" w:rsidRDefault="00830979" w:rsidP="008309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0979">
        <w:rPr>
          <w:rFonts w:ascii="Times New Roman" w:eastAsia="Times New Roman" w:hAnsi="Times New Roman" w:cs="Times New Roman"/>
          <w:b/>
          <w:bCs/>
          <w:kern w:val="0"/>
          <w:sz w:val="27"/>
          <w:szCs w:val="27"/>
          <w14:ligatures w14:val="none"/>
        </w:rPr>
        <w:t>2. Compliance and Portability Requirements</w:t>
      </w:r>
    </w:p>
    <w:p w14:paraId="1330B9A6" w14:textId="77777777" w:rsidR="00830979" w:rsidRPr="00830979" w:rsidRDefault="00830979" w:rsidP="00830979">
      <w:p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kern w:val="0"/>
          <w14:ligatures w14:val="none"/>
        </w:rPr>
        <w:t>QSC’s quality-assurance regimen includes the following mandatory checks. Each rule set is linked to its authoritative home page:</w:t>
      </w:r>
    </w:p>
    <w:p w14:paraId="4F4EC64F" w14:textId="3408088B" w:rsidR="00830979" w:rsidRPr="00830979" w:rsidRDefault="00830979" w:rsidP="008309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lastRenderedPageBreak/>
        <w:t>Portability (POSIX):</w:t>
      </w:r>
      <w:r w:rsidRPr="00830979">
        <w:rPr>
          <w:rFonts w:ascii="Times New Roman" w:eastAsia="Times New Roman" w:hAnsi="Times New Roman" w:cs="Times New Roman"/>
          <w:kern w:val="0"/>
          <w14:ligatures w14:val="none"/>
        </w:rPr>
        <w:br/>
        <w:t>Adhere to the Portable Operating System Interface (POSIX) specification to ensure consistent behavior across UNIX-like systems and Windows subsystems.</w:t>
      </w:r>
      <w:r w:rsidRPr="00830979">
        <w:rPr>
          <w:rFonts w:ascii="Times New Roman" w:eastAsia="Times New Roman" w:hAnsi="Times New Roman" w:cs="Times New Roman"/>
          <w:kern w:val="0"/>
          <w14:ligatures w14:val="none"/>
        </w:rPr>
        <w:br/>
      </w:r>
      <w:hyperlink r:id="rId6" w:history="1">
        <w:r w:rsidRPr="00830979">
          <w:rPr>
            <w:rStyle w:val="Hyperlink"/>
            <w:rFonts w:ascii="Times New Roman" w:eastAsia="Times New Roman" w:hAnsi="Times New Roman" w:cs="Times New Roman"/>
            <w:kern w:val="0"/>
            <w14:ligatures w14:val="none"/>
          </w:rPr>
          <w:t>https://pubs.opengroup.org/onlinepubs/969</w:t>
        </w:r>
        <w:r w:rsidRPr="00830979">
          <w:rPr>
            <w:rStyle w:val="Hyperlink"/>
            <w:rFonts w:ascii="Times New Roman" w:eastAsia="Times New Roman" w:hAnsi="Times New Roman" w:cs="Times New Roman"/>
            <w:kern w:val="0"/>
            <w14:ligatures w14:val="none"/>
          </w:rPr>
          <w:t>9</w:t>
        </w:r>
        <w:r w:rsidRPr="00830979">
          <w:rPr>
            <w:rStyle w:val="Hyperlink"/>
            <w:rFonts w:ascii="Times New Roman" w:eastAsia="Times New Roman" w:hAnsi="Times New Roman" w:cs="Times New Roman"/>
            <w:kern w:val="0"/>
            <w14:ligatures w14:val="none"/>
          </w:rPr>
          <w:t>919799/</w:t>
        </w:r>
      </w:hyperlink>
      <w:r>
        <w:rPr>
          <w:rFonts w:ascii="Times New Roman" w:eastAsia="Times New Roman" w:hAnsi="Times New Roman" w:cs="Times New Roman"/>
          <w:kern w:val="0"/>
          <w14:ligatures w14:val="none"/>
        </w:rPr>
        <w:t xml:space="preserve"> </w:t>
      </w:r>
    </w:p>
    <w:p w14:paraId="1C1A9699" w14:textId="77777777" w:rsidR="00830979" w:rsidRPr="00830979" w:rsidRDefault="00830979" w:rsidP="008309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MISRA C:2023 Compliance</w:t>
      </w:r>
      <w:r w:rsidRPr="00830979">
        <w:rPr>
          <w:rFonts w:ascii="Times New Roman" w:eastAsia="Times New Roman" w:hAnsi="Times New Roman" w:cs="Times New Roman"/>
          <w:kern w:val="0"/>
          <w14:ligatures w14:val="none"/>
        </w:rPr>
        <w:br/>
        <w:t>Enforce guidelines to eliminate undefined and critical-unspecified behavior in safety-critical C code.</w:t>
      </w:r>
      <w:r w:rsidRPr="00830979">
        <w:rPr>
          <w:rFonts w:ascii="Times New Roman" w:eastAsia="Times New Roman" w:hAnsi="Times New Roman" w:cs="Times New Roman"/>
          <w:kern w:val="0"/>
          <w14:ligatures w14:val="none"/>
        </w:rPr>
        <w:br/>
      </w:r>
      <w:hyperlink r:id="rId7" w:tgtFrame="_new" w:history="1">
        <w:r w:rsidRPr="00830979">
          <w:rPr>
            <w:rFonts w:ascii="Times New Roman" w:eastAsia="Times New Roman" w:hAnsi="Times New Roman" w:cs="Times New Roman"/>
            <w:color w:val="0000FF"/>
            <w:kern w:val="0"/>
            <w:u w:val="single"/>
            <w14:ligatures w14:val="none"/>
          </w:rPr>
          <w:t>https://www</w:t>
        </w:r>
        <w:r w:rsidRPr="00830979">
          <w:rPr>
            <w:rFonts w:ascii="Times New Roman" w:eastAsia="Times New Roman" w:hAnsi="Times New Roman" w:cs="Times New Roman"/>
            <w:color w:val="0000FF"/>
            <w:kern w:val="0"/>
            <w:u w:val="single"/>
            <w14:ligatures w14:val="none"/>
          </w:rPr>
          <w:t>.</w:t>
        </w:r>
        <w:r w:rsidRPr="00830979">
          <w:rPr>
            <w:rFonts w:ascii="Times New Roman" w:eastAsia="Times New Roman" w:hAnsi="Times New Roman" w:cs="Times New Roman"/>
            <w:color w:val="0000FF"/>
            <w:kern w:val="0"/>
            <w:u w:val="single"/>
            <w14:ligatures w14:val="none"/>
          </w:rPr>
          <w:t>misra.org.uk/</w:t>
        </w:r>
      </w:hyperlink>
    </w:p>
    <w:p w14:paraId="43103383" w14:textId="39EA599A" w:rsidR="00830979" w:rsidRPr="00830979" w:rsidRDefault="00830979" w:rsidP="008309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CERT C Secure Coding Standard</w:t>
      </w:r>
      <w:r w:rsidRPr="00830979">
        <w:rPr>
          <w:rFonts w:ascii="Times New Roman" w:eastAsia="Times New Roman" w:hAnsi="Times New Roman" w:cs="Times New Roman"/>
          <w:kern w:val="0"/>
          <w14:ligatures w14:val="none"/>
        </w:rPr>
        <w:br/>
        <w:t xml:space="preserve">Detect and prevent logic errors, buffer overflows, and misuse of the C language that </w:t>
      </w:r>
      <w:proofErr w:type="gramStart"/>
      <w:r w:rsidRPr="00830979">
        <w:rPr>
          <w:rFonts w:ascii="Times New Roman" w:eastAsia="Times New Roman" w:hAnsi="Times New Roman" w:cs="Times New Roman"/>
          <w:kern w:val="0"/>
          <w14:ligatures w14:val="none"/>
        </w:rPr>
        <w:t>lead</w:t>
      </w:r>
      <w:proofErr w:type="gramEnd"/>
      <w:r w:rsidRPr="00830979">
        <w:rPr>
          <w:rFonts w:ascii="Times New Roman" w:eastAsia="Times New Roman" w:hAnsi="Times New Roman" w:cs="Times New Roman"/>
          <w:kern w:val="0"/>
          <w14:ligatures w14:val="none"/>
        </w:rPr>
        <w:t xml:space="preserve"> to vulnerabilities.</w:t>
      </w:r>
      <w:r w:rsidRPr="00830979">
        <w:rPr>
          <w:rFonts w:ascii="Times New Roman" w:eastAsia="Times New Roman" w:hAnsi="Times New Roman" w:cs="Times New Roman"/>
          <w:kern w:val="0"/>
          <w14:ligatures w14:val="none"/>
        </w:rPr>
        <w:br/>
      </w:r>
      <w:hyperlink r:id="rId8" w:history="1">
        <w:r w:rsidRPr="00830979">
          <w:rPr>
            <w:rStyle w:val="Hyperlink"/>
            <w:rFonts w:ascii="Times New Roman" w:eastAsia="Times New Roman" w:hAnsi="Times New Roman" w:cs="Times New Roman"/>
            <w:kern w:val="0"/>
            <w14:ligatures w14:val="none"/>
          </w:rPr>
          <w:t>https://wiki.sei.cmu.edu/confluence/display/c/SEI+</w:t>
        </w:r>
        <w:r w:rsidRPr="00830979">
          <w:rPr>
            <w:rStyle w:val="Hyperlink"/>
            <w:rFonts w:ascii="Times New Roman" w:eastAsia="Times New Roman" w:hAnsi="Times New Roman" w:cs="Times New Roman"/>
            <w:kern w:val="0"/>
            <w14:ligatures w14:val="none"/>
          </w:rPr>
          <w:t>C</w:t>
        </w:r>
        <w:r w:rsidRPr="00830979">
          <w:rPr>
            <w:rStyle w:val="Hyperlink"/>
            <w:rFonts w:ascii="Times New Roman" w:eastAsia="Times New Roman" w:hAnsi="Times New Roman" w:cs="Times New Roman"/>
            <w:kern w:val="0"/>
            <w14:ligatures w14:val="none"/>
          </w:rPr>
          <w:t>ERT+C+Coding+Standard</w:t>
        </w:r>
      </w:hyperlink>
      <w:r>
        <w:rPr>
          <w:rFonts w:ascii="Times New Roman" w:eastAsia="Times New Roman" w:hAnsi="Times New Roman" w:cs="Times New Roman"/>
          <w:kern w:val="0"/>
          <w14:ligatures w14:val="none"/>
        </w:rPr>
        <w:t xml:space="preserve"> </w:t>
      </w:r>
    </w:p>
    <w:p w14:paraId="35B1B190" w14:textId="77777777" w:rsidR="00830979" w:rsidRPr="00830979" w:rsidRDefault="00830979" w:rsidP="001F312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FIPS 140-3 Cryptographic Module Validation</w:t>
      </w:r>
      <w:r w:rsidRPr="00830979">
        <w:rPr>
          <w:rFonts w:ascii="Times New Roman" w:eastAsia="Times New Roman" w:hAnsi="Times New Roman" w:cs="Times New Roman"/>
          <w:kern w:val="0"/>
          <w14:ligatures w14:val="none"/>
        </w:rPr>
        <w:br/>
        <w:t>Validate module design, operational environment, and self-tests under FIPS 140-3 for U.S. government and regulated industries.</w:t>
      </w:r>
      <w:r w:rsidRPr="00830979">
        <w:rPr>
          <w:rFonts w:ascii="Times New Roman" w:eastAsia="Times New Roman" w:hAnsi="Times New Roman" w:cs="Times New Roman"/>
          <w:kern w:val="0"/>
          <w14:ligatures w14:val="none"/>
        </w:rPr>
        <w:br/>
      </w:r>
      <w:hyperlink r:id="rId9" w:history="1">
        <w:r w:rsidRPr="00830979">
          <w:rPr>
            <w:rStyle w:val="Hyperlink"/>
            <w:rFonts w:ascii="Times New Roman" w:eastAsia="Times New Roman" w:hAnsi="Times New Roman" w:cs="Times New Roman"/>
            <w:kern w:val="0"/>
            <w14:ligatures w14:val="none"/>
          </w:rPr>
          <w:t>Cryptographic Module Validation Program | CSRC</w:t>
        </w:r>
      </w:hyperlink>
      <w:r w:rsidRPr="00830979">
        <w:rPr>
          <w:rFonts w:ascii="Times New Roman" w:eastAsia="Times New Roman" w:hAnsi="Times New Roman" w:cs="Times New Roman"/>
          <w:b/>
          <w:bCs/>
          <w:kern w:val="0"/>
          <w14:ligatures w14:val="none"/>
        </w:rPr>
        <w:t xml:space="preserve"> </w:t>
      </w:r>
    </w:p>
    <w:p w14:paraId="74B2EECD" w14:textId="6F3DECC8" w:rsidR="00830979" w:rsidRPr="00830979" w:rsidRDefault="00830979" w:rsidP="001F312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Common Criteria (ISO/IEC 15408)</w:t>
      </w:r>
      <w:r w:rsidRPr="00830979">
        <w:rPr>
          <w:rFonts w:ascii="Times New Roman" w:eastAsia="Times New Roman" w:hAnsi="Times New Roman" w:cs="Times New Roman"/>
          <w:kern w:val="0"/>
          <w14:ligatures w14:val="none"/>
        </w:rPr>
        <w:br/>
        <w:t>Achieve assurance levels (EAL) through standardized evaluation of security functionality and design.</w:t>
      </w:r>
      <w:r w:rsidRPr="00830979">
        <w:rPr>
          <w:rFonts w:ascii="Times New Roman" w:eastAsia="Times New Roman" w:hAnsi="Times New Roman" w:cs="Times New Roman"/>
          <w:kern w:val="0"/>
          <w14:ligatures w14:val="none"/>
        </w:rPr>
        <w:br/>
      </w:r>
      <w:hyperlink r:id="rId10" w:tgtFrame="_new" w:history="1">
        <w:r w:rsidRPr="00830979">
          <w:rPr>
            <w:rFonts w:ascii="Times New Roman" w:eastAsia="Times New Roman" w:hAnsi="Times New Roman" w:cs="Times New Roman"/>
            <w:color w:val="0000FF"/>
            <w:kern w:val="0"/>
            <w:u w:val="single"/>
            <w14:ligatures w14:val="none"/>
          </w:rPr>
          <w:t>https://www.commoncriteriapo</w:t>
        </w:r>
        <w:r w:rsidRPr="00830979">
          <w:rPr>
            <w:rFonts w:ascii="Times New Roman" w:eastAsia="Times New Roman" w:hAnsi="Times New Roman" w:cs="Times New Roman"/>
            <w:color w:val="0000FF"/>
            <w:kern w:val="0"/>
            <w:u w:val="single"/>
            <w14:ligatures w14:val="none"/>
          </w:rPr>
          <w:t>r</w:t>
        </w:r>
        <w:r w:rsidRPr="00830979">
          <w:rPr>
            <w:rFonts w:ascii="Times New Roman" w:eastAsia="Times New Roman" w:hAnsi="Times New Roman" w:cs="Times New Roman"/>
            <w:color w:val="0000FF"/>
            <w:kern w:val="0"/>
            <w:u w:val="single"/>
            <w14:ligatures w14:val="none"/>
          </w:rPr>
          <w:t>tal.org/</w:t>
        </w:r>
      </w:hyperlink>
    </w:p>
    <w:p w14:paraId="0F801640" w14:textId="30A365C6" w:rsidR="00830979" w:rsidRPr="00830979" w:rsidRDefault="00830979" w:rsidP="008309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ISO 26262 Functional Safety</w:t>
      </w:r>
      <w:r w:rsidRPr="00830979">
        <w:rPr>
          <w:rFonts w:ascii="Times New Roman" w:eastAsia="Times New Roman" w:hAnsi="Times New Roman" w:cs="Times New Roman"/>
          <w:kern w:val="0"/>
          <w14:ligatures w14:val="none"/>
        </w:rPr>
        <w:br/>
        <w:t>Satisfy automotive safety integrity levels (ASIL) for software within electrical/electronic systems.</w:t>
      </w:r>
      <w:r w:rsidRPr="00830979">
        <w:rPr>
          <w:rFonts w:ascii="Times New Roman" w:eastAsia="Times New Roman" w:hAnsi="Times New Roman" w:cs="Times New Roman"/>
          <w:kern w:val="0"/>
          <w14:ligatures w14:val="none"/>
        </w:rPr>
        <w:br/>
      </w:r>
      <w:hyperlink r:id="rId11" w:history="1">
        <w:r w:rsidRPr="00830979">
          <w:rPr>
            <w:rStyle w:val="Hyperlink"/>
            <w:rFonts w:ascii="Times New Roman" w:eastAsia="Times New Roman" w:hAnsi="Times New Roman" w:cs="Times New Roman"/>
            <w:kern w:val="0"/>
            <w14:ligatures w14:val="none"/>
          </w:rPr>
          <w:t>https://www.iso.org/standard/68383.h</w:t>
        </w:r>
        <w:r w:rsidRPr="00830979">
          <w:rPr>
            <w:rStyle w:val="Hyperlink"/>
            <w:rFonts w:ascii="Times New Roman" w:eastAsia="Times New Roman" w:hAnsi="Times New Roman" w:cs="Times New Roman"/>
            <w:kern w:val="0"/>
            <w14:ligatures w14:val="none"/>
          </w:rPr>
          <w:t>t</w:t>
        </w:r>
        <w:r w:rsidRPr="00830979">
          <w:rPr>
            <w:rStyle w:val="Hyperlink"/>
            <w:rFonts w:ascii="Times New Roman" w:eastAsia="Times New Roman" w:hAnsi="Times New Roman" w:cs="Times New Roman"/>
            <w:kern w:val="0"/>
            <w14:ligatures w14:val="none"/>
          </w:rPr>
          <w:t>ml</w:t>
        </w:r>
      </w:hyperlink>
      <w:r>
        <w:rPr>
          <w:rFonts w:ascii="Times New Roman" w:eastAsia="Times New Roman" w:hAnsi="Times New Roman" w:cs="Times New Roman"/>
          <w:kern w:val="0"/>
          <w14:ligatures w14:val="none"/>
        </w:rPr>
        <w:t xml:space="preserve"> </w:t>
      </w:r>
    </w:p>
    <w:p w14:paraId="3FE25EC1" w14:textId="70458D0E" w:rsidR="00830979" w:rsidRPr="00830979" w:rsidRDefault="00830979" w:rsidP="008309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DO-178C Software Considerations in Avionics</w:t>
      </w:r>
      <w:r w:rsidRPr="00830979">
        <w:rPr>
          <w:rFonts w:ascii="Times New Roman" w:eastAsia="Times New Roman" w:hAnsi="Times New Roman" w:cs="Times New Roman"/>
          <w:kern w:val="0"/>
          <w14:ligatures w14:val="none"/>
        </w:rPr>
        <w:br/>
        <w:t>Comply with airborne software assurance levels (DAL) for certification in avionics systems.</w:t>
      </w:r>
      <w:r w:rsidRPr="00830979">
        <w:rPr>
          <w:rFonts w:ascii="Times New Roman" w:eastAsia="Times New Roman" w:hAnsi="Times New Roman" w:cs="Times New Roman"/>
          <w:kern w:val="0"/>
          <w14:ligatures w14:val="none"/>
        </w:rPr>
        <w:br/>
      </w:r>
      <w:hyperlink r:id="rId12" w:history="1">
        <w:r w:rsidR="008C2B0B" w:rsidRPr="008C2B0B">
          <w:rPr>
            <w:rStyle w:val="Hyperlink"/>
            <w:rFonts w:ascii="Times New Roman" w:eastAsia="Times New Roman" w:hAnsi="Times New Roman" w:cs="Times New Roman"/>
            <w:kern w:val="0"/>
            <w14:ligatures w14:val="none"/>
          </w:rPr>
          <w:t>Your Complete DO-178C Guide to Aerospace Software Compliance - LDRA</w:t>
        </w:r>
      </w:hyperlink>
    </w:p>
    <w:p w14:paraId="6A59F338" w14:textId="77777777" w:rsidR="00830979" w:rsidRPr="00830979" w:rsidRDefault="00830979" w:rsidP="008309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Common Criteria EAL Levels</w:t>
      </w:r>
      <w:r w:rsidRPr="00830979">
        <w:rPr>
          <w:rFonts w:ascii="Times New Roman" w:eastAsia="Times New Roman" w:hAnsi="Times New Roman" w:cs="Times New Roman"/>
          <w:kern w:val="0"/>
          <w14:ligatures w14:val="none"/>
        </w:rPr>
        <w:br/>
        <w:t>Specify the required Evaluation Assurance Level (EAL) per deployment; from EAL1 (functionally tested) up to EAL7 (formally verified design).</w:t>
      </w:r>
      <w:r w:rsidRPr="00830979">
        <w:rPr>
          <w:rFonts w:ascii="Times New Roman" w:eastAsia="Times New Roman" w:hAnsi="Times New Roman" w:cs="Times New Roman"/>
          <w:kern w:val="0"/>
          <w14:ligatures w14:val="none"/>
        </w:rPr>
        <w:br/>
      </w:r>
      <w:hyperlink r:id="rId13" w:tgtFrame="_new" w:history="1">
        <w:r w:rsidRPr="00830979">
          <w:rPr>
            <w:rFonts w:ascii="Times New Roman" w:eastAsia="Times New Roman" w:hAnsi="Times New Roman" w:cs="Times New Roman"/>
            <w:color w:val="0000FF"/>
            <w:kern w:val="0"/>
            <w:u w:val="single"/>
            <w14:ligatures w14:val="none"/>
          </w:rPr>
          <w:t>https://www.commoncriteriaportal</w:t>
        </w:r>
        <w:r w:rsidRPr="00830979">
          <w:rPr>
            <w:rFonts w:ascii="Times New Roman" w:eastAsia="Times New Roman" w:hAnsi="Times New Roman" w:cs="Times New Roman"/>
            <w:color w:val="0000FF"/>
            <w:kern w:val="0"/>
            <w:u w:val="single"/>
            <w14:ligatures w14:val="none"/>
          </w:rPr>
          <w:t>.</w:t>
        </w:r>
        <w:r w:rsidRPr="00830979">
          <w:rPr>
            <w:rFonts w:ascii="Times New Roman" w:eastAsia="Times New Roman" w:hAnsi="Times New Roman" w:cs="Times New Roman"/>
            <w:color w:val="0000FF"/>
            <w:kern w:val="0"/>
            <w:u w:val="single"/>
            <w14:ligatures w14:val="none"/>
          </w:rPr>
          <w:t>org/</w:t>
        </w:r>
      </w:hyperlink>
    </w:p>
    <w:p w14:paraId="17D494C5" w14:textId="1B02EFD8" w:rsidR="00830979" w:rsidRPr="00830979" w:rsidRDefault="00830979" w:rsidP="008309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Logic-Error and Coding-Mistake Detection</w:t>
      </w:r>
      <w:r w:rsidRPr="00830979">
        <w:rPr>
          <w:rFonts w:ascii="Times New Roman" w:eastAsia="Times New Roman" w:hAnsi="Times New Roman" w:cs="Times New Roman"/>
          <w:kern w:val="0"/>
          <w14:ligatures w14:val="none"/>
        </w:rPr>
        <w:br/>
        <w:t>Apply static analysis, peer code review, and unit-testing to uncover logic flaws and implementation mistakes early in the development cycle.</w:t>
      </w:r>
      <w:r w:rsidRPr="00830979">
        <w:rPr>
          <w:rFonts w:ascii="Times New Roman" w:eastAsia="Times New Roman" w:hAnsi="Times New Roman" w:cs="Times New Roman"/>
          <w:kern w:val="0"/>
          <w14:ligatures w14:val="none"/>
        </w:rPr>
        <w:br/>
      </w:r>
      <w:hyperlink r:id="rId14" w:history="1">
        <w:r w:rsidR="008C2B0B" w:rsidRPr="00830979">
          <w:rPr>
            <w:rStyle w:val="Hyperlink"/>
            <w:rFonts w:ascii="Times New Roman" w:eastAsia="Times New Roman" w:hAnsi="Times New Roman" w:cs="Times New Roman"/>
            <w:kern w:val="0"/>
            <w14:ligatures w14:val="none"/>
          </w:rPr>
          <w:t>https://wiki.sei.cmu.edu/confluence/display/c/SEI+CERT+C+Coding+Sta</w:t>
        </w:r>
        <w:r w:rsidR="008C2B0B" w:rsidRPr="00830979">
          <w:rPr>
            <w:rStyle w:val="Hyperlink"/>
            <w:rFonts w:ascii="Times New Roman" w:eastAsia="Times New Roman" w:hAnsi="Times New Roman" w:cs="Times New Roman"/>
            <w:kern w:val="0"/>
            <w14:ligatures w14:val="none"/>
          </w:rPr>
          <w:t>n</w:t>
        </w:r>
        <w:r w:rsidR="008C2B0B" w:rsidRPr="00830979">
          <w:rPr>
            <w:rStyle w:val="Hyperlink"/>
            <w:rFonts w:ascii="Times New Roman" w:eastAsia="Times New Roman" w:hAnsi="Times New Roman" w:cs="Times New Roman"/>
            <w:kern w:val="0"/>
            <w14:ligatures w14:val="none"/>
          </w:rPr>
          <w:t>dard</w:t>
        </w:r>
      </w:hyperlink>
      <w:r w:rsidR="008C2B0B">
        <w:rPr>
          <w:rFonts w:ascii="Times New Roman" w:eastAsia="Times New Roman" w:hAnsi="Times New Roman" w:cs="Times New Roman"/>
          <w:kern w:val="0"/>
          <w14:ligatures w14:val="none"/>
        </w:rPr>
        <w:t xml:space="preserve"> </w:t>
      </w:r>
    </w:p>
    <w:p w14:paraId="515C12D8" w14:textId="0FB3BA94" w:rsidR="00830979" w:rsidRPr="00830979" w:rsidRDefault="00830979" w:rsidP="008309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Constant-Time Operation Enforcement</w:t>
      </w:r>
      <w:r w:rsidRPr="00830979">
        <w:rPr>
          <w:rFonts w:ascii="Times New Roman" w:eastAsia="Times New Roman" w:hAnsi="Times New Roman" w:cs="Times New Roman"/>
          <w:kern w:val="0"/>
          <w14:ligatures w14:val="none"/>
        </w:rPr>
        <w:br/>
        <w:t>Ensure that all cryptographic primitives execute in time independent of secret-data values, preventing timing side-channels.</w:t>
      </w:r>
      <w:r w:rsidRPr="00830979">
        <w:rPr>
          <w:rFonts w:ascii="Times New Roman" w:eastAsia="Times New Roman" w:hAnsi="Times New Roman" w:cs="Times New Roman"/>
          <w:kern w:val="0"/>
          <w14:ligatures w14:val="none"/>
        </w:rPr>
        <w:br/>
      </w:r>
      <w:hyperlink r:id="rId15" w:history="1">
        <w:r w:rsidR="008C2B0B" w:rsidRPr="008C2B0B">
          <w:rPr>
            <w:rStyle w:val="Hyperlink"/>
            <w:rFonts w:ascii="Times New Roman" w:eastAsia="Times New Roman" w:hAnsi="Times New Roman" w:cs="Times New Roman"/>
            <w:kern w:val="0"/>
            <w14:ligatures w14:val="none"/>
          </w:rPr>
          <w:t>Guidelines for Mitigating Timing Side Channels Against Cryptographic...</w:t>
        </w:r>
      </w:hyperlink>
    </w:p>
    <w:p w14:paraId="544BDB08" w14:textId="1FE9F5CF" w:rsidR="00830979" w:rsidRPr="00830979" w:rsidRDefault="00830979" w:rsidP="00830979">
      <w:pPr>
        <w:spacing w:after="0" w:line="240" w:lineRule="auto"/>
        <w:rPr>
          <w:rFonts w:ascii="Times New Roman" w:eastAsia="Times New Roman" w:hAnsi="Times New Roman" w:cs="Times New Roman"/>
          <w:kern w:val="0"/>
          <w14:ligatures w14:val="none"/>
        </w:rPr>
      </w:pPr>
    </w:p>
    <w:p w14:paraId="7D1EB7B1" w14:textId="77777777" w:rsidR="00830979" w:rsidRPr="00830979" w:rsidRDefault="00830979" w:rsidP="008309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0979">
        <w:rPr>
          <w:rFonts w:ascii="Times New Roman" w:eastAsia="Times New Roman" w:hAnsi="Times New Roman" w:cs="Times New Roman"/>
          <w:b/>
          <w:bCs/>
          <w:kern w:val="0"/>
          <w:sz w:val="27"/>
          <w:szCs w:val="27"/>
          <w14:ligatures w14:val="none"/>
        </w:rPr>
        <w:t>3. Dual-Build Strategy: QSC and QCM</w:t>
      </w:r>
    </w:p>
    <w:p w14:paraId="1E79EFD3" w14:textId="77777777" w:rsidR="00830979" w:rsidRPr="00830979" w:rsidRDefault="00830979" w:rsidP="0083097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QSC (Full-Feature Library):</w:t>
      </w:r>
    </w:p>
    <w:p w14:paraId="46F22221" w14:textId="77777777" w:rsidR="00830979" w:rsidRPr="00830979" w:rsidRDefault="00830979" w:rsidP="0083097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kern w:val="0"/>
          <w14:ligatures w14:val="none"/>
        </w:rPr>
        <w:lastRenderedPageBreak/>
        <w:t>Includes platform APIs for file I/O, console I/O, OS threading, dynamic memory, and SIMD intrinsics (where available).</w:t>
      </w:r>
    </w:p>
    <w:p w14:paraId="521439D5" w14:textId="77777777" w:rsidR="00830979" w:rsidRPr="00830979" w:rsidRDefault="00830979" w:rsidP="0083097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kern w:val="0"/>
          <w14:ligatures w14:val="none"/>
        </w:rPr>
        <w:t>Enables high-performance servers and applications that allocate large buffers (e.g. several GB) without page-fault storms.</w:t>
      </w:r>
    </w:p>
    <w:p w14:paraId="6CFB8528" w14:textId="77777777" w:rsidR="00830979" w:rsidRPr="00830979" w:rsidRDefault="00830979" w:rsidP="0083097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kern w:val="0"/>
          <w14:ligatures w14:val="none"/>
        </w:rPr>
        <w:t>Nearly MISRA-compliant: impeachable features (dynamic allocation, OS calls, intrinsics) are isolated in well-documented modules.</w:t>
      </w:r>
    </w:p>
    <w:p w14:paraId="08303523" w14:textId="77777777" w:rsidR="00830979" w:rsidRPr="00830979" w:rsidRDefault="00830979" w:rsidP="0083097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QCM (Quantum Cryptographic Modules):</w:t>
      </w:r>
    </w:p>
    <w:p w14:paraId="3C733EE1" w14:textId="77777777" w:rsidR="00830979" w:rsidRPr="00830979" w:rsidRDefault="00830979" w:rsidP="0083097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kern w:val="0"/>
          <w14:ligatures w14:val="none"/>
        </w:rPr>
        <w:t>A strictly MISRA-certifiable static library containing only primitives drawn from NIST and ISO standards:</w:t>
      </w:r>
    </w:p>
    <w:p w14:paraId="2C401C4D" w14:textId="77777777" w:rsidR="00830979" w:rsidRPr="00830979" w:rsidRDefault="00830979" w:rsidP="0083097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AES:</w:t>
      </w:r>
      <w:r w:rsidRPr="00830979">
        <w:rPr>
          <w:rFonts w:ascii="Times New Roman" w:eastAsia="Times New Roman" w:hAnsi="Times New Roman" w:cs="Times New Roman"/>
          <w:kern w:val="0"/>
          <w14:ligatures w14:val="none"/>
        </w:rPr>
        <w:t xml:space="preserve"> GCM, CBC, CTR, ECB</w:t>
      </w:r>
    </w:p>
    <w:p w14:paraId="328A724B" w14:textId="77777777" w:rsidR="00830979" w:rsidRPr="00830979" w:rsidRDefault="00830979" w:rsidP="0083097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SHA-2:</w:t>
      </w:r>
      <w:r w:rsidRPr="00830979">
        <w:rPr>
          <w:rFonts w:ascii="Times New Roman" w:eastAsia="Times New Roman" w:hAnsi="Times New Roman" w:cs="Times New Roman"/>
          <w:kern w:val="0"/>
          <w14:ligatures w14:val="none"/>
        </w:rPr>
        <w:t xml:space="preserve"> HMAC, HKDF</w:t>
      </w:r>
    </w:p>
    <w:p w14:paraId="044F6331" w14:textId="77777777" w:rsidR="00830979" w:rsidRPr="00830979" w:rsidRDefault="00830979" w:rsidP="0083097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SHA-3 Family:</w:t>
      </w:r>
      <w:r w:rsidRPr="00830979">
        <w:rPr>
          <w:rFonts w:ascii="Times New Roman" w:eastAsia="Times New Roman" w:hAnsi="Times New Roman" w:cs="Times New Roman"/>
          <w:kern w:val="0"/>
          <w14:ligatures w14:val="none"/>
        </w:rPr>
        <w:t xml:space="preserve"> SHAKE, </w:t>
      </w:r>
      <w:proofErr w:type="spellStart"/>
      <w:r w:rsidRPr="00830979">
        <w:rPr>
          <w:rFonts w:ascii="Times New Roman" w:eastAsia="Times New Roman" w:hAnsi="Times New Roman" w:cs="Times New Roman"/>
          <w:kern w:val="0"/>
          <w14:ligatures w14:val="none"/>
        </w:rPr>
        <w:t>cSHAKE</w:t>
      </w:r>
      <w:proofErr w:type="spellEnd"/>
      <w:r w:rsidRPr="00830979">
        <w:rPr>
          <w:rFonts w:ascii="Times New Roman" w:eastAsia="Times New Roman" w:hAnsi="Times New Roman" w:cs="Times New Roman"/>
          <w:kern w:val="0"/>
          <w14:ligatures w14:val="none"/>
        </w:rPr>
        <w:t>, KMAC</w:t>
      </w:r>
    </w:p>
    <w:p w14:paraId="749D0E43" w14:textId="77777777" w:rsidR="00830979" w:rsidRPr="00830979" w:rsidRDefault="00830979" w:rsidP="0083097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ECC:</w:t>
      </w:r>
      <w:r w:rsidRPr="00830979">
        <w:rPr>
          <w:rFonts w:ascii="Times New Roman" w:eastAsia="Times New Roman" w:hAnsi="Times New Roman" w:cs="Times New Roman"/>
          <w:kern w:val="0"/>
          <w14:ligatures w14:val="none"/>
        </w:rPr>
        <w:t xml:space="preserve"> ECDSA, ECDH</w:t>
      </w:r>
    </w:p>
    <w:p w14:paraId="48391AC6" w14:textId="77777777" w:rsidR="00830979" w:rsidRPr="00830979" w:rsidRDefault="00830979" w:rsidP="0083097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Post-Quantum Primitives:</w:t>
      </w:r>
      <w:r w:rsidRPr="00830979">
        <w:rPr>
          <w:rFonts w:ascii="Times New Roman" w:eastAsia="Times New Roman" w:hAnsi="Times New Roman" w:cs="Times New Roman"/>
          <w:kern w:val="0"/>
          <w14:ligatures w14:val="none"/>
        </w:rPr>
        <w:t xml:space="preserve"> </w:t>
      </w:r>
      <w:proofErr w:type="spellStart"/>
      <w:r w:rsidRPr="00830979">
        <w:rPr>
          <w:rFonts w:ascii="Times New Roman" w:eastAsia="Times New Roman" w:hAnsi="Times New Roman" w:cs="Times New Roman"/>
          <w:kern w:val="0"/>
          <w14:ligatures w14:val="none"/>
        </w:rPr>
        <w:t>Dilithium</w:t>
      </w:r>
      <w:proofErr w:type="spellEnd"/>
      <w:r w:rsidRPr="00830979">
        <w:rPr>
          <w:rFonts w:ascii="Times New Roman" w:eastAsia="Times New Roman" w:hAnsi="Times New Roman" w:cs="Times New Roman"/>
          <w:kern w:val="0"/>
          <w14:ligatures w14:val="none"/>
        </w:rPr>
        <w:t xml:space="preserve">, Kyber, SPHINCS+, Falcon, </w:t>
      </w:r>
      <w:proofErr w:type="spellStart"/>
      <w:r w:rsidRPr="00830979">
        <w:rPr>
          <w:rFonts w:ascii="Times New Roman" w:eastAsia="Times New Roman" w:hAnsi="Times New Roman" w:cs="Times New Roman"/>
          <w:kern w:val="0"/>
          <w14:ligatures w14:val="none"/>
        </w:rPr>
        <w:t>McEliece</w:t>
      </w:r>
      <w:proofErr w:type="spellEnd"/>
    </w:p>
    <w:p w14:paraId="51C4F046" w14:textId="77777777" w:rsidR="00830979" w:rsidRPr="00830979" w:rsidRDefault="00830979" w:rsidP="0083097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ISO-Standardized:</w:t>
      </w:r>
      <w:r w:rsidRPr="00830979">
        <w:rPr>
          <w:rFonts w:ascii="Times New Roman" w:eastAsia="Times New Roman" w:hAnsi="Times New Roman" w:cs="Times New Roman"/>
          <w:kern w:val="0"/>
          <w14:ligatures w14:val="none"/>
        </w:rPr>
        <w:t xml:space="preserve"> </w:t>
      </w:r>
      <w:proofErr w:type="spellStart"/>
      <w:r w:rsidRPr="00830979">
        <w:rPr>
          <w:rFonts w:ascii="Times New Roman" w:eastAsia="Times New Roman" w:hAnsi="Times New Roman" w:cs="Times New Roman"/>
          <w:kern w:val="0"/>
          <w14:ligatures w14:val="none"/>
        </w:rPr>
        <w:t>ChaCha</w:t>
      </w:r>
      <w:proofErr w:type="spellEnd"/>
      <w:r w:rsidRPr="00830979">
        <w:rPr>
          <w:rFonts w:ascii="Times New Roman" w:eastAsia="Times New Roman" w:hAnsi="Times New Roman" w:cs="Times New Roman"/>
          <w:kern w:val="0"/>
          <w14:ligatures w14:val="none"/>
        </w:rPr>
        <w:t>, Poly1305</w:t>
      </w:r>
    </w:p>
    <w:p w14:paraId="0B429F2D" w14:textId="77777777" w:rsidR="00830979" w:rsidRPr="00830979" w:rsidRDefault="00830979" w:rsidP="0083097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kern w:val="0"/>
          <w14:ligatures w14:val="none"/>
        </w:rPr>
        <w:t>No reliance on dynamic memory, file/console I/O, or platform-specific intrinsics.</w:t>
      </w:r>
    </w:p>
    <w:p w14:paraId="15E12A7C" w14:textId="77777777" w:rsidR="00830979" w:rsidRPr="00830979" w:rsidRDefault="00830979" w:rsidP="00830979">
      <w:p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kern w:val="0"/>
          <w14:ligatures w14:val="none"/>
        </w:rPr>
        <w:t>QCM can undergo full MISRA certification and satisfy FIPS 140-3, Common Criteria, ISO 26262, and DO-178C assessments without waivers.</w:t>
      </w:r>
    </w:p>
    <w:p w14:paraId="7A27A62B" w14:textId="6D87D83E" w:rsidR="00830979" w:rsidRPr="00830979" w:rsidRDefault="00830979" w:rsidP="00830979">
      <w:pPr>
        <w:spacing w:after="0" w:line="240" w:lineRule="auto"/>
        <w:rPr>
          <w:rFonts w:ascii="Times New Roman" w:eastAsia="Times New Roman" w:hAnsi="Times New Roman" w:cs="Times New Roman"/>
          <w:kern w:val="0"/>
          <w14:ligatures w14:val="none"/>
        </w:rPr>
      </w:pPr>
    </w:p>
    <w:p w14:paraId="5E1EB8A1" w14:textId="77777777" w:rsidR="00830979" w:rsidRPr="00830979" w:rsidRDefault="00830979" w:rsidP="008309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0979">
        <w:rPr>
          <w:rFonts w:ascii="Times New Roman" w:eastAsia="Times New Roman" w:hAnsi="Times New Roman" w:cs="Times New Roman"/>
          <w:b/>
          <w:bCs/>
          <w:kern w:val="0"/>
          <w:sz w:val="27"/>
          <w:szCs w:val="27"/>
          <w14:ligatures w14:val="none"/>
        </w:rPr>
        <w:t>4. Defensive-Security Emphasis</w:t>
      </w:r>
    </w:p>
    <w:p w14:paraId="5B9DDFD0" w14:textId="77777777" w:rsidR="00830979" w:rsidRPr="00830979" w:rsidRDefault="00830979" w:rsidP="00830979">
      <w:p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kern w:val="0"/>
          <w14:ligatures w14:val="none"/>
        </w:rPr>
        <w:t>Cryptographic libraries used in web servers and general-purpose applications prioritize throughput and feature breadth, often tolerating:</w:t>
      </w:r>
    </w:p>
    <w:p w14:paraId="52A01AE8" w14:textId="77777777" w:rsidR="00830979" w:rsidRPr="00830979" w:rsidRDefault="00830979" w:rsidP="0083097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kern w:val="0"/>
          <w14:ligatures w14:val="none"/>
        </w:rPr>
        <w:t>Undefined or implementation-defined behavior.</w:t>
      </w:r>
    </w:p>
    <w:p w14:paraId="63352925" w14:textId="77777777" w:rsidR="00830979" w:rsidRPr="00830979" w:rsidRDefault="00830979" w:rsidP="0083097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kern w:val="0"/>
          <w14:ligatures w14:val="none"/>
        </w:rPr>
        <w:t>Occasional use of dynamic memory or OS APIs without rigorous bounds checking.</w:t>
      </w:r>
    </w:p>
    <w:p w14:paraId="09785BBE" w14:textId="77777777" w:rsidR="00830979" w:rsidRPr="00830979" w:rsidRDefault="00830979" w:rsidP="0083097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kern w:val="0"/>
          <w14:ligatures w14:val="none"/>
        </w:rPr>
        <w:t>Potential timing and cache side-channels under adversarial conditions.</w:t>
      </w:r>
    </w:p>
    <w:p w14:paraId="69643FB1" w14:textId="77777777" w:rsidR="00830979" w:rsidRPr="00830979" w:rsidRDefault="00830979" w:rsidP="00830979">
      <w:p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kern w:val="0"/>
          <w14:ligatures w14:val="none"/>
        </w:rPr>
        <w:t>By contrast, QSC enforces:</w:t>
      </w:r>
    </w:p>
    <w:p w14:paraId="45EC67EE" w14:textId="77777777" w:rsidR="00830979" w:rsidRPr="00830979" w:rsidRDefault="00830979" w:rsidP="0083097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Zero Undefined Behavior:</w:t>
      </w:r>
      <w:r w:rsidRPr="00830979">
        <w:rPr>
          <w:rFonts w:ascii="Times New Roman" w:eastAsia="Times New Roman" w:hAnsi="Times New Roman" w:cs="Times New Roman"/>
          <w:kern w:val="0"/>
          <w14:ligatures w14:val="none"/>
        </w:rPr>
        <w:t xml:space="preserve"> Every C construct is vetted against the standard; file and OS API calls are encapsulated and validated before use.</w:t>
      </w:r>
    </w:p>
    <w:p w14:paraId="195BEE41" w14:textId="77777777" w:rsidR="00830979" w:rsidRPr="00830979" w:rsidRDefault="00830979" w:rsidP="0083097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Rigorous Static Analysis:</w:t>
      </w:r>
      <w:r w:rsidRPr="00830979">
        <w:rPr>
          <w:rFonts w:ascii="Times New Roman" w:eastAsia="Times New Roman" w:hAnsi="Times New Roman" w:cs="Times New Roman"/>
          <w:kern w:val="0"/>
          <w14:ligatures w14:val="none"/>
        </w:rPr>
        <w:t xml:space="preserve"> Automated tools for MISRA, CERT C, and bespoke logic checks run on every commit.</w:t>
      </w:r>
    </w:p>
    <w:p w14:paraId="76CFF074" w14:textId="77777777" w:rsidR="00830979" w:rsidRPr="00830979" w:rsidRDefault="00830979" w:rsidP="0083097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Constant-Time Guarantees:</w:t>
      </w:r>
      <w:r w:rsidRPr="00830979">
        <w:rPr>
          <w:rFonts w:ascii="Times New Roman" w:eastAsia="Times New Roman" w:hAnsi="Times New Roman" w:cs="Times New Roman"/>
          <w:kern w:val="0"/>
          <w14:ligatures w14:val="none"/>
        </w:rPr>
        <w:t xml:space="preserve"> Secrets never influence control flow or memory access patterns.</w:t>
      </w:r>
    </w:p>
    <w:p w14:paraId="22487EDD" w14:textId="77777777" w:rsidR="00830979" w:rsidRPr="00830979" w:rsidRDefault="00830979" w:rsidP="0083097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Comprehensive Self-Tests:</w:t>
      </w:r>
      <w:r w:rsidRPr="00830979">
        <w:rPr>
          <w:rFonts w:ascii="Times New Roman" w:eastAsia="Times New Roman" w:hAnsi="Times New Roman" w:cs="Times New Roman"/>
          <w:kern w:val="0"/>
          <w14:ligatures w14:val="none"/>
        </w:rPr>
        <w:t xml:space="preserve"> Each module includes power-up and runtime tests to detect tampering, hardware faults, or configuration errors.</w:t>
      </w:r>
    </w:p>
    <w:p w14:paraId="5237AD57" w14:textId="77777777" w:rsidR="00830979" w:rsidRPr="00830979" w:rsidRDefault="00830979" w:rsidP="0083097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Assessed Integration Points:</w:t>
      </w:r>
      <w:r w:rsidRPr="00830979">
        <w:rPr>
          <w:rFonts w:ascii="Times New Roman" w:eastAsia="Times New Roman" w:hAnsi="Times New Roman" w:cs="Times New Roman"/>
          <w:kern w:val="0"/>
          <w14:ligatures w14:val="none"/>
        </w:rPr>
        <w:t xml:space="preserve"> OS-specific code is confined to thin, peer-reviewed layers, facilitating system-level certification without re-auditing core cryptographic routines.</w:t>
      </w:r>
    </w:p>
    <w:p w14:paraId="3D01C044" w14:textId="0F7FBEC2" w:rsidR="00830979" w:rsidRPr="00830979" w:rsidRDefault="00830979" w:rsidP="00830979">
      <w:pPr>
        <w:spacing w:after="0" w:line="240" w:lineRule="auto"/>
        <w:rPr>
          <w:rFonts w:ascii="Times New Roman" w:eastAsia="Times New Roman" w:hAnsi="Times New Roman" w:cs="Times New Roman"/>
          <w:kern w:val="0"/>
          <w14:ligatures w14:val="none"/>
        </w:rPr>
      </w:pPr>
    </w:p>
    <w:p w14:paraId="0739CC7E" w14:textId="77777777" w:rsidR="00830979" w:rsidRPr="00830979" w:rsidRDefault="00830979" w:rsidP="008309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0979">
        <w:rPr>
          <w:rFonts w:ascii="Times New Roman" w:eastAsia="Times New Roman" w:hAnsi="Times New Roman" w:cs="Times New Roman"/>
          <w:b/>
          <w:bCs/>
          <w:kern w:val="0"/>
          <w:sz w:val="27"/>
          <w:szCs w:val="27"/>
          <w14:ligatures w14:val="none"/>
        </w:rPr>
        <w:lastRenderedPageBreak/>
        <w:t>5. Design Considerations and Performance</w:t>
      </w:r>
    </w:p>
    <w:p w14:paraId="4F66C4CE" w14:textId="77777777" w:rsidR="00830979" w:rsidRPr="00830979" w:rsidRDefault="00830979" w:rsidP="0083097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SIMD Intrinsics:</w:t>
      </w:r>
      <w:r w:rsidRPr="00830979">
        <w:rPr>
          <w:rFonts w:ascii="Times New Roman" w:eastAsia="Times New Roman" w:hAnsi="Times New Roman" w:cs="Times New Roman"/>
          <w:kern w:val="0"/>
          <w14:ligatures w14:val="none"/>
        </w:rPr>
        <w:t xml:space="preserve"> Enabled in QSC for entropy-expensive or high-throughput routines (e.g. hashing large datasets), with fallbacks to portable C.</w:t>
      </w:r>
    </w:p>
    <w:p w14:paraId="3498F42B" w14:textId="6C5B5EFB" w:rsidR="00830979" w:rsidRPr="00830979" w:rsidRDefault="00830979" w:rsidP="0083097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Dynamic Memory:</w:t>
      </w:r>
      <w:r w:rsidRPr="00830979">
        <w:rPr>
          <w:rFonts w:ascii="Times New Roman" w:eastAsia="Times New Roman" w:hAnsi="Times New Roman" w:cs="Times New Roman"/>
          <w:kern w:val="0"/>
          <w14:ligatures w14:val="none"/>
        </w:rPr>
        <w:t xml:space="preserve"> Permitted only in QSC’s </w:t>
      </w:r>
      <w:r w:rsidR="008C2B0B">
        <w:rPr>
          <w:rFonts w:ascii="Times New Roman" w:eastAsia="Times New Roman" w:hAnsi="Times New Roman" w:cs="Times New Roman"/>
          <w:kern w:val="0"/>
          <w14:ligatures w14:val="none"/>
        </w:rPr>
        <w:t>performance critical sections</w:t>
      </w:r>
      <w:r w:rsidRPr="00830979">
        <w:rPr>
          <w:rFonts w:ascii="Times New Roman" w:eastAsia="Times New Roman" w:hAnsi="Times New Roman" w:cs="Times New Roman"/>
          <w:kern w:val="0"/>
          <w14:ligatures w14:val="none"/>
        </w:rPr>
        <w:t>; QCM bypasses all heap usage.</w:t>
      </w:r>
    </w:p>
    <w:p w14:paraId="6ADBED96" w14:textId="77777777" w:rsidR="00830979" w:rsidRPr="00830979" w:rsidRDefault="00830979" w:rsidP="0083097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Stack Allocation Limits:</w:t>
      </w:r>
      <w:r w:rsidRPr="00830979">
        <w:rPr>
          <w:rFonts w:ascii="Times New Roman" w:eastAsia="Times New Roman" w:hAnsi="Times New Roman" w:cs="Times New Roman"/>
          <w:kern w:val="0"/>
          <w14:ligatures w14:val="none"/>
        </w:rPr>
        <w:t xml:space="preserve"> Avoid multi-MB stack frames to prevent page thrashing; large buffers are heap-backed or mapped via OS APIs under strict bounds.</w:t>
      </w:r>
    </w:p>
    <w:p w14:paraId="123676C6" w14:textId="77777777" w:rsidR="00830979" w:rsidRPr="00830979" w:rsidRDefault="00830979" w:rsidP="0083097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b/>
          <w:bCs/>
          <w:kern w:val="0"/>
          <w14:ligatures w14:val="none"/>
        </w:rPr>
        <w:t>Threading and Concurrency:</w:t>
      </w:r>
      <w:r w:rsidRPr="00830979">
        <w:rPr>
          <w:rFonts w:ascii="Times New Roman" w:eastAsia="Times New Roman" w:hAnsi="Times New Roman" w:cs="Times New Roman"/>
          <w:kern w:val="0"/>
          <w14:ligatures w14:val="none"/>
        </w:rPr>
        <w:t xml:space="preserve"> Use only POSIX or Windows threading APIs; all shared mutable state is protected by MISRA-approved synchronization primitives.</w:t>
      </w:r>
    </w:p>
    <w:p w14:paraId="4E775754" w14:textId="77777777" w:rsidR="00830979" w:rsidRPr="00830979" w:rsidRDefault="00830979" w:rsidP="00830979">
      <w:p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kern w:val="0"/>
          <w14:ligatures w14:val="none"/>
        </w:rPr>
        <w:t>These choices allow QSC to deliver industrial-strength performance while maintaining a verifiable compliance pedigree.</w:t>
      </w:r>
    </w:p>
    <w:p w14:paraId="535E23B5" w14:textId="32C5D23F" w:rsidR="00830979" w:rsidRPr="00830979" w:rsidRDefault="00830979" w:rsidP="00830979">
      <w:pPr>
        <w:spacing w:after="0" w:line="240" w:lineRule="auto"/>
        <w:rPr>
          <w:rFonts w:ascii="Times New Roman" w:eastAsia="Times New Roman" w:hAnsi="Times New Roman" w:cs="Times New Roman"/>
          <w:kern w:val="0"/>
          <w14:ligatures w14:val="none"/>
        </w:rPr>
      </w:pPr>
    </w:p>
    <w:p w14:paraId="5D8CA9B3" w14:textId="77777777" w:rsidR="00830979" w:rsidRPr="00830979" w:rsidRDefault="00830979" w:rsidP="008309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0979">
        <w:rPr>
          <w:rFonts w:ascii="Times New Roman" w:eastAsia="Times New Roman" w:hAnsi="Times New Roman" w:cs="Times New Roman"/>
          <w:b/>
          <w:bCs/>
          <w:kern w:val="0"/>
          <w:sz w:val="27"/>
          <w:szCs w:val="27"/>
          <w14:ligatures w14:val="none"/>
        </w:rPr>
        <w:t>6. Conclusion</w:t>
      </w:r>
    </w:p>
    <w:p w14:paraId="785714C9" w14:textId="5D5ACB20" w:rsidR="00830979" w:rsidRPr="00830979" w:rsidRDefault="00830979" w:rsidP="00830979">
      <w:pPr>
        <w:spacing w:before="100" w:beforeAutospacing="1" w:after="100" w:afterAutospacing="1" w:line="240" w:lineRule="auto"/>
        <w:rPr>
          <w:rFonts w:ascii="Times New Roman" w:eastAsia="Times New Roman" w:hAnsi="Times New Roman" w:cs="Times New Roman"/>
          <w:kern w:val="0"/>
          <w14:ligatures w14:val="none"/>
        </w:rPr>
      </w:pPr>
      <w:r w:rsidRPr="00830979">
        <w:rPr>
          <w:rFonts w:ascii="Times New Roman" w:eastAsia="Times New Roman" w:hAnsi="Times New Roman" w:cs="Times New Roman"/>
          <w:kern w:val="0"/>
          <w14:ligatures w14:val="none"/>
        </w:rPr>
        <w:t>The QSC project delivers a new generation of cryptographic software tailored for the most demanding safety and security-critical domains. By adopting a dual-build strategy (QSC and QCM), we reconcile the need for high performance with the imperative of uncompromising standards compliance</w:t>
      </w:r>
      <w:r w:rsidR="008C2B0B">
        <w:rPr>
          <w:rFonts w:ascii="Times New Roman" w:eastAsia="Times New Roman" w:hAnsi="Times New Roman" w:cs="Times New Roman"/>
          <w:kern w:val="0"/>
          <w14:ligatures w14:val="none"/>
        </w:rPr>
        <w:t xml:space="preserve">, </w:t>
      </w:r>
      <w:r w:rsidRPr="00830979">
        <w:rPr>
          <w:rFonts w:ascii="Times New Roman" w:eastAsia="Times New Roman" w:hAnsi="Times New Roman" w:cs="Times New Roman"/>
          <w:kern w:val="0"/>
          <w14:ligatures w14:val="none"/>
        </w:rPr>
        <w:t>meeting MISRA C:2023, CERT C, FIPS 140-3, Common Criteria/EAL, ISO 26262, and DO-178C. Defensive engineering practices, constant-time guarantees, and exhaustive static analysis ensure that undefined behavior and implementation flaws are eradicated, providing a foundation upon which medical devices, military systems, financial services, and avionics can build their security architectures with confidence.</w:t>
      </w:r>
    </w:p>
    <w:p w14:paraId="20AC9130" w14:textId="77777777" w:rsidR="00FF5359" w:rsidRPr="00830979" w:rsidRDefault="00FF5359">
      <w:pPr>
        <w:rPr>
          <w:rFonts w:ascii="Times New Roman" w:hAnsi="Times New Roman" w:cs="Times New Roman"/>
        </w:rPr>
      </w:pPr>
    </w:p>
    <w:sectPr w:rsidR="00FF5359" w:rsidRPr="00830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0C0E86"/>
    <w:multiLevelType w:val="multilevel"/>
    <w:tmpl w:val="C42E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B3EB8"/>
    <w:multiLevelType w:val="multilevel"/>
    <w:tmpl w:val="8FEE2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BD4A9F"/>
    <w:multiLevelType w:val="multilevel"/>
    <w:tmpl w:val="0F00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90C39"/>
    <w:multiLevelType w:val="multilevel"/>
    <w:tmpl w:val="21C2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D04A6"/>
    <w:multiLevelType w:val="multilevel"/>
    <w:tmpl w:val="1EDC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D5090F"/>
    <w:multiLevelType w:val="multilevel"/>
    <w:tmpl w:val="5E62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833728">
    <w:abstractNumId w:val="3"/>
  </w:num>
  <w:num w:numId="2" w16cid:durableId="378476659">
    <w:abstractNumId w:val="2"/>
  </w:num>
  <w:num w:numId="3" w16cid:durableId="1127436065">
    <w:abstractNumId w:val="0"/>
  </w:num>
  <w:num w:numId="4" w16cid:durableId="808592497">
    <w:abstractNumId w:val="4"/>
  </w:num>
  <w:num w:numId="5" w16cid:durableId="342630197">
    <w:abstractNumId w:val="1"/>
  </w:num>
  <w:num w:numId="6" w16cid:durableId="20674900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79"/>
    <w:rsid w:val="002754F7"/>
    <w:rsid w:val="002A0A3E"/>
    <w:rsid w:val="00407936"/>
    <w:rsid w:val="004648AC"/>
    <w:rsid w:val="0067561C"/>
    <w:rsid w:val="007D7B64"/>
    <w:rsid w:val="00830979"/>
    <w:rsid w:val="008C2B0B"/>
    <w:rsid w:val="00A4496E"/>
    <w:rsid w:val="00B43854"/>
    <w:rsid w:val="00BA77A5"/>
    <w:rsid w:val="00C64223"/>
    <w:rsid w:val="00C71C09"/>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C969"/>
  <w15:chartTrackingRefBased/>
  <w15:docId w15:val="{DC8FB223-4C2D-4679-A689-40BE84D2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9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09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09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09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09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0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9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09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09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09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09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0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979"/>
    <w:rPr>
      <w:rFonts w:eastAsiaTheme="majorEastAsia" w:cstheme="majorBidi"/>
      <w:color w:val="272727" w:themeColor="text1" w:themeTint="D8"/>
    </w:rPr>
  </w:style>
  <w:style w:type="paragraph" w:styleId="Title">
    <w:name w:val="Title"/>
    <w:basedOn w:val="Normal"/>
    <w:next w:val="Normal"/>
    <w:link w:val="TitleChar"/>
    <w:uiPriority w:val="10"/>
    <w:qFormat/>
    <w:rsid w:val="00830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979"/>
    <w:pPr>
      <w:spacing w:before="160"/>
      <w:jc w:val="center"/>
    </w:pPr>
    <w:rPr>
      <w:i/>
      <w:iCs/>
      <w:color w:val="404040" w:themeColor="text1" w:themeTint="BF"/>
    </w:rPr>
  </w:style>
  <w:style w:type="character" w:customStyle="1" w:styleId="QuoteChar">
    <w:name w:val="Quote Char"/>
    <w:basedOn w:val="DefaultParagraphFont"/>
    <w:link w:val="Quote"/>
    <w:uiPriority w:val="29"/>
    <w:rsid w:val="00830979"/>
    <w:rPr>
      <w:i/>
      <w:iCs/>
      <w:color w:val="404040" w:themeColor="text1" w:themeTint="BF"/>
    </w:rPr>
  </w:style>
  <w:style w:type="paragraph" w:styleId="ListParagraph">
    <w:name w:val="List Paragraph"/>
    <w:basedOn w:val="Normal"/>
    <w:uiPriority w:val="34"/>
    <w:qFormat/>
    <w:rsid w:val="00830979"/>
    <w:pPr>
      <w:ind w:left="720"/>
      <w:contextualSpacing/>
    </w:pPr>
  </w:style>
  <w:style w:type="character" w:styleId="IntenseEmphasis">
    <w:name w:val="Intense Emphasis"/>
    <w:basedOn w:val="DefaultParagraphFont"/>
    <w:uiPriority w:val="21"/>
    <w:qFormat/>
    <w:rsid w:val="00830979"/>
    <w:rPr>
      <w:i/>
      <w:iCs/>
      <w:color w:val="2F5496" w:themeColor="accent1" w:themeShade="BF"/>
    </w:rPr>
  </w:style>
  <w:style w:type="paragraph" w:styleId="IntenseQuote">
    <w:name w:val="Intense Quote"/>
    <w:basedOn w:val="Normal"/>
    <w:next w:val="Normal"/>
    <w:link w:val="IntenseQuoteChar"/>
    <w:uiPriority w:val="30"/>
    <w:qFormat/>
    <w:rsid w:val="008309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0979"/>
    <w:rPr>
      <w:i/>
      <w:iCs/>
      <w:color w:val="2F5496" w:themeColor="accent1" w:themeShade="BF"/>
    </w:rPr>
  </w:style>
  <w:style w:type="character" w:styleId="IntenseReference">
    <w:name w:val="Intense Reference"/>
    <w:basedOn w:val="DefaultParagraphFont"/>
    <w:uiPriority w:val="32"/>
    <w:qFormat/>
    <w:rsid w:val="00830979"/>
    <w:rPr>
      <w:b/>
      <w:bCs/>
      <w:smallCaps/>
      <w:color w:val="2F5496" w:themeColor="accent1" w:themeShade="BF"/>
      <w:spacing w:val="5"/>
    </w:rPr>
  </w:style>
  <w:style w:type="character" w:styleId="Hyperlink">
    <w:name w:val="Hyperlink"/>
    <w:basedOn w:val="DefaultParagraphFont"/>
    <w:uiPriority w:val="99"/>
    <w:unhideWhenUsed/>
    <w:rsid w:val="00830979"/>
    <w:rPr>
      <w:color w:val="0563C1" w:themeColor="hyperlink"/>
      <w:u w:val="single"/>
    </w:rPr>
  </w:style>
  <w:style w:type="character" w:styleId="UnresolvedMention">
    <w:name w:val="Unresolved Mention"/>
    <w:basedOn w:val="DefaultParagraphFont"/>
    <w:uiPriority w:val="99"/>
    <w:semiHidden/>
    <w:unhideWhenUsed/>
    <w:rsid w:val="00830979"/>
    <w:rPr>
      <w:color w:val="605E5C"/>
      <w:shd w:val="clear" w:color="auto" w:fill="E1DFDD"/>
    </w:rPr>
  </w:style>
  <w:style w:type="character" w:styleId="FollowedHyperlink">
    <w:name w:val="FollowedHyperlink"/>
    <w:basedOn w:val="DefaultParagraphFont"/>
    <w:uiPriority w:val="99"/>
    <w:semiHidden/>
    <w:unhideWhenUsed/>
    <w:rsid w:val="008309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515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ei.cmu.edu/confluence/display/c/SEI+CERT+C+Coding+Standard" TargetMode="External"/><Relationship Id="rId13" Type="http://schemas.openxmlformats.org/officeDocument/2006/relationships/hyperlink" Target="https://www.commoncriteriaportal.org/" TargetMode="External"/><Relationship Id="rId3" Type="http://schemas.openxmlformats.org/officeDocument/2006/relationships/settings" Target="settings.xml"/><Relationship Id="rId7" Type="http://schemas.openxmlformats.org/officeDocument/2006/relationships/hyperlink" Target="https://www.misra.org.uk/" TargetMode="External"/><Relationship Id="rId12" Type="http://schemas.openxmlformats.org/officeDocument/2006/relationships/hyperlink" Target="https://ldra.com/do-17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ubs.opengroup.org/onlinepubs/9699919799/" TargetMode="External"/><Relationship Id="rId11" Type="http://schemas.openxmlformats.org/officeDocument/2006/relationships/hyperlink" Target="https://www.iso.org/standard/68383.html" TargetMode="External"/><Relationship Id="rId5" Type="http://schemas.openxmlformats.org/officeDocument/2006/relationships/hyperlink" Target="mailto:contact@qrcscorp.ca" TargetMode="External"/><Relationship Id="rId15" Type="http://schemas.openxmlformats.org/officeDocument/2006/relationships/hyperlink" Target="https://www.intel.com/content/www/us/en/developer/articles/technical/software-security-guidance/secure-coding/mitigate-timing-side-channel-crypto-implementation.html" TargetMode="External"/><Relationship Id="rId10" Type="http://schemas.openxmlformats.org/officeDocument/2006/relationships/hyperlink" Target="https://www.commoncriteriaportal.org/" TargetMode="External"/><Relationship Id="rId4" Type="http://schemas.openxmlformats.org/officeDocument/2006/relationships/webSettings" Target="webSettings.xml"/><Relationship Id="rId9" Type="http://schemas.openxmlformats.org/officeDocument/2006/relationships/hyperlink" Target="https://csrc.nist.gov/Projects/Cryptographic-Module-Validation-Program/Validated-Modules" TargetMode="External"/><Relationship Id="rId14" Type="http://schemas.openxmlformats.org/officeDocument/2006/relationships/hyperlink" Target="https://wiki.sei.cmu.edu/confluence/display/c/SEI+CERT+C+Coding+Stand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1</cp:revision>
  <dcterms:created xsi:type="dcterms:W3CDTF">2025-05-23T15:35:00Z</dcterms:created>
  <dcterms:modified xsi:type="dcterms:W3CDTF">2025-05-23T15:59:00Z</dcterms:modified>
</cp:coreProperties>
</file>