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BFF7" w14:textId="76E36DB6" w:rsidR="00BE65C0" w:rsidRPr="00CC595E" w:rsidRDefault="00D25264" w:rsidP="00BE65C0">
      <w:pPr>
        <w:pStyle w:val="Title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80232550"/>
      <w:r w:rsidRPr="00CC595E">
        <w:rPr>
          <w:rFonts w:ascii="Times New Roman" w:hAnsi="Times New Roman" w:cs="Times New Roman"/>
          <w:sz w:val="36"/>
          <w:szCs w:val="36"/>
        </w:rPr>
        <w:t>Custom Shake Generator</w:t>
      </w:r>
      <w:r w:rsidRPr="00CC5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5C0" w:rsidRPr="00CC595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– </w:t>
      </w:r>
      <w:r w:rsidRPr="00CC595E">
        <w:rPr>
          <w:rFonts w:ascii="Times New Roman" w:hAnsi="Times New Roman" w:cs="Times New Roman"/>
          <w:color w:val="000000" w:themeColor="text1"/>
          <w:sz w:val="36"/>
          <w:szCs w:val="36"/>
        </w:rPr>
        <w:t>CSG</w:t>
      </w:r>
      <w:r w:rsidR="00BE65C0" w:rsidRPr="00CC595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1.</w:t>
      </w:r>
      <w:r w:rsidRPr="00CC595E">
        <w:rPr>
          <w:rFonts w:ascii="Times New Roman" w:hAnsi="Times New Roman" w:cs="Times New Roman"/>
          <w:color w:val="000000" w:themeColor="text1"/>
          <w:sz w:val="36"/>
          <w:szCs w:val="36"/>
        </w:rPr>
        <w:t>0</w:t>
      </w:r>
    </w:p>
    <w:p w14:paraId="2CBA1B68" w14:textId="55D4086B" w:rsidR="00BE65C0" w:rsidRPr="00CC595E" w:rsidRDefault="00BE65C0" w:rsidP="00BE65C0">
      <w:pPr>
        <w:jc w:val="center"/>
        <w:rPr>
          <w:rFonts w:ascii="Times New Roman" w:hAnsi="Times New Roman" w:cs="Times New Roman"/>
        </w:rPr>
      </w:pPr>
      <w:r w:rsidRPr="00CC595E">
        <w:rPr>
          <w:rFonts w:ascii="Times New Roman" w:hAnsi="Times New Roman" w:cs="Times New Roman"/>
        </w:rPr>
        <w:t>Revision 1.</w:t>
      </w:r>
      <w:r w:rsidR="00D25264" w:rsidRPr="00CC595E">
        <w:rPr>
          <w:rFonts w:ascii="Times New Roman" w:hAnsi="Times New Roman" w:cs="Times New Roman"/>
        </w:rPr>
        <w:t>0</w:t>
      </w:r>
      <w:r w:rsidRPr="00CC595E">
        <w:rPr>
          <w:rFonts w:ascii="Times New Roman" w:hAnsi="Times New Roman" w:cs="Times New Roman"/>
        </w:rPr>
        <w:t xml:space="preserve">, October </w:t>
      </w:r>
      <w:r w:rsidR="00D25264" w:rsidRPr="00CC595E">
        <w:rPr>
          <w:rFonts w:ascii="Times New Roman" w:hAnsi="Times New Roman" w:cs="Times New Roman"/>
        </w:rPr>
        <w:t>20</w:t>
      </w:r>
      <w:r w:rsidRPr="00CC595E">
        <w:rPr>
          <w:rFonts w:ascii="Times New Roman" w:hAnsi="Times New Roman" w:cs="Times New Roman"/>
        </w:rPr>
        <w:t>, 2024</w:t>
      </w:r>
    </w:p>
    <w:p w14:paraId="7ABA32DA" w14:textId="77777777" w:rsidR="00BE65C0" w:rsidRPr="00CC595E" w:rsidRDefault="00BE65C0" w:rsidP="00BE65C0">
      <w:pPr>
        <w:spacing w:before="160" w:after="3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95E">
        <w:rPr>
          <w:rFonts w:ascii="Times New Roman" w:hAnsi="Times New Roman" w:cs="Times New Roman"/>
          <w:color w:val="000000" w:themeColor="text1"/>
          <w:sz w:val="24"/>
          <w:szCs w:val="24"/>
        </w:rPr>
        <w:t>John G. Underhill – john.underhill@protonmail.com</w:t>
      </w:r>
    </w:p>
    <w:bookmarkEnd w:id="0"/>
    <w:p w14:paraId="543DDFBD" w14:textId="776CD84A" w:rsidR="00BE65C0" w:rsidRPr="00CC595E" w:rsidRDefault="00BE65C0" w:rsidP="00BE65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document is an engineering level description of the </w:t>
      </w:r>
      <w:r w:rsidR="00CD62B7">
        <w:rPr>
          <w:rFonts w:ascii="Times New Roman" w:hAnsi="Times New Roman" w:cs="Times New Roman"/>
          <w:color w:val="000000" w:themeColor="text1"/>
          <w:sz w:val="24"/>
          <w:szCs w:val="24"/>
        </w:rPr>
        <w:t>Custom SHAKE Generator (</w:t>
      </w:r>
      <w:r w:rsidR="00D25264" w:rsidRPr="00CC595E">
        <w:rPr>
          <w:rFonts w:ascii="Times New Roman" w:hAnsi="Times New Roman" w:cs="Times New Roman"/>
          <w:color w:val="000000" w:themeColor="text1"/>
          <w:sz w:val="24"/>
          <w:szCs w:val="24"/>
        </w:rPr>
        <w:t>CSG</w:t>
      </w:r>
      <w:r w:rsidR="00CD62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C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5264" w:rsidRPr="00CC595E">
        <w:rPr>
          <w:rFonts w:ascii="Times New Roman" w:hAnsi="Times New Roman" w:cs="Times New Roman"/>
          <w:sz w:val="24"/>
          <w:szCs w:val="24"/>
        </w:rPr>
        <w:t>deterministic random 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D25264" w:rsidRPr="00CC595E">
        <w:rPr>
          <w:rFonts w:ascii="Times New Roman" w:hAnsi="Times New Roman" w:cs="Times New Roman"/>
          <w:sz w:val="24"/>
          <w:szCs w:val="24"/>
        </w:rPr>
        <w:t xml:space="preserve"> generator (DRBG)</w:t>
      </w:r>
      <w:r w:rsidRPr="00CC59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543E63" w14:textId="77777777" w:rsidR="00D25264" w:rsidRPr="00CC595E" w:rsidRDefault="00D25264" w:rsidP="00CD62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9347B" w14:textId="77777777" w:rsidR="00D25264" w:rsidRPr="00CC595E" w:rsidRDefault="00D25264" w:rsidP="00D25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5E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2BBDE67" w14:textId="27C1C94F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 xml:space="preserve">The </w:t>
      </w:r>
      <w:r w:rsidRPr="0080223C">
        <w:rPr>
          <w:rFonts w:ascii="Times New Roman" w:hAnsi="Times New Roman" w:cs="Times New Roman"/>
          <w:sz w:val="24"/>
          <w:szCs w:val="24"/>
        </w:rPr>
        <w:t>Custom Shake Generator (</w:t>
      </w:r>
      <w:r w:rsidRPr="00EC3ABC">
        <w:rPr>
          <w:rFonts w:ascii="Times New Roman" w:hAnsi="Times New Roman" w:cs="Times New Roman"/>
          <w:sz w:val="24"/>
          <w:szCs w:val="24"/>
        </w:rPr>
        <w:t>CSG</w:t>
      </w:r>
      <w:r w:rsidRPr="0080223C">
        <w:rPr>
          <w:rFonts w:ascii="Times New Roman" w:hAnsi="Times New Roman" w:cs="Times New Roman"/>
          <w:sz w:val="24"/>
          <w:szCs w:val="24"/>
        </w:rPr>
        <w:t>)</w:t>
      </w:r>
      <w:r w:rsidRPr="00CC595E">
        <w:rPr>
          <w:rFonts w:ascii="Times New Roman" w:hAnsi="Times New Roman" w:cs="Times New Roman"/>
          <w:sz w:val="24"/>
          <w:szCs w:val="24"/>
        </w:rPr>
        <w:t xml:space="preserve"> is a deterministic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generator</w:t>
      </w:r>
      <w:r w:rsidRPr="00CC5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23C">
        <w:rPr>
          <w:rFonts w:ascii="Times New Roman" w:hAnsi="Times New Roman" w:cs="Times New Roman"/>
          <w:sz w:val="24"/>
          <w:szCs w:val="24"/>
        </w:rPr>
        <w:t>(DRBG)</w:t>
      </w:r>
      <w:r w:rsidRPr="00CC595E">
        <w:rPr>
          <w:rFonts w:ascii="Times New Roman" w:hAnsi="Times New Roman" w:cs="Times New Roman"/>
          <w:sz w:val="24"/>
          <w:szCs w:val="24"/>
        </w:rPr>
        <w:t xml:space="preserve"> that utilizes the </w:t>
      </w:r>
      <w:r w:rsidRPr="0080223C">
        <w:rPr>
          <w:rFonts w:ascii="Times New Roman" w:hAnsi="Times New Roman" w:cs="Times New Roman"/>
          <w:sz w:val="24"/>
          <w:szCs w:val="24"/>
        </w:rPr>
        <w:t xml:space="preserve">SHAKE </w:t>
      </w:r>
      <w:r w:rsidR="006B7922" w:rsidRPr="0080223C">
        <w:rPr>
          <w:rFonts w:ascii="Times New Roman" w:hAnsi="Times New Roman" w:cs="Times New Roman"/>
          <w:sz w:val="24"/>
          <w:szCs w:val="24"/>
        </w:rPr>
        <w:t>XOF</w:t>
      </w:r>
      <w:r w:rsidR="006B7922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function from</w:t>
      </w:r>
      <w:r w:rsidR="00985609" w:rsidRPr="00CC595E">
        <w:rPr>
          <w:rFonts w:ascii="Times New Roman" w:hAnsi="Times New Roman" w:cs="Times New Roman"/>
          <w:sz w:val="24"/>
          <w:szCs w:val="24"/>
        </w:rPr>
        <w:t xml:space="preserve"> the</w:t>
      </w:r>
      <w:r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80223C">
        <w:rPr>
          <w:rFonts w:ascii="Times New Roman" w:hAnsi="Times New Roman" w:cs="Times New Roman"/>
          <w:sz w:val="24"/>
          <w:szCs w:val="24"/>
        </w:rPr>
        <w:t>SHA-3</w:t>
      </w:r>
      <w:r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="00985609" w:rsidRPr="00CC595E">
        <w:rPr>
          <w:rFonts w:ascii="Times New Roman" w:hAnsi="Times New Roman" w:cs="Times New Roman"/>
          <w:sz w:val="24"/>
          <w:szCs w:val="24"/>
        </w:rPr>
        <w:t xml:space="preserve">standard </w:t>
      </w:r>
      <w:r w:rsidRPr="00CC595E">
        <w:rPr>
          <w:rFonts w:ascii="Times New Roman" w:hAnsi="Times New Roman" w:cs="Times New Roman"/>
          <w:sz w:val="24"/>
          <w:szCs w:val="24"/>
        </w:rPr>
        <w:t>to generate secure, deterministic</w:t>
      </w:r>
      <w:r w:rsidR="0043654F">
        <w:rPr>
          <w:rFonts w:ascii="Times New Roman" w:hAnsi="Times New Roman" w:cs="Times New Roman"/>
          <w:sz w:val="24"/>
          <w:szCs w:val="24"/>
        </w:rPr>
        <w:t xml:space="preserve"> or non-deterministic</w:t>
      </w:r>
      <w:r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="006B7922" w:rsidRPr="00CC595E">
        <w:rPr>
          <w:rFonts w:ascii="Times New Roman" w:hAnsi="Times New Roman" w:cs="Times New Roman"/>
          <w:sz w:val="24"/>
          <w:szCs w:val="24"/>
        </w:rPr>
        <w:t>pseudo-</w:t>
      </w:r>
      <w:r w:rsidRPr="00CC595E">
        <w:rPr>
          <w:rFonts w:ascii="Times New Roman" w:hAnsi="Times New Roman" w:cs="Times New Roman"/>
          <w:sz w:val="24"/>
          <w:szCs w:val="24"/>
        </w:rPr>
        <w:t xml:space="preserve">random </w:t>
      </w:r>
      <w:r w:rsidR="005A78D9">
        <w:rPr>
          <w:rFonts w:ascii="Times New Roman" w:hAnsi="Times New Roman" w:cs="Times New Roman"/>
          <w:sz w:val="24"/>
          <w:szCs w:val="24"/>
        </w:rPr>
        <w:t>byte stream</w:t>
      </w:r>
      <w:r w:rsidRPr="00CC595E">
        <w:rPr>
          <w:rFonts w:ascii="Times New Roman" w:hAnsi="Times New Roman" w:cs="Times New Roman"/>
          <w:sz w:val="24"/>
          <w:szCs w:val="24"/>
        </w:rPr>
        <w:t xml:space="preserve">. CSG provides a flexible, high-security mechanism for generating random numbers critical for cryptographic applications, ensuring forward secrecy, resistance to </w:t>
      </w:r>
      <w:r w:rsidR="0095484A" w:rsidRPr="00CC595E">
        <w:rPr>
          <w:rFonts w:ascii="Times New Roman" w:hAnsi="Times New Roman" w:cs="Times New Roman"/>
          <w:sz w:val="24"/>
          <w:szCs w:val="24"/>
        </w:rPr>
        <w:t xml:space="preserve">various </w:t>
      </w:r>
      <w:r w:rsidRPr="00CC595E">
        <w:rPr>
          <w:rFonts w:ascii="Times New Roman" w:hAnsi="Times New Roman" w:cs="Times New Roman"/>
          <w:sz w:val="24"/>
          <w:szCs w:val="24"/>
        </w:rPr>
        <w:t>attacks, and quantum resilience. The protocol is designed to offer scalable performance while maintaining the strong cryptographic properties of the Keccak sponge construction.</w:t>
      </w:r>
    </w:p>
    <w:p w14:paraId="1B809D67" w14:textId="77777777" w:rsidR="00AE008D" w:rsidRPr="00CC595E" w:rsidRDefault="00AE008D" w:rsidP="00CD62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1B44C" w14:textId="77777777" w:rsidR="00CD7892" w:rsidRPr="00CC595E" w:rsidRDefault="00CD7892" w:rsidP="00CD62B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2. Protocol Description</w:t>
      </w:r>
    </w:p>
    <w:p w14:paraId="261EC0B2" w14:textId="77777777" w:rsidR="00CD7892" w:rsidRPr="00CD62B7" w:rsidRDefault="00CD7892" w:rsidP="00CD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D62B7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CSG Protocol consists of the following core operations:</w:t>
      </w:r>
    </w:p>
    <w:p w14:paraId="04D33486" w14:textId="5054A281" w:rsidR="00CD7892" w:rsidRPr="00CC595E" w:rsidRDefault="00816141" w:rsidP="00CD7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</w:t>
      </w:r>
      <w:r w:rsidR="00CD789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 Initialization </w:t>
      </w:r>
      <w:r w:rsidR="00CD7892" w:rsidRPr="00CD62B7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spellStart"/>
      <w:r w:rsidR="00CD7892" w:rsidRPr="00CD62B7">
        <w:rPr>
          <w:rFonts w:eastAsia="Times New Roman" w:cstheme="minorHAnsi"/>
          <w:sz w:val="28"/>
          <w:szCs w:val="28"/>
          <w14:ligatures w14:val="none"/>
        </w:rPr>
        <w:t>qsc_csg_initialize</w:t>
      </w:r>
      <w:proofErr w:type="spellEnd"/>
      <w:r w:rsidR="00CD7892" w:rsidRPr="00CD62B7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3592B393" w14:textId="3C8454ED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Initializes CSG with a seed and optional personalization string. Optionally, predictive resistance can be enabled.</w:t>
      </w:r>
    </w:p>
    <w:p w14:paraId="57FFDF66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Inputs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E2A3376" w14:textId="04028CCA" w:rsidR="00CD7892" w:rsidRPr="005A78D9" w:rsidRDefault="00CD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D62B7">
        <w:rPr>
          <w:rFonts w:eastAsia="Times New Roman" w:cstheme="minorHAnsi"/>
          <w:sz w:val="24"/>
          <w:szCs w:val="24"/>
          <w14:ligatures w14:val="none"/>
        </w:rPr>
        <w:t>ctx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tate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context 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structure.</w:t>
      </w:r>
    </w:p>
    <w:p w14:paraId="0404DC76" w14:textId="1734D569" w:rsidR="00CD7892" w:rsidRDefault="00CD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D62B7">
        <w:rPr>
          <w:rFonts w:eastAsia="Times New Roman" w:cstheme="minorHAnsi"/>
          <w:sz w:val="24"/>
          <w:szCs w:val="24"/>
          <w14:ligatures w14:val="none"/>
        </w:rPr>
        <w:t>seed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primary generator seed</w:t>
      </w:r>
      <w:r w:rsidR="00EC3AB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7D5D7FF" w14:textId="785F2435" w:rsidR="005A78D9" w:rsidRDefault="005A7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D62B7">
        <w:rPr>
          <w:rFonts w:eastAsia="Times New Roman" w:cstheme="minorHAnsi"/>
          <w:sz w:val="24"/>
          <w:szCs w:val="24"/>
          <w14:ligatures w14:val="none"/>
        </w:rPr>
        <w:t>seedlen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seed array length</w:t>
      </w:r>
      <w:r w:rsidR="00EC3AB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EC3ABC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(32 or 64 bytes)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9EFD26F" w14:textId="2445EDA9" w:rsidR="005A78D9" w:rsidRPr="005A78D9" w:rsidRDefault="005A7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1002">
        <w:rPr>
          <w:rFonts w:eastAsia="Times New Roman" w:cstheme="minorHAnsi"/>
          <w:sz w:val="24"/>
          <w:szCs w:val="24"/>
          <w14:ligatures w14:val="none"/>
        </w:rPr>
        <w:t>info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Optional personalization string.</w:t>
      </w:r>
    </w:p>
    <w:p w14:paraId="498A3CE2" w14:textId="41FB5944" w:rsidR="00CD7892" w:rsidRPr="005A78D9" w:rsidRDefault="00CD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6F1002">
        <w:rPr>
          <w:rFonts w:eastAsia="Times New Roman" w:cstheme="minorHAnsi"/>
          <w:sz w:val="24"/>
          <w:szCs w:val="24"/>
          <w14:ligatures w14:val="none"/>
        </w:rPr>
        <w:t>infolen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personalization string length.</w:t>
      </w:r>
    </w:p>
    <w:p w14:paraId="574E95C6" w14:textId="6D26DAF3" w:rsidR="00CD7892" w:rsidRPr="005A78D9" w:rsidRDefault="00CD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6F1002">
        <w:rPr>
          <w:rFonts w:eastAsia="Times New Roman" w:cstheme="minorHAnsi"/>
          <w:sz w:val="24"/>
          <w:szCs w:val="24"/>
          <w14:ligatures w14:val="none"/>
        </w:rPr>
        <w:t>predres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Boolean flag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enabling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predictive resistance.</w:t>
      </w:r>
    </w:p>
    <w:p w14:paraId="7CD4A771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Function Logic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5288414" w14:textId="77777777" w:rsidR="00CD7892" w:rsidRPr="00CC595E" w:rsidRDefault="00CD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Seed Initialization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Determines if the protocol uses cSHAKE-256 (32-byte seed) or cSHAKE-512 (64-byte seed). Clears the internal state and cache to remove any previous data.</w:t>
      </w:r>
    </w:p>
    <w:p w14:paraId="7E5FA7A3" w14:textId="4DF2493E" w:rsidR="00CD7892" w:rsidRPr="00CC595E" w:rsidRDefault="00CD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Predictive Resistance Handling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If enabled, 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pseudo-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random entropy is generated 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using the entropy provider 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and added to the 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SHAKE state</w:t>
      </w:r>
      <w:r w:rsidR="0095484A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periodically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6AF1725" w14:textId="77777777" w:rsidR="00CD7892" w:rsidRPr="00CC595E" w:rsidRDefault="00CD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State Initialization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Keccak sponge is initialized with the seed and personalization string.</w:t>
      </w:r>
    </w:p>
    <w:p w14:paraId="464B58A9" w14:textId="0FEAF4E1" w:rsidR="00E94729" w:rsidRPr="002123F9" w:rsidRDefault="00CD7892" w:rsidP="002123F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First Cache Fill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Fills the cache with the first block of pseudo-random bytes.</w:t>
      </w:r>
    </w:p>
    <w:p w14:paraId="06836F7D" w14:textId="73275420" w:rsidR="00CD7892" w:rsidRPr="00CC595E" w:rsidRDefault="00016EBE" w:rsidP="00CD7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</w:t>
      </w:r>
      <w:r w:rsidR="00CD789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 Random </w:t>
      </w:r>
      <w:r w:rsidR="0043654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D62B7" w:rsidRPr="0043654F">
        <w:rPr>
          <w:rFonts w:ascii="Times New Roman" w:hAnsi="Times New Roman" w:cs="Times New Roman"/>
          <w:b/>
          <w:bCs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="00CD789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Generation </w:t>
      </w:r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spellStart"/>
      <w:r w:rsidR="00CD7892" w:rsidRPr="0043654F">
        <w:rPr>
          <w:rFonts w:eastAsia="Times New Roman" w:cstheme="minorHAnsi"/>
          <w:sz w:val="28"/>
          <w:szCs w:val="28"/>
          <w14:ligatures w14:val="none"/>
        </w:rPr>
        <w:t>qsc_csg_generate</w:t>
      </w:r>
      <w:proofErr w:type="spellEnd"/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7B58CE2C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Generates the requested number of pseudo-random bytes.</w:t>
      </w:r>
    </w:p>
    <w:p w14:paraId="18EA5DEE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Inputs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2223552" w14:textId="6E29260B" w:rsidR="00CD7892" w:rsidRPr="005A78D9" w:rsidRDefault="00CD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ctx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</w:t>
      </w:r>
      <w:r w:rsidR="005A78D9"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tate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context </w:t>
      </w:r>
      <w:r w:rsidR="005A78D9"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structure.</w:t>
      </w:r>
    </w:p>
    <w:p w14:paraId="25647E08" w14:textId="269A6D2A" w:rsidR="00CD7892" w:rsidRPr="005A78D9" w:rsidRDefault="00CD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654F">
        <w:rPr>
          <w:rFonts w:eastAsia="Times New Roman" w:cstheme="minorHAnsi"/>
          <w:sz w:val="24"/>
          <w:szCs w:val="24"/>
          <w14:ligatures w14:val="none"/>
        </w:rPr>
        <w:t>output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b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uffer to store the random bytes.</w:t>
      </w:r>
    </w:p>
    <w:p w14:paraId="1B43BA79" w14:textId="038867A5" w:rsidR="00CD7892" w:rsidRPr="005A78D9" w:rsidRDefault="00CD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otplen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n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umber of bytes to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write to the output array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05564F7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Function Logic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70F0344" w14:textId="4C508760" w:rsidR="00CD7892" w:rsidRPr="00CC595E" w:rsidRDefault="00CD7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Cache Check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If enough random bytes are in the cache,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write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them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the output array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. Otherwise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add the bytes remaining in the cache to the output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, refill the cache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write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remaining bytes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the output array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5FD0FA2" w14:textId="7173DE63" w:rsidR="00CD7892" w:rsidRPr="00CC595E" w:rsidRDefault="00CD7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Cache Refill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Calls </w:t>
      </w: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csg_fill_buffer</w:t>
      </w:r>
      <w:proofErr w:type="spellEnd"/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squeeze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ytes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from the Keccak sponge into the cache.</w:t>
      </w:r>
    </w:p>
    <w:p w14:paraId="1C211C34" w14:textId="3CEFCDD7" w:rsidR="00E94729" w:rsidRPr="002123F9" w:rsidRDefault="00CD7892" w:rsidP="002123F9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Reseed Check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If predictive resistance is enabled and more than 1MB of data has been </w:t>
      </w:r>
      <w:r w:rsid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written to output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, reseed the generator.</w:t>
      </w:r>
    </w:p>
    <w:p w14:paraId="054FA625" w14:textId="7B1EE4F0" w:rsidR="00CD7892" w:rsidRPr="00CC595E" w:rsidRDefault="00016EBE" w:rsidP="00212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</w:t>
      </w:r>
      <w:r w:rsidR="00CD789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 State Update </w:t>
      </w:r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spellStart"/>
      <w:r w:rsidR="00CD7892" w:rsidRPr="0043654F">
        <w:rPr>
          <w:rFonts w:eastAsia="Times New Roman" w:cstheme="minorHAnsi"/>
          <w:sz w:val="28"/>
          <w:szCs w:val="28"/>
          <w14:ligatures w14:val="none"/>
        </w:rPr>
        <w:t>qsc_csg_update</w:t>
      </w:r>
      <w:proofErr w:type="spellEnd"/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5BA59ADA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Updates the CSG’s internal state with new seed material.</w:t>
      </w:r>
    </w:p>
    <w:p w14:paraId="7B328CFC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Inputs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D57A00C" w14:textId="760E35FC" w:rsidR="00CD7892" w:rsidRPr="005A78D9" w:rsidRDefault="00CD78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ctx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state context structure.</w:t>
      </w:r>
    </w:p>
    <w:p w14:paraId="030ADD9D" w14:textId="77777777" w:rsidR="005A78D9" w:rsidRPr="005A78D9" w:rsidRDefault="005A78D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654F">
        <w:rPr>
          <w:rFonts w:eastAsia="Times New Roman" w:cstheme="minorHAnsi"/>
          <w:sz w:val="24"/>
          <w:szCs w:val="24"/>
          <w14:ligatures w14:val="none"/>
        </w:rPr>
        <w:t>seed</w:t>
      </w:r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primary generator seed.</w:t>
      </w:r>
    </w:p>
    <w:p w14:paraId="52E48216" w14:textId="77777777" w:rsidR="005A78D9" w:rsidRPr="005A78D9" w:rsidRDefault="005A78D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seedlen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seed array length.</w:t>
      </w:r>
    </w:p>
    <w:p w14:paraId="4469050D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Function Logic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BF3A834" w14:textId="7D48F46C" w:rsidR="00CD7892" w:rsidRPr="00CC595E" w:rsidRDefault="00CD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State Update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Absorbs the new seed into the internal 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Keccak 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state, ensuring</w:t>
      </w:r>
      <w:r w:rsidR="006B792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forward security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A782C76" w14:textId="5840FFCE" w:rsidR="00E94729" w:rsidRPr="002123F9" w:rsidRDefault="00CD7892" w:rsidP="00E94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Cache Refill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After updating the state, the cache is refreshed with new pseudo-random data.</w:t>
      </w:r>
    </w:p>
    <w:p w14:paraId="1CED4F6A" w14:textId="096F4358" w:rsidR="00CD7892" w:rsidRPr="00CC595E" w:rsidRDefault="00016EBE" w:rsidP="00CD7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</w:t>
      </w:r>
      <w:r w:rsidR="00E23B34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  <w:r w:rsidR="00CD789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 State Disposal </w:t>
      </w:r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spellStart"/>
      <w:r w:rsidR="00CD7892" w:rsidRPr="0043654F">
        <w:rPr>
          <w:rFonts w:eastAsia="Times New Roman" w:cstheme="minorHAnsi"/>
          <w:sz w:val="28"/>
          <w:szCs w:val="28"/>
          <w14:ligatures w14:val="none"/>
        </w:rPr>
        <w:t>qsc_csg_dispose</w:t>
      </w:r>
      <w:proofErr w:type="spellEnd"/>
      <w:r w:rsidR="00CD7892" w:rsidRPr="0043654F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570C4C34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Purpose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Securely disposes of the internal state and clears all sensitive data.</w:t>
      </w:r>
    </w:p>
    <w:p w14:paraId="0DD457A9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Inputs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633B009" w14:textId="6B3852E8" w:rsidR="00CD7892" w:rsidRPr="005A78D9" w:rsidRDefault="00CD7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lastRenderedPageBreak/>
        <w:t>ctx</w:t>
      </w:r>
      <w:proofErr w:type="spellEnd"/>
      <w:r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5A78D9" w:rsidRPr="005A78D9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state context structure.</w:t>
      </w:r>
    </w:p>
    <w:p w14:paraId="27F5013E" w14:textId="77777777" w:rsidR="00CD7892" w:rsidRPr="00CC595E" w:rsidRDefault="00CD7892" w:rsidP="00E2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Function Logic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D3D754C" w14:textId="77777777" w:rsidR="00CD7892" w:rsidRPr="00CC595E" w:rsidRDefault="00CD78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State Clear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Securely wipes the Keccak state using </w:t>
      </w:r>
      <w:proofErr w:type="spellStart"/>
      <w:r w:rsidRPr="0043654F">
        <w:rPr>
          <w:rFonts w:eastAsia="Times New Roman" w:cstheme="minorHAnsi"/>
          <w:sz w:val="24"/>
          <w:szCs w:val="24"/>
          <w14:ligatures w14:val="none"/>
        </w:rPr>
        <w:t>qsc_keccak_dispose</w:t>
      </w:r>
      <w:proofErr w:type="spellEnd"/>
      <w:r w:rsidRPr="00EC3AB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</w:p>
    <w:p w14:paraId="19CB57D3" w14:textId="715041A6" w:rsidR="00016EBE" w:rsidRDefault="00CD78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Memory Clear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Clears the cache and state counters to prevent leakage of sensitive information.</w:t>
      </w:r>
    </w:p>
    <w:p w14:paraId="4EF76C67" w14:textId="77777777" w:rsidR="00EC3ABC" w:rsidRPr="00EC3ABC" w:rsidRDefault="00EC3ABC" w:rsidP="0043654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AADB927" w14:textId="6777D808" w:rsidR="00D25264" w:rsidRPr="00CC595E" w:rsidRDefault="00EC3ABC" w:rsidP="00D252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25264" w:rsidRPr="00CC595E">
        <w:rPr>
          <w:rFonts w:ascii="Times New Roman" w:hAnsi="Times New Roman" w:cs="Times New Roman"/>
          <w:b/>
          <w:bCs/>
          <w:sz w:val="28"/>
          <w:szCs w:val="28"/>
        </w:rPr>
        <w:t>. Mathematical Description</w:t>
      </w:r>
    </w:p>
    <w:p w14:paraId="4B637041" w14:textId="0EA795D8" w:rsidR="000D720E" w:rsidRPr="00CC595E" w:rsidRDefault="000D720E" w:rsidP="000D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CSG</w:t>
      </w:r>
      <w:r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is based on the Keccak sponge construction, a flexible and secure cryptographic primitive that absorbs inputs and produces outputs through two phases: absorption and squeezing.</w:t>
      </w:r>
    </w:p>
    <w:p w14:paraId="40D6570A" w14:textId="697ECCCD" w:rsidR="000D720E" w:rsidRPr="00CC595E" w:rsidRDefault="00EC3ABC" w:rsidP="000D7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</w:t>
      </w:r>
      <w:r w:rsidR="00016EB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  <w:r w:rsidR="000D720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 Absorption Phase:</w:t>
      </w:r>
    </w:p>
    <w:p w14:paraId="79D5E3E9" w14:textId="179195ED" w:rsidR="000D720E" w:rsidRPr="00CC595E" w:rsidRDefault="000D720E" w:rsidP="000D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seed and optional personalization string are absorbed into the internal state </w:t>
      </w:r>
      <w:r w:rsidRPr="00CC59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14:ligatures w14:val="none"/>
        </w:rPr>
        <w:t>S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The Keccak permutation function </w:t>
      </w:r>
      <w:r w:rsidR="002C3852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</w:t>
      </w:r>
      <w:r w:rsidR="002C3852"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is applied to ensure that the input mixes thoroughly with the internal state:</w:t>
      </w:r>
    </w:p>
    <w:p w14:paraId="1D955436" w14:textId="15851AB1" w:rsidR="000D720E" w:rsidRPr="00784C65" w:rsidRDefault="000D720E" w:rsidP="000D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</w:pPr>
      <w:r w:rsidRPr="00784C65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S ←</w:t>
      </w:r>
      <w:proofErr w:type="gramStart"/>
      <w:r w:rsidR="002C3852" w:rsidRPr="00784C65">
        <w:rPr>
          <w:rFonts w:ascii="Times New Roman" w:eastAsia="Times New Roman" w:hAnsi="Times New Roman" w:cs="Times New Roman"/>
          <w:sz w:val="28"/>
          <w:szCs w:val="28"/>
          <w14:ligatures w14:val="none"/>
        </w:rPr>
        <w:t>P</w:t>
      </w:r>
      <w:r w:rsidRPr="00784C65">
        <w:rPr>
          <w:rFonts w:ascii="Times New Roman" w:eastAsia="Times New Roman" w:hAnsi="Times New Roman" w:cs="Times New Roman"/>
          <w:sz w:val="28"/>
          <w:szCs w:val="28"/>
          <w14:ligatures w14:val="none"/>
        </w:rPr>
        <w:t>(</w:t>
      </w:r>
      <w:proofErr w:type="gramEnd"/>
      <w:r w:rsidRPr="00784C65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S</w:t>
      </w:r>
      <w:r w:rsidR="0095484A" w:rsidRPr="00784C65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 xml:space="preserve"> </w:t>
      </w:r>
      <w:r w:rsidRPr="00784C65">
        <w:rPr>
          <w:rFonts w:ascii="Cambria Math" w:eastAsia="Times New Roman" w:hAnsi="Cambria Math" w:cs="Cambria Math"/>
          <w:sz w:val="28"/>
          <w:szCs w:val="28"/>
          <w14:ligatures w14:val="none"/>
        </w:rPr>
        <w:t>⊕</w:t>
      </w:r>
      <w:r w:rsidR="0095484A" w:rsidRPr="00784C65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</w:t>
      </w:r>
      <w:r w:rsidRPr="00784C65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M</w:t>
      </w:r>
      <w:r w:rsidRPr="00784C65">
        <w:rPr>
          <w:rFonts w:ascii="Times New Roman" w:eastAsia="Times New Roman" w:hAnsi="Times New Roman" w:cs="Times New Roman"/>
          <w:sz w:val="28"/>
          <w:szCs w:val="28"/>
          <w14:ligatures w14:val="none"/>
        </w:rPr>
        <w:t>)</w:t>
      </w:r>
    </w:p>
    <w:p w14:paraId="31362D06" w14:textId="18443368" w:rsidR="000D720E" w:rsidRPr="00CC595E" w:rsidRDefault="00EC3ABC" w:rsidP="000D7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</w:t>
      </w:r>
      <w:r w:rsidR="00016EB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  <w:r w:rsidR="000D720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 Squeezing Phase:</w:t>
      </w:r>
    </w:p>
    <w:p w14:paraId="066A11D4" w14:textId="16B2BAA1" w:rsidR="000D720E" w:rsidRPr="00CC595E" w:rsidRDefault="000D720E" w:rsidP="000D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After absorption, the state is squeezed to produce the random output </w:t>
      </w:r>
      <w:r w:rsidRPr="00CC59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14:ligatures w14:val="none"/>
        </w:rPr>
        <w:t>Z</w:t>
      </w: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. The squeezed data is cached for future use:</w:t>
      </w:r>
    </w:p>
    <w:p w14:paraId="2E3AB2E8" w14:textId="19F8AA32" w:rsidR="000D720E" w:rsidRPr="00623FEC" w:rsidRDefault="000D720E" w:rsidP="000D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</w:pPr>
      <w:r w:rsidRPr="00623FEC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Z</w:t>
      </w:r>
      <w:r w:rsidR="0095484A" w:rsidRPr="00623FEC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 xml:space="preserve"> </w:t>
      </w:r>
      <w:r w:rsidRPr="00623FEC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=</w:t>
      </w:r>
      <w:r w:rsidR="0095484A" w:rsidRPr="00623FEC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 xml:space="preserve"> </w:t>
      </w:r>
      <w:r w:rsidR="002C3852" w:rsidRPr="00623FEC">
        <w:rPr>
          <w:rFonts w:ascii="Times New Roman" w:eastAsia="Times New Roman" w:hAnsi="Times New Roman" w:cs="Times New Roman"/>
          <w:sz w:val="28"/>
          <w:szCs w:val="28"/>
          <w14:ligatures w14:val="none"/>
        </w:rPr>
        <w:t>P</w:t>
      </w:r>
      <w:r w:rsidRPr="00623FEC">
        <w:rPr>
          <w:rFonts w:ascii="Times New Roman" w:eastAsia="Times New Roman" w:hAnsi="Times New Roman" w:cs="Times New Roman"/>
          <w:sz w:val="28"/>
          <w:szCs w:val="28"/>
          <w14:ligatures w14:val="none"/>
        </w:rPr>
        <w:t>(</w:t>
      </w:r>
      <w:r w:rsidRPr="00623FEC">
        <w:rPr>
          <w:rFonts w:ascii="Times New Roman" w:eastAsia="Times New Roman" w:hAnsi="Times New Roman" w:cs="Times New Roman"/>
          <w:i/>
          <w:iCs/>
          <w:sz w:val="28"/>
          <w:szCs w:val="28"/>
          <w14:ligatures w14:val="none"/>
        </w:rPr>
        <w:t>S</w:t>
      </w:r>
      <w:r w:rsidRPr="00623FEC">
        <w:rPr>
          <w:rFonts w:ascii="Times New Roman" w:eastAsia="Times New Roman" w:hAnsi="Times New Roman" w:cs="Times New Roman"/>
          <w:sz w:val="28"/>
          <w:szCs w:val="28"/>
          <w14:ligatures w14:val="none"/>
        </w:rPr>
        <w:t>)</w:t>
      </w:r>
    </w:p>
    <w:p w14:paraId="1CEE2D4C" w14:textId="77777777" w:rsidR="000D720E" w:rsidRPr="00CC595E" w:rsidRDefault="000D720E" w:rsidP="000D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 each block of output, the Keccak permutation is applied to the state, ensuring that every </w:t>
      </w:r>
      <w:proofErr w:type="spellStart"/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byte</w:t>
      </w:r>
      <w:proofErr w:type="spellEnd"/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of output is cryptographically secure.</w:t>
      </w:r>
    </w:p>
    <w:p w14:paraId="784C8D3B" w14:textId="31288975" w:rsidR="000D720E" w:rsidRPr="00CC595E" w:rsidRDefault="00EC3ABC" w:rsidP="000D7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</w:t>
      </w:r>
      <w:r w:rsidR="00016EB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.</w:t>
      </w:r>
      <w:r w:rsidR="000D720E" w:rsidRPr="00CC595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 Predictive Resistance:</w:t>
      </w:r>
    </w:p>
    <w:p w14:paraId="2BD2FB5C" w14:textId="77777777" w:rsidR="000D720E" w:rsidRPr="00CC595E" w:rsidRDefault="000D720E" w:rsidP="000D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C595E">
        <w:rPr>
          <w:rFonts w:ascii="Times New Roman" w:eastAsia="Times New Roman" w:hAnsi="Times New Roman" w:cs="Times New Roman"/>
          <w:sz w:val="24"/>
          <w:szCs w:val="24"/>
          <w14:ligatures w14:val="none"/>
        </w:rPr>
        <w:t>If predictive resistance is enabled, additional entropy is periodically injected into the state at regular intervals (every 1MB of output), ensuring that attackers cannot predict future outputs based on previous ones.</w:t>
      </w:r>
    </w:p>
    <w:p w14:paraId="2961521B" w14:textId="6A22669C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</w:p>
    <w:p w14:paraId="1597ACCE" w14:textId="32BCA2C2" w:rsidR="00D25264" w:rsidRPr="00CC595E" w:rsidRDefault="00EC3ABC" w:rsidP="00D252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25264" w:rsidRPr="00CC595E">
        <w:rPr>
          <w:rFonts w:ascii="Times New Roman" w:hAnsi="Times New Roman" w:cs="Times New Roman"/>
          <w:b/>
          <w:bCs/>
          <w:sz w:val="28"/>
          <w:szCs w:val="28"/>
        </w:rPr>
        <w:t>. Security Analysis</w:t>
      </w:r>
    </w:p>
    <w:p w14:paraId="76CD09E3" w14:textId="3115E2C6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 xml:space="preserve">The </w:t>
      </w:r>
      <w:r w:rsidRPr="00CC595E">
        <w:rPr>
          <w:rFonts w:ascii="Times New Roman" w:hAnsi="Times New Roman" w:cs="Times New Roman"/>
          <w:b/>
          <w:bCs/>
          <w:sz w:val="24"/>
          <w:szCs w:val="24"/>
        </w:rPr>
        <w:t>security analysis</w:t>
      </w:r>
      <w:r w:rsidRPr="00CC595E">
        <w:rPr>
          <w:rFonts w:ascii="Times New Roman" w:hAnsi="Times New Roman" w:cs="Times New Roman"/>
          <w:sz w:val="24"/>
          <w:szCs w:val="24"/>
        </w:rPr>
        <w:t xml:space="preserve"> of CSG focuses on its resistance to a variety of cryptographic attacks, including brute-force, side-channel, and quantum-based attacks. CSG leverages the inherent security properties of the SHAKE </w:t>
      </w:r>
      <w:r w:rsidR="002C3852" w:rsidRPr="00CC595E">
        <w:rPr>
          <w:rFonts w:ascii="Times New Roman" w:hAnsi="Times New Roman" w:cs="Times New Roman"/>
          <w:sz w:val="24"/>
          <w:szCs w:val="24"/>
        </w:rPr>
        <w:t xml:space="preserve">XOF </w:t>
      </w:r>
      <w:r w:rsidRPr="00CC595E">
        <w:rPr>
          <w:rFonts w:ascii="Times New Roman" w:hAnsi="Times New Roman" w:cs="Times New Roman"/>
          <w:sz w:val="24"/>
          <w:szCs w:val="24"/>
        </w:rPr>
        <w:t>function and the Keccak sponge to ensure a strong defense against modern and future threats.</w:t>
      </w:r>
    </w:p>
    <w:p w14:paraId="33014C5E" w14:textId="789D7B0B" w:rsidR="00D25264" w:rsidRPr="00EC3ABC" w:rsidRDefault="00D25264" w:rsidP="002123F9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C3ABC">
        <w:rPr>
          <w:rFonts w:ascii="Times New Roman" w:hAnsi="Times New Roman" w:cs="Times New Roman"/>
          <w:b/>
          <w:bCs/>
          <w:sz w:val="24"/>
          <w:szCs w:val="24"/>
        </w:rPr>
        <w:lastRenderedPageBreak/>
        <w:t>Brute-Force Resistance</w:t>
      </w:r>
      <w:r w:rsidRPr="00EC3ABC">
        <w:rPr>
          <w:rFonts w:ascii="Times New Roman" w:hAnsi="Times New Roman" w:cs="Times New Roman"/>
          <w:sz w:val="24"/>
          <w:szCs w:val="24"/>
        </w:rPr>
        <w:t>:</w:t>
      </w:r>
    </w:p>
    <w:p w14:paraId="53DB7236" w14:textId="77777777" w:rsidR="00D25264" w:rsidRPr="00CC595E" w:rsidRDefault="00D25264" w:rsidP="00784C65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>Due to the cryptographic strength of SHAKE, it is computationally infeasible for an attacker to guess the internal state of the generator, even if they have access to a large number of random outputs.</w:t>
      </w:r>
    </w:p>
    <w:p w14:paraId="24B96712" w14:textId="5F85B7E1" w:rsidR="00D25264" w:rsidRPr="00EC3ABC" w:rsidRDefault="00EC3ABC" w:rsidP="002123F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</w:t>
      </w:r>
      <w:r w:rsidR="00CC595E" w:rsidRPr="00EC3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264" w:rsidRPr="00EC3ABC">
        <w:rPr>
          <w:rFonts w:ascii="Times New Roman" w:hAnsi="Times New Roman" w:cs="Times New Roman"/>
          <w:b/>
          <w:bCs/>
          <w:sz w:val="24"/>
          <w:szCs w:val="24"/>
        </w:rPr>
        <w:t>Side-Channel Attack Defenses</w:t>
      </w:r>
      <w:r w:rsidR="00D25264" w:rsidRPr="00EC3ABC">
        <w:rPr>
          <w:rFonts w:ascii="Times New Roman" w:hAnsi="Times New Roman" w:cs="Times New Roman"/>
          <w:sz w:val="24"/>
          <w:szCs w:val="24"/>
        </w:rPr>
        <w:t>:</w:t>
      </w:r>
    </w:p>
    <w:p w14:paraId="77B3F521" w14:textId="77777777" w:rsidR="00D25264" w:rsidRPr="00CC595E" w:rsidRDefault="00D25264" w:rsidP="00784C65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>CSG implements secure memory handling to prevent side-channel attacks that could extract sensitive information like seeds or intermediate states.</w:t>
      </w:r>
    </w:p>
    <w:p w14:paraId="4DCFD9CA" w14:textId="22A9E661" w:rsidR="00D25264" w:rsidRPr="00CC595E" w:rsidRDefault="00D25264" w:rsidP="00784C65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>Timing attacks are mitigated by using constant time</w:t>
      </w:r>
      <w:r w:rsidR="00EC3ABC">
        <w:rPr>
          <w:rFonts w:ascii="Times New Roman" w:hAnsi="Times New Roman" w:cs="Times New Roman"/>
          <w:sz w:val="24"/>
          <w:szCs w:val="24"/>
        </w:rPr>
        <w:t xml:space="preserve"> functions</w:t>
      </w:r>
      <w:r w:rsidRPr="00CC595E">
        <w:rPr>
          <w:rFonts w:ascii="Times New Roman" w:hAnsi="Times New Roman" w:cs="Times New Roman"/>
          <w:sz w:val="24"/>
          <w:szCs w:val="24"/>
        </w:rPr>
        <w:t xml:space="preserve"> across operations, reducing the ability of an attacker to infer the internal state based on timing information.</w:t>
      </w:r>
    </w:p>
    <w:p w14:paraId="39E2FC51" w14:textId="4DCF6E40" w:rsidR="00D25264" w:rsidRPr="00EC3ABC" w:rsidRDefault="00EC3ABC" w:rsidP="002123F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</w:t>
      </w:r>
      <w:r w:rsidR="00CC595E" w:rsidRPr="00EC3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264" w:rsidRPr="00EC3ABC">
        <w:rPr>
          <w:rFonts w:ascii="Times New Roman" w:hAnsi="Times New Roman" w:cs="Times New Roman"/>
          <w:b/>
          <w:bCs/>
          <w:sz w:val="24"/>
          <w:szCs w:val="24"/>
        </w:rPr>
        <w:t>Quantum Resistance</w:t>
      </w:r>
      <w:r w:rsidR="00D25264" w:rsidRPr="00EC3ABC">
        <w:rPr>
          <w:rFonts w:ascii="Times New Roman" w:hAnsi="Times New Roman" w:cs="Times New Roman"/>
          <w:sz w:val="24"/>
          <w:szCs w:val="24"/>
        </w:rPr>
        <w:t>:</w:t>
      </w:r>
    </w:p>
    <w:p w14:paraId="53F67269" w14:textId="452BD376" w:rsidR="00D25264" w:rsidRPr="00CC595E" w:rsidRDefault="00D25264" w:rsidP="00784C65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 xml:space="preserve">CSG is resistant to quantum-based attacks thanks to the properties of the </w:t>
      </w:r>
      <w:r w:rsidRPr="00EC3ABC">
        <w:rPr>
          <w:rFonts w:ascii="Times New Roman" w:hAnsi="Times New Roman" w:cs="Times New Roman"/>
          <w:sz w:val="24"/>
          <w:szCs w:val="24"/>
        </w:rPr>
        <w:t>SHAKE</w:t>
      </w:r>
      <w:r w:rsidRPr="00CC595E">
        <w:rPr>
          <w:rFonts w:ascii="Times New Roman" w:hAnsi="Times New Roman" w:cs="Times New Roman"/>
          <w:sz w:val="24"/>
          <w:szCs w:val="24"/>
        </w:rPr>
        <w:t xml:space="preserve"> function. While quantum computers could potentially break weaker DRBGs, the SHAKE </w:t>
      </w:r>
      <w:r w:rsidR="002C3852" w:rsidRPr="00CC595E">
        <w:rPr>
          <w:rFonts w:ascii="Times New Roman" w:hAnsi="Times New Roman" w:cs="Times New Roman"/>
          <w:sz w:val="24"/>
          <w:szCs w:val="24"/>
        </w:rPr>
        <w:t xml:space="preserve">XOF </w:t>
      </w:r>
      <w:r w:rsidRPr="00CC595E">
        <w:rPr>
          <w:rFonts w:ascii="Times New Roman" w:hAnsi="Times New Roman" w:cs="Times New Roman"/>
          <w:sz w:val="24"/>
          <w:szCs w:val="24"/>
        </w:rPr>
        <w:t>function remains secure against known quantum algorithms.</w:t>
      </w:r>
    </w:p>
    <w:p w14:paraId="30900ED2" w14:textId="198FB417" w:rsidR="00D25264" w:rsidRPr="00EC3ABC" w:rsidRDefault="00EC3ABC" w:rsidP="002123F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</w:t>
      </w:r>
      <w:r w:rsidR="00CC595E" w:rsidRPr="00EC3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264" w:rsidRPr="00EC3ABC">
        <w:rPr>
          <w:rFonts w:ascii="Times New Roman" w:hAnsi="Times New Roman" w:cs="Times New Roman"/>
          <w:b/>
          <w:bCs/>
          <w:sz w:val="24"/>
          <w:szCs w:val="24"/>
        </w:rPr>
        <w:t>Comparison with Other DRBGs</w:t>
      </w:r>
      <w:r w:rsidR="00D25264" w:rsidRPr="00EC3ABC">
        <w:rPr>
          <w:rFonts w:ascii="Times New Roman" w:hAnsi="Times New Roman" w:cs="Times New Roman"/>
          <w:sz w:val="24"/>
          <w:szCs w:val="24"/>
        </w:rPr>
        <w:t>:</w:t>
      </w:r>
    </w:p>
    <w:p w14:paraId="21955E9D" w14:textId="77777777" w:rsidR="00D25264" w:rsidRPr="00CC595E" w:rsidRDefault="00D25264" w:rsidP="00784C65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>Unlike traditional DRBGs that may rely on AES or other symmetric algorithms, CSG provides stronger post-quantum security due to its reliance on the Keccak sponge. This makes CSG a more future-proof alternative, particularly for high-security environments.</w:t>
      </w:r>
    </w:p>
    <w:p w14:paraId="4B10A95A" w14:textId="77777777" w:rsidR="00CD7892" w:rsidRPr="00CC595E" w:rsidRDefault="00CD7892" w:rsidP="007D1B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71DF6" w14:textId="1CBF6825" w:rsidR="00CD7892" w:rsidRPr="00CC595E" w:rsidRDefault="00EC3ABC" w:rsidP="00CD7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D7892" w:rsidRPr="00CC595E">
        <w:rPr>
          <w:rFonts w:ascii="Times New Roman" w:hAnsi="Times New Roman" w:cs="Times New Roman"/>
          <w:b/>
          <w:bCs/>
          <w:sz w:val="28"/>
          <w:szCs w:val="28"/>
        </w:rPr>
        <w:t>. References</w:t>
      </w:r>
    </w:p>
    <w:p w14:paraId="71C53976" w14:textId="77777777" w:rsidR="00CD7892" w:rsidRPr="002A1782" w:rsidRDefault="00CD7892" w:rsidP="00784C65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A1782">
        <w:rPr>
          <w:rFonts w:ascii="Times New Roman" w:hAnsi="Times New Roman" w:cs="Times New Roman"/>
          <w:b/>
          <w:bCs/>
          <w:sz w:val="24"/>
          <w:szCs w:val="24"/>
        </w:rPr>
        <w:t>SHA-3 Standard</w:t>
      </w:r>
      <w:r w:rsidRPr="002A1782">
        <w:rPr>
          <w:rFonts w:ascii="Times New Roman" w:hAnsi="Times New Roman" w:cs="Times New Roman"/>
          <w:sz w:val="24"/>
          <w:szCs w:val="24"/>
        </w:rPr>
        <w:t>: NIST FIPS 202 - SHA-3 Standard: Permutation-Based Hash and Extendable-Output Functions.</w:t>
      </w:r>
    </w:p>
    <w:p w14:paraId="24F245EC" w14:textId="0B5FB241" w:rsidR="00C54AE6" w:rsidRPr="002A1782" w:rsidRDefault="00C54AE6" w:rsidP="00784C6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A1782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https://nvlpubs.nist.gov/nistpubs/FIPS/NIST.FIPS.202.pdf</w:t>
        </w:r>
      </w:hyperlink>
    </w:p>
    <w:p w14:paraId="171E0446" w14:textId="038A8BCB" w:rsidR="00016EBE" w:rsidRPr="002A1782" w:rsidRDefault="00CD7892" w:rsidP="00784C65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A1782">
        <w:rPr>
          <w:rFonts w:ascii="Times New Roman" w:hAnsi="Times New Roman" w:cs="Times New Roman"/>
          <w:b/>
          <w:bCs/>
          <w:sz w:val="24"/>
          <w:szCs w:val="24"/>
        </w:rPr>
        <w:t>Keccak Sponge Function</w:t>
      </w:r>
      <w:r w:rsidRPr="002A1782">
        <w:rPr>
          <w:rFonts w:ascii="Times New Roman" w:hAnsi="Times New Roman" w:cs="Times New Roman"/>
          <w:sz w:val="24"/>
          <w:szCs w:val="24"/>
        </w:rPr>
        <w:t>: Keccak Team. (2020). The Keccak Sponge Function Family.</w:t>
      </w:r>
    </w:p>
    <w:p w14:paraId="23A91A6F" w14:textId="03846B61" w:rsidR="00016EBE" w:rsidRPr="002A1782" w:rsidRDefault="00016EBE" w:rsidP="00784C6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A1782">
          <w:rPr>
            <w:rStyle w:val="Hyperlink"/>
            <w:rFonts w:ascii="Times New Roman" w:hAnsi="Times New Roman" w:cs="Times New Roman"/>
            <w:sz w:val="24"/>
            <w:szCs w:val="24"/>
          </w:rPr>
          <w:t>https://keccak.team/sponge_duplex.html</w:t>
        </w:r>
      </w:hyperlink>
      <w:r w:rsidRPr="002A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E550E" w14:textId="77777777" w:rsidR="00016EBE" w:rsidRPr="002A1782" w:rsidRDefault="00016EBE" w:rsidP="00784C65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A1782">
        <w:rPr>
          <w:rFonts w:ascii="Times New Roman" w:hAnsi="Times New Roman" w:cs="Times New Roman"/>
          <w:b/>
          <w:bCs/>
          <w:sz w:val="24"/>
          <w:szCs w:val="24"/>
        </w:rPr>
        <w:t>SP 800-90C</w:t>
      </w:r>
      <w:r w:rsidRPr="002A1782">
        <w:rPr>
          <w:rFonts w:ascii="Times New Roman" w:hAnsi="Times New Roman" w:cs="Times New Roman"/>
          <w:sz w:val="24"/>
          <w:szCs w:val="24"/>
        </w:rPr>
        <w:t>: Recommendation for Random Bit Generator (RBG) Constructions</w:t>
      </w:r>
    </w:p>
    <w:p w14:paraId="22C1BA4D" w14:textId="0E29D9EB" w:rsidR="00016EBE" w:rsidRPr="002A1782" w:rsidRDefault="00016EBE" w:rsidP="00784C6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A1782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https://csrc.nist.gov/publications/detail/sp/800-90c/final</w:t>
        </w:r>
      </w:hyperlink>
      <w:r w:rsidRPr="002A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4E8FF" w14:textId="77777777" w:rsidR="00016EBE" w:rsidRPr="002A1782" w:rsidRDefault="00016EBE" w:rsidP="00784C65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A1782">
        <w:rPr>
          <w:rFonts w:ascii="Times New Roman" w:hAnsi="Times New Roman" w:cs="Times New Roman"/>
          <w:b/>
          <w:bCs/>
          <w:sz w:val="24"/>
          <w:szCs w:val="24"/>
        </w:rPr>
        <w:t>SP 800-22 Rev. 1a</w:t>
      </w:r>
      <w:r w:rsidRPr="002A1782">
        <w:rPr>
          <w:rFonts w:ascii="Times New Roman" w:hAnsi="Times New Roman" w:cs="Times New Roman"/>
          <w:sz w:val="24"/>
          <w:szCs w:val="24"/>
        </w:rPr>
        <w:t>: A Statistical Test Suite for Random and Pseudorandom Number Generators for Cryptographic Applications</w:t>
      </w:r>
    </w:p>
    <w:p w14:paraId="12FEC8F8" w14:textId="02201DD6" w:rsidR="00016EBE" w:rsidRPr="002A1782" w:rsidRDefault="00784C65" w:rsidP="00784C65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96146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https://csrc.nist.gov/publications/detail/sp/800-22/rev-1a/final</w:t>
        </w:r>
      </w:hyperlink>
      <w:r w:rsidR="00016EBE" w:rsidRPr="002A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CBB4A" w14:textId="77777777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</w:p>
    <w:p w14:paraId="13CD0B41" w14:textId="77777777" w:rsidR="00D25264" w:rsidRPr="00CC595E" w:rsidRDefault="00D25264" w:rsidP="00D25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5E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C3577E2" w14:textId="54D3A663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lastRenderedPageBreak/>
        <w:t xml:space="preserve">CSG is a robust and efficient deterministic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generator (DRBG</w:t>
      </w:r>
      <w:r w:rsidRPr="00CC595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C595E">
        <w:rPr>
          <w:rFonts w:ascii="Times New Roman" w:hAnsi="Times New Roman" w:cs="Times New Roman"/>
          <w:sz w:val="24"/>
          <w:szCs w:val="24"/>
        </w:rPr>
        <w:t xml:space="preserve"> that leverages the cryptographic strength of the SHAKE</w:t>
      </w:r>
      <w:r w:rsidR="002C3852" w:rsidRPr="00CC595E">
        <w:rPr>
          <w:rFonts w:ascii="Times New Roman" w:hAnsi="Times New Roman" w:cs="Times New Roman"/>
          <w:sz w:val="24"/>
          <w:szCs w:val="24"/>
        </w:rPr>
        <w:t xml:space="preserve"> XOF</w:t>
      </w:r>
      <w:r w:rsidRPr="00CC595E">
        <w:rPr>
          <w:rFonts w:ascii="Times New Roman" w:hAnsi="Times New Roman" w:cs="Times New Roman"/>
          <w:sz w:val="24"/>
          <w:szCs w:val="24"/>
        </w:rPr>
        <w:t xml:space="preserve"> function from SHA-3. By using the Keccak sponge construction, CSG provides a highly secure and scalable solution for randomness generation, which is critical in modern cryptographic systems.</w:t>
      </w:r>
    </w:p>
    <w:p w14:paraId="6A44E693" w14:textId="77777777" w:rsidR="00D25264" w:rsidRPr="00CC595E" w:rsidRDefault="00D25264" w:rsidP="00D252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Key Strengths of CSG:</w:t>
      </w:r>
    </w:p>
    <w:p w14:paraId="704E8E8F" w14:textId="449B4F8A" w:rsidR="00D25264" w:rsidRPr="00CC595E" w:rsidRDefault="00D252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Cryptographic Security</w:t>
      </w:r>
      <w:r w:rsidRPr="00CC595E">
        <w:rPr>
          <w:rFonts w:ascii="Times New Roman" w:hAnsi="Times New Roman" w:cs="Times New Roman"/>
          <w:sz w:val="24"/>
          <w:szCs w:val="24"/>
        </w:rPr>
        <w:t xml:space="preserve">: CSG offers strong resistance to a wide range of attacks, including brute-force, preimage, second-preimage, </w:t>
      </w:r>
      <w:r w:rsidR="002C3852" w:rsidRPr="00CC595E">
        <w:rPr>
          <w:rFonts w:ascii="Times New Roman" w:hAnsi="Times New Roman" w:cs="Times New Roman"/>
          <w:sz w:val="24"/>
          <w:szCs w:val="24"/>
        </w:rPr>
        <w:t xml:space="preserve">side-channel, </w:t>
      </w:r>
      <w:r w:rsidRPr="00CC595E">
        <w:rPr>
          <w:rFonts w:ascii="Times New Roman" w:hAnsi="Times New Roman" w:cs="Times New Roman"/>
          <w:sz w:val="24"/>
          <w:szCs w:val="24"/>
        </w:rPr>
        <w:t>and quantum-based attacks. Its reliance on SHAKE ensures that random outputs are unpredictable and secure.</w:t>
      </w:r>
    </w:p>
    <w:p w14:paraId="10BFF924" w14:textId="4219EB98" w:rsidR="00D25264" w:rsidRPr="00CC595E" w:rsidRDefault="00D252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Post-Quantum Readiness</w:t>
      </w:r>
      <w:r w:rsidRPr="00CC595E">
        <w:rPr>
          <w:rFonts w:ascii="Times New Roman" w:hAnsi="Times New Roman" w:cs="Times New Roman"/>
          <w:sz w:val="24"/>
          <w:szCs w:val="24"/>
        </w:rPr>
        <w:t xml:space="preserve">: As quantum computing becomes a reality, the security of many traditional cryptographic systems will be challenged. CSG’s use of </w:t>
      </w:r>
      <w:r w:rsidR="00EC3ABC">
        <w:rPr>
          <w:rFonts w:ascii="Times New Roman" w:hAnsi="Times New Roman" w:cs="Times New Roman"/>
          <w:sz w:val="24"/>
          <w:szCs w:val="24"/>
        </w:rPr>
        <w:t>the SHA3</w:t>
      </w:r>
      <w:r w:rsidRPr="00CC595E">
        <w:rPr>
          <w:rFonts w:ascii="Times New Roman" w:hAnsi="Times New Roman" w:cs="Times New Roman"/>
          <w:sz w:val="24"/>
          <w:szCs w:val="24"/>
        </w:rPr>
        <w:t xml:space="preserve"> SHAKE </w:t>
      </w:r>
      <w:r w:rsidR="00EC3ABC"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CC595E">
        <w:rPr>
          <w:rFonts w:ascii="Times New Roman" w:hAnsi="Times New Roman" w:cs="Times New Roman"/>
          <w:sz w:val="24"/>
          <w:szCs w:val="24"/>
        </w:rPr>
        <w:t>makes it inherently resistant to quantum-based threats, making it a future-proof solution for generating secure random numbers.</w:t>
      </w:r>
    </w:p>
    <w:p w14:paraId="2FC590DA" w14:textId="479BE63D" w:rsidR="00D25264" w:rsidRPr="00CC595E" w:rsidRDefault="00D252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Scalability and Flexibility</w:t>
      </w:r>
      <w:r w:rsidRPr="00CC595E">
        <w:rPr>
          <w:rFonts w:ascii="Times New Roman" w:hAnsi="Times New Roman" w:cs="Times New Roman"/>
          <w:sz w:val="24"/>
          <w:szCs w:val="24"/>
        </w:rPr>
        <w:t xml:space="preserve">: CSG’s ability to generate variable-length random outputs makes it adaptable to a wide range of cryptographic applications. Additionally, the sponge’s flexible design allows for efficient absorption of entropy and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extraction, enabling CSG to scale well in high-performance environments.</w:t>
      </w:r>
    </w:p>
    <w:p w14:paraId="4952CC91" w14:textId="77777777" w:rsidR="00D25264" w:rsidRPr="00CC595E" w:rsidRDefault="00D2526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Secure Memory Management</w:t>
      </w:r>
      <w:r w:rsidRPr="00CC595E">
        <w:rPr>
          <w:rFonts w:ascii="Times New Roman" w:hAnsi="Times New Roman" w:cs="Times New Roman"/>
          <w:sz w:val="24"/>
          <w:szCs w:val="24"/>
        </w:rPr>
        <w:t>: The protocol ensures that sensitive cryptographic material, such as seeds and internal states, is securely handled and wiped after use, reducing the risk of side-channel attacks.</w:t>
      </w:r>
    </w:p>
    <w:p w14:paraId="087EBA8F" w14:textId="77777777" w:rsidR="00D25264" w:rsidRPr="00CC595E" w:rsidRDefault="00D25264" w:rsidP="00D252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95E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00C7B84D" w14:textId="21D9CED7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 xml:space="preserve">CSG is well-suited for applications that require highly secure, deterministic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generation. It can be effectively deployed in cryptographic protocols, financial services, secure communications, and post-quantum systems. Given its quantum resistance and strong security properties, CSG is a viable and future-proof alternative to traditional DRBGs.</w:t>
      </w:r>
    </w:p>
    <w:p w14:paraId="08F605DE" w14:textId="382D25C7" w:rsidR="00D25264" w:rsidRPr="00CC595E" w:rsidRDefault="00D25264" w:rsidP="00D25264">
      <w:pPr>
        <w:rPr>
          <w:rFonts w:ascii="Times New Roman" w:hAnsi="Times New Roman" w:cs="Times New Roman"/>
          <w:sz w:val="24"/>
          <w:szCs w:val="24"/>
        </w:rPr>
      </w:pPr>
      <w:r w:rsidRPr="00CC595E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Pr="00EC3ABC">
        <w:rPr>
          <w:rFonts w:ascii="Times New Roman" w:hAnsi="Times New Roman" w:cs="Times New Roman"/>
          <w:sz w:val="24"/>
          <w:szCs w:val="24"/>
        </w:rPr>
        <w:t>CSG</w:t>
      </w:r>
      <w:r w:rsidRPr="00CC595E">
        <w:rPr>
          <w:rFonts w:ascii="Times New Roman" w:hAnsi="Times New Roman" w:cs="Times New Roman"/>
          <w:sz w:val="24"/>
          <w:szCs w:val="24"/>
        </w:rPr>
        <w:t xml:space="preserve"> provides a comprehensive solution for secure random </w:t>
      </w:r>
      <w:r w:rsidR="00CD62B7" w:rsidRPr="00CC595E">
        <w:rPr>
          <w:rFonts w:ascii="Times New Roman" w:hAnsi="Times New Roman" w:cs="Times New Roman"/>
          <w:sz w:val="24"/>
          <w:szCs w:val="24"/>
        </w:rPr>
        <w:t>b</w:t>
      </w:r>
      <w:r w:rsidR="00CD62B7">
        <w:rPr>
          <w:rFonts w:ascii="Times New Roman" w:hAnsi="Times New Roman" w:cs="Times New Roman"/>
          <w:sz w:val="24"/>
          <w:szCs w:val="24"/>
        </w:rPr>
        <w:t>yte</w:t>
      </w:r>
      <w:r w:rsidR="00CD62B7" w:rsidRPr="00CC595E">
        <w:rPr>
          <w:rFonts w:ascii="Times New Roman" w:hAnsi="Times New Roman" w:cs="Times New Roman"/>
          <w:sz w:val="24"/>
          <w:szCs w:val="24"/>
        </w:rPr>
        <w:t xml:space="preserve"> </w:t>
      </w:r>
      <w:r w:rsidRPr="00CC595E">
        <w:rPr>
          <w:rFonts w:ascii="Times New Roman" w:hAnsi="Times New Roman" w:cs="Times New Roman"/>
          <w:sz w:val="24"/>
          <w:szCs w:val="24"/>
        </w:rPr>
        <w:t>generation, offering both current and future protection against advanced cryptographic threats. Its design makes it an ideal candidate for high-security environments where randomness plays a critical role in maintaining system integrity and confidentiality.</w:t>
      </w:r>
    </w:p>
    <w:p w14:paraId="27FA7C22" w14:textId="77777777" w:rsidR="00D25264" w:rsidRPr="00CC595E" w:rsidRDefault="00D25264">
      <w:pPr>
        <w:rPr>
          <w:rFonts w:ascii="Times New Roman" w:hAnsi="Times New Roman" w:cs="Times New Roman"/>
          <w:sz w:val="24"/>
          <w:szCs w:val="24"/>
        </w:rPr>
      </w:pPr>
    </w:p>
    <w:sectPr w:rsidR="00D25264" w:rsidRPr="00CC59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31A2F" w14:textId="77777777" w:rsidR="00140F7A" w:rsidRDefault="00140F7A" w:rsidP="00D25264">
      <w:pPr>
        <w:spacing w:after="0" w:line="240" w:lineRule="auto"/>
      </w:pPr>
      <w:r>
        <w:separator/>
      </w:r>
    </w:p>
  </w:endnote>
  <w:endnote w:type="continuationSeparator" w:id="0">
    <w:p w14:paraId="5FBEE07A" w14:textId="77777777" w:rsidR="00140F7A" w:rsidRDefault="00140F7A" w:rsidP="00D2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6677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3D8D9" w14:textId="223F7AE3" w:rsidR="00D25264" w:rsidRDefault="00D252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E3306" w14:textId="77777777" w:rsidR="00D25264" w:rsidRDefault="00D25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31CB0" w14:textId="77777777" w:rsidR="00140F7A" w:rsidRDefault="00140F7A" w:rsidP="00D25264">
      <w:pPr>
        <w:spacing w:after="0" w:line="240" w:lineRule="auto"/>
      </w:pPr>
      <w:r>
        <w:separator/>
      </w:r>
    </w:p>
  </w:footnote>
  <w:footnote w:type="continuationSeparator" w:id="0">
    <w:p w14:paraId="6276DCEE" w14:textId="77777777" w:rsidR="00140F7A" w:rsidRDefault="00140F7A" w:rsidP="00D2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25E94" w14:textId="5C903972" w:rsidR="00D25264" w:rsidRDefault="00D25264">
    <w:pPr>
      <w:pStyle w:val="Header"/>
    </w:pPr>
    <w:r>
      <w:t>CSG-2024 VER-1.0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5272"/>
    <w:multiLevelType w:val="multilevel"/>
    <w:tmpl w:val="72D6DA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11B26"/>
    <w:multiLevelType w:val="hybridMultilevel"/>
    <w:tmpl w:val="E9422A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118EE"/>
    <w:multiLevelType w:val="multilevel"/>
    <w:tmpl w:val="D09C85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454E5"/>
    <w:multiLevelType w:val="multilevel"/>
    <w:tmpl w:val="464AEE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46D1D58"/>
    <w:multiLevelType w:val="multilevel"/>
    <w:tmpl w:val="ACD608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57F7D"/>
    <w:multiLevelType w:val="multilevel"/>
    <w:tmpl w:val="C60896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A63EB"/>
    <w:multiLevelType w:val="multilevel"/>
    <w:tmpl w:val="77BCDC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946A3"/>
    <w:multiLevelType w:val="multilevel"/>
    <w:tmpl w:val="1FB841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5258B"/>
    <w:multiLevelType w:val="hybridMultilevel"/>
    <w:tmpl w:val="13EA3A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380136"/>
    <w:multiLevelType w:val="multilevel"/>
    <w:tmpl w:val="7E3E9D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D4A00"/>
    <w:multiLevelType w:val="multilevel"/>
    <w:tmpl w:val="3000D6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1025616">
    <w:abstractNumId w:val="3"/>
  </w:num>
  <w:num w:numId="2" w16cid:durableId="816191122">
    <w:abstractNumId w:val="7"/>
  </w:num>
  <w:num w:numId="3" w16cid:durableId="2122458429">
    <w:abstractNumId w:val="6"/>
  </w:num>
  <w:num w:numId="4" w16cid:durableId="745372620">
    <w:abstractNumId w:val="10"/>
  </w:num>
  <w:num w:numId="5" w16cid:durableId="354186864">
    <w:abstractNumId w:val="2"/>
  </w:num>
  <w:num w:numId="6" w16cid:durableId="768501065">
    <w:abstractNumId w:val="1"/>
  </w:num>
  <w:num w:numId="7" w16cid:durableId="548109245">
    <w:abstractNumId w:val="5"/>
  </w:num>
  <w:num w:numId="8" w16cid:durableId="280233595">
    <w:abstractNumId w:val="9"/>
  </w:num>
  <w:num w:numId="9" w16cid:durableId="1589725801">
    <w:abstractNumId w:val="4"/>
  </w:num>
  <w:num w:numId="10" w16cid:durableId="343361134">
    <w:abstractNumId w:val="0"/>
  </w:num>
  <w:num w:numId="11" w16cid:durableId="118936727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C0"/>
    <w:rsid w:val="00016EBE"/>
    <w:rsid w:val="000C2826"/>
    <w:rsid w:val="000D720E"/>
    <w:rsid w:val="00140F7A"/>
    <w:rsid w:val="001B3396"/>
    <w:rsid w:val="002123F9"/>
    <w:rsid w:val="002A1782"/>
    <w:rsid w:val="002C3852"/>
    <w:rsid w:val="003D4F59"/>
    <w:rsid w:val="00407936"/>
    <w:rsid w:val="0043654F"/>
    <w:rsid w:val="004957D3"/>
    <w:rsid w:val="00573E3F"/>
    <w:rsid w:val="005A78D9"/>
    <w:rsid w:val="005B4789"/>
    <w:rsid w:val="005D3F64"/>
    <w:rsid w:val="00623FEC"/>
    <w:rsid w:val="006357C0"/>
    <w:rsid w:val="006B7922"/>
    <w:rsid w:val="006F1002"/>
    <w:rsid w:val="007034B4"/>
    <w:rsid w:val="00737C48"/>
    <w:rsid w:val="00784C65"/>
    <w:rsid w:val="007B4331"/>
    <w:rsid w:val="007D1B98"/>
    <w:rsid w:val="007D7B64"/>
    <w:rsid w:val="0080223C"/>
    <w:rsid w:val="00816141"/>
    <w:rsid w:val="008210F2"/>
    <w:rsid w:val="008347A9"/>
    <w:rsid w:val="008751F3"/>
    <w:rsid w:val="008C4862"/>
    <w:rsid w:val="0095484A"/>
    <w:rsid w:val="00985609"/>
    <w:rsid w:val="00995682"/>
    <w:rsid w:val="00AE008D"/>
    <w:rsid w:val="00AF5F8F"/>
    <w:rsid w:val="00BA77A5"/>
    <w:rsid w:val="00BE65C0"/>
    <w:rsid w:val="00C54AE6"/>
    <w:rsid w:val="00CC595E"/>
    <w:rsid w:val="00CD62B7"/>
    <w:rsid w:val="00CD7892"/>
    <w:rsid w:val="00D25264"/>
    <w:rsid w:val="00DC3002"/>
    <w:rsid w:val="00DD3B43"/>
    <w:rsid w:val="00E23B34"/>
    <w:rsid w:val="00E31B04"/>
    <w:rsid w:val="00E94729"/>
    <w:rsid w:val="00EC3ABC"/>
    <w:rsid w:val="00F867C9"/>
    <w:rsid w:val="00F92F5B"/>
    <w:rsid w:val="00FA064F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7DE"/>
  <w15:chartTrackingRefBased/>
  <w15:docId w15:val="{E27362BF-C398-45FA-AD8C-DB441DE1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C0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2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6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D2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64"/>
    <w:rPr>
      <w:kern w:val="0"/>
    </w:rPr>
  </w:style>
  <w:style w:type="paragraph" w:styleId="ListParagraph">
    <w:name w:val="List Paragraph"/>
    <w:basedOn w:val="Normal"/>
    <w:uiPriority w:val="34"/>
    <w:qFormat/>
    <w:rsid w:val="00CD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9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4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6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ccak.team/sponge_dupl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vlpubs.nist.gov/nistpubs/FIPS/NIST.FIPS.202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src.nist.gov/publications/detail/sp/800-22/rev-1a/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sp/800-90c/fin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17</cp:revision>
  <dcterms:created xsi:type="dcterms:W3CDTF">2024-10-20T19:59:00Z</dcterms:created>
  <dcterms:modified xsi:type="dcterms:W3CDTF">2025-01-01T00:58:00Z</dcterms:modified>
</cp:coreProperties>
</file>