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gebouwd 19-08 — GitHub Actions, elk uur. Draait pas als de workflow op main staat én gepusht is</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14:paraId="50AF1860" w14:textId="77777777" w:rsidR="009A757B" w:rsidRDefault="00000000">
            <w:r>
              <w:rPr>
                <w:color w:val="000000"/>
                <w:sz w:val="19"/>
                <w:szCs w:val="19"/>
              </w:rPr>
              <w:t>weg</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14:paraId="39836855" w14:textId="77777777" w:rsidR="009A757B" w:rsidRDefault="00000000">
            <w:r>
              <w:rPr>
                <w:color w:val="000000"/>
                <w:sz w:val="19"/>
                <w:szCs w:val="19"/>
              </w:rPr>
              <w:t>weg</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14:paraId="52CA0AB6" w14:textId="77777777" w:rsidR="009A757B" w:rsidRDefault="00000000">
            <w:r>
              <w:rPr>
                <w:color w:val="000000"/>
                <w:sz w:val="19"/>
                <w:szCs w:val="19"/>
              </w:rPr>
              <w:t>Proces</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