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41E3C"/>
          <w:sz w:val="44"/>
          <w:szCs w:val="44"/>
        </w:rPr>
        <w:t xml:space="preserve">Q to-do — GoalBuddies</w:t>
      </w:r>
    </w:p>
    <w:p>
      <w:pPr>
        <w:pBdr>
          <w:bottom w:val="single" w:color="A87A22" w:sz="12" w:space="6"/>
        </w:pBdr>
        <w:spacing w:after="40"/>
      </w:pPr>
      <w:r>
        <w:rPr>
          <w:color w:val="55607A"/>
          <w:sz w:val="21"/>
          <w:szCs w:val="21"/>
        </w:rPr>
        <w:t xml:space="preserve">Alles waar de bouwsessie op jouw beslissing of jouw toegang wacht</w:t>
      </w:r>
    </w:p>
    <w:p>
      <w:pPr>
        <w:spacing w:after="240"/>
      </w:pPr>
      <w:r>
        <w:rPr>
          <w:i/>
          <w:iCs/>
          <w:color w:val="55607A"/>
          <w:sz w:val="21"/>
          <w:szCs w:val="21"/>
        </w:rPr>
        <w:t xml:space="preserve">Bijgewerkt: 16-08-2026, na EPIC 5 en de reviewronde erop. A13 tot en met A18 zijn nieuw; A15 en A16 zijn onderweg veranderd.</w:t>
      </w:r>
    </w:p>
    <w:p>
      <w:pPr>
        <w:spacing w:after="120"/>
      </w:pPr>
      <w:r>
        <w:rPr>
          <w:i w:val="false"/>
          <w:iCs w:val="false"/>
          <w:color w:val="000000"/>
          <w:sz w:val="21"/>
          <w:szCs w:val="21"/>
        </w:rPr>
        <w:t xml:space="preserve">Dit bestand is aangemaakt tijdens de doorlopende bouwsessie. Alles hieronder is iets dat ik niet zelf mag of kan doen: het valt onder "Wat je NOOIT doet zonder te vragen" in CLAUDE.md, het vraagt een account of een sleutel die ik niet heb, of het is een productbeslissing. Ik ben in alle gevallen doorgegaan met de volgende issue.</w:t>
      </w:r>
    </w:p>
    <w:p>
      <w:pPr>
        <w:spacing w:after="120"/>
      </w:pPr>
      <w:r>
        <w:rPr>
          <w:i w:val="false"/>
          <w:iCs w:val="false"/>
          <w:color w:val="000000"/>
          <w:sz w:val="21"/>
          <w:szCs w:val="21"/>
        </w:rPr>
        <w:t xml:space="preserve">Sectie A is afgehandeld en staat er ter kennisgeving. A-nieuw, B en C wachten op jou.</w:t>
      </w:r>
    </w:p>
    <w:p>
      <w:pPr>
        <w:pBdr>
          <w:left w:val="single" w:color="A87A22" w:sz="18" w:space="8"/>
        </w:pBdr>
        <w:shd w:fill="FDF3E0" w:color="auto" w:val="clear"/>
        <w:spacing w:after="200" w:before="200"/>
      </w:pPr>
      <w:r>
        <w:rPr>
          <w:b/>
          <w:bCs/>
          <w:sz w:val="21"/>
          <w:szCs w:val="21"/>
        </w:rPr>
        <w:t xml:space="preserve">De zeven RLS-gaten zijn dicht. </w:t>
      </w:r>
      <w:r>
        <w:rPr>
          <w:sz w:val="21"/>
          <w:szCs w:val="21"/>
        </w:rPr>
        <w:t xml:space="preserve">Een security-review op de RLS-testsuite vond zeven gaten in de beveiligingsregels van de database. Alle zeven zijn met een test bevestigd en alle zeven zijn inmiddels gedicht, in migraties 0005 tot en met 0011. De testsuite draait nu 35 tests zonder uitzonderingen. Sectie A hieronder vertelt wat er precies veranderd is; sectie A-nieuw is wat nog op jou wacht.</w:t>
      </w:r>
    </w:p>
    <w:p>
      <w:pPr>
        <w:pStyle w:val="Heading1"/>
        <w:spacing w:after="160" w:before="360"/>
      </w:pPr>
      <w:r>
        <w:rPr>
          <w:b/>
          <w:bCs/>
          <w:color w:val="141E3C"/>
          <w:sz w:val="30"/>
          <w:szCs w:val="30"/>
        </w:rPr>
        <w:t xml:space="preserve">A. Opgelost op 16-08 — ter kennisgeving</w:t>
      </w:r>
    </w:p>
    <w:p>
      <w:pPr>
        <w:spacing w:after="120"/>
      </w:pPr>
      <w:r>
        <w:rPr>
          <w:i w:val="false"/>
          <w:iCs w:val="false"/>
          <w:color w:val="000000"/>
          <w:sz w:val="21"/>
          <w:szCs w:val="21"/>
        </w:rPr>
        <w:t xml:space="preserve">Deze stonden hier als blokkade en zijn inmiddels weg. Ze staan er nog omdat je moet weten wat er aan de database veranderd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100"/>
        <w:gridCol w:w="4000"/>
        <w:gridCol w:w="1700"/>
      </w:tblGrid>
      <w:tr>
        <w:trPr>
          <w:tblHeader/>
        </w:trPr>
        <w:tc>
          <w:tcPr>
            <w:tcW w:type="dxa" w:w="560"/>
            <w:shd w:fill="141E3C" w:color="auto" w:val="clear"/>
            <w:tcMar>
              <w:top w:type="dxa" w:w="80"/>
              <w:left w:type="dxa" w:w="110"/>
              <w:bottom w:type="dxa" w:w="80"/>
              <w:right w:type="dxa" w:w="110"/>
            </w:tcMar>
          </w:tcPr>
          <w:p>
            <w:pPr>
              <w:spacing w:after="0"/>
            </w:pPr>
            <w:r>
              <w:rPr>
                <w:b/>
                <w:bCs/>
                <w:color w:val="FFFFFF"/>
                <w:sz w:val="19"/>
                <w:szCs w:val="19"/>
              </w:rPr>
              <w:t xml:space="preserve">#</w:t>
            </w:r>
          </w:p>
        </w:tc>
        <w:tc>
          <w:tcPr>
            <w:tcW w:type="dxa" w:w="3100"/>
            <w:shd w:fill="141E3C" w:color="auto" w:val="clear"/>
            <w:tcMar>
              <w:top w:type="dxa" w:w="80"/>
              <w:left w:type="dxa" w:w="110"/>
              <w:bottom w:type="dxa" w:w="80"/>
              <w:right w:type="dxa" w:w="110"/>
            </w:tcMar>
          </w:tcPr>
          <w:p>
            <w:pPr>
              <w:spacing w:after="0"/>
            </w:pPr>
            <w:r>
              <w:rPr>
                <w:b/>
                <w:bCs/>
                <w:color w:val="FFFFFF"/>
                <w:sz w:val="19"/>
                <w:szCs w:val="19"/>
              </w:rPr>
              <w:t xml:space="preserve">Wat ik van jou nodig heb</w:t>
            </w:r>
          </w:p>
        </w:tc>
        <w:tc>
          <w:tcPr>
            <w:tcW w:type="dxa" w:w="4000"/>
            <w:shd w:fill="141E3C" w:color="auto" w:val="clear"/>
            <w:tcMar>
              <w:top w:type="dxa" w:w="80"/>
              <w:left w:type="dxa" w:w="110"/>
              <w:bottom w:type="dxa" w:w="80"/>
              <w:right w:type="dxa" w:w="110"/>
            </w:tcMar>
          </w:tcPr>
          <w:p>
            <w:pPr>
              <w:spacing w:after="0"/>
            </w:pPr>
            <w:r>
              <w:rPr>
                <w:b/>
                <w:bCs/>
                <w:color w:val="FFFFFF"/>
                <w:sz w:val="19"/>
                <w:szCs w:val="19"/>
              </w:rPr>
              <w:t xml:space="preserve">Waarom / wat er gebeurt als het blijft liggen</w:t>
            </w:r>
          </w:p>
        </w:tc>
        <w:tc>
          <w:tcPr>
            <w:tcW w:type="dxa" w:w="1700"/>
            <w:shd w:fill="141E3C" w:color="auto" w:val="clear"/>
            <w:tcMar>
              <w:top w:type="dxa" w:w="80"/>
              <w:left w:type="dxa" w:w="110"/>
              <w:bottom w:type="dxa" w:w="80"/>
              <w:right w:type="dxa" w:w="110"/>
            </w:tcMar>
          </w:tcPr>
          <w:p>
            <w:pPr>
              <w:spacing w:after="0"/>
            </w:pPr>
            <w:r>
              <w:rPr>
                <w:b/>
                <w:bCs/>
                <w:color w:val="FFFFFF"/>
                <w:sz w:val="19"/>
                <w:szCs w:val="19"/>
              </w:rPr>
              <w:t xml:space="preserve">Blokkeert</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Migraties draaien op het remote project.</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Toestemming gegeven. Migraties 0005 t/m 0012 zijn toegepast.</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Vooraf gecontroleerd dat er geen echte data in stond: er stond één achtergebleven testgebruiker van een eerdere testrun, verder leeg. pg_dump kon niet draaien (zie C4), dus die controle was de vervanging.</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weg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A2</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Schrijfrecht op supabase/migrations/.</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Werkte bij een tweede poging wel. De eerdere blokkade was eenmalig.</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weg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A4</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Elk groepslid kon zichzelf beheerder maken.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Gedicht in 0006. group_members_update kreeg een expliciete with check plus een trigger die rol en groep terugzet voor niet-beheerders.</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De rode draad door alle reparaties: RLS kan geen kolommen beperken. Overal waar de eis is "deze kolom mag je niet veranderen" is een trigger nodig; een policy alleen is dan altijd te weinig.</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weg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A5</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Elk groepslid kon een vals systeembericht plaatsen.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Gedicht in 0006 en 0010. Leerzaam detail: 0006 alleen was niet genoeg. Die migratie eiste dat je lid bent van de doelgroep — maar dat ben je van je eigen tweede groep ook, dus je kon je bericht nog steeds verplaatsen. De test bleef daarom terecht falen. 0010 legt nu groep, afzender, type en tijd vast; alleen de tekst is nog te bewerken.</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weg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A6</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Vier client-gekozen waarden.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Alle vier vastgezet in 0006 en 0007: een straf begint altijd op "set", een dagzet kan niet meer onder andermans weekdoel, het puntenplafond is begrensd, en de cyclusdatum van een voltooiing komt uit het weekdoel in plaats van uit de client.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weg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A8</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Rate limiting op uitnodigingscodes.</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Grotendeels in 0008: 20 pogingen per gebruiker per dag, waarbij elke póging telt en niet alleen de geslaagde — brute-force bestaat immers uit mislukte pogingen. Ook de moderatie-bypass is weg (een lid dat op inactief was gezet, kon zichzelf terugzetten).</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Nog open: er is geen limiet op het aantal groepen per gebruiker of leden per groep, en het formaat van de code zelf moet nog ontworpen worden (QS8-52).</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deels</w:t>
            </w:r>
          </w:p>
        </w:tc>
      </w:tr>
    </w:tbl>
    <w:p>
      <w:pPr>
        <w:pStyle w:val="Heading1"/>
        <w:spacing w:after="160" w:before="360"/>
      </w:pPr>
      <w:r>
        <w:rPr>
          <w:b/>
          <w:bCs/>
          <w:color w:val="141E3C"/>
          <w:sz w:val="30"/>
          <w:szCs w:val="30"/>
        </w:rPr>
        <w:t xml:space="preserve">A-nieuw. Wat nog wél op jou wacht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100"/>
        <w:gridCol w:w="4000"/>
        <w:gridCol w:w="1700"/>
      </w:tblGrid>
      <w:tr>
        <w:trPr>
          <w:tblHeader/>
        </w:trPr>
        <w:tc>
          <w:tcPr>
            <w:tcW w:type="dxa" w:w="560"/>
            <w:shd w:fill="141E3C" w:color="auto" w:val="clear"/>
            <w:tcMar>
              <w:top w:type="dxa" w:w="80"/>
              <w:left w:type="dxa" w:w="110"/>
              <w:bottom w:type="dxa" w:w="80"/>
              <w:right w:type="dxa" w:w="110"/>
            </w:tcMar>
          </w:tcPr>
          <w:p>
            <w:pPr>
              <w:spacing w:after="0"/>
            </w:pPr>
            <w:r>
              <w:rPr>
                <w:b/>
                <w:bCs/>
                <w:color w:val="FFFFFF"/>
                <w:sz w:val="19"/>
                <w:szCs w:val="19"/>
              </w:rPr>
              <w:t xml:space="preserve">#</w:t>
            </w:r>
          </w:p>
        </w:tc>
        <w:tc>
          <w:tcPr>
            <w:tcW w:type="dxa" w:w="3100"/>
            <w:shd w:fill="141E3C" w:color="auto" w:val="clear"/>
            <w:tcMar>
              <w:top w:type="dxa" w:w="80"/>
              <w:left w:type="dxa" w:w="110"/>
              <w:bottom w:type="dxa" w:w="80"/>
              <w:right w:type="dxa" w:w="110"/>
            </w:tcMar>
          </w:tcPr>
          <w:p>
            <w:pPr>
              <w:spacing w:after="0"/>
            </w:pPr>
            <w:r>
              <w:rPr>
                <w:b/>
                <w:bCs/>
                <w:color w:val="FFFFFF"/>
                <w:sz w:val="19"/>
                <w:szCs w:val="19"/>
              </w:rPr>
              <w:t xml:space="preserve">Wat ik van jou nodig heb</w:t>
            </w:r>
          </w:p>
        </w:tc>
        <w:tc>
          <w:tcPr>
            <w:tcW w:type="dxa" w:w="4000"/>
            <w:shd w:fill="141E3C" w:color="auto" w:val="clear"/>
            <w:tcMar>
              <w:top w:type="dxa" w:w="80"/>
              <w:left w:type="dxa" w:w="110"/>
              <w:bottom w:type="dxa" w:w="80"/>
              <w:right w:type="dxa" w:w="110"/>
            </w:tcMar>
          </w:tcPr>
          <w:p>
            <w:pPr>
              <w:spacing w:after="0"/>
            </w:pPr>
            <w:r>
              <w:rPr>
                <w:b/>
                <w:bCs/>
                <w:color w:val="FFFFFF"/>
                <w:sz w:val="19"/>
                <w:szCs w:val="19"/>
              </w:rPr>
              <w:t xml:space="preserve">Waarom / wat er gebeurt als het blijft liggen</w:t>
            </w:r>
          </w:p>
        </w:tc>
        <w:tc>
          <w:tcPr>
            <w:tcW w:type="dxa" w:w="1700"/>
            <w:shd w:fill="141E3C" w:color="auto" w:val="clear"/>
            <w:tcMar>
              <w:top w:type="dxa" w:w="80"/>
              <w:left w:type="dxa" w:w="110"/>
              <w:bottom w:type="dxa" w:w="80"/>
              <w:right w:type="dxa" w:w="110"/>
            </w:tcMar>
          </w:tcPr>
          <w:p>
            <w:pPr>
              <w:spacing w:after="0"/>
            </w:pPr>
            <w:r>
              <w:rPr>
                <w:b/>
                <w:bCs/>
                <w:color w:val="FFFFFF"/>
                <w:sz w:val="19"/>
                <w:szCs w:val="19"/>
              </w:rPr>
              <w:t xml:space="preserve">Blokkeert</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A3</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Besluit: hoe verwijderen we een account?</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Per kolom cascade, of anonimiseren?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Nog steeds open, en het is een AVG-verplichting. Een account verwijderen faalt nu volledig. Vijf kolommen verwijzen naar profiles zonder cascade.</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Mijn advies: cascade voor je eigen data, maar anonimiseren bij goedkeuringen — een goedkeuring is bewijs voor iemand ánders en mag niet verdwijnen als de goedkeurder vertrekt. Dat is een productbeslissing, geen technische.</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AVG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A7</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Productbeslissing: mag de groep zien dat jij je deadline verschoven hebt?</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Nog steeds open. goal_events geeft groepsgenoten nu leestoegang op deadline_moved, scope_reduced en milestone_dropped. Dat zijn per definitie tegenslagsignalen over iemand anders.</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Het beslisdocument staat het toe, domeinregel 7 verbiedt het. Die twee spreken elkaar tegen en één moet wijken. Ik zou domeinregel 7 laten winnen, maar dit is jouw product.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2 en 12</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A11</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Plan de rollover-job in.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De Edge Function "rollover" is gedeployd en getest, maar wordt door niets aangeroepen. Zolang dat zo is gebeurt er bij een cyclusovergang niets: geen minpunten, geen gemiste weken, geen reeks die breekt.\n\nInplannen kan via Supabase Cron in het dashboard (eenvoudigst), of via pg_cron met pg_net. Dat laatste vraagt de service-role-key in de database via Vault — een beslissing die ik niet stilzwijgend voor je neem.\n\nHandmatig aanroepen kan met een POST op /functions/v1/rollover met de service-role-key als Bearer-token.</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4 werkend krijgen</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A12</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Maak een Storage-bucket aan, met policies.</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Er is geen bucket en geen storage.objects-policy, terwijl completions.attachment_url en chat_messages.attachment_url al in het schema staan.\n\nNu niet gevaarlijk omdat er niets geüpload wordt. Op de dag dat de eerste upload gebouwd wordt is het een open bucket tenzij iemand eraan denkt — en dat is precies het soort ding waar niemand aan denkt.\n\nBlokkeert avatar-upload (QS8-27) en foto\u2019s in de chat (QS8-71).</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QS8-27, EPIC 7</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A9</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Lokale Supabase-stack inrichten (Docker + WSL2). UITGESTELD op jouw verzoek.</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Je hebt besloten dit later te doen, en dat is verdedigbaar: er komen geen gebruikers voordat alle fases geprogrammeerd zijn, dus een verkeerde migratie is nu simpelweg opnieuw te doen.\n\nWat het je straks oplevert: een repetitie voor elke migratie, "supabase db reset" voor een schone database uit 0001 tot en met N, en de RLS-tests uit je productieproject. Die maken nu bij elke testrun echte accounts aan in het echte project.\n\nDrie commando\u2019s met twee herstarts: wsl --install, winget install Docker.DockerDesktop, winget install PostgreSQL.PostgreSQL.17. Die laatste levert pg_dump en haalt daarmee ook C4 weg.\n\nDEADLINE: de eerste echte gebruiker die zich aanmeldt. Vanaf dat moment is direct migreren op productie niet meer verdedigbaar, want de gratis tier heeft geen backups.\n\nEen tweede Supabase-project als dev-database is g\u00e9\u00e9n alternatief: je organisatie zit op het free-plan, dat staat twee actieve projecten toe, en die zijn bezet door goalbuddies en de Status Tracker.</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straks alles</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A10</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Zet "leaked password protection" aan in Supabase Auth.</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Staat nu uit. Supabase kan wachtwoorden controleren tegen HaveIBeenPwned. Ik eis twaalf tekens en geen tekenklassen (lengte is sterker dan samenstelling), maar dat houdt een lang en tóch gelekt wachtwoord niet tegen.</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Eén schakelaar in het dashboard, onder Authentication → Policies.</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QS8-25</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A17</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Besluit: mag een groepsgenoot je risicostatus zien?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Zelfde soort gat als A-nieuw hierboven, maar dan een dat ik bewust niet gerepareerd heb.</w:t>
            </w:r>
          </w:p>
          <w:p>
            <w:pPr>
              <w:spacing w:after="0"/>
            </w:pPr>
            <w:r>
              <w:rPr>
                <w:b w:val="false"/>
                <w:bCs w:val="false"/>
                <w:color w:val="000000"/>
                <w:sz w:val="19"/>
                <w:szCs w:val="19"/>
              </w:rPr>
              <w:t xml:space="preserve">goals_select geeft groepsgenoten de hele rij van een gekoppeld doel, dus ook risk_status ('behind', 'unreachable') en de onderbouwing in risk_reason. Dat zijn per definitie tegenslagsignalen over iemand anders, en domeinregel 7 verbiedt ze.</w:t>
            </w:r>
          </w:p>
          <w:p>
            <w:pPr>
              <w:spacing w:after="0"/>
            </w:pPr>
            <w:r>
              <w:rPr>
                <w:b w:val="false"/>
                <w:bCs w:val="false"/>
                <w:color w:val="000000"/>
                <w:sz w:val="19"/>
                <w:szCs w:val="19"/>
              </w:rPr>
              <w:t xml:space="preserve">Waarom ik hem heb laten staan: repareren betekent goals_select terug naar eigenaar-only plus een aparte view met kolomlijst voor de groep. Dat raakt EPIC 6, 7 en 12 en de policy-matrix in het beslisdocument. Dat is een architectuurwijziging en geen reparatie, en CLAUDE.md zegt dat ik daarvoor moet stoppen en het vragen.</w:t>
            </w:r>
          </w:p>
          <w:p>
            <w:pPr>
              <w:spacing w:after="0"/>
            </w:pPr>
            <w:r>
              <w:rPr>
                <w:b w:val="false"/>
                <w:bCs w:val="false"/>
                <w:color w:val="000000"/>
                <w:sz w:val="19"/>
                <w:szCs w:val="19"/>
              </w:rPr>
              <w:t xml:space="preserve">Vandaag is het niet misbruikbaar: de Risico-radar bestaat nog niet en risk_status staat op elke rij op 'on_track'. Dat verandert op de dag dat EPIC 12 begint — dat is de deadline.</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12, en eerder als je het eerder wilt</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A18</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Besluit: wat betekent een lid op 'inactive' zetten precies?</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Twee migraties beschrijven status = 'inactive' als moderatiemiddel, en join_group_with_code weigert netjes een inactief lid te heractiveren. Maar het ontneemt niets: is_group_member() en is_group_admin() kijken alleen of de rij bestaat.</w:t>
            </w:r>
          </w:p>
          <w:p>
            <w:pPr>
              <w:spacing w:after="0"/>
            </w:pPr>
            <w:r>
              <w:rPr>
                <w:b w:val="false"/>
                <w:bCs w:val="false"/>
                <w:color w:val="000000"/>
                <w:sz w:val="19"/>
                <w:szCs w:val="19"/>
              </w:rPr>
              <w:t xml:space="preserve">Een uitgezet lid leest dus nog steeds de groep, de chat, de ledenlijst, de gekoppelde doelen en de geldende uitnodigingscode. Was hij beheerder, dan kan hij de code nog roteren en de groep verwijderen.</w:t>
            </w:r>
          </w:p>
          <w:p>
            <w:pPr>
              <w:spacing w:after="0"/>
            </w:pPr>
            <w:r>
              <w:rPr>
                <w:b w:val="false"/>
                <w:bCs w:val="false"/>
                <w:color w:val="000000"/>
                <w:sz w:val="19"/>
                <w:szCs w:val="19"/>
              </w:rPr>
              <w:t xml:space="preserve">De reparatie zelf is klein (and status &lt;&gt; 'inactive' in beide functies), maar de vraag eronder is dat niet: wat gebeurt er met de geschiedenis van een uitgezet lid? Zijn kettingschakels en weekafsluitingen horen niet te verdwijnen — het beslisdocument zegt met zoveel woorden dat het vertrek van een lid de historische ketting niet mag wijzigen. Toegang intrekken mag, geschiedenis herschrijven niet.</w:t>
            </w:r>
          </w:p>
          <w:p>
            <w:pPr>
              <w:spacing w:after="0"/>
            </w:pPr>
            <w:r>
              <w:rPr>
                <w:b w:val="false"/>
                <w:bCs w:val="false"/>
                <w:color w:val="000000"/>
                <w:sz w:val="19"/>
                <w:szCs w:val="19"/>
              </w:rPr>
              <w:t xml:space="preserve">Hangt samen met QS8-57 (groep verlaten), dat op phase:v2 staat.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Moderatie, QS8-57</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A13</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Deploy de rollover-functie opnieuw.</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Twee redenen, en de tweede is de vervelende. Ten eerste roept de functie nu ook slaap_stille_groepen() aan, waarmee EPIC 5 zijn slapende groepen krijgt — zonder deploy gebeurt dat niet.</w:t>
            </w:r>
          </w:p>
          <w:p>
            <w:pPr>
              <w:spacing w:after="0"/>
            </w:pPr>
            <w:r>
              <w:rPr>
                <w:b w:val="false"/>
                <w:bCs w:val="false"/>
                <w:color w:val="000000"/>
                <w:sz w:val="19"/>
                <w:szCs w:val="19"/>
              </w:rPr>
              <w:t xml:space="preserve">Ten tweede stond er in de repo /^Bearers+/ waar /^Bearer\s+/ hoorde te staan: de backslash was weggevallen bij een meerregelige zoek-en-vervang. Dat patroon matcht nooit een echte Authorization-header, dus de functie zou altijd 403 geven. De gedeployde versie was toevallig wél goed, dus het viel niet op — maar bij de eerstvolgende deploy vanuit de repo was de rollover stilgevallen. In de repo nu rechtgezet.</w:t>
            </w:r>
          </w:p>
          <w:p>
            <w:pPr>
              <w:spacing w:after="0"/>
            </w:pPr>
            <w:r>
              <w:rPr>
                <w:b w:val="false"/>
                <w:bCs w:val="false"/>
                <w:color w:val="000000"/>
                <w:sz w:val="19"/>
                <w:szCs w:val="19"/>
              </w:rPr>
              <w:t xml:space="preserve">Ik kan zelf niet deployen: de Supabase CLI vraagt een access token en dat heb ik niet. Commando: supabase functions deploy rollover</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A11, EPIC 5 en EPIC 4</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A14</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Zet EXPO_PUBLIC_APP_URL zodra het subdomein bestaat.</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De uitnodigingslink wordt hiermee opgebouwd. Staat hij leeg, dan valt de app terug op https://goalbuddies.q-projects.tech — en dan wijst een link uit een testomgeving naar productie.</w:t>
            </w:r>
          </w:p>
          <w:p>
            <w:pPr>
              <w:spacing w:after="0"/>
            </w:pPr>
            <w:r>
              <w:rPr>
                <w:b w:val="false"/>
                <w:bCs w:val="false"/>
                <w:color w:val="000000"/>
                <w:sz w:val="19"/>
                <w:szCs w:val="19"/>
              </w:rPr>
              <w:t xml:space="preserve">Staat al in .env.example. Hangt aan C8 en QS8-99.</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QS8-59, deploy-milestone</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A15</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Productbeslissing: mag de groep je reeks zien?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Het groepsoverzicht toont per lid current_streak, precies zoals QS8-55 het vraagt en zoals het beslisdocument het toestaat. De security-review vond dat best_streak er ook in zat; die is eruit (migratie 0019), want best_streak groter dan current_streak is sluitend bewijs van een verbroken reeks.</w:t>
            </w:r>
          </w:p>
          <w:p>
            <w:pPr>
              <w:spacing w:after="0"/>
            </w:pPr>
            <w:r>
              <w:rPr>
                <w:b w:val="false"/>
                <w:bCs w:val="false"/>
                <w:color w:val="000000"/>
                <w:sz w:val="19"/>
                <w:szCs w:val="19"/>
              </w:rPr>
              <w:t xml:space="preserve">Maar een reeks die van 5 naar 0 valt, is net zo goed zichtbaar bewijs van een gemiste week als een dalend puntentotaal — en dat laatste hebben we juist verborgen. De spanning met domeinregel 7 is dus kleiner geworden, niet weg.</w:t>
            </w:r>
          </w:p>
          <w:p>
            <w:pPr>
              <w:spacing w:after="0"/>
            </w:pPr>
            <w:r>
              <w:rPr>
                <w:b w:val="false"/>
                <w:bCs w:val="false"/>
                <w:color w:val="000000"/>
                <w:sz w:val="19"/>
                <w:szCs w:val="19"/>
              </w:rPr>
              <w:t xml:space="preserve">Het alternatief is de groep alleen De Ketting te tonen (opdagen, chain_links) en de reeks privé te houden. Dat kost een acceptatiecriterium van QS8-55 en het is jouw product, dus ik heb hem gebouwd zoals de issue hem vraagt.</w:t>
            </w:r>
          </w:p>
          <w:p>
            <w:pPr>
              <w:spacing w:after="0"/>
            </w:pPr>
            <w:r>
              <w:rPr>
                <w:b w:val="false"/>
                <w:bCs w:val="false"/>
                <w:color w:val="000000"/>
                <w:sz w:val="19"/>
                <w:szCs w:val="19"/>
              </w:rPr>
              <w:t xml:space="preserve">Zelfde categorie als A7.</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5, 7 en 8</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A16</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Weet je zeker dat een uitnodigingslink de doelen van je leden mag tonen?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INGEPERKT, en ik wil weten of je het zo wilt houden. De pagina toonde zonder account de volledige namen en de doeltitels van maximaal acht leden. Sinds migratie 0019 ziet iemand zonder account alleen de groepsnaam, het aantal leden, de huddledag en voornamen; met account het volledige beeld.</w:t>
            </w:r>
          </w:p>
          <w:p>
            <w:pPr>
              <w:spacing w:after="0"/>
            </w:pPr>
            <w:r>
              <w:rPr>
                <w:b w:val="false"/>
                <w:bCs w:val="false"/>
                <w:color w:val="000000"/>
                <w:sz w:val="19"/>
                <w:szCs w:val="19"/>
              </w:rPr>
              <w:t xml:space="preserve">Wat er staat is beperkt tot doelen die de eigenaar expliciet aan déze groep gekoppeld heeft — koppelen ís de toestemming. Maar iemand die koppelt, denkt waarschijnlijk aan de drie mensen in de groep en niet aan iedereen met de link.</w:t>
            </w:r>
          </w:p>
          <w:p>
            <w:pPr>
              <w:spacing w:after="0"/>
            </w:pPr>
            <w:r>
              <w:rPr>
                <w:b w:val="false"/>
                <w:bCs w:val="false"/>
                <w:color w:val="000000"/>
                <w:sz w:val="19"/>
                <w:szCs w:val="19"/>
              </w:rPr>
              <w:t xml:space="preserve">Wil je het ruimer, dan draai ik het terug. Het kost wel een deel van de aantrekkingskracht van de pagina: “waar ze aan werken” staat er nu pas na het meedoen.</w:t>
            </w:r>
          </w:p>
          <w:p>
            <w:pPr>
              <w:spacing w:after="0"/>
            </w:pPr>
            <w:r>
              <w:rPr>
                <w:b w:val="false"/>
                <w:bCs w:val="false"/>
                <w:color w:val="000000"/>
                <w:sz w:val="19"/>
                <w:szCs w:val="19"/>
              </w:rPr>
              <w:t xml:space="preserve">Er is geen rate limiting mogelijk op dit eindpunt: er is geen gebruiker om hem aan te hangen. De bescherming is de entropie van de code (twaalf tekens uit een alfabet van dertig, ongeveer 59 bits).</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QS8-59</w:t>
            </w:r>
          </w:p>
        </w:tc>
      </w:tr>
    </w:tbl>
    <w:p>
      <w:pPr>
        <w:pStyle w:val="Heading1"/>
        <w:spacing w:after="160" w:before="360"/>
      </w:pPr>
      <w:r>
        <w:rPr>
          <w:b/>
          <w:bCs/>
          <w:color w:val="141E3C"/>
          <w:sz w:val="30"/>
          <w:szCs w:val="30"/>
        </w:rPr>
        <w:t xml:space="preserve">B. Dependencies — CLAUDE.md zegt: nooit zonder te vragen</w:t>
      </w:r>
    </w:p>
    <w:p>
      <w:pPr>
        <w:spacing w:after="120"/>
      </w:pPr>
      <w:r>
        <w:rPr>
          <w:i w:val="false"/>
          <w:iCs w:val="false"/>
          <w:color w:val="000000"/>
          <w:sz w:val="21"/>
          <w:szCs w:val="21"/>
        </w:rPr>
        <w:t xml:space="preserve">Ik heb geen enkele dependency toegevoegd. Deze komen eraan; laat weten welke akkoord zijn, dan pak ik ze in één keer mee.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100"/>
        <w:gridCol w:w="4000"/>
        <w:gridCol w:w="1700"/>
      </w:tblGrid>
      <w:tr>
        <w:trPr>
          <w:tblHeader/>
        </w:trPr>
        <w:tc>
          <w:tcPr>
            <w:tcW w:type="dxa" w:w="560"/>
            <w:shd w:fill="141E3C" w:color="auto" w:val="clear"/>
            <w:tcMar>
              <w:top w:type="dxa" w:w="80"/>
              <w:left w:type="dxa" w:w="110"/>
              <w:bottom w:type="dxa" w:w="80"/>
              <w:right w:type="dxa" w:w="110"/>
            </w:tcMar>
          </w:tcPr>
          <w:p>
            <w:pPr>
              <w:spacing w:after="0"/>
            </w:pPr>
            <w:r>
              <w:rPr>
                <w:b/>
                <w:bCs/>
                <w:color w:val="FFFFFF"/>
                <w:sz w:val="19"/>
                <w:szCs w:val="19"/>
              </w:rPr>
              <w:t xml:space="preserve">#</w:t>
            </w:r>
          </w:p>
        </w:tc>
        <w:tc>
          <w:tcPr>
            <w:tcW w:type="dxa" w:w="3100"/>
            <w:shd w:fill="141E3C" w:color="auto" w:val="clear"/>
            <w:tcMar>
              <w:top w:type="dxa" w:w="80"/>
              <w:left w:type="dxa" w:w="110"/>
              <w:bottom w:type="dxa" w:w="80"/>
              <w:right w:type="dxa" w:w="110"/>
            </w:tcMar>
          </w:tcPr>
          <w:p>
            <w:pPr>
              <w:spacing w:after="0"/>
            </w:pPr>
            <w:r>
              <w:rPr>
                <w:b/>
                <w:bCs/>
                <w:color w:val="FFFFFF"/>
                <w:sz w:val="19"/>
                <w:szCs w:val="19"/>
              </w:rPr>
              <w:t xml:space="preserve">Wat ik van jou nodig heb</w:t>
            </w:r>
          </w:p>
        </w:tc>
        <w:tc>
          <w:tcPr>
            <w:tcW w:type="dxa" w:w="4000"/>
            <w:shd w:fill="141E3C" w:color="auto" w:val="clear"/>
            <w:tcMar>
              <w:top w:type="dxa" w:w="80"/>
              <w:left w:type="dxa" w:w="110"/>
              <w:bottom w:type="dxa" w:w="80"/>
              <w:right w:type="dxa" w:w="110"/>
            </w:tcMar>
          </w:tcPr>
          <w:p>
            <w:pPr>
              <w:spacing w:after="0"/>
            </w:pPr>
            <w:r>
              <w:rPr>
                <w:b/>
                <w:bCs/>
                <w:color w:val="FFFFFF"/>
                <w:sz w:val="19"/>
                <w:szCs w:val="19"/>
              </w:rPr>
              <w:t xml:space="preserve">Waarom / wat er gebeurt als het blijft liggen</w:t>
            </w:r>
          </w:p>
        </w:tc>
        <w:tc>
          <w:tcPr>
            <w:tcW w:type="dxa" w:w="1700"/>
            <w:shd w:fill="141E3C" w:color="auto" w:val="clear"/>
            <w:tcMar>
              <w:top w:type="dxa" w:w="80"/>
              <w:left w:type="dxa" w:w="110"/>
              <w:bottom w:type="dxa" w:w="80"/>
              <w:right w:type="dxa" w:w="110"/>
            </w:tcMar>
          </w:tcPr>
          <w:p>
            <w:pPr>
              <w:spacing w:after="0"/>
            </w:pPr>
            <w:r>
              <w:rPr>
                <w:b/>
                <w:bCs/>
                <w:color w:val="FFFFFF"/>
                <w:sz w:val="19"/>
                <w:szCs w:val="19"/>
              </w:rPr>
              <w:t xml:space="preserve">Blokkeert</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B1</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@sentry/react-native (web + native) en de Sentry-integratie voor Edge Functions.</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QS8-24. Ik heb de rand er wel omheen gebouwd: één aanroeppunt (reportError) en een bewezen scrubber die persoonsgegevens tegenhoudt, met elf tests. Sentry aansluiten is daarna één implementatie van ErrorSink, zonder wijziging in schermen.</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QS8-24</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B2</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@testing-library/react-native + jsdom (of happy-dom).</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Zonder dit kan ik UI-componenten alleen op hun logica testen en niet op wat ze renderen. Vanaf de componentbibliotheek (QS8-88) en elk scherm daarna is dat het verschil tussen echte tests en schijnzekerheid.</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10 en verder</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B3</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Een SDK voor de Doelcoach (@anthropic-ai/sdk), of rechtstreeks fetch vanuit de Edge Function.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QS8-38. Rechtstreeks fetch scheelt een dependency en werkt prima in Deno; dat is mijn voorkeur. Zeg het als je de SDK liever hebt.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3</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B4</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expo-notifications (+ expo-device).</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QS8-91, push-notificaties. Vraagt daarnaast een Apple- en Google-pushcertificaat.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11</w:t>
            </w:r>
          </w:p>
        </w:tc>
      </w:tr>
    </w:tbl>
    <w:p>
      <w:pPr>
        <w:pStyle w:val="Heading1"/>
        <w:spacing w:after="160" w:before="360"/>
      </w:pPr>
      <w:r>
        <w:rPr>
          <w:b/>
          <w:bCs/>
          <w:color w:val="141E3C"/>
          <w:sz w:val="30"/>
          <w:szCs w:val="30"/>
        </w:rPr>
        <w:t xml:space="preserve">C. Toegang, sleutels en accounts</w:t>
      </w:r>
    </w:p>
    <w:p>
      <w:pPr>
        <w:spacing w:after="120"/>
      </w:pPr>
      <w:r>
        <w:rPr>
          <w:i w:val="false"/>
          <w:iCs w:val="false"/>
          <w:color w:val="000000"/>
          <w:sz w:val="21"/>
          <w:szCs w:val="21"/>
        </w:rPr>
        <w:t xml:space="preserve">Deze kan ik niet zelf regelen. Ze staan grotendeels al in WERKVOORRAAD §6; hier staan ze met wat er inmiddels aan hangt.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100"/>
        <w:gridCol w:w="4000"/>
        <w:gridCol w:w="1700"/>
      </w:tblGrid>
      <w:tr>
        <w:trPr>
          <w:tblHeader/>
        </w:trPr>
        <w:tc>
          <w:tcPr>
            <w:tcW w:type="dxa" w:w="560"/>
            <w:shd w:fill="141E3C" w:color="auto" w:val="clear"/>
            <w:tcMar>
              <w:top w:type="dxa" w:w="80"/>
              <w:left w:type="dxa" w:w="110"/>
              <w:bottom w:type="dxa" w:w="80"/>
              <w:right w:type="dxa" w:w="110"/>
            </w:tcMar>
          </w:tcPr>
          <w:p>
            <w:pPr>
              <w:spacing w:after="0"/>
            </w:pPr>
            <w:r>
              <w:rPr>
                <w:b/>
                <w:bCs/>
                <w:color w:val="FFFFFF"/>
                <w:sz w:val="19"/>
                <w:szCs w:val="19"/>
              </w:rPr>
              <w:t xml:space="preserve">#</w:t>
            </w:r>
          </w:p>
        </w:tc>
        <w:tc>
          <w:tcPr>
            <w:tcW w:type="dxa" w:w="3100"/>
            <w:shd w:fill="141E3C" w:color="auto" w:val="clear"/>
            <w:tcMar>
              <w:top w:type="dxa" w:w="80"/>
              <w:left w:type="dxa" w:w="110"/>
              <w:bottom w:type="dxa" w:w="80"/>
              <w:right w:type="dxa" w:w="110"/>
            </w:tcMar>
          </w:tcPr>
          <w:p>
            <w:pPr>
              <w:spacing w:after="0"/>
            </w:pPr>
            <w:r>
              <w:rPr>
                <w:b/>
                <w:bCs/>
                <w:color w:val="FFFFFF"/>
                <w:sz w:val="19"/>
                <w:szCs w:val="19"/>
              </w:rPr>
              <w:t xml:space="preserve">Wat ik van jou nodig heb</w:t>
            </w:r>
          </w:p>
        </w:tc>
        <w:tc>
          <w:tcPr>
            <w:tcW w:type="dxa" w:w="4000"/>
            <w:shd w:fill="141E3C" w:color="auto" w:val="clear"/>
            <w:tcMar>
              <w:top w:type="dxa" w:w="80"/>
              <w:left w:type="dxa" w:w="110"/>
              <w:bottom w:type="dxa" w:w="80"/>
              <w:right w:type="dxa" w:w="110"/>
            </w:tcMar>
          </w:tcPr>
          <w:p>
            <w:pPr>
              <w:spacing w:after="0"/>
            </w:pPr>
            <w:r>
              <w:rPr>
                <w:b/>
                <w:bCs/>
                <w:color w:val="FFFFFF"/>
                <w:sz w:val="19"/>
                <w:szCs w:val="19"/>
              </w:rPr>
              <w:t xml:space="preserve">Waarom / wat er gebeurt als het blijft liggen</w:t>
            </w:r>
          </w:p>
        </w:tc>
        <w:tc>
          <w:tcPr>
            <w:tcW w:type="dxa" w:w="1700"/>
            <w:shd w:fill="141E3C" w:color="auto" w:val="clear"/>
            <w:tcMar>
              <w:top w:type="dxa" w:w="80"/>
              <w:left w:type="dxa" w:w="110"/>
              <w:bottom w:type="dxa" w:w="80"/>
              <w:right w:type="dxa" w:w="110"/>
            </w:tcMar>
          </w:tcPr>
          <w:p>
            <w:pPr>
              <w:spacing w:after="0"/>
            </w:pPr>
            <w:r>
              <w:rPr>
                <w:b/>
                <w:bCs/>
                <w:color w:val="FFFFFF"/>
                <w:sz w:val="19"/>
                <w:szCs w:val="19"/>
              </w:rPr>
              <w:t xml:space="preserve">Blokkeert</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C1</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EXPO_PUBLIC_SENTRY_DSN invullen in .env.</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Nu leeg. De observability-module gedraagt zich zonder DSN als een console-logger; dat is bewust, maar in productie zie je dan niets.</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QS8-24</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C2</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ANTHROPIC_API_KEY invullen in .env.</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Nu leeg. Zonder deze sleutel kan de Doelcoach niet draaien en niet getest worden.</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3</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C3</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Supabase CLI installeren en inloggen.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Nodig voor npm run types:db (databasetypes hergenereren na elke migratie) en voor een lokale stack. Zonder dit lopen de types achter op het schema zodra er iets verandert.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A1, elke migratie</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C4</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PostgreSQL client tools installeren (pg_dump).</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CLAUDE.md eist een dump vóór elke migratie, en de gratis tier heeft geen automatische backups. pg_dump staat niet op deze machine.</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Elke migratie</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C5</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Branch protection op main in GitHub: check "Alles groen" verplicht stellen.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De CI-pijplijn staat er (QS8-23), maar zonder deze instelling is rood een suggestie in plaats van een blokkade. Dat is precies het acceptatiecriterium "rood is blokkerend voor merge".</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QS8-23 afronden</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C6</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gh CLI installeren of de GitHub-connector koppelen.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Nu kan ik geen PR openen. Ik werk daarom met een branch per issue die lokaal naar main gemerged wordt, zoals afgesproken. Pushen doe jij.</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Proces</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C7</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Apple- en Google-login aanzetten in het Supabase-dashboard.</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QS8-25 vraagt aanmelden met e-mail, Apple of Google. E-mail kan ik bouwen en testen; de twee OAuth-providers moeten in het dashboard aan en vragen een Apple Developer- en Google Cloud-project.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QS8-25</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C8</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Hostinger: subdomein goalbuddies.q-projects.tech aanmaken en deploy-toegang regelen.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QS8-99 en QS8-100. Zonder publiek adres kun je geen tweede gebruiker uitnodigen, en uitnodigingslinks (QS8-59) hebben het nodig.</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Deploy-milestone</w:t>
            </w:r>
          </w:p>
        </w:tc>
      </w:tr>
    </w:tbl>
    <w:p>
      <w:pPr>
        <w:pStyle w:val="Heading1"/>
        <w:spacing w:after="160" w:before="360"/>
      </w:pPr>
      <w:r>
        <w:rPr>
          <w:b/>
          <w:bCs/>
          <w:color w:val="141E3C"/>
          <w:sz w:val="30"/>
          <w:szCs w:val="30"/>
        </w:rPr>
        <w:t xml:space="preserve">Bijlage 1 — migratie 0005, klaar om te plakken</w:t>
      </w:r>
    </w:p>
    <w:p>
      <w:pPr>
        <w:spacing w:after="120"/>
      </w:pPr>
      <w:r>
        <w:rPr>
          <w:i w:val="false"/>
          <w:iCs w:val="false"/>
          <w:color w:val="000000"/>
          <w:sz w:val="21"/>
          <w:szCs w:val="21"/>
        </w:rPr>
        <w:t xml:space="preserve">Sla dit op als supabase/migrations/0005_fix_group_visible_streaks.sql. Het repareert een defect dat de RLS-testsuite gevonden heeft: group_visible_streaks staat op security_invoker = true en draait daarmee onder de RLS van de aanroeper, waardoor iedereen uitsluitend zijn eigen reeks ziet. Het groepsoverzicht (QS8-55) en De Ketting (QS8-80) hangen hieraan.</w:t>
      </w:r>
    </w:p>
    <w:p>
      <w:pPr>
        <w:spacing w:after="120"/>
      </w:pPr>
      <w:r>
        <w:rPr>
          <w:i w:val="false"/>
          <w:iCs w:val="false"/>
          <w:color w:val="000000"/>
          <w:sz w:val="21"/>
          <w:szCs w:val="21"/>
        </w:rPr>
        <w:t xml:space="preserve">De reparatie zet de view op security_invoker = false. De autorisatie verhuist daarmee naar de WHERE-regel van de view zelf, en de projectie houdt het lek dicht: total_points en last_cycle_start staan er niet in, want uit allebei is een gemiste week af te leiden (domeinregel 7 en 10).</w:t>
      </w:r>
    </w:p>
    <w:p>
      <w:pPr>
        <w:shd w:fill="EEF0F5" w:color="auto" w:val="clear"/>
        <w:spacing w:after="0"/>
      </w:pPr>
      <w:r>
        <w:rPr>
          <w:rFonts w:ascii="Consolas" w:cs="Consolas" w:eastAsia="Consolas" w:hAnsi="Consolas"/>
          <w:sz w:val="18"/>
          <w:szCs w:val="18"/>
        </w:rPr>
        <w:t xml:space="preserve">drop view if exists group_visible_streaks;</w:t>
      </w:r>
    </w:p>
    <w:p>
      <w:pPr>
        <w:shd w:fill="EEF0F5" w:color="auto" w:val="clear"/>
        <w:spacing w:after="0"/>
      </w:pPr>
      <w:r>
        <w:rPr>
          <w:rFonts w:ascii="Consolas" w:cs="Consolas" w:eastAsia="Consolas" w:hAnsi="Consolas"/>
          <w:sz w:val="18"/>
          <w:szCs w:val="18"/>
        </w:rPr>
        <w:t xml:space="preserve"> </w:t>
      </w:r>
    </w:p>
    <w:p>
      <w:pPr>
        <w:shd w:fill="EEF0F5" w:color="auto" w:val="clear"/>
        <w:spacing w:after="0"/>
      </w:pPr>
      <w:r>
        <w:rPr>
          <w:rFonts w:ascii="Consolas" w:cs="Consolas" w:eastAsia="Consolas" w:hAnsi="Consolas"/>
          <w:sz w:val="18"/>
          <w:szCs w:val="18"/>
        </w:rPr>
        <w:t xml:space="preserve">create view group_visible_streaks</w:t>
      </w:r>
    </w:p>
    <w:p>
      <w:pPr>
        <w:shd w:fill="EEF0F5" w:color="auto" w:val="clear"/>
        <w:spacing w:after="0"/>
      </w:pPr>
      <w:r>
        <w:rPr>
          <w:rFonts w:ascii="Consolas" w:cs="Consolas" w:eastAsia="Consolas" w:hAnsi="Consolas"/>
          <w:sz w:val="18"/>
          <w:szCs w:val="18"/>
        </w:rPr>
        <w:t xml:space="preserve">  with (security_invoker = false) as</w:t>
      </w:r>
    </w:p>
    <w:p>
      <w:pPr>
        <w:shd w:fill="EEF0F5" w:color="auto" w:val="clear"/>
        <w:spacing w:after="0"/>
      </w:pPr>
      <w:r>
        <w:rPr>
          <w:rFonts w:ascii="Consolas" w:cs="Consolas" w:eastAsia="Consolas" w:hAnsi="Consolas"/>
          <w:sz w:val="18"/>
          <w:szCs w:val="18"/>
        </w:rPr>
        <w:t xml:space="preserve">  select s.user_id, s.goal_id, s.current_streak, s.best_streak</w:t>
      </w:r>
    </w:p>
    <w:p>
      <w:pPr>
        <w:shd w:fill="EEF0F5" w:color="auto" w:val="clear"/>
        <w:spacing w:after="0"/>
      </w:pPr>
      <w:r>
        <w:rPr>
          <w:rFonts w:ascii="Consolas" w:cs="Consolas" w:eastAsia="Consolas" w:hAnsi="Consolas"/>
          <w:sz w:val="18"/>
          <w:szCs w:val="18"/>
        </w:rPr>
        <w:t xml:space="preserve">  from user_streaks s</w:t>
      </w:r>
    </w:p>
    <w:p>
      <w:pPr>
        <w:shd w:fill="EEF0F5" w:color="auto" w:val="clear"/>
        <w:spacing w:after="0"/>
      </w:pPr>
      <w:r>
        <w:rPr>
          <w:rFonts w:ascii="Consolas" w:cs="Consolas" w:eastAsia="Consolas" w:hAnsi="Consolas"/>
          <w:sz w:val="18"/>
          <w:szCs w:val="18"/>
        </w:rPr>
        <w:t xml:space="preserve">  join goals g on g.id = s.goal_id</w:t>
      </w:r>
    </w:p>
    <w:p>
      <w:pPr>
        <w:shd w:fill="EEF0F5" w:color="auto" w:val="clear"/>
        <w:spacing w:after="0"/>
      </w:pPr>
      <w:r>
        <w:rPr>
          <w:rFonts w:ascii="Consolas" w:cs="Consolas" w:eastAsia="Consolas" w:hAnsi="Consolas"/>
          <w:sz w:val="18"/>
          <w:szCs w:val="18"/>
        </w:rPr>
        <w:t xml:space="preserve">  where shares_group_with_goal(g.id);</w:t>
      </w:r>
    </w:p>
    <w:p>
      <w:pPr>
        <w:shd w:fill="EEF0F5" w:color="auto" w:val="clear"/>
        <w:spacing w:after="0"/>
      </w:pPr>
      <w:r>
        <w:rPr>
          <w:rFonts w:ascii="Consolas" w:cs="Consolas" w:eastAsia="Consolas" w:hAnsi="Consolas"/>
          <w:sz w:val="18"/>
          <w:szCs w:val="18"/>
        </w:rPr>
        <w:t xml:space="preserve"> </w:t>
      </w:r>
    </w:p>
    <w:p>
      <w:pPr>
        <w:shd w:fill="EEF0F5" w:color="auto" w:val="clear"/>
        <w:spacing w:after="0"/>
      </w:pPr>
      <w:r>
        <w:rPr>
          <w:rFonts w:ascii="Consolas" w:cs="Consolas" w:eastAsia="Consolas" w:hAnsi="Consolas"/>
          <w:sz w:val="18"/>
          <w:szCs w:val="18"/>
        </w:rPr>
        <w:t xml:space="preserve">revoke all on group_visible_streaks from public, anon;</w:t>
      </w:r>
    </w:p>
    <w:p>
      <w:pPr>
        <w:shd w:fill="EEF0F5" w:color="auto" w:val="clear"/>
        <w:spacing w:after="0"/>
      </w:pPr>
      <w:r>
        <w:rPr>
          <w:rFonts w:ascii="Consolas" w:cs="Consolas" w:eastAsia="Consolas" w:hAnsi="Consolas"/>
          <w:sz w:val="18"/>
          <w:szCs w:val="18"/>
        </w:rPr>
        <w:t xml:space="preserve">grant select on group_visible_streaks to authenticated;</w:t>
      </w:r>
    </w:p>
    <w:p>
      <w:pPr>
        <w:spacing w:after="200"/>
      </w:pPr>
    </w:p>
    <w:p>
      <w:pPr>
        <w:spacing w:after="120"/>
      </w:pPr>
      <w:r>
        <w:rPr>
          <w:i/>
          <w:iCs/>
          <w:color w:val="000000"/>
          <w:sz w:val="21"/>
          <w:szCs w:val="21"/>
        </w:rPr>
        <w:t xml:space="preserve">Zodra deze migratie gedraaid is slaat de test in src/lib/testing/rls.test.ts vanzelf om: hij staat als it.fails gemarkeerd en gaat dan zelf klagen, zodat de markering verdwijnt in plaats van jarenlang blijft staan.</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 to-do — GoalBuddies</dc:title>
  <dc:creator>Claude Code</dc:creator>
  <cp:lastModifiedBy>Un-named</cp:lastModifiedBy>
  <cp:revision>1</cp:revision>
  <dcterms:created xsi:type="dcterms:W3CDTF">2026-08-16T20:57:10.853Z</dcterms:created>
  <dcterms:modified xsi:type="dcterms:W3CDTF">2026-08-16T20:57:10.854Z</dcterms:modified>
</cp:coreProperties>
</file>

<file path=docProps/custom.xml><?xml version="1.0" encoding="utf-8"?>
<Properties xmlns="http://schemas.openxmlformats.org/officeDocument/2006/custom-properties" xmlns:vt="http://schemas.openxmlformats.org/officeDocument/2006/docPropsVTypes"/>
</file>