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54C73" w14:textId="77777777" w:rsidR="0005669A" w:rsidRPr="00F224C8" w:rsidRDefault="00E744FA" w:rsidP="0005669A">
      <w:pPr>
        <w:ind w:hanging="142"/>
        <w:jc w:val="center"/>
        <w:rPr>
          <w:spacing w:val="-3"/>
          <w:sz w:val="24"/>
          <w:szCs w:val="24"/>
        </w:rPr>
      </w:pPr>
      <w:r w:rsidRPr="004321AD">
        <w:rPr>
          <w:b/>
          <w:sz w:val="24"/>
          <w:szCs w:val="24"/>
        </w:rPr>
        <w:t xml:space="preserve">                        </w:t>
      </w:r>
      <w:r w:rsidR="0005669A" w:rsidRPr="00F224C8">
        <w:rPr>
          <w:sz w:val="24"/>
          <w:szCs w:val="24"/>
        </w:rPr>
        <w:t>МИНИСТЕРСТВО НАУКИ И ВЫСШЕГО ОБРАЗОВАНИЯ РОССИЙСКОЙ ФЕДЕРАЦИИ</w:t>
      </w:r>
    </w:p>
    <w:p w14:paraId="6312A540" w14:textId="77777777" w:rsidR="0005669A" w:rsidRPr="00F224C8" w:rsidRDefault="0005669A" w:rsidP="0005669A">
      <w:pPr>
        <w:pStyle w:val="3"/>
        <w:shd w:val="clear" w:color="auto" w:fill="FFFFFF"/>
        <w:spacing w:after="0"/>
        <w:ind w:right="-108"/>
        <w:jc w:val="center"/>
        <w:rPr>
          <w:rFonts w:cs="Arial"/>
          <w:caps/>
          <w:sz w:val="24"/>
          <w:szCs w:val="24"/>
        </w:rPr>
      </w:pPr>
      <w:r w:rsidRPr="00F224C8">
        <w:rPr>
          <w:rFonts w:cs="Arial"/>
          <w:caps/>
          <w:sz w:val="24"/>
          <w:szCs w:val="24"/>
        </w:rPr>
        <w:t>ФЕДЕРАЛЬНОЕ Государственное БЮДЖЕТНОЕ образовательное</w:t>
      </w:r>
    </w:p>
    <w:p w14:paraId="5D5A8168" w14:textId="77777777" w:rsidR="0005669A" w:rsidRPr="00F224C8" w:rsidRDefault="0005669A" w:rsidP="0005669A">
      <w:pPr>
        <w:pStyle w:val="3"/>
        <w:shd w:val="clear" w:color="auto" w:fill="FFFFFF"/>
        <w:spacing w:after="0"/>
        <w:ind w:right="-108"/>
        <w:jc w:val="center"/>
        <w:rPr>
          <w:rFonts w:cs="Arial"/>
          <w:caps/>
          <w:sz w:val="24"/>
          <w:szCs w:val="24"/>
        </w:rPr>
      </w:pPr>
      <w:r w:rsidRPr="00F224C8">
        <w:rPr>
          <w:rFonts w:cs="Arial"/>
          <w:caps/>
          <w:sz w:val="24"/>
          <w:szCs w:val="24"/>
        </w:rPr>
        <w:t>учреждение высшего образования</w:t>
      </w:r>
    </w:p>
    <w:p w14:paraId="742367F7" w14:textId="77777777" w:rsidR="0005669A" w:rsidRPr="00F224C8" w:rsidRDefault="0005669A" w:rsidP="0005669A">
      <w:pPr>
        <w:pStyle w:val="3"/>
        <w:shd w:val="clear" w:color="auto" w:fill="FFFFFF"/>
        <w:ind w:left="-142" w:right="-108"/>
        <w:jc w:val="center"/>
        <w:rPr>
          <w:rFonts w:cs="Arial"/>
          <w:caps/>
          <w:sz w:val="24"/>
          <w:szCs w:val="24"/>
        </w:rPr>
      </w:pPr>
      <w:r w:rsidRPr="00F224C8">
        <w:rPr>
          <w:rFonts w:cs="Arial"/>
          <w:caps/>
          <w:sz w:val="24"/>
          <w:szCs w:val="24"/>
        </w:rPr>
        <w:t>«ПОВОЛЖСКИЙ государственный технОЛОГИЧЕСКИЙ университет»</w:t>
      </w:r>
    </w:p>
    <w:p w14:paraId="0D58723C" w14:textId="77777777" w:rsidR="0005669A" w:rsidRDefault="0005669A" w:rsidP="0005669A">
      <w:pPr>
        <w:overflowPunct w:val="0"/>
        <w:jc w:val="center"/>
        <w:textAlignment w:val="baseline"/>
        <w:rPr>
          <w:b/>
          <w:sz w:val="24"/>
          <w:szCs w:val="24"/>
        </w:rPr>
      </w:pPr>
    </w:p>
    <w:p w14:paraId="152312E2" w14:textId="77777777" w:rsidR="0005669A" w:rsidRPr="001D6C26" w:rsidRDefault="0005669A" w:rsidP="0005669A">
      <w:pPr>
        <w:overflowPunct w:val="0"/>
        <w:jc w:val="center"/>
        <w:textAlignment w:val="baseline"/>
        <w:rPr>
          <w:b/>
          <w:sz w:val="24"/>
          <w:szCs w:val="24"/>
        </w:rPr>
      </w:pPr>
      <w:r w:rsidRPr="004321AD">
        <w:rPr>
          <w:b/>
          <w:sz w:val="24"/>
          <w:szCs w:val="24"/>
        </w:rPr>
        <w:t xml:space="preserve">                        Аттестационный лист прохождения </w:t>
      </w:r>
      <w:r w:rsidRPr="001D6C26">
        <w:rPr>
          <w:b/>
          <w:sz w:val="24"/>
          <w:szCs w:val="24"/>
        </w:rPr>
        <w:t>практики</w:t>
      </w:r>
    </w:p>
    <w:p w14:paraId="7D982C95" w14:textId="77777777" w:rsidR="0005669A" w:rsidRDefault="0005669A" w:rsidP="0005669A">
      <w:pPr>
        <w:overflowPunct w:val="0"/>
        <w:jc w:val="center"/>
        <w:textAlignment w:val="baseline"/>
        <w:rPr>
          <w:i/>
          <w:sz w:val="24"/>
          <w:szCs w:val="24"/>
        </w:rPr>
      </w:pPr>
      <w:r w:rsidRPr="004321AD">
        <w:rPr>
          <w:i/>
          <w:sz w:val="24"/>
          <w:szCs w:val="24"/>
        </w:rPr>
        <w:t>(</w:t>
      </w:r>
      <w:r>
        <w:rPr>
          <w:i/>
          <w:sz w:val="24"/>
          <w:szCs w:val="24"/>
        </w:rPr>
        <w:t>з</w:t>
      </w:r>
      <w:r w:rsidRPr="004321AD">
        <w:rPr>
          <w:i/>
          <w:sz w:val="24"/>
          <w:szCs w:val="24"/>
        </w:rPr>
        <w:t xml:space="preserve">аполненный аттестационный лист прилагается к </w:t>
      </w:r>
      <w:r>
        <w:rPr>
          <w:i/>
          <w:sz w:val="24"/>
          <w:szCs w:val="24"/>
        </w:rPr>
        <w:t>дневнику практики</w:t>
      </w:r>
      <w:r w:rsidRPr="004321AD">
        <w:rPr>
          <w:i/>
          <w:sz w:val="24"/>
          <w:szCs w:val="24"/>
        </w:rPr>
        <w:t>)</w:t>
      </w:r>
    </w:p>
    <w:p w14:paraId="51F35114" w14:textId="77777777" w:rsidR="0005669A" w:rsidRDefault="0005669A" w:rsidP="0005669A">
      <w:pPr>
        <w:overflowPunct w:val="0"/>
        <w:jc w:val="center"/>
        <w:textAlignment w:val="baseline"/>
        <w:rPr>
          <w:i/>
          <w:sz w:val="24"/>
          <w:szCs w:val="24"/>
        </w:rPr>
      </w:pPr>
    </w:p>
    <w:p w14:paraId="7E7A5D54" w14:textId="5523E145" w:rsidR="0005669A" w:rsidRDefault="0005669A" w:rsidP="0005669A">
      <w:pPr>
        <w:overflowPunct w:val="0"/>
        <w:jc w:val="center"/>
        <w:textAlignment w:val="baseline"/>
        <w:rPr>
          <w:i/>
          <w:sz w:val="24"/>
          <w:szCs w:val="24"/>
        </w:rPr>
      </w:pPr>
      <w:r w:rsidRPr="00F224C8">
        <w:rPr>
          <w:sz w:val="24"/>
          <w:szCs w:val="24"/>
        </w:rPr>
        <w:t>Обучающийся</w:t>
      </w:r>
      <w:r>
        <w:rPr>
          <w:i/>
          <w:sz w:val="24"/>
          <w:szCs w:val="24"/>
        </w:rPr>
        <w:t xml:space="preserve"> __</w:t>
      </w:r>
      <w:r w:rsidR="00BB28BA" w:rsidRPr="00BB28BA">
        <w:rPr>
          <w:i/>
          <w:sz w:val="24"/>
          <w:szCs w:val="24"/>
          <w:u w:val="single"/>
        </w:rPr>
        <w:t>Долгоруков Кирилл Леонидович</w:t>
      </w:r>
      <w:r w:rsidRPr="00BB28BA">
        <w:rPr>
          <w:i/>
          <w:sz w:val="24"/>
          <w:szCs w:val="24"/>
          <w:u w:val="single"/>
        </w:rPr>
        <w:t>___</w:t>
      </w:r>
      <w:r w:rsidR="00BB28BA" w:rsidRPr="00BB28BA">
        <w:rPr>
          <w:i/>
          <w:sz w:val="24"/>
          <w:szCs w:val="24"/>
          <w:u w:val="single"/>
        </w:rPr>
        <w:t>____________</w:t>
      </w:r>
      <w:r w:rsidRPr="00BB28BA">
        <w:rPr>
          <w:i/>
          <w:sz w:val="24"/>
          <w:szCs w:val="24"/>
          <w:u w:val="single"/>
        </w:rPr>
        <w:t>________</w:t>
      </w:r>
    </w:p>
    <w:p w14:paraId="375B6364" w14:textId="77777777" w:rsidR="0005669A" w:rsidRPr="00F224C8" w:rsidRDefault="0005669A" w:rsidP="0005669A">
      <w:pPr>
        <w:overflowPunct w:val="0"/>
        <w:jc w:val="center"/>
        <w:textAlignment w:val="baseline"/>
        <w:rPr>
          <w:sz w:val="18"/>
          <w:szCs w:val="18"/>
        </w:rPr>
      </w:pPr>
      <w:r w:rsidRPr="00F224C8">
        <w:rPr>
          <w:sz w:val="18"/>
          <w:szCs w:val="18"/>
        </w:rPr>
        <w:t>(фамилия, имя, отчество)</w:t>
      </w:r>
    </w:p>
    <w:p w14:paraId="4800C12E" w14:textId="77777777" w:rsidR="00A07AB2" w:rsidRPr="00945E98" w:rsidRDefault="00A07AB2" w:rsidP="0005669A">
      <w:pPr>
        <w:overflowPunct w:val="0"/>
        <w:jc w:val="center"/>
        <w:textAlignment w:val="baseline"/>
      </w:pPr>
    </w:p>
    <w:p w14:paraId="5FFFD0FC" w14:textId="77777777" w:rsidR="004321AD" w:rsidRPr="005C59D3" w:rsidRDefault="004321AD" w:rsidP="004321AD">
      <w:pPr>
        <w:overflowPunct w:val="0"/>
        <w:jc w:val="center"/>
        <w:textAlignment w:val="baseline"/>
        <w:rPr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4"/>
        <w:gridCol w:w="1912"/>
        <w:gridCol w:w="1744"/>
        <w:gridCol w:w="1744"/>
        <w:gridCol w:w="1744"/>
        <w:gridCol w:w="1700"/>
      </w:tblGrid>
      <w:tr w:rsidR="004321AD" w:rsidRPr="004321AD" w14:paraId="7E4B9D20" w14:textId="77777777" w:rsidTr="0085001C">
        <w:tc>
          <w:tcPr>
            <w:tcW w:w="100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13420" w14:textId="77777777" w:rsidR="004321AD" w:rsidRPr="004321AD" w:rsidRDefault="004321AD" w:rsidP="00CD4A95">
            <w:pPr>
              <w:overflowPunct w:val="0"/>
              <w:jc w:val="center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  <w:r w:rsidRPr="004321AD">
              <w:rPr>
                <w:rFonts w:eastAsia="Calibri"/>
                <w:sz w:val="24"/>
                <w:szCs w:val="24"/>
                <w:lang w:eastAsia="en-US"/>
              </w:rPr>
              <w:t xml:space="preserve">Код и </w:t>
            </w:r>
          </w:p>
          <w:p w14:paraId="6D39B4FF" w14:textId="77777777" w:rsidR="004321AD" w:rsidRPr="004321AD" w:rsidRDefault="004321AD" w:rsidP="00CD4A95">
            <w:pPr>
              <w:overflowPunct w:val="0"/>
              <w:jc w:val="center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  <w:r w:rsidRPr="004321AD">
              <w:rPr>
                <w:rFonts w:eastAsia="Calibri"/>
                <w:sz w:val="24"/>
                <w:szCs w:val="24"/>
                <w:lang w:eastAsia="en-US"/>
              </w:rPr>
              <w:t>наименование компетенции</w:t>
            </w:r>
          </w:p>
        </w:tc>
        <w:tc>
          <w:tcPr>
            <w:tcW w:w="7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180C3" w14:textId="77777777" w:rsidR="004321AD" w:rsidRPr="004321AD" w:rsidRDefault="004321AD" w:rsidP="00CD4A95">
            <w:pPr>
              <w:overflowPunct w:val="0"/>
              <w:ind w:right="35"/>
              <w:jc w:val="center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  <w:r w:rsidRPr="004321AD">
              <w:rPr>
                <w:rFonts w:eastAsia="Calibri"/>
                <w:sz w:val="24"/>
                <w:szCs w:val="24"/>
                <w:lang w:eastAsia="en-US"/>
              </w:rPr>
              <w:t>Показатели освоения</w:t>
            </w:r>
          </w:p>
          <w:p w14:paraId="3B15A8DC" w14:textId="77777777" w:rsidR="004321AD" w:rsidRPr="004321AD" w:rsidRDefault="004321AD" w:rsidP="00CD4A95">
            <w:pPr>
              <w:overflowPunct w:val="0"/>
              <w:ind w:right="35"/>
              <w:jc w:val="center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  <w:r w:rsidRPr="004321AD">
              <w:rPr>
                <w:rFonts w:eastAsia="Calibri"/>
                <w:sz w:val="24"/>
                <w:szCs w:val="24"/>
                <w:lang w:eastAsia="en-US"/>
              </w:rPr>
              <w:t>компетенции</w:t>
            </w:r>
          </w:p>
        </w:tc>
        <w:tc>
          <w:tcPr>
            <w:tcW w:w="32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BC89A" w14:textId="77777777" w:rsidR="004321AD" w:rsidRPr="004321AD" w:rsidRDefault="004321AD" w:rsidP="00CD4A95">
            <w:pPr>
              <w:overflowPunct w:val="0"/>
              <w:jc w:val="center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  <w:r w:rsidRPr="004321AD">
              <w:rPr>
                <w:rFonts w:eastAsia="Calibri"/>
                <w:sz w:val="24"/>
                <w:szCs w:val="24"/>
                <w:lang w:eastAsia="en-US"/>
              </w:rPr>
              <w:t>Критерии оценивания</w:t>
            </w:r>
          </w:p>
        </w:tc>
      </w:tr>
      <w:tr w:rsidR="004321AD" w:rsidRPr="004321AD" w14:paraId="49231A40" w14:textId="77777777" w:rsidTr="0085001C">
        <w:tc>
          <w:tcPr>
            <w:tcW w:w="100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7C505" w14:textId="77777777" w:rsidR="004321AD" w:rsidRPr="004321AD" w:rsidRDefault="004321AD" w:rsidP="00CD4A95">
            <w:pPr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7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E15FA" w14:textId="77777777" w:rsidR="004321AD" w:rsidRPr="004321AD" w:rsidRDefault="004321AD" w:rsidP="00CD4A95">
            <w:pPr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DE465" w14:textId="77777777" w:rsidR="004321AD" w:rsidRPr="004321AD" w:rsidRDefault="004321AD" w:rsidP="00CD4A95">
            <w:pPr>
              <w:overflowPunct w:val="0"/>
              <w:jc w:val="center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  <w:r w:rsidRPr="004321AD">
              <w:rPr>
                <w:rFonts w:eastAsia="Calibri"/>
                <w:sz w:val="24"/>
                <w:szCs w:val="24"/>
                <w:lang w:eastAsia="en-US"/>
              </w:rPr>
              <w:t>не сформированы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FE8F6" w14:textId="77777777" w:rsidR="004321AD" w:rsidRPr="004321AD" w:rsidRDefault="004321AD" w:rsidP="00CD4A95">
            <w:pPr>
              <w:overflowPunct w:val="0"/>
              <w:jc w:val="center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  <w:r w:rsidRPr="004321AD">
              <w:rPr>
                <w:rFonts w:eastAsia="Calibri"/>
                <w:sz w:val="24"/>
                <w:szCs w:val="24"/>
                <w:lang w:eastAsia="en-US"/>
              </w:rPr>
              <w:t>сформированы частично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8D8FE" w14:textId="77777777" w:rsidR="004321AD" w:rsidRPr="004321AD" w:rsidRDefault="004321AD" w:rsidP="00CD4A95">
            <w:pPr>
              <w:overflowPunct w:val="0"/>
              <w:jc w:val="center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  <w:r w:rsidRPr="004321AD">
              <w:rPr>
                <w:rFonts w:eastAsia="Calibri"/>
                <w:sz w:val="24"/>
                <w:szCs w:val="24"/>
                <w:lang w:eastAsia="en-US"/>
              </w:rPr>
              <w:t>сформированы в достаточном объеме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967E3" w14:textId="77777777" w:rsidR="004321AD" w:rsidRPr="004321AD" w:rsidRDefault="004321AD" w:rsidP="00CD4A95">
            <w:pPr>
              <w:overflowPunct w:val="0"/>
              <w:ind w:right="-44"/>
              <w:jc w:val="center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  <w:r w:rsidRPr="004321AD">
              <w:rPr>
                <w:rFonts w:eastAsia="Calibri"/>
                <w:sz w:val="24"/>
                <w:szCs w:val="24"/>
                <w:lang w:eastAsia="en-US"/>
              </w:rPr>
              <w:t>сформированы полностью</w:t>
            </w:r>
          </w:p>
        </w:tc>
      </w:tr>
      <w:tr w:rsidR="004321AD" w:rsidRPr="004321AD" w14:paraId="24647E6F" w14:textId="77777777" w:rsidTr="0085001C"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2D839" w14:textId="77777777" w:rsidR="0085001C" w:rsidRPr="00DF205A" w:rsidRDefault="004321AD" w:rsidP="0085001C">
            <w:pPr>
              <w:pStyle w:val="a5"/>
              <w:suppressAutoHyphens/>
              <w:ind w:firstLine="0"/>
            </w:pPr>
            <w:r w:rsidRPr="004321AD">
              <w:rPr>
                <w:rFonts w:eastAsia="Calibri"/>
                <w:sz w:val="24"/>
                <w:szCs w:val="24"/>
                <w:lang w:eastAsia="en-US"/>
              </w:rPr>
              <w:t>1.</w:t>
            </w:r>
            <w:r w:rsidR="00945E98" w:rsidRPr="006003D3">
              <w:rPr>
                <w:sz w:val="22"/>
                <w:szCs w:val="22"/>
              </w:rPr>
              <w:t xml:space="preserve"> </w:t>
            </w:r>
            <w:r w:rsidR="002A3DF2">
              <w:rPr>
                <w:b/>
                <w:bCs/>
                <w:sz w:val="20"/>
              </w:rPr>
              <w:t xml:space="preserve">ПК-12: </w:t>
            </w:r>
            <w:r w:rsidR="002A3DF2" w:rsidRPr="00A67AB6">
              <w:rPr>
                <w:rFonts w:eastAsiaTheme="minorHAnsi"/>
                <w:color w:val="000000"/>
                <w:sz w:val="20"/>
                <w:lang w:eastAsia="en-US"/>
              </w:rPr>
              <w:t>способностью к формализации в своей предметной области с учетом ограничений используемых</w:t>
            </w:r>
            <w:r w:rsidR="002A3DF2">
              <w:rPr>
                <w:rFonts w:eastAsiaTheme="minorHAnsi"/>
                <w:color w:val="000000"/>
                <w:sz w:val="20"/>
                <w:lang w:eastAsia="en-US"/>
              </w:rPr>
              <w:t xml:space="preserve"> </w:t>
            </w:r>
            <w:r w:rsidR="002A3DF2" w:rsidRPr="00A67AB6">
              <w:rPr>
                <w:rFonts w:eastAsiaTheme="minorHAnsi"/>
                <w:sz w:val="20"/>
                <w:lang w:eastAsia="en-US"/>
              </w:rPr>
              <w:t>методов исследования</w:t>
            </w:r>
          </w:p>
          <w:p w14:paraId="021DEDC9" w14:textId="77777777" w:rsidR="004321AD" w:rsidRPr="004321AD" w:rsidRDefault="004321AD" w:rsidP="0085001C">
            <w:pPr>
              <w:overflowPunct w:val="0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7DAC9" w14:textId="77777777" w:rsidR="002A3DF2" w:rsidRDefault="002A3DF2" w:rsidP="002A3DF2"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Знать</w:t>
            </w:r>
          </w:p>
          <w:p w14:paraId="66D135A6" w14:textId="77777777" w:rsidR="002A3DF2" w:rsidRPr="00A3344E" w:rsidRDefault="002A3DF2" w:rsidP="002A3DF2">
            <w:pPr>
              <w:rPr>
                <w:rFonts w:eastAsiaTheme="minorHAnsi"/>
                <w:color w:val="000000"/>
                <w:lang w:eastAsia="en-US"/>
              </w:rPr>
            </w:pPr>
            <w:r w:rsidRPr="00A3344E">
              <w:rPr>
                <w:rFonts w:eastAsiaTheme="minorHAnsi"/>
                <w:color w:val="000000"/>
                <w:lang w:eastAsia="en-US"/>
              </w:rPr>
              <w:t>- Методы и средства сборки модулей и компонент программного обеспечения.</w:t>
            </w:r>
          </w:p>
          <w:p w14:paraId="03040FFA" w14:textId="77777777" w:rsidR="002A3DF2" w:rsidRPr="00A3344E" w:rsidRDefault="002A3DF2" w:rsidP="002A3DF2">
            <w:pPr>
              <w:rPr>
                <w:rFonts w:eastAsiaTheme="minorHAnsi"/>
                <w:color w:val="000000"/>
                <w:lang w:eastAsia="en-US"/>
              </w:rPr>
            </w:pPr>
            <w:r w:rsidRPr="00A3344E">
              <w:rPr>
                <w:rFonts w:eastAsiaTheme="minorHAnsi"/>
                <w:color w:val="000000"/>
                <w:lang w:eastAsia="en-US"/>
              </w:rPr>
              <w:t>- Интерфейсы взаимодействия с внешней средой.</w:t>
            </w:r>
          </w:p>
          <w:p w14:paraId="4DE5A829" w14:textId="77777777" w:rsidR="002A3DF2" w:rsidRPr="00A3344E" w:rsidRDefault="002A3DF2" w:rsidP="002A3DF2">
            <w:pPr>
              <w:rPr>
                <w:rFonts w:eastAsiaTheme="minorHAnsi"/>
                <w:color w:val="000000"/>
                <w:lang w:eastAsia="en-US"/>
              </w:rPr>
            </w:pPr>
            <w:r w:rsidRPr="00A3344E">
              <w:rPr>
                <w:rFonts w:eastAsiaTheme="minorHAnsi"/>
                <w:color w:val="000000"/>
                <w:lang w:eastAsia="en-US"/>
              </w:rPr>
              <w:t>- Интерфейсы взаимодействия внутренних модулей системы.</w:t>
            </w:r>
          </w:p>
          <w:p w14:paraId="7E710B87" w14:textId="77777777" w:rsidR="002A3DF2" w:rsidRPr="00A3344E" w:rsidRDefault="002A3DF2" w:rsidP="002A3DF2">
            <w:pPr>
              <w:rPr>
                <w:rFonts w:eastAsiaTheme="minorHAnsi"/>
                <w:color w:val="000000"/>
                <w:lang w:eastAsia="en-US"/>
              </w:rPr>
            </w:pPr>
            <w:r w:rsidRPr="00A3344E">
              <w:rPr>
                <w:rFonts w:eastAsiaTheme="minorHAnsi"/>
                <w:color w:val="000000"/>
                <w:lang w:eastAsia="en-US"/>
              </w:rPr>
              <w:t>- Методы и средства разработки процедур для развертывания программного обеспечения.</w:t>
            </w:r>
          </w:p>
          <w:p w14:paraId="51D43AB2" w14:textId="77777777" w:rsidR="002A3DF2" w:rsidRPr="00A3344E" w:rsidRDefault="002A3DF2" w:rsidP="002A3DF2">
            <w:pPr>
              <w:rPr>
                <w:rFonts w:eastAsiaTheme="minorHAnsi"/>
                <w:color w:val="000000"/>
                <w:lang w:eastAsia="en-US"/>
              </w:rPr>
            </w:pPr>
            <w:r w:rsidRPr="00A3344E">
              <w:rPr>
                <w:rFonts w:eastAsiaTheme="minorHAnsi"/>
                <w:color w:val="000000"/>
                <w:lang w:eastAsia="en-US"/>
              </w:rPr>
              <w:t>- Методы и средства миграции и преобразования данных.</w:t>
            </w:r>
          </w:p>
          <w:p w14:paraId="55DC93DB" w14:textId="77777777" w:rsidR="002A3DF2" w:rsidRPr="00A3344E" w:rsidRDefault="002A3DF2" w:rsidP="002A3DF2">
            <w:pPr>
              <w:rPr>
                <w:rFonts w:eastAsiaTheme="minorHAnsi"/>
                <w:color w:val="000000"/>
                <w:lang w:eastAsia="en-US"/>
              </w:rPr>
            </w:pPr>
            <w:r w:rsidRPr="00A3344E">
              <w:rPr>
                <w:rFonts w:eastAsiaTheme="minorHAnsi"/>
                <w:color w:val="000000"/>
                <w:lang w:eastAsia="en-US"/>
              </w:rPr>
              <w:t>- Языки, утилиты и среды программирования, средства пакетного выполнения процедур.</w:t>
            </w:r>
          </w:p>
          <w:p w14:paraId="0A21268F" w14:textId="77777777" w:rsidR="002A3DF2" w:rsidRDefault="002A3DF2" w:rsidP="002A3DF2"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Уметь</w:t>
            </w:r>
          </w:p>
          <w:p w14:paraId="34D0E1F0" w14:textId="77777777" w:rsidR="002A3DF2" w:rsidRPr="00A3344E" w:rsidRDefault="002A3DF2" w:rsidP="002A3DF2">
            <w:pPr>
              <w:rPr>
                <w:rFonts w:eastAsiaTheme="minorHAnsi"/>
                <w:color w:val="000000"/>
                <w:lang w:eastAsia="en-US"/>
              </w:rPr>
            </w:pPr>
            <w:r>
              <w:rPr>
                <w:rFonts w:eastAsiaTheme="minorHAnsi"/>
                <w:color w:val="000000"/>
                <w:lang w:eastAsia="en-US"/>
              </w:rPr>
              <w:t xml:space="preserve">- </w:t>
            </w:r>
            <w:r w:rsidRPr="00A3344E">
              <w:rPr>
                <w:rFonts w:eastAsiaTheme="minorHAnsi"/>
                <w:color w:val="000000"/>
                <w:lang w:eastAsia="en-US"/>
              </w:rPr>
              <w:t>Писать программный код процедур интеграции</w:t>
            </w:r>
            <w:r>
              <w:rPr>
                <w:rFonts w:eastAsiaTheme="minorHAnsi"/>
                <w:color w:val="000000"/>
                <w:lang w:eastAsia="en-US"/>
              </w:rPr>
              <w:t xml:space="preserve"> </w:t>
            </w:r>
            <w:r w:rsidRPr="00A3344E">
              <w:rPr>
                <w:rFonts w:eastAsiaTheme="minorHAnsi"/>
                <w:color w:val="000000"/>
                <w:lang w:eastAsia="en-US"/>
              </w:rPr>
              <w:t>программных модулей</w:t>
            </w:r>
            <w:r>
              <w:rPr>
                <w:rFonts w:eastAsiaTheme="minorHAnsi"/>
                <w:color w:val="000000"/>
                <w:lang w:eastAsia="en-US"/>
              </w:rPr>
              <w:t>.</w:t>
            </w:r>
          </w:p>
          <w:p w14:paraId="4C78918C" w14:textId="77777777" w:rsidR="002A3DF2" w:rsidRPr="00A3344E" w:rsidRDefault="002A3DF2" w:rsidP="002A3DF2">
            <w:pPr>
              <w:rPr>
                <w:rFonts w:eastAsiaTheme="minorHAnsi"/>
                <w:color w:val="000000"/>
                <w:lang w:eastAsia="en-US"/>
              </w:rPr>
            </w:pPr>
            <w:r>
              <w:rPr>
                <w:rFonts w:eastAsiaTheme="minorHAnsi"/>
                <w:color w:val="000000"/>
                <w:lang w:eastAsia="en-US"/>
              </w:rPr>
              <w:t xml:space="preserve">- </w:t>
            </w:r>
            <w:r w:rsidRPr="00A3344E">
              <w:rPr>
                <w:rFonts w:eastAsiaTheme="minorHAnsi"/>
                <w:color w:val="000000"/>
                <w:lang w:eastAsia="en-US"/>
              </w:rPr>
              <w:t>Использовать выбранную среду программирования</w:t>
            </w:r>
            <w:r>
              <w:rPr>
                <w:rFonts w:eastAsiaTheme="minorHAnsi"/>
                <w:color w:val="000000"/>
                <w:lang w:eastAsia="en-US"/>
              </w:rPr>
              <w:t xml:space="preserve"> </w:t>
            </w:r>
            <w:r w:rsidRPr="00A3344E">
              <w:rPr>
                <w:rFonts w:eastAsiaTheme="minorHAnsi"/>
                <w:color w:val="000000"/>
                <w:lang w:eastAsia="en-US"/>
              </w:rPr>
              <w:t>для разработки процедур интеграции программных</w:t>
            </w:r>
            <w:r>
              <w:rPr>
                <w:rFonts w:eastAsiaTheme="minorHAnsi"/>
                <w:color w:val="000000"/>
                <w:lang w:eastAsia="en-US"/>
              </w:rPr>
              <w:t xml:space="preserve"> </w:t>
            </w:r>
            <w:r w:rsidRPr="00A3344E">
              <w:rPr>
                <w:rFonts w:eastAsiaTheme="minorHAnsi"/>
                <w:color w:val="000000"/>
                <w:lang w:eastAsia="en-US"/>
              </w:rPr>
              <w:t>модулей</w:t>
            </w:r>
            <w:r>
              <w:rPr>
                <w:rFonts w:eastAsiaTheme="minorHAnsi"/>
                <w:color w:val="000000"/>
                <w:lang w:eastAsia="en-US"/>
              </w:rPr>
              <w:t>.</w:t>
            </w:r>
          </w:p>
          <w:p w14:paraId="48748E23" w14:textId="77777777" w:rsidR="002A3DF2" w:rsidRPr="00A3344E" w:rsidRDefault="002A3DF2" w:rsidP="002A3DF2">
            <w:r>
              <w:rPr>
                <w:rFonts w:eastAsiaTheme="minorHAnsi"/>
                <w:color w:val="000000"/>
                <w:lang w:eastAsia="en-US"/>
              </w:rPr>
              <w:lastRenderedPageBreak/>
              <w:t xml:space="preserve">- </w:t>
            </w:r>
            <w:r w:rsidRPr="00A3344E">
              <w:rPr>
                <w:rFonts w:eastAsiaTheme="minorHAnsi"/>
                <w:color w:val="000000"/>
                <w:lang w:eastAsia="en-US"/>
              </w:rPr>
              <w:t>Применять методы и средства сборки модулей и</w:t>
            </w:r>
            <w:r>
              <w:rPr>
                <w:rFonts w:eastAsiaTheme="minorHAnsi"/>
                <w:color w:val="000000"/>
                <w:lang w:eastAsia="en-US"/>
              </w:rPr>
              <w:t xml:space="preserve"> </w:t>
            </w:r>
            <w:r w:rsidRPr="00A3344E">
              <w:rPr>
                <w:rFonts w:eastAsiaTheme="minorHAnsi"/>
                <w:color w:val="000000"/>
                <w:lang w:eastAsia="en-US"/>
              </w:rPr>
              <w:t>компонент программного обеспечения, разработки</w:t>
            </w:r>
            <w:r>
              <w:rPr>
                <w:rFonts w:eastAsiaTheme="minorHAnsi"/>
                <w:color w:val="000000"/>
                <w:lang w:eastAsia="en-US"/>
              </w:rPr>
              <w:t xml:space="preserve"> </w:t>
            </w:r>
            <w:r w:rsidRPr="00A3344E">
              <w:rPr>
                <w:rFonts w:eastAsiaTheme="minorHAnsi"/>
                <w:color w:val="000000"/>
                <w:lang w:eastAsia="en-US"/>
              </w:rPr>
              <w:t>процедур для развертывания программного</w:t>
            </w:r>
            <w:r>
              <w:rPr>
                <w:rFonts w:eastAsiaTheme="minorHAnsi"/>
                <w:color w:val="000000"/>
                <w:lang w:eastAsia="en-US"/>
              </w:rPr>
              <w:t xml:space="preserve"> </w:t>
            </w:r>
            <w:r w:rsidRPr="00A3344E">
              <w:rPr>
                <w:rFonts w:eastAsiaTheme="minorHAnsi"/>
                <w:color w:val="000000"/>
                <w:lang w:eastAsia="en-US"/>
              </w:rPr>
              <w:t>обеспечения, миграции и преобразования данных,</w:t>
            </w:r>
            <w:r>
              <w:rPr>
                <w:rFonts w:eastAsiaTheme="minorHAnsi"/>
                <w:color w:val="000000"/>
                <w:lang w:eastAsia="en-US"/>
              </w:rPr>
              <w:t xml:space="preserve"> </w:t>
            </w:r>
            <w:r w:rsidRPr="00A3344E">
              <w:rPr>
                <w:rFonts w:eastAsiaTheme="minorHAnsi"/>
                <w:lang w:eastAsia="en-US"/>
              </w:rPr>
              <w:t>создания программных интерфейсов</w:t>
            </w:r>
            <w:r>
              <w:rPr>
                <w:rFonts w:eastAsiaTheme="minorHAnsi"/>
                <w:lang w:eastAsia="en-US"/>
              </w:rPr>
              <w:t>.</w:t>
            </w:r>
          </w:p>
          <w:p w14:paraId="3A7DAC3B" w14:textId="77777777" w:rsidR="002A3DF2" w:rsidRDefault="002A3DF2" w:rsidP="002A3DF2"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Владеть:</w:t>
            </w:r>
          </w:p>
          <w:p w14:paraId="02453345" w14:textId="77777777" w:rsidR="002A3DF2" w:rsidRPr="00A3344E" w:rsidRDefault="002A3DF2" w:rsidP="002A3DF2">
            <w:pPr>
              <w:pStyle w:val="Default"/>
              <w:rPr>
                <w:sz w:val="20"/>
                <w:szCs w:val="20"/>
              </w:rPr>
            </w:pPr>
            <w:r w:rsidRPr="00A3344E">
              <w:rPr>
                <w:sz w:val="20"/>
                <w:szCs w:val="20"/>
              </w:rPr>
              <w:t>- Разработка и документирование программных интерфейсов.</w:t>
            </w:r>
          </w:p>
          <w:p w14:paraId="33CC9DC2" w14:textId="77777777" w:rsidR="002A3DF2" w:rsidRPr="00A3344E" w:rsidRDefault="002A3DF2" w:rsidP="002A3DF2">
            <w:pPr>
              <w:pStyle w:val="Default"/>
              <w:rPr>
                <w:sz w:val="20"/>
                <w:szCs w:val="20"/>
              </w:rPr>
            </w:pPr>
            <w:r w:rsidRPr="00A3344E">
              <w:rPr>
                <w:sz w:val="20"/>
                <w:szCs w:val="20"/>
              </w:rPr>
              <w:t>- Разработка процедур сборки модулей и компонент программного обеспечения.</w:t>
            </w:r>
          </w:p>
          <w:p w14:paraId="4BCCDE17" w14:textId="77777777" w:rsidR="002A3DF2" w:rsidRPr="00A3344E" w:rsidRDefault="002A3DF2" w:rsidP="002A3DF2">
            <w:pPr>
              <w:pStyle w:val="Default"/>
              <w:rPr>
                <w:sz w:val="20"/>
                <w:szCs w:val="20"/>
              </w:rPr>
            </w:pPr>
            <w:r w:rsidRPr="00A3344E">
              <w:rPr>
                <w:sz w:val="20"/>
                <w:szCs w:val="20"/>
              </w:rPr>
              <w:t>- Разработка процедур развертывания и обновления программного обеспечения.</w:t>
            </w:r>
          </w:p>
          <w:p w14:paraId="0D70F532" w14:textId="77777777" w:rsidR="002A3DF2" w:rsidRPr="00A3344E" w:rsidRDefault="002A3DF2" w:rsidP="002A3DF2">
            <w:pPr>
              <w:pStyle w:val="Default"/>
              <w:rPr>
                <w:sz w:val="20"/>
                <w:szCs w:val="20"/>
              </w:rPr>
            </w:pPr>
            <w:r w:rsidRPr="00A3344E">
              <w:rPr>
                <w:sz w:val="20"/>
                <w:szCs w:val="20"/>
              </w:rPr>
              <w:t>- Разработка процедур миграции и преобразования (конвертации) данных.</w:t>
            </w:r>
          </w:p>
          <w:p w14:paraId="417B34AA" w14:textId="77777777" w:rsidR="002A3DF2" w:rsidRPr="0005669A" w:rsidRDefault="002A3DF2" w:rsidP="002A3DF2">
            <w:pPr>
              <w:jc w:val="both"/>
            </w:pPr>
            <w:r w:rsidRPr="00A3344E">
              <w:t xml:space="preserve">- Оценка и согласование сроков выполнения поставленных </w:t>
            </w:r>
          </w:p>
          <w:p w14:paraId="2EA02BC2" w14:textId="77777777" w:rsidR="004321AD" w:rsidRPr="00945E98" w:rsidRDefault="002A3DF2" w:rsidP="002A3DF2">
            <w:pPr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A3344E">
              <w:t>задач</w:t>
            </w:r>
            <w:r>
              <w:t>.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B8EB0" w14:textId="77777777" w:rsidR="004321AD" w:rsidRPr="004321AD" w:rsidRDefault="004321AD" w:rsidP="00CD4A95">
            <w:pPr>
              <w:overflowPunct w:val="0"/>
              <w:jc w:val="both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DCE48" w14:textId="77777777" w:rsidR="004321AD" w:rsidRPr="004321AD" w:rsidRDefault="004321AD" w:rsidP="00CD4A95">
            <w:pPr>
              <w:overflowPunct w:val="0"/>
              <w:jc w:val="both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F598D" w14:textId="77777777" w:rsidR="004321AD" w:rsidRPr="004321AD" w:rsidRDefault="004321AD" w:rsidP="00CD4A95">
            <w:pPr>
              <w:overflowPunct w:val="0"/>
              <w:jc w:val="both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54F" w14:textId="77777777" w:rsidR="004321AD" w:rsidRPr="004321AD" w:rsidRDefault="004321AD" w:rsidP="00CD4A95">
            <w:pPr>
              <w:overflowPunct w:val="0"/>
              <w:jc w:val="both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2A3DF2" w:rsidRPr="004321AD" w14:paraId="6A753565" w14:textId="77777777" w:rsidTr="0085001C"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32DC8" w14:textId="77777777" w:rsidR="002A3DF2" w:rsidRPr="004321AD" w:rsidRDefault="002A3DF2" w:rsidP="0085001C">
            <w:pPr>
              <w:pStyle w:val="a5"/>
              <w:suppressAutoHyphens/>
              <w:ind w:firstLine="0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b/>
                <w:bCs/>
                <w:sz w:val="20"/>
              </w:rPr>
              <w:t xml:space="preserve">ПК-13: </w:t>
            </w:r>
            <w:r w:rsidRPr="00A67AB6">
              <w:rPr>
                <w:rFonts w:eastAsiaTheme="minorHAnsi"/>
                <w:color w:val="000000"/>
                <w:sz w:val="20"/>
                <w:lang w:eastAsia="en-US"/>
              </w:rPr>
              <w:t>готовностью к использованию методов и инструментальных средств исследования объектов</w:t>
            </w:r>
            <w:r>
              <w:rPr>
                <w:rFonts w:eastAsiaTheme="minorHAnsi"/>
                <w:color w:val="000000"/>
                <w:sz w:val="20"/>
                <w:lang w:eastAsia="en-US"/>
              </w:rPr>
              <w:t xml:space="preserve"> </w:t>
            </w:r>
            <w:r w:rsidRPr="00A67AB6">
              <w:rPr>
                <w:rFonts w:eastAsiaTheme="minorHAnsi"/>
                <w:sz w:val="20"/>
                <w:lang w:eastAsia="en-US"/>
              </w:rPr>
              <w:t>профессиональной деятельности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03A1C" w14:textId="77777777" w:rsidR="002A3DF2" w:rsidRDefault="002A3DF2" w:rsidP="002A3DF2"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Знать</w:t>
            </w:r>
          </w:p>
          <w:p w14:paraId="4191FF97" w14:textId="77777777" w:rsidR="002A3DF2" w:rsidRPr="00A3344E" w:rsidRDefault="002A3DF2" w:rsidP="002A3DF2">
            <w:pPr>
              <w:rPr>
                <w:rFonts w:eastAsiaTheme="minorHAnsi"/>
                <w:color w:val="000000"/>
                <w:lang w:eastAsia="en-US"/>
              </w:rPr>
            </w:pPr>
            <w:r w:rsidRPr="00A3344E">
              <w:rPr>
                <w:rFonts w:eastAsiaTheme="minorHAnsi"/>
                <w:color w:val="000000"/>
                <w:lang w:eastAsia="en-US"/>
              </w:rPr>
              <w:t>- Методы и средства сборки модулей и компонент программного обеспечения.</w:t>
            </w:r>
          </w:p>
          <w:p w14:paraId="19071F45" w14:textId="77777777" w:rsidR="002A3DF2" w:rsidRPr="00A3344E" w:rsidRDefault="002A3DF2" w:rsidP="002A3DF2">
            <w:pPr>
              <w:rPr>
                <w:rFonts w:eastAsiaTheme="minorHAnsi"/>
                <w:color w:val="000000"/>
                <w:lang w:eastAsia="en-US"/>
              </w:rPr>
            </w:pPr>
            <w:r w:rsidRPr="00A3344E">
              <w:rPr>
                <w:rFonts w:eastAsiaTheme="minorHAnsi"/>
                <w:color w:val="000000"/>
                <w:lang w:eastAsia="en-US"/>
              </w:rPr>
              <w:t>- Интерфейсы взаимодействия с внешней средой.</w:t>
            </w:r>
          </w:p>
          <w:p w14:paraId="4147649F" w14:textId="77777777" w:rsidR="002A3DF2" w:rsidRPr="00A3344E" w:rsidRDefault="002A3DF2" w:rsidP="002A3DF2">
            <w:pPr>
              <w:rPr>
                <w:rFonts w:eastAsiaTheme="minorHAnsi"/>
                <w:color w:val="000000"/>
                <w:lang w:eastAsia="en-US"/>
              </w:rPr>
            </w:pPr>
            <w:r w:rsidRPr="00A3344E">
              <w:rPr>
                <w:rFonts w:eastAsiaTheme="minorHAnsi"/>
                <w:color w:val="000000"/>
                <w:lang w:eastAsia="en-US"/>
              </w:rPr>
              <w:t>- Интерфейсы взаимодействия внутренних модулей системы.</w:t>
            </w:r>
          </w:p>
          <w:p w14:paraId="6AEBF755" w14:textId="77777777" w:rsidR="002A3DF2" w:rsidRPr="00A3344E" w:rsidRDefault="002A3DF2" w:rsidP="002A3DF2">
            <w:pPr>
              <w:rPr>
                <w:rFonts w:eastAsiaTheme="minorHAnsi"/>
                <w:color w:val="000000"/>
                <w:lang w:eastAsia="en-US"/>
              </w:rPr>
            </w:pPr>
            <w:r w:rsidRPr="00A3344E">
              <w:rPr>
                <w:rFonts w:eastAsiaTheme="minorHAnsi"/>
                <w:color w:val="000000"/>
                <w:lang w:eastAsia="en-US"/>
              </w:rPr>
              <w:t>- Методы и средства разработки процедур для развертывания программного обеспечения.</w:t>
            </w:r>
          </w:p>
          <w:p w14:paraId="797C7455" w14:textId="77777777" w:rsidR="002A3DF2" w:rsidRPr="00A3344E" w:rsidRDefault="002A3DF2" w:rsidP="002A3DF2">
            <w:pPr>
              <w:rPr>
                <w:rFonts w:eastAsiaTheme="minorHAnsi"/>
                <w:color w:val="000000"/>
                <w:lang w:eastAsia="en-US"/>
              </w:rPr>
            </w:pPr>
            <w:r w:rsidRPr="00A3344E">
              <w:rPr>
                <w:rFonts w:eastAsiaTheme="minorHAnsi"/>
                <w:color w:val="000000"/>
                <w:lang w:eastAsia="en-US"/>
              </w:rPr>
              <w:t>- Методы и средства миграции и преобразования данных.</w:t>
            </w:r>
          </w:p>
          <w:p w14:paraId="3687D5D8" w14:textId="77777777" w:rsidR="002A3DF2" w:rsidRPr="00A3344E" w:rsidRDefault="002A3DF2" w:rsidP="002A3DF2">
            <w:pPr>
              <w:rPr>
                <w:rFonts w:eastAsiaTheme="minorHAnsi"/>
                <w:color w:val="000000"/>
                <w:lang w:eastAsia="en-US"/>
              </w:rPr>
            </w:pPr>
            <w:r w:rsidRPr="00A3344E">
              <w:rPr>
                <w:rFonts w:eastAsiaTheme="minorHAnsi"/>
                <w:color w:val="000000"/>
                <w:lang w:eastAsia="en-US"/>
              </w:rPr>
              <w:lastRenderedPageBreak/>
              <w:t>- Языки, утилиты и среды программирования, средства пакетного выполнения процедур.</w:t>
            </w:r>
          </w:p>
          <w:p w14:paraId="142387C7" w14:textId="77777777" w:rsidR="002A3DF2" w:rsidRPr="0005669A" w:rsidRDefault="002A3DF2" w:rsidP="002A3DF2"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Уметь</w:t>
            </w:r>
          </w:p>
          <w:p w14:paraId="321C9BA2" w14:textId="77777777" w:rsidR="002A3DF2" w:rsidRPr="00A3344E" w:rsidRDefault="002A3DF2" w:rsidP="002A3DF2">
            <w:pPr>
              <w:rPr>
                <w:rFonts w:eastAsiaTheme="minorHAnsi"/>
                <w:color w:val="000000"/>
                <w:lang w:eastAsia="en-US"/>
              </w:rPr>
            </w:pPr>
            <w:r>
              <w:rPr>
                <w:rFonts w:eastAsiaTheme="minorHAnsi"/>
                <w:color w:val="000000"/>
                <w:lang w:eastAsia="en-US"/>
              </w:rPr>
              <w:t xml:space="preserve">- </w:t>
            </w:r>
            <w:r w:rsidRPr="00A3344E">
              <w:rPr>
                <w:rFonts w:eastAsiaTheme="minorHAnsi"/>
                <w:color w:val="000000"/>
                <w:lang w:eastAsia="en-US"/>
              </w:rPr>
              <w:t>Писать программный код процедур интеграции</w:t>
            </w:r>
            <w:r>
              <w:rPr>
                <w:rFonts w:eastAsiaTheme="minorHAnsi"/>
                <w:color w:val="000000"/>
                <w:lang w:eastAsia="en-US"/>
              </w:rPr>
              <w:t xml:space="preserve"> </w:t>
            </w:r>
            <w:r w:rsidRPr="00A3344E">
              <w:rPr>
                <w:rFonts w:eastAsiaTheme="minorHAnsi"/>
                <w:color w:val="000000"/>
                <w:lang w:eastAsia="en-US"/>
              </w:rPr>
              <w:t>программных модулей</w:t>
            </w:r>
            <w:r>
              <w:rPr>
                <w:rFonts w:eastAsiaTheme="minorHAnsi"/>
                <w:color w:val="000000"/>
                <w:lang w:eastAsia="en-US"/>
              </w:rPr>
              <w:t>.</w:t>
            </w:r>
          </w:p>
          <w:p w14:paraId="0E8B747D" w14:textId="77777777" w:rsidR="002A3DF2" w:rsidRPr="00A3344E" w:rsidRDefault="002A3DF2" w:rsidP="002A3DF2">
            <w:pPr>
              <w:rPr>
                <w:rFonts w:eastAsiaTheme="minorHAnsi"/>
                <w:color w:val="000000"/>
                <w:lang w:eastAsia="en-US"/>
              </w:rPr>
            </w:pPr>
            <w:r>
              <w:rPr>
                <w:rFonts w:eastAsiaTheme="minorHAnsi"/>
                <w:color w:val="000000"/>
                <w:lang w:eastAsia="en-US"/>
              </w:rPr>
              <w:t xml:space="preserve">- </w:t>
            </w:r>
            <w:r w:rsidRPr="00A3344E">
              <w:rPr>
                <w:rFonts w:eastAsiaTheme="minorHAnsi"/>
                <w:color w:val="000000"/>
                <w:lang w:eastAsia="en-US"/>
              </w:rPr>
              <w:t>Использовать выбранную среду программирования</w:t>
            </w:r>
            <w:r>
              <w:rPr>
                <w:rFonts w:eastAsiaTheme="minorHAnsi"/>
                <w:color w:val="000000"/>
                <w:lang w:eastAsia="en-US"/>
              </w:rPr>
              <w:t xml:space="preserve"> </w:t>
            </w:r>
            <w:r w:rsidRPr="00A3344E">
              <w:rPr>
                <w:rFonts w:eastAsiaTheme="minorHAnsi"/>
                <w:color w:val="000000"/>
                <w:lang w:eastAsia="en-US"/>
              </w:rPr>
              <w:t>для разработки процедур интеграции программных</w:t>
            </w:r>
            <w:r>
              <w:rPr>
                <w:rFonts w:eastAsiaTheme="minorHAnsi"/>
                <w:color w:val="000000"/>
                <w:lang w:eastAsia="en-US"/>
              </w:rPr>
              <w:t xml:space="preserve"> </w:t>
            </w:r>
            <w:r w:rsidRPr="00A3344E">
              <w:rPr>
                <w:rFonts w:eastAsiaTheme="minorHAnsi"/>
                <w:color w:val="000000"/>
                <w:lang w:eastAsia="en-US"/>
              </w:rPr>
              <w:t>модулей</w:t>
            </w:r>
            <w:r>
              <w:rPr>
                <w:rFonts w:eastAsiaTheme="minorHAnsi"/>
                <w:color w:val="000000"/>
                <w:lang w:eastAsia="en-US"/>
              </w:rPr>
              <w:t>.</w:t>
            </w:r>
          </w:p>
          <w:p w14:paraId="1700A2B3" w14:textId="77777777" w:rsidR="002A3DF2" w:rsidRPr="00A3344E" w:rsidRDefault="002A3DF2" w:rsidP="002A3DF2">
            <w:r>
              <w:rPr>
                <w:rFonts w:eastAsiaTheme="minorHAnsi"/>
                <w:color w:val="000000"/>
                <w:lang w:eastAsia="en-US"/>
              </w:rPr>
              <w:t xml:space="preserve">- </w:t>
            </w:r>
            <w:r w:rsidRPr="00A3344E">
              <w:rPr>
                <w:rFonts w:eastAsiaTheme="minorHAnsi"/>
                <w:color w:val="000000"/>
                <w:lang w:eastAsia="en-US"/>
              </w:rPr>
              <w:t>Применять методы и средства сборки модулей и</w:t>
            </w:r>
            <w:r>
              <w:rPr>
                <w:rFonts w:eastAsiaTheme="minorHAnsi"/>
                <w:color w:val="000000"/>
                <w:lang w:eastAsia="en-US"/>
              </w:rPr>
              <w:t xml:space="preserve"> </w:t>
            </w:r>
            <w:r w:rsidRPr="00A3344E">
              <w:rPr>
                <w:rFonts w:eastAsiaTheme="minorHAnsi"/>
                <w:color w:val="000000"/>
                <w:lang w:eastAsia="en-US"/>
              </w:rPr>
              <w:t>компонент программного обеспечения, разработки</w:t>
            </w:r>
            <w:r>
              <w:rPr>
                <w:rFonts w:eastAsiaTheme="minorHAnsi"/>
                <w:color w:val="000000"/>
                <w:lang w:eastAsia="en-US"/>
              </w:rPr>
              <w:t xml:space="preserve"> </w:t>
            </w:r>
            <w:r w:rsidRPr="00A3344E">
              <w:rPr>
                <w:rFonts w:eastAsiaTheme="minorHAnsi"/>
                <w:color w:val="000000"/>
                <w:lang w:eastAsia="en-US"/>
              </w:rPr>
              <w:t>процедур для развертывания программного</w:t>
            </w:r>
            <w:r>
              <w:rPr>
                <w:rFonts w:eastAsiaTheme="minorHAnsi"/>
                <w:color w:val="000000"/>
                <w:lang w:eastAsia="en-US"/>
              </w:rPr>
              <w:t xml:space="preserve"> </w:t>
            </w:r>
            <w:r w:rsidRPr="00A3344E">
              <w:rPr>
                <w:rFonts w:eastAsiaTheme="minorHAnsi"/>
                <w:color w:val="000000"/>
                <w:lang w:eastAsia="en-US"/>
              </w:rPr>
              <w:t>обеспечения, миграции и преобразования данных,</w:t>
            </w:r>
            <w:r>
              <w:rPr>
                <w:rFonts w:eastAsiaTheme="minorHAnsi"/>
                <w:color w:val="000000"/>
                <w:lang w:eastAsia="en-US"/>
              </w:rPr>
              <w:t xml:space="preserve"> </w:t>
            </w:r>
            <w:r w:rsidRPr="00A3344E">
              <w:rPr>
                <w:rFonts w:eastAsiaTheme="minorHAnsi"/>
                <w:lang w:eastAsia="en-US"/>
              </w:rPr>
              <w:t>создания программных интерфейсов</w:t>
            </w:r>
            <w:r>
              <w:rPr>
                <w:rFonts w:eastAsiaTheme="minorHAnsi"/>
                <w:lang w:eastAsia="en-US"/>
              </w:rPr>
              <w:t>.</w:t>
            </w:r>
          </w:p>
          <w:p w14:paraId="0E6E64DA" w14:textId="77777777" w:rsidR="002A3DF2" w:rsidRDefault="002A3DF2" w:rsidP="002A3DF2"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Владеть:</w:t>
            </w:r>
          </w:p>
          <w:p w14:paraId="3C1FBF09" w14:textId="77777777" w:rsidR="002A3DF2" w:rsidRPr="00A3344E" w:rsidRDefault="002A3DF2" w:rsidP="002A3DF2">
            <w:pPr>
              <w:pStyle w:val="Default"/>
              <w:rPr>
                <w:sz w:val="20"/>
                <w:szCs w:val="20"/>
              </w:rPr>
            </w:pPr>
            <w:r w:rsidRPr="00A3344E">
              <w:rPr>
                <w:sz w:val="20"/>
                <w:szCs w:val="20"/>
              </w:rPr>
              <w:t>- Разработка и документирование программных интерфейсов.</w:t>
            </w:r>
          </w:p>
          <w:p w14:paraId="28F08CD2" w14:textId="77777777" w:rsidR="002A3DF2" w:rsidRPr="00A3344E" w:rsidRDefault="002A3DF2" w:rsidP="002A3DF2">
            <w:pPr>
              <w:pStyle w:val="Default"/>
              <w:rPr>
                <w:sz w:val="20"/>
                <w:szCs w:val="20"/>
              </w:rPr>
            </w:pPr>
            <w:r w:rsidRPr="00A3344E">
              <w:rPr>
                <w:sz w:val="20"/>
                <w:szCs w:val="20"/>
              </w:rPr>
              <w:t>- Разработка процедур сборки модулей и компонент программного обеспечения.</w:t>
            </w:r>
          </w:p>
          <w:p w14:paraId="2F5711E2" w14:textId="77777777" w:rsidR="002A3DF2" w:rsidRPr="00A3344E" w:rsidRDefault="002A3DF2" w:rsidP="002A3DF2">
            <w:pPr>
              <w:pStyle w:val="Default"/>
              <w:rPr>
                <w:sz w:val="20"/>
                <w:szCs w:val="20"/>
              </w:rPr>
            </w:pPr>
            <w:r w:rsidRPr="00A3344E">
              <w:rPr>
                <w:sz w:val="20"/>
                <w:szCs w:val="20"/>
              </w:rPr>
              <w:t>- Разработка процедур развертывания и обновления программного обеспечения.</w:t>
            </w:r>
          </w:p>
          <w:p w14:paraId="3A55CA6B" w14:textId="77777777" w:rsidR="002A3DF2" w:rsidRDefault="002A3DF2" w:rsidP="002A3DF2">
            <w:pPr>
              <w:pStyle w:val="Default"/>
              <w:rPr>
                <w:sz w:val="20"/>
                <w:szCs w:val="20"/>
              </w:rPr>
            </w:pPr>
            <w:r w:rsidRPr="00A3344E">
              <w:rPr>
                <w:sz w:val="20"/>
                <w:szCs w:val="20"/>
              </w:rPr>
              <w:t>- Разработка процедур миграции и преобразования (конвертации) данных.</w:t>
            </w:r>
          </w:p>
          <w:p w14:paraId="08433102" w14:textId="77777777" w:rsidR="002A3DF2" w:rsidRPr="004C1324" w:rsidRDefault="002A3DF2" w:rsidP="002A3DF2">
            <w:pPr>
              <w:pStyle w:val="Default"/>
              <w:rPr>
                <w:sz w:val="20"/>
                <w:szCs w:val="20"/>
              </w:rPr>
            </w:pPr>
            <w:r w:rsidRPr="00A3344E">
              <w:rPr>
                <w:sz w:val="20"/>
                <w:szCs w:val="20"/>
              </w:rPr>
              <w:t>- Оценка и согласование сроков выполнения поставленных задач</w:t>
            </w:r>
            <w:r>
              <w:rPr>
                <w:sz w:val="20"/>
                <w:szCs w:val="20"/>
              </w:rPr>
              <w:t>.</w:t>
            </w:r>
          </w:p>
          <w:p w14:paraId="14BBCDCE" w14:textId="77777777" w:rsidR="002A3DF2" w:rsidRDefault="002A3DF2" w:rsidP="002A3DF2">
            <w:pPr>
              <w:pStyle w:val="Defaul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1488" w14:textId="77777777" w:rsidR="002A3DF2" w:rsidRPr="004321AD" w:rsidRDefault="002A3DF2" w:rsidP="00CD4A95">
            <w:pPr>
              <w:overflowPunct w:val="0"/>
              <w:jc w:val="both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75DD4" w14:textId="77777777" w:rsidR="002A3DF2" w:rsidRPr="004321AD" w:rsidRDefault="002A3DF2" w:rsidP="00CD4A95">
            <w:pPr>
              <w:overflowPunct w:val="0"/>
              <w:jc w:val="both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75F3D" w14:textId="77777777" w:rsidR="002A3DF2" w:rsidRPr="004321AD" w:rsidRDefault="002A3DF2" w:rsidP="00CD4A95">
            <w:pPr>
              <w:overflowPunct w:val="0"/>
              <w:jc w:val="both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D7D1A" w14:textId="77777777" w:rsidR="002A3DF2" w:rsidRPr="004321AD" w:rsidRDefault="002A3DF2" w:rsidP="00CD4A95">
            <w:pPr>
              <w:overflowPunct w:val="0"/>
              <w:jc w:val="both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2A3DF2" w:rsidRPr="004321AD" w14:paraId="17F7BB02" w14:textId="77777777" w:rsidTr="0085001C"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E53B6" w14:textId="77777777" w:rsidR="002A3DF2" w:rsidRDefault="002A3DF2" w:rsidP="0085001C">
            <w:pPr>
              <w:pStyle w:val="a5"/>
              <w:suppressAutoHyphens/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ПК-15: </w:t>
            </w:r>
            <w:r w:rsidRPr="00A67AB6">
              <w:rPr>
                <w:rFonts w:eastAsiaTheme="minorHAnsi"/>
                <w:color w:val="000000"/>
                <w:sz w:val="20"/>
                <w:lang w:eastAsia="en-US"/>
              </w:rPr>
              <w:t xml:space="preserve">способностью готовить </w:t>
            </w:r>
            <w:r w:rsidRPr="00A67AB6">
              <w:rPr>
                <w:rFonts w:eastAsiaTheme="minorHAnsi"/>
                <w:color w:val="000000"/>
                <w:sz w:val="20"/>
                <w:lang w:eastAsia="en-US"/>
              </w:rPr>
              <w:lastRenderedPageBreak/>
              <w:t>презентации, оформлять научно-технические отчеты по результатам</w:t>
            </w:r>
            <w:r>
              <w:rPr>
                <w:rFonts w:eastAsiaTheme="minorHAnsi"/>
                <w:color w:val="000000"/>
                <w:sz w:val="20"/>
                <w:lang w:eastAsia="en-US"/>
              </w:rPr>
              <w:t xml:space="preserve"> </w:t>
            </w:r>
            <w:r w:rsidRPr="00A67AB6">
              <w:rPr>
                <w:rFonts w:eastAsiaTheme="minorHAnsi"/>
                <w:color w:val="000000"/>
                <w:sz w:val="20"/>
                <w:lang w:eastAsia="en-US"/>
              </w:rPr>
              <w:t>выполненной работы, публиковать результаты исследований в виде статей и докладов на</w:t>
            </w:r>
            <w:r>
              <w:rPr>
                <w:rFonts w:eastAsiaTheme="minorHAnsi"/>
                <w:color w:val="000000"/>
                <w:sz w:val="20"/>
                <w:lang w:eastAsia="en-US"/>
              </w:rPr>
              <w:t xml:space="preserve"> </w:t>
            </w:r>
            <w:r w:rsidRPr="00A67AB6">
              <w:rPr>
                <w:sz w:val="20"/>
              </w:rPr>
              <w:t>научно-технических конференциях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E35CC" w14:textId="77777777" w:rsidR="002A3DF2" w:rsidRDefault="002A3DF2" w:rsidP="002A3DF2">
            <w:pPr>
              <w:pStyle w:val="Default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Знать</w:t>
            </w:r>
          </w:p>
          <w:p w14:paraId="2FD2B44B" w14:textId="77777777" w:rsidR="002A3DF2" w:rsidRPr="008D4E5D" w:rsidRDefault="002A3DF2" w:rsidP="002A3DF2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r w:rsidRPr="008D4E5D">
              <w:rPr>
                <w:rFonts w:eastAsiaTheme="minorHAnsi"/>
                <w:color w:val="000000"/>
                <w:lang w:eastAsia="en-US"/>
              </w:rPr>
              <w:t xml:space="preserve">- Языки формализации </w:t>
            </w:r>
            <w:r w:rsidRPr="008D4E5D">
              <w:rPr>
                <w:rFonts w:eastAsiaTheme="minorHAnsi"/>
                <w:color w:val="000000"/>
                <w:lang w:eastAsia="en-US"/>
              </w:rPr>
              <w:lastRenderedPageBreak/>
              <w:t>функциональных спецификаций.</w:t>
            </w:r>
          </w:p>
          <w:p w14:paraId="415B6B47" w14:textId="77777777" w:rsidR="002A3DF2" w:rsidRPr="008D4E5D" w:rsidRDefault="002A3DF2" w:rsidP="002A3DF2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r w:rsidRPr="008D4E5D">
              <w:rPr>
                <w:rFonts w:eastAsiaTheme="minorHAnsi"/>
                <w:color w:val="000000"/>
                <w:lang w:eastAsia="en-US"/>
              </w:rPr>
              <w:t>- Методы и приемы формализации задач.</w:t>
            </w:r>
          </w:p>
          <w:p w14:paraId="6B2F47F3" w14:textId="77777777" w:rsidR="002A3DF2" w:rsidRPr="008D4E5D" w:rsidRDefault="002A3DF2" w:rsidP="002A3DF2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r w:rsidRPr="008D4E5D">
              <w:rPr>
                <w:rFonts w:eastAsiaTheme="minorHAnsi"/>
                <w:color w:val="000000"/>
                <w:lang w:eastAsia="en-US"/>
              </w:rPr>
              <w:t>- Методы и средства проектирования программного обеспечения.</w:t>
            </w:r>
          </w:p>
          <w:p w14:paraId="0FE82838" w14:textId="77777777" w:rsidR="002A3DF2" w:rsidRPr="008D4E5D" w:rsidRDefault="002A3DF2" w:rsidP="002A3DF2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r w:rsidRPr="008D4E5D">
              <w:rPr>
                <w:rFonts w:eastAsiaTheme="minorHAnsi"/>
                <w:color w:val="000000"/>
                <w:lang w:eastAsia="en-US"/>
              </w:rPr>
              <w:t>- Методы и средства проектирования программных интерфейсов.</w:t>
            </w:r>
          </w:p>
          <w:p w14:paraId="585BB865" w14:textId="77777777" w:rsidR="002A3DF2" w:rsidRPr="008D4E5D" w:rsidRDefault="002A3DF2" w:rsidP="002A3DF2">
            <w:pPr>
              <w:pStyle w:val="Default"/>
              <w:jc w:val="both"/>
              <w:rPr>
                <w:sz w:val="20"/>
                <w:szCs w:val="20"/>
              </w:rPr>
            </w:pPr>
            <w:r w:rsidRPr="008D4E5D">
              <w:rPr>
                <w:sz w:val="20"/>
                <w:szCs w:val="20"/>
              </w:rPr>
              <w:t>- Методы и средства проектирования баз данных.</w:t>
            </w:r>
          </w:p>
          <w:p w14:paraId="51BDE28B" w14:textId="77777777" w:rsidR="002A3DF2" w:rsidRDefault="002A3DF2" w:rsidP="002A3DF2">
            <w:pPr>
              <w:pStyle w:val="Default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Уметь</w:t>
            </w:r>
          </w:p>
          <w:p w14:paraId="7CA8BEE4" w14:textId="77777777" w:rsidR="002A3DF2" w:rsidRPr="008D4E5D" w:rsidRDefault="002A3DF2" w:rsidP="002A3DF2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r>
              <w:rPr>
                <w:rFonts w:ascii="ArialMT" w:eastAsiaTheme="minorHAnsi" w:hAnsi="ArialMT" w:cs="ArialMT"/>
                <w:lang w:eastAsia="en-US"/>
              </w:rPr>
              <w:t xml:space="preserve">- </w:t>
            </w:r>
            <w:r w:rsidRPr="008D4E5D">
              <w:rPr>
                <w:rFonts w:eastAsiaTheme="minorHAnsi"/>
                <w:color w:val="000000"/>
                <w:lang w:eastAsia="en-US"/>
              </w:rPr>
              <w:t>Выбирать средства реализации требований к программному обеспечению.</w:t>
            </w:r>
          </w:p>
          <w:p w14:paraId="70B02D35" w14:textId="77777777" w:rsidR="002A3DF2" w:rsidRPr="008D4E5D" w:rsidRDefault="002A3DF2" w:rsidP="002A3DF2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r w:rsidRPr="008D4E5D">
              <w:rPr>
                <w:rFonts w:eastAsiaTheme="minorHAnsi"/>
                <w:color w:val="000000"/>
                <w:lang w:eastAsia="en-US"/>
              </w:rPr>
              <w:t>- Вырабатывать варианты реализации программного обеспечения.</w:t>
            </w:r>
          </w:p>
          <w:p w14:paraId="31C3382D" w14:textId="77777777" w:rsidR="002A3DF2" w:rsidRPr="008D4E5D" w:rsidRDefault="002A3DF2" w:rsidP="002A3DF2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r w:rsidRPr="008D4E5D">
              <w:rPr>
                <w:rFonts w:eastAsiaTheme="minorHAnsi"/>
                <w:color w:val="000000"/>
                <w:lang w:eastAsia="en-US"/>
              </w:rPr>
              <w:t>- Проводить оценку и обоснование рекомендуемых решений.</w:t>
            </w:r>
          </w:p>
          <w:p w14:paraId="294EDBCF" w14:textId="77777777" w:rsidR="002A3DF2" w:rsidRPr="008D4E5D" w:rsidRDefault="002A3DF2" w:rsidP="002A3DF2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r w:rsidRPr="008D4E5D">
              <w:rPr>
                <w:rFonts w:eastAsiaTheme="minorHAnsi"/>
                <w:color w:val="000000"/>
                <w:lang w:eastAsia="en-US"/>
              </w:rPr>
              <w:t>- Осуществлять коммуникации с заинтересованными сторонами.</w:t>
            </w:r>
          </w:p>
          <w:p w14:paraId="51535649" w14:textId="77777777" w:rsidR="002A3DF2" w:rsidRDefault="002A3DF2" w:rsidP="002A3DF2">
            <w:pPr>
              <w:pStyle w:val="Default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Владеть</w:t>
            </w:r>
          </w:p>
          <w:p w14:paraId="0522104E" w14:textId="77777777" w:rsidR="002A3DF2" w:rsidRPr="008D4E5D" w:rsidRDefault="002A3DF2" w:rsidP="002A3DF2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r w:rsidRPr="008D4E5D">
              <w:rPr>
                <w:rFonts w:eastAsiaTheme="minorHAnsi"/>
                <w:color w:val="000000"/>
                <w:lang w:eastAsia="en-US"/>
              </w:rPr>
              <w:t>- Разработка и согласование технических спецификаций на программные компоненты и их взаимодействие с архитектором программного обеспечения.</w:t>
            </w:r>
          </w:p>
          <w:p w14:paraId="06D83564" w14:textId="77777777" w:rsidR="002A3DF2" w:rsidRPr="008D4E5D" w:rsidRDefault="002A3DF2" w:rsidP="002A3DF2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r w:rsidRPr="008D4E5D">
              <w:rPr>
                <w:rFonts w:eastAsiaTheme="minorHAnsi"/>
                <w:color w:val="000000"/>
                <w:lang w:eastAsia="en-US"/>
              </w:rPr>
              <w:t>- Распределение заданий между программистами в соответствии с техническими спецификациями.</w:t>
            </w:r>
          </w:p>
          <w:p w14:paraId="2F84E185" w14:textId="77777777" w:rsidR="002A3DF2" w:rsidRPr="008D4E5D" w:rsidRDefault="002A3DF2" w:rsidP="002A3DF2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r w:rsidRPr="008D4E5D">
              <w:rPr>
                <w:rFonts w:eastAsiaTheme="minorHAnsi"/>
                <w:color w:val="000000"/>
                <w:lang w:eastAsia="en-US"/>
              </w:rPr>
              <w:t>- Осуществление контроля выполнения заданий.</w:t>
            </w:r>
          </w:p>
          <w:p w14:paraId="17CC7AE5" w14:textId="77777777" w:rsidR="002A3DF2" w:rsidRPr="008D4E5D" w:rsidRDefault="002A3DF2" w:rsidP="002A3DF2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r w:rsidRPr="008D4E5D">
              <w:rPr>
                <w:rFonts w:eastAsiaTheme="minorHAnsi"/>
                <w:color w:val="000000"/>
                <w:lang w:eastAsia="en-US"/>
              </w:rPr>
              <w:t>- Осуществление обучения и наставничества.</w:t>
            </w:r>
          </w:p>
          <w:p w14:paraId="1A9352EC" w14:textId="77777777" w:rsidR="002A3DF2" w:rsidRPr="008D4E5D" w:rsidRDefault="002A3DF2" w:rsidP="002A3DF2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r w:rsidRPr="008D4E5D">
              <w:rPr>
                <w:rFonts w:eastAsiaTheme="minorHAnsi"/>
                <w:color w:val="000000"/>
                <w:lang w:eastAsia="en-US"/>
              </w:rPr>
              <w:t xml:space="preserve">- Формирование и предоставление отчетности в соответствии с установленными </w:t>
            </w:r>
            <w:r w:rsidRPr="008D4E5D">
              <w:rPr>
                <w:rFonts w:eastAsiaTheme="minorHAnsi"/>
                <w:color w:val="000000"/>
                <w:lang w:eastAsia="en-US"/>
              </w:rPr>
              <w:lastRenderedPageBreak/>
              <w:t>регламентами.</w:t>
            </w:r>
          </w:p>
          <w:p w14:paraId="20E0F643" w14:textId="77777777" w:rsidR="002A3DF2" w:rsidRDefault="002A3DF2" w:rsidP="002A3DF2">
            <w:pPr>
              <w:pStyle w:val="Default"/>
              <w:rPr>
                <w:b/>
                <w:bCs/>
                <w:sz w:val="20"/>
                <w:szCs w:val="20"/>
              </w:rPr>
            </w:pPr>
            <w:r w:rsidRPr="008D4E5D">
              <w:rPr>
                <w:sz w:val="20"/>
                <w:szCs w:val="20"/>
              </w:rPr>
              <w:t>- Оценка и согласование сроков выполнения поставленных задач.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4299A" w14:textId="77777777" w:rsidR="002A3DF2" w:rsidRPr="004321AD" w:rsidRDefault="002A3DF2" w:rsidP="00CD4A95">
            <w:pPr>
              <w:overflowPunct w:val="0"/>
              <w:jc w:val="both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DACD" w14:textId="77777777" w:rsidR="002A3DF2" w:rsidRPr="004321AD" w:rsidRDefault="002A3DF2" w:rsidP="00CD4A95">
            <w:pPr>
              <w:overflowPunct w:val="0"/>
              <w:jc w:val="both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CD02" w14:textId="77777777" w:rsidR="002A3DF2" w:rsidRPr="004321AD" w:rsidRDefault="002A3DF2" w:rsidP="00CD4A95">
            <w:pPr>
              <w:overflowPunct w:val="0"/>
              <w:jc w:val="both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F73BB" w14:textId="77777777" w:rsidR="002A3DF2" w:rsidRPr="004321AD" w:rsidRDefault="002A3DF2" w:rsidP="00CD4A95">
            <w:pPr>
              <w:overflowPunct w:val="0"/>
              <w:jc w:val="both"/>
              <w:textAlignment w:val="baseline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</w:tbl>
    <w:p w14:paraId="15CDFFB0" w14:textId="77777777" w:rsidR="004321AD" w:rsidRPr="0005669A" w:rsidRDefault="004321AD" w:rsidP="004321AD">
      <w:pPr>
        <w:overflowPunct w:val="0"/>
        <w:jc w:val="both"/>
        <w:textAlignment w:val="baseline"/>
        <w:rPr>
          <w:color w:val="000000"/>
        </w:rPr>
      </w:pPr>
    </w:p>
    <w:p w14:paraId="1AD6D31D" w14:textId="77777777" w:rsidR="002A3DF2" w:rsidRPr="0005669A" w:rsidRDefault="002A3DF2" w:rsidP="004321AD">
      <w:pPr>
        <w:overflowPunct w:val="0"/>
        <w:jc w:val="both"/>
        <w:textAlignment w:val="baseline"/>
        <w:rPr>
          <w:color w:val="000000"/>
        </w:rPr>
      </w:pPr>
    </w:p>
    <w:p w14:paraId="3E6DC0A6" w14:textId="77777777" w:rsidR="002A3DF2" w:rsidRPr="0005669A" w:rsidRDefault="002A3DF2" w:rsidP="004321AD">
      <w:pPr>
        <w:overflowPunct w:val="0"/>
        <w:jc w:val="both"/>
        <w:textAlignment w:val="baseline"/>
        <w:rPr>
          <w:color w:val="000000"/>
        </w:rPr>
      </w:pPr>
    </w:p>
    <w:p w14:paraId="1384743A" w14:textId="77777777" w:rsidR="004321AD" w:rsidRPr="005C59D3" w:rsidRDefault="004321AD" w:rsidP="004321AD">
      <w:pPr>
        <w:overflowPunct w:val="0"/>
        <w:jc w:val="both"/>
        <w:textAlignment w:val="baseline"/>
        <w:rPr>
          <w:i/>
          <w:color w:val="000000"/>
        </w:rPr>
      </w:pPr>
      <w:r w:rsidRPr="005C59D3">
        <w:rPr>
          <w:i/>
          <w:color w:val="000000"/>
        </w:rPr>
        <w:t>Примечание: Укажите уровень освоения каждой компетенции, который, на Ваш взгляд, проявил обучающийся в период прохождения практики.</w:t>
      </w:r>
    </w:p>
    <w:p w14:paraId="5B6B9954" w14:textId="77777777" w:rsidR="004321AD" w:rsidRDefault="004321AD" w:rsidP="004321AD"/>
    <w:p w14:paraId="49E61790" w14:textId="77777777" w:rsidR="004321AD" w:rsidRPr="004321AD" w:rsidRDefault="004321AD" w:rsidP="004321AD">
      <w:pPr>
        <w:rPr>
          <w:rFonts w:eastAsia="Calibri"/>
          <w:sz w:val="24"/>
          <w:szCs w:val="24"/>
          <w:lang w:eastAsia="en-US"/>
        </w:rPr>
      </w:pPr>
      <w:r w:rsidRPr="004321AD">
        <w:rPr>
          <w:rFonts w:eastAsia="Calibri"/>
          <w:sz w:val="24"/>
          <w:szCs w:val="24"/>
          <w:lang w:eastAsia="en-US"/>
        </w:rPr>
        <w:t>Оценка результатов прохождения практики руководителем практики от профильной организации (предприятия) _________________________________</w:t>
      </w:r>
    </w:p>
    <w:p w14:paraId="1B22C64F" w14:textId="77777777" w:rsidR="004321AD" w:rsidRDefault="004321AD" w:rsidP="004321AD">
      <w:pPr>
        <w:pStyle w:val="a3"/>
        <w:ind w:right="-142"/>
        <w:rPr>
          <w:sz w:val="24"/>
          <w:szCs w:val="24"/>
        </w:rPr>
      </w:pPr>
    </w:p>
    <w:p w14:paraId="201E73C2" w14:textId="77777777" w:rsidR="004321AD" w:rsidRPr="005C59D3" w:rsidRDefault="004321AD" w:rsidP="004321AD">
      <w:pPr>
        <w:pStyle w:val="a3"/>
        <w:ind w:right="-142"/>
        <w:rPr>
          <w:sz w:val="24"/>
          <w:szCs w:val="24"/>
        </w:rPr>
      </w:pPr>
      <w:r w:rsidRPr="005C59D3">
        <w:rPr>
          <w:sz w:val="24"/>
          <w:szCs w:val="24"/>
        </w:rPr>
        <w:t xml:space="preserve">Руководитель практики </w:t>
      </w:r>
      <w:r w:rsidRPr="005C59D3">
        <w:rPr>
          <w:spacing w:val="-2"/>
          <w:sz w:val="24"/>
          <w:szCs w:val="24"/>
        </w:rPr>
        <w:t>от профильной организации (предприятия)</w:t>
      </w:r>
    </w:p>
    <w:p w14:paraId="4B4B8FA6" w14:textId="77777777" w:rsidR="004321AD" w:rsidRPr="005C59D3" w:rsidRDefault="004321AD" w:rsidP="004321AD">
      <w:pPr>
        <w:pStyle w:val="a3"/>
        <w:ind w:right="-142"/>
        <w:rPr>
          <w:spacing w:val="-2"/>
          <w:sz w:val="24"/>
          <w:szCs w:val="24"/>
        </w:rPr>
      </w:pPr>
      <w:r w:rsidRPr="005C59D3">
        <w:rPr>
          <w:spacing w:val="-2"/>
          <w:sz w:val="24"/>
          <w:szCs w:val="24"/>
        </w:rPr>
        <w:t>_________________________________________________________</w:t>
      </w:r>
    </w:p>
    <w:p w14:paraId="2CD2B9A9" w14:textId="77777777" w:rsidR="004321AD" w:rsidRPr="005C59D3" w:rsidRDefault="004321AD" w:rsidP="004321AD">
      <w:pPr>
        <w:pStyle w:val="a3"/>
        <w:ind w:right="-142" w:firstLine="2127"/>
        <w:jc w:val="both"/>
        <w:rPr>
          <w:sz w:val="20"/>
          <w:szCs w:val="20"/>
        </w:rPr>
      </w:pPr>
      <w:r w:rsidRPr="005C59D3">
        <w:rPr>
          <w:sz w:val="20"/>
          <w:szCs w:val="20"/>
        </w:rPr>
        <w:t>(должность, Ф.И.О., подпись)</w:t>
      </w:r>
    </w:p>
    <w:p w14:paraId="2B294084" w14:textId="77777777" w:rsidR="00937A5C" w:rsidRPr="00945E98" w:rsidRDefault="004321AD" w:rsidP="00945E98">
      <w:pPr>
        <w:pStyle w:val="a3"/>
        <w:ind w:right="-142"/>
        <w:rPr>
          <w:sz w:val="24"/>
          <w:szCs w:val="24"/>
        </w:rPr>
      </w:pPr>
      <w:r w:rsidRPr="005C59D3">
        <w:rPr>
          <w:sz w:val="24"/>
          <w:szCs w:val="24"/>
        </w:rPr>
        <w:t xml:space="preserve"> «_____» __________20___г.</w:t>
      </w:r>
    </w:p>
    <w:sectPr w:rsidR="00937A5C" w:rsidRPr="00945E98" w:rsidSect="004321AD">
      <w:pgSz w:w="11907" w:h="16839" w:code="9"/>
      <w:pgMar w:top="426" w:right="594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4FA"/>
    <w:rsid w:val="0005669A"/>
    <w:rsid w:val="002A3DF2"/>
    <w:rsid w:val="003804A7"/>
    <w:rsid w:val="004321AD"/>
    <w:rsid w:val="00641F91"/>
    <w:rsid w:val="006F1CA7"/>
    <w:rsid w:val="0085001C"/>
    <w:rsid w:val="00937A5C"/>
    <w:rsid w:val="00945E98"/>
    <w:rsid w:val="0098154F"/>
    <w:rsid w:val="00A07AB2"/>
    <w:rsid w:val="00A241BE"/>
    <w:rsid w:val="00B61975"/>
    <w:rsid w:val="00BB28BA"/>
    <w:rsid w:val="00E744FA"/>
    <w:rsid w:val="00F03B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6D72F"/>
  <w15:docId w15:val="{40C00CA5-600C-4A07-8FCB-9E1BADFD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44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E744FA"/>
    <w:pPr>
      <w:spacing w:after="0" w:line="240" w:lineRule="auto"/>
    </w:pPr>
    <w:rPr>
      <w:rFonts w:ascii="Times New Roman" w:eastAsia="Calibri" w:hAnsi="Times New Roman" w:cs="Times New Roman"/>
      <w:sz w:val="28"/>
      <w:szCs w:val="28"/>
    </w:rPr>
  </w:style>
  <w:style w:type="paragraph" w:styleId="a5">
    <w:name w:val="Body Text Indent"/>
    <w:basedOn w:val="a"/>
    <w:link w:val="a6"/>
    <w:uiPriority w:val="99"/>
    <w:rsid w:val="00E744FA"/>
    <w:pPr>
      <w:widowControl/>
      <w:autoSpaceDE/>
      <w:autoSpaceDN/>
      <w:adjustRightInd/>
      <w:ind w:firstLine="709"/>
      <w:jc w:val="both"/>
    </w:pPr>
    <w:rPr>
      <w:sz w:val="28"/>
    </w:rPr>
  </w:style>
  <w:style w:type="character" w:customStyle="1" w:styleId="a6">
    <w:name w:val="Основной текст с отступом Знак"/>
    <w:basedOn w:val="a0"/>
    <w:link w:val="a5"/>
    <w:uiPriority w:val="99"/>
    <w:rsid w:val="00E744FA"/>
    <w:rPr>
      <w:rFonts w:ascii="Times New Roman" w:eastAsia="Times New Roman" w:hAnsi="Times New Roman" w:cs="Times New Roman"/>
      <w:sz w:val="28"/>
      <w:szCs w:val="20"/>
    </w:rPr>
  </w:style>
  <w:style w:type="character" w:customStyle="1" w:styleId="a4">
    <w:name w:val="Без интервала Знак"/>
    <w:link w:val="a3"/>
    <w:uiPriority w:val="1"/>
    <w:rsid w:val="00E744FA"/>
    <w:rPr>
      <w:rFonts w:ascii="Times New Roman" w:eastAsia="Calibri" w:hAnsi="Times New Roman" w:cs="Times New Roman"/>
      <w:sz w:val="28"/>
      <w:szCs w:val="28"/>
    </w:rPr>
  </w:style>
  <w:style w:type="paragraph" w:customStyle="1" w:styleId="Default">
    <w:name w:val="Default"/>
    <w:rsid w:val="0085001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header"/>
    <w:basedOn w:val="a"/>
    <w:link w:val="a8"/>
    <w:uiPriority w:val="99"/>
    <w:rsid w:val="002A3DF2"/>
    <w:pPr>
      <w:widowControl/>
      <w:tabs>
        <w:tab w:val="center" w:pos="4677"/>
        <w:tab w:val="right" w:pos="9355"/>
      </w:tabs>
      <w:autoSpaceDE/>
      <w:autoSpaceDN/>
      <w:adjustRightInd/>
    </w:pPr>
    <w:rPr>
      <w:sz w:val="24"/>
      <w:szCs w:val="24"/>
    </w:rPr>
  </w:style>
  <w:style w:type="character" w:customStyle="1" w:styleId="a8">
    <w:name w:val="Верхний колонтитул Знак"/>
    <w:basedOn w:val="a0"/>
    <w:link w:val="a7"/>
    <w:uiPriority w:val="99"/>
    <w:rsid w:val="002A3DF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unhideWhenUsed/>
    <w:rsid w:val="0005669A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05669A"/>
    <w:rPr>
      <w:rFonts w:ascii="Times New Roman" w:eastAsia="Times New Roman" w:hAnsi="Times New Roman" w:cs="Times New Roman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2A08FA1925F4D49B298B33641E81152" ma:contentTypeVersion="0" ma:contentTypeDescription="Создание документа." ma:contentTypeScope="" ma:versionID="de52230f5a57a5a0a5c0a0ce0bc5e35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8FD1FE-41B5-4AA7-94CD-866E6DD50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CE36396-3007-407D-BA30-304D72E2C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86B7CCD-2D27-4C23-B9F6-BCAC82ACAD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ПГТУ</Company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service</dc:creator>
  <cp:lastModifiedBy>Kirill</cp:lastModifiedBy>
  <cp:revision>8</cp:revision>
  <cp:lastPrinted>2025-09-17T16:39:00Z</cp:lastPrinted>
  <dcterms:created xsi:type="dcterms:W3CDTF">2018-03-19T10:43:00Z</dcterms:created>
  <dcterms:modified xsi:type="dcterms:W3CDTF">2025-09-17T16:40:00Z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0x01010022A08FA1925F4D49B298B33641E81152</vt:lpwstr>
  </property>
</Properties>
</file>