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5957" w:rsidRPr="00EC5957" w:rsidRDefault="00650182" w:rsidP="00EC5957">
      <w:pPr>
        <w:pStyle w:val="a4"/>
      </w:pPr>
      <w:hyperlink r:id="rId4" w:history="1">
        <w:r w:rsidR="00EC5957" w:rsidRPr="00EC5957">
          <w:t>下列各项是否计入GDP？为什么？</w:t>
        </w:r>
      </w:hyperlink>
      <w:r w:rsidR="00EC5957" w:rsidRPr="00EC5957">
        <w:t xml:space="preserve"> </w:t>
      </w:r>
    </w:p>
    <w:p w:rsidR="00EC5957" w:rsidRPr="00EC5957" w:rsidRDefault="00EC5957" w:rsidP="00EC5957">
      <w:pPr>
        <w:pStyle w:val="a4"/>
      </w:pPr>
      <w:r w:rsidRPr="00EC5957">
        <w:t>（1） 政府转移支付；</w:t>
      </w:r>
    </w:p>
    <w:p w:rsidR="00EC5957" w:rsidRPr="00EC5957" w:rsidRDefault="00EC5957" w:rsidP="00EC5957">
      <w:pPr>
        <w:pStyle w:val="a4"/>
      </w:pPr>
      <w:r w:rsidRPr="00EC5957">
        <w:t>（2）购买一辆旧车；</w:t>
      </w:r>
    </w:p>
    <w:p w:rsidR="00EC5957" w:rsidRPr="00EC5957" w:rsidRDefault="00EC5957" w:rsidP="00EC5957">
      <w:pPr>
        <w:pStyle w:val="a4"/>
      </w:pPr>
      <w:r w:rsidRPr="00EC5957">
        <w:t>（3）购买普通股票；</w:t>
      </w:r>
    </w:p>
    <w:p w:rsidR="00EC5957" w:rsidRPr="00EC5957" w:rsidRDefault="00EC5957" w:rsidP="00EC5957">
      <w:pPr>
        <w:pStyle w:val="a4"/>
      </w:pPr>
      <w:r w:rsidRPr="00EC5957">
        <w:t>（4）政府公债利息；</w:t>
      </w:r>
    </w:p>
    <w:p w:rsidR="00EC5957" w:rsidRPr="00EC5957" w:rsidRDefault="00EC5957" w:rsidP="00EC5957">
      <w:pPr>
        <w:pStyle w:val="a4"/>
      </w:pPr>
      <w:r w:rsidRPr="00EC5957">
        <w:t>（5）公司债券利息。</w:t>
      </w:r>
    </w:p>
    <w:p w:rsidR="00EC5957" w:rsidRDefault="00EC5957" w:rsidP="00EC5957">
      <w:pPr>
        <w:pStyle w:val="a4"/>
      </w:pPr>
    </w:p>
    <w:p w:rsidR="00EC5957" w:rsidRDefault="00EC5957" w:rsidP="00EC5957">
      <w:pPr>
        <w:pStyle w:val="a4"/>
      </w:pPr>
    </w:p>
    <w:p w:rsidR="00EC5957" w:rsidRDefault="00EC5957" w:rsidP="00EC5957">
      <w:pPr>
        <w:pStyle w:val="a4"/>
      </w:pPr>
    </w:p>
    <w:p w:rsidR="00650182" w:rsidRDefault="00EC5957" w:rsidP="00650182">
      <w:pPr>
        <w:pStyle w:val="a4"/>
      </w:pPr>
      <w:bookmarkStart w:id="0" w:name="_GoBack"/>
      <w:r w:rsidRPr="00EC5957">
        <w:t>(1)</w:t>
      </w:r>
      <w:r w:rsidR="00650182">
        <w:fldChar w:fldCharType="begin"/>
      </w:r>
      <w:r w:rsidR="00650182">
        <w:instrText xml:space="preserve"> HYPERLINK "https://www.baidu.com/s?wd=%E6%9</w:instrText>
      </w:r>
      <w:r w:rsidR="00650182">
        <w:instrText xml:space="preserve">4%BF%E5%BA%9C%E8%BD%AC%E7%A7%BB%E6%94%AF%E4%BB%98&amp;tn=SE_PcZhidaonwhc_ngpagmjz&amp;rsv_dl=gh_pc_zhidao" \t "_blank" </w:instrText>
      </w:r>
      <w:r w:rsidR="00650182">
        <w:fldChar w:fldCharType="separate"/>
      </w:r>
      <w:r w:rsidRPr="00EC5957">
        <w:t>政府转移支付</w:t>
      </w:r>
      <w:r w:rsidR="00650182">
        <w:fldChar w:fldCharType="end"/>
      </w:r>
      <w:r w:rsidRPr="00EC5957">
        <w:t>不计入</w:t>
      </w:r>
      <w:hyperlink r:id="rId5" w:tgtFrame="_blank" w:history="1">
        <w:r w:rsidRPr="00EC5957">
          <w:t>GDP</w:t>
        </w:r>
      </w:hyperlink>
      <w:r w:rsidRPr="00EC5957">
        <w:t>，因为</w:t>
      </w:r>
      <w:hyperlink r:id="rId6" w:tgtFrame="_blank" w:history="1">
        <w:r w:rsidRPr="00EC5957">
          <w:t>政府转移支付</w:t>
        </w:r>
      </w:hyperlink>
      <w:r w:rsidRPr="00EC5957">
        <w:t>只是简单地通过税收(包括</w:t>
      </w:r>
      <w:hyperlink r:id="rId7" w:tgtFrame="_blank" w:history="1">
        <w:r w:rsidRPr="00EC5957">
          <w:t>社会保险税</w:t>
        </w:r>
      </w:hyperlink>
      <w:r w:rsidRPr="00EC5957">
        <w:t xml:space="preserve">)把收入从一个人或一个组织手中转移到另一个人或另一个组织手中，并没有相应的货物或劳务的交换发生。例如，政府给残疾人发放救济金，并不是因为残疾人创造了收入；相反，是因为他丧失了创造收入的能力从而失去了生活来源才给予其救济的。 </w:t>
      </w:r>
      <w:r w:rsidRPr="00EC5957">
        <w:br/>
      </w:r>
    </w:p>
    <w:p w:rsidR="00650182" w:rsidRDefault="00EC5957" w:rsidP="00650182">
      <w:pPr>
        <w:pStyle w:val="a4"/>
      </w:pPr>
      <w:r w:rsidRPr="00EC5957">
        <w:t>(2)购买</w:t>
      </w:r>
      <w:r w:rsidR="00650182">
        <w:rPr>
          <w:rFonts w:hint="eastAsia"/>
        </w:rPr>
        <w:t>一辆旧</w:t>
      </w:r>
      <w:r w:rsidRPr="00EC5957">
        <w:t>车不计入</w:t>
      </w:r>
      <w:hyperlink r:id="rId8" w:tgtFrame="_blank" w:history="1">
        <w:r w:rsidRPr="00EC5957">
          <w:t>GDP</w:t>
        </w:r>
      </w:hyperlink>
      <w:r w:rsidRPr="00EC5957">
        <w:t>，因为</w:t>
      </w:r>
      <w:r w:rsidR="00650182">
        <w:rPr>
          <w:rFonts w:hint="eastAsia"/>
        </w:rPr>
        <w:t>旧</w:t>
      </w:r>
      <w:r w:rsidRPr="00EC5957">
        <w:t>车生产时已经计入</w:t>
      </w:r>
      <w:hyperlink r:id="rId9" w:tgtFrame="_blank" w:history="1">
        <w:r w:rsidRPr="00EC5957">
          <w:t>GDP</w:t>
        </w:r>
      </w:hyperlink>
      <w:r w:rsidRPr="00EC5957">
        <w:t>了，</w:t>
      </w:r>
      <w:r w:rsidR="00650182">
        <w:rPr>
          <w:rFonts w:hint="eastAsia"/>
        </w:rPr>
        <w:t>不过</w:t>
      </w:r>
      <w:r w:rsidRPr="00EC5957">
        <w:t>买卖这辆</w:t>
      </w:r>
      <w:r w:rsidR="00650182">
        <w:rPr>
          <w:rFonts w:hint="eastAsia"/>
        </w:rPr>
        <w:t>旧</w:t>
      </w:r>
      <w:r w:rsidRPr="00EC5957">
        <w:t xml:space="preserve">车的交易手续费是计入GDP的。 </w:t>
      </w:r>
      <w:r w:rsidRPr="00EC5957">
        <w:br/>
      </w:r>
    </w:p>
    <w:p w:rsidR="00650182" w:rsidRDefault="00EC5957" w:rsidP="00650182">
      <w:pPr>
        <w:pStyle w:val="a4"/>
      </w:pPr>
      <w:r w:rsidRPr="00EC5957">
        <w:t xml:space="preserve">(3)买卖股票的价值不计入GDP，例如我买卖了一万元某股票，这仅是财产权的转移，并不是价值的生产。 </w:t>
      </w:r>
      <w:r w:rsidRPr="00EC5957">
        <w:br/>
      </w:r>
    </w:p>
    <w:p w:rsidR="00650182" w:rsidRDefault="00EC5957" w:rsidP="00650182">
      <w:pPr>
        <w:pStyle w:val="a4"/>
      </w:pPr>
      <w:r w:rsidRPr="00EC5957">
        <w:t>(4)</w:t>
      </w:r>
      <w:r w:rsidR="00650182" w:rsidRPr="00650182">
        <w:t xml:space="preserve"> </w:t>
      </w:r>
      <w:r w:rsidR="00650182" w:rsidRPr="00EC5957">
        <w:t>政府公债利息</w:t>
      </w:r>
      <w:r w:rsidRPr="00EC5957">
        <w:t>不计入GDP。</w:t>
      </w:r>
      <w:r>
        <w:t>因为政府的利息成本不能转嫁。政府支付了1千万利息，但这1千万元利息不会（也无法）分摊到政府的“产品价格”里，这是关键。政府的开支包括两类，</w:t>
      </w:r>
      <w:hyperlink r:id="rId10" w:tgtFrame="_blank" w:history="1">
        <w:r w:rsidRPr="00EC5957">
          <w:t>政府购买</w:t>
        </w:r>
      </w:hyperlink>
      <w:r>
        <w:t>、</w:t>
      </w:r>
      <w:hyperlink r:id="rId11" w:tgtFrame="_blank" w:history="1">
        <w:r w:rsidRPr="00EC5957">
          <w:t>转移支付</w:t>
        </w:r>
      </w:hyperlink>
      <w:r>
        <w:t>。假设</w:t>
      </w:r>
      <w:hyperlink r:id="rId12" w:tgtFrame="_blank" w:history="1">
        <w:r w:rsidRPr="00EC5957">
          <w:t>政府购买</w:t>
        </w:r>
      </w:hyperlink>
      <w:r>
        <w:t>只包括国防一项，</w:t>
      </w:r>
      <w:hyperlink r:id="rId13" w:tgtFrame="_blank" w:history="1">
        <w:r w:rsidRPr="00EC5957">
          <w:t>转移支付</w:t>
        </w:r>
      </w:hyperlink>
      <w:r>
        <w:t>只包括失业保险金一项。所以，用支出法核算GDP时，Y＝C＋I＋G，G里并不包括政府的利息成本。既如此，用收入法核算GDP时，这笔公债利息自然也不能核算进去。</w:t>
      </w:r>
    </w:p>
    <w:p w:rsidR="00EC5957" w:rsidRPr="00EC5957" w:rsidRDefault="00EC5957" w:rsidP="00650182">
      <w:pPr>
        <w:pStyle w:val="a4"/>
      </w:pPr>
      <w:r w:rsidRPr="00EC5957">
        <w:t>（5）</w:t>
      </w:r>
      <w:r w:rsidR="00650182" w:rsidRPr="00EC5957">
        <w:t>公司债券利息</w:t>
      </w:r>
      <w:r>
        <w:rPr>
          <w:rFonts w:hint="eastAsia"/>
        </w:rPr>
        <w:t>计入</w:t>
      </w:r>
      <w:r>
        <w:t>GDP,</w:t>
      </w:r>
      <w:r w:rsidRPr="00EC5957">
        <w:t xml:space="preserve">因为公司债券的利息是从公司当年的生产所得中分出来的一部分，是机构部门营业盈余的一部分，也就是GDP的一部分，所以记入GDP。 </w:t>
      </w:r>
    </w:p>
    <w:bookmarkEnd w:id="0"/>
    <w:p w:rsidR="00EC5957" w:rsidRPr="00EC5957" w:rsidRDefault="00EC5957" w:rsidP="00650182">
      <w:pPr>
        <w:pStyle w:val="a4"/>
      </w:pPr>
    </w:p>
    <w:p w:rsidR="00E75D64" w:rsidRPr="00EC5957" w:rsidRDefault="00E75D64"/>
    <w:sectPr w:rsidR="00E75D64" w:rsidRPr="00EC5957" w:rsidSect="005A79F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D2F"/>
    <w:rsid w:val="005A79FA"/>
    <w:rsid w:val="00650182"/>
    <w:rsid w:val="00911D2F"/>
    <w:rsid w:val="00E75D64"/>
    <w:rsid w:val="00EC59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532C1AE"/>
  <w15:chartTrackingRefBased/>
  <w15:docId w15:val="{E9157942-3880-F048-B179-6E118D20F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EC595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C5957"/>
    <w:rPr>
      <w:color w:val="0000FF"/>
      <w:u w:val="single"/>
    </w:rPr>
  </w:style>
  <w:style w:type="character" w:customStyle="1" w:styleId="30">
    <w:name w:val="标题 3 字符"/>
    <w:basedOn w:val="a0"/>
    <w:link w:val="3"/>
    <w:uiPriority w:val="9"/>
    <w:rsid w:val="00EC5957"/>
    <w:rPr>
      <w:rFonts w:ascii="宋体" w:eastAsia="宋体" w:hAnsi="宋体" w:cs="宋体"/>
      <w:b/>
      <w:bCs/>
      <w:kern w:val="0"/>
      <w:sz w:val="27"/>
      <w:szCs w:val="27"/>
    </w:rPr>
  </w:style>
  <w:style w:type="paragraph" w:styleId="a4">
    <w:name w:val="Normal (Web)"/>
    <w:basedOn w:val="a"/>
    <w:uiPriority w:val="99"/>
    <w:semiHidden/>
    <w:unhideWhenUsed/>
    <w:rsid w:val="00EC5957"/>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96066">
      <w:bodyDiv w:val="1"/>
      <w:marLeft w:val="0"/>
      <w:marRight w:val="0"/>
      <w:marTop w:val="0"/>
      <w:marBottom w:val="0"/>
      <w:divBdr>
        <w:top w:val="none" w:sz="0" w:space="0" w:color="auto"/>
        <w:left w:val="none" w:sz="0" w:space="0" w:color="auto"/>
        <w:bottom w:val="none" w:sz="0" w:space="0" w:color="auto"/>
        <w:right w:val="none" w:sz="0" w:space="0" w:color="auto"/>
      </w:divBdr>
    </w:div>
    <w:div w:id="107700849">
      <w:bodyDiv w:val="1"/>
      <w:marLeft w:val="0"/>
      <w:marRight w:val="0"/>
      <w:marTop w:val="0"/>
      <w:marBottom w:val="0"/>
      <w:divBdr>
        <w:top w:val="none" w:sz="0" w:space="0" w:color="auto"/>
        <w:left w:val="none" w:sz="0" w:space="0" w:color="auto"/>
        <w:bottom w:val="none" w:sz="0" w:space="0" w:color="auto"/>
        <w:right w:val="none" w:sz="0" w:space="0" w:color="auto"/>
      </w:divBdr>
    </w:div>
    <w:div w:id="1778132505">
      <w:bodyDiv w:val="1"/>
      <w:marLeft w:val="0"/>
      <w:marRight w:val="0"/>
      <w:marTop w:val="0"/>
      <w:marBottom w:val="0"/>
      <w:divBdr>
        <w:top w:val="none" w:sz="0" w:space="0" w:color="auto"/>
        <w:left w:val="none" w:sz="0" w:space="0" w:color="auto"/>
        <w:bottom w:val="none" w:sz="0" w:space="0" w:color="auto"/>
        <w:right w:val="none" w:sz="0" w:space="0" w:color="auto"/>
      </w:divBdr>
      <w:divsChild>
        <w:div w:id="139346720">
          <w:marLeft w:val="0"/>
          <w:marRight w:val="0"/>
          <w:marTop w:val="0"/>
          <w:marBottom w:val="0"/>
          <w:divBdr>
            <w:top w:val="none" w:sz="0" w:space="0" w:color="auto"/>
            <w:left w:val="none" w:sz="0" w:space="0" w:color="auto"/>
            <w:bottom w:val="none" w:sz="0" w:space="0" w:color="auto"/>
            <w:right w:val="none" w:sz="0" w:space="0" w:color="auto"/>
          </w:divBdr>
        </w:div>
        <w:div w:id="197089893">
          <w:marLeft w:val="0"/>
          <w:marRight w:val="0"/>
          <w:marTop w:val="0"/>
          <w:marBottom w:val="0"/>
          <w:divBdr>
            <w:top w:val="none" w:sz="0" w:space="0" w:color="auto"/>
            <w:left w:val="none" w:sz="0" w:space="0" w:color="auto"/>
            <w:bottom w:val="none" w:sz="0" w:space="0" w:color="auto"/>
            <w:right w:val="none" w:sz="0" w:space="0" w:color="auto"/>
          </w:divBdr>
          <w:divsChild>
            <w:div w:id="99584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873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GDP&amp;tn=SE_PcZhidaonwhc_ngpagmjz&amp;rsv_dl=gh_pc_zhidao" TargetMode="External"/><Relationship Id="rId13" Type="http://schemas.openxmlformats.org/officeDocument/2006/relationships/hyperlink" Target="https://www.baidu.com/s?wd=%E8%BD%AC%E7%A7%BB%E6%94%AF%E4%BB%98&amp;tn=SE_PcZhidaonwhc_ngpagmjz&amp;rsv_dl=gh_pc_zhidao" TargetMode="External"/><Relationship Id="rId3" Type="http://schemas.openxmlformats.org/officeDocument/2006/relationships/webSettings" Target="webSettings.xml"/><Relationship Id="rId7" Type="http://schemas.openxmlformats.org/officeDocument/2006/relationships/hyperlink" Target="https://www.baidu.com/s?wd=%E7%A4%BE%E4%BC%9A%E4%BF%9D%E9%99%A9%E7%A8%8E&amp;tn=SE_PcZhidaonwhc_ngpagmjz&amp;rsv_dl=gh_pc_zhidao" TargetMode="External"/><Relationship Id="rId12" Type="http://schemas.openxmlformats.org/officeDocument/2006/relationships/hyperlink" Target="https://www.baidu.com/s?wd=%E6%94%BF%E5%BA%9C%E8%B4%AD%E4%B9%B0&amp;tn=SE_PcZhidaonwhc_ngpagmjz&amp;rsv_dl=gh_pc_zhida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aidu.com/s?wd=%E6%94%BF%E5%BA%9C%E8%BD%AC%E7%A7%BB%E6%94%AF%E4%BB%98&amp;tn=SE_PcZhidaonwhc_ngpagmjz&amp;rsv_dl=gh_pc_zhidao" TargetMode="External"/><Relationship Id="rId11" Type="http://schemas.openxmlformats.org/officeDocument/2006/relationships/hyperlink" Target="https://www.baidu.com/s?wd=%E8%BD%AC%E7%A7%BB%E6%94%AF%E4%BB%98&amp;tn=SE_PcZhidaonwhc_ngpagmjz&amp;rsv_dl=gh_pc_zhidao" TargetMode="External"/><Relationship Id="rId5" Type="http://schemas.openxmlformats.org/officeDocument/2006/relationships/hyperlink" Target="https://www.baidu.com/s?wd=GDP&amp;tn=SE_PcZhidaonwhc_ngpagmjz&amp;rsv_dl=gh_pc_zhidao" TargetMode="External"/><Relationship Id="rId15" Type="http://schemas.openxmlformats.org/officeDocument/2006/relationships/theme" Target="theme/theme1.xml"/><Relationship Id="rId10" Type="http://schemas.openxmlformats.org/officeDocument/2006/relationships/hyperlink" Target="https://www.baidu.com/s?wd=%E6%94%BF%E5%BA%9C%E8%B4%AD%E4%B9%B0&amp;tn=SE_PcZhidaonwhc_ngpagmjz&amp;rsv_dl=gh_pc_zhidao" TargetMode="External"/><Relationship Id="rId4" Type="http://schemas.openxmlformats.org/officeDocument/2006/relationships/hyperlink" Target="https://c.zju.edu.cn/webapps/assignment/uploadAssignment?content_id=_126303_1&amp;course_id=_4771_1&amp;group_id=&amp;mode=view" TargetMode="External"/><Relationship Id="rId9" Type="http://schemas.openxmlformats.org/officeDocument/2006/relationships/hyperlink" Target="https://www.baidu.com/s?wd=GDP&amp;tn=SE_PcZhidaonwhc_ngpagmjz&amp;rsv_dl=gh_pc_zhidao"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312</Words>
  <Characters>1781</Characters>
  <Application>Microsoft Office Word</Application>
  <DocSecurity>0</DocSecurity>
  <Lines>14</Lines>
  <Paragraphs>4</Paragraphs>
  <ScaleCrop>false</ScaleCrop>
  <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2019-09-17T00:03:00Z</dcterms:created>
  <dcterms:modified xsi:type="dcterms:W3CDTF">2019-09-18T07:09:00Z</dcterms:modified>
</cp:coreProperties>
</file>