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AA8" w:rsidRDefault="00755AA8" w:rsidP="00755AA8">
      <w:pPr>
        <w:pStyle w:val="a4"/>
      </w:pPr>
      <w:r>
        <w:t>假设某经济的消费函数为C=100+0.8Yd， 投资 I=50，政府购买性支出G=200， 政府转移支付TR=62.5，税率t=0.25.</w:t>
      </w:r>
    </w:p>
    <w:p w:rsidR="00755AA8" w:rsidRDefault="00755AA8" w:rsidP="00755AA8">
      <w:pPr>
        <w:pStyle w:val="a4"/>
      </w:pPr>
      <w:r>
        <w:t>（1）求均衡收入；</w:t>
      </w:r>
    </w:p>
    <w:p w:rsidR="00755AA8" w:rsidRDefault="00755AA8" w:rsidP="00755AA8">
      <w:pPr>
        <w:pStyle w:val="a4"/>
      </w:pPr>
      <w:r>
        <w:t>（2）试求：投资乘数、政府购买乘数、税收乘数、转移支付乘数、平衡预算乘数；</w:t>
      </w:r>
    </w:p>
    <w:p w:rsidR="00755AA8" w:rsidRDefault="00755AA8" w:rsidP="00755AA8">
      <w:pPr>
        <w:pStyle w:val="a4"/>
      </w:pPr>
      <w:r>
        <w:t>（3）假设该社会达到充分就业所需要的国民收入为1200，试问用</w:t>
      </w:r>
    </w:p>
    <w:p w:rsidR="00755AA8" w:rsidRDefault="00755AA8" w:rsidP="00755AA8">
      <w:pPr>
        <w:pStyle w:val="a4"/>
      </w:pPr>
      <w:r>
        <w:t>1）增加政府购买；</w:t>
      </w:r>
    </w:p>
    <w:p w:rsidR="00755AA8" w:rsidRDefault="00755AA8" w:rsidP="00755AA8">
      <w:pPr>
        <w:pStyle w:val="a4"/>
      </w:pPr>
      <w:r>
        <w:t>2）减少税收；</w:t>
      </w:r>
    </w:p>
    <w:p w:rsidR="00755AA8" w:rsidRDefault="00755AA8" w:rsidP="00755AA8">
      <w:pPr>
        <w:pStyle w:val="a4"/>
      </w:pPr>
      <w:r>
        <w:t>3）增加同一数额的政府购买和税收（以便预算平衡）实现充分就业，各需要多少？</w:t>
      </w:r>
    </w:p>
    <w:p w:rsidR="00755AA8" w:rsidRPr="00755AA8" w:rsidRDefault="00755AA8" w:rsidP="00755AA8">
      <w:pPr>
        <w:pStyle w:val="a4"/>
      </w:pPr>
      <w:bookmarkStart w:id="0" w:name="_GoBack"/>
      <w:bookmarkEnd w:id="0"/>
    </w:p>
    <w:p w:rsidR="00755AA8" w:rsidRPr="00755AA8" w:rsidRDefault="00D336C7" w:rsidP="00755AA8">
      <w:pPr>
        <w:pStyle w:val="a4"/>
      </w:pPr>
      <w:r>
        <w:rPr>
          <w:rFonts w:hint="eastAsia"/>
        </w:rPr>
        <w:t>（</w:t>
      </w:r>
      <w:r w:rsidR="00755AA8" w:rsidRPr="00755AA8">
        <w:t>1</w:t>
      </w:r>
      <w:r>
        <w:rPr>
          <w:rFonts w:hint="eastAsia"/>
        </w:rPr>
        <w:t>）</w:t>
      </w:r>
      <w:r w:rsidR="00755AA8" w:rsidRPr="00755AA8">
        <w:t xml:space="preserve"> Y=C+I+G=100+0.8*（Y-T+TR)+50+200=350+0.8(Y-0.25Y+62.5) 0.4Y=400 Y=1000即均衡收入</w:t>
      </w:r>
      <w:r w:rsidR="00755AA8" w:rsidRPr="00755AA8">
        <w:br/>
      </w:r>
      <w:r>
        <w:rPr>
          <w:rFonts w:hint="eastAsia"/>
        </w:rPr>
        <w:t>（</w:t>
      </w:r>
      <w:r w:rsidR="00755AA8" w:rsidRPr="00755AA8">
        <w:t>2</w:t>
      </w:r>
      <w:r>
        <w:rPr>
          <w:rFonts w:hint="eastAsia"/>
        </w:rPr>
        <w:t>）</w:t>
      </w:r>
      <w:r w:rsidR="00755AA8" w:rsidRPr="00755AA8">
        <w:t xml:space="preserve"> 投资乘数=</w:t>
      </w:r>
      <w:hyperlink r:id="rId4" w:tgtFrame="_blank" w:history="1">
        <w:r w:rsidR="00755AA8" w:rsidRPr="00755AA8">
          <w:t>政府购买</w:t>
        </w:r>
      </w:hyperlink>
      <w:r w:rsidR="00755AA8" w:rsidRPr="00755AA8">
        <w:t>乘数=1/[1-0.8（1-0.25）]=2.5</w:t>
      </w:r>
      <w:r w:rsidR="00755AA8" w:rsidRPr="00755AA8">
        <w:br/>
      </w:r>
      <w:hyperlink r:id="rId5" w:tgtFrame="_blank" w:history="1">
        <w:r w:rsidR="00755AA8" w:rsidRPr="00755AA8">
          <w:t>税收乘数</w:t>
        </w:r>
      </w:hyperlink>
      <w:r w:rsidR="00755AA8" w:rsidRPr="00755AA8">
        <w:t>=-0.8/[1-0.8（1-0.25）]=-2</w:t>
      </w:r>
      <w:r w:rsidR="00755AA8" w:rsidRPr="00755AA8">
        <w:br/>
        <w:t>转移支付乘数=0.8/[1-0.8（1-0.25）]=2</w:t>
      </w:r>
      <w:r w:rsidR="00755AA8" w:rsidRPr="00755AA8">
        <w:br/>
      </w:r>
      <w:hyperlink r:id="rId6" w:tgtFrame="_blank" w:history="1">
        <w:r w:rsidR="00755AA8" w:rsidRPr="00755AA8">
          <w:t>平衡预算乘数</w:t>
        </w:r>
      </w:hyperlink>
      <w:r w:rsidR="00755AA8" w:rsidRPr="00755AA8">
        <w:t>恒=1</w:t>
      </w:r>
      <w:r w:rsidR="00755AA8" w:rsidRPr="00755AA8">
        <w:br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755AA8" w:rsidRPr="00755AA8">
        <w:t xml:space="preserve"> 国民收入为1200增加1200-1000=200</w:t>
      </w:r>
      <w:r w:rsidR="00755AA8" w:rsidRPr="00755AA8">
        <w:br/>
      </w:r>
      <w:r>
        <w:t>1</w:t>
      </w:r>
      <w:r>
        <w:rPr>
          <w:rFonts w:hint="eastAsia"/>
        </w:rPr>
        <w:t>）</w:t>
      </w:r>
      <w:r w:rsidR="00755AA8" w:rsidRPr="00755AA8">
        <w:t xml:space="preserve"> </w:t>
      </w:r>
      <w:hyperlink r:id="rId7" w:tgtFrame="_blank" w:history="1">
        <w:r w:rsidR="00755AA8" w:rsidRPr="00755AA8">
          <w:t>政府购买</w:t>
        </w:r>
      </w:hyperlink>
      <w:r w:rsidR="00755AA8" w:rsidRPr="00755AA8">
        <w:t>需增加200/2.5=80</w:t>
      </w:r>
      <w:r w:rsidR="00755AA8" w:rsidRPr="00755AA8">
        <w:br/>
      </w:r>
      <w:r>
        <w:t>2</w:t>
      </w:r>
      <w:r>
        <w:rPr>
          <w:rFonts w:hint="eastAsia"/>
        </w:rPr>
        <w:t xml:space="preserve">） </w:t>
      </w:r>
      <w:r w:rsidR="00755AA8" w:rsidRPr="00755AA8">
        <w:t>减少税收200/2=100</w:t>
      </w:r>
      <w:r w:rsidR="00755AA8" w:rsidRPr="00755AA8">
        <w:br/>
      </w:r>
      <w:r>
        <w:t>3</w:t>
      </w:r>
      <w:r>
        <w:rPr>
          <w:rFonts w:hint="eastAsia"/>
        </w:rPr>
        <w:t>）</w:t>
      </w:r>
      <w:r w:rsidR="00755AA8" w:rsidRPr="00755AA8">
        <w:t xml:space="preserve"> 平衡预算各需增加200/1=200 </w:t>
      </w:r>
    </w:p>
    <w:p w:rsidR="00E75D64" w:rsidRPr="00755AA8" w:rsidRDefault="00E75D64" w:rsidP="00755AA8">
      <w:pPr>
        <w:pStyle w:val="a4"/>
      </w:pPr>
    </w:p>
    <w:sectPr w:rsidR="00E75D64" w:rsidRPr="00755AA8" w:rsidSect="005A79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A8"/>
    <w:rsid w:val="005A79FA"/>
    <w:rsid w:val="00755AA8"/>
    <w:rsid w:val="00D336C7"/>
    <w:rsid w:val="00E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21D40"/>
  <w15:chartTrackingRefBased/>
  <w15:docId w15:val="{12435178-D5D5-5441-9769-25ACEAA8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5A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5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94%BF%E5%BA%9C%E8%B4%AD%E4%B9%B0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5%B9%B3%E8%A1%A1%E9%A2%84%E7%AE%97%E4%B9%98%E6%95%B0&amp;tn=SE_PcZhidaonwhc_ngpagmjz&amp;rsv_dl=gh_pc_zhidao" TargetMode="External"/><Relationship Id="rId5" Type="http://schemas.openxmlformats.org/officeDocument/2006/relationships/hyperlink" Target="https://www.baidu.com/s?wd=%E7%A8%8E%E6%94%B6%E4%B9%98%E6%95%B0&amp;tn=SE_PcZhidaonwhc_ngpagmjz&amp;rsv_dl=gh_pc_zhidao" TargetMode="External"/><Relationship Id="rId4" Type="http://schemas.openxmlformats.org/officeDocument/2006/relationships/hyperlink" Target="https://www.baidu.com/s?wd=%E6%94%BF%E5%BA%9C%E8%B4%AD%E4%B9%B0&amp;tn=SE_PcZhidaonwhc_ngpagmjz&amp;rsv_dl=gh_pc_zhida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2019-09-17T00:14:00Z</dcterms:created>
  <dcterms:modified xsi:type="dcterms:W3CDTF">2019-09-24T00:15:00Z</dcterms:modified>
</cp:coreProperties>
</file>