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项目成本计划</w:t>
      </w:r>
    </w:p>
    <w:p>
      <w:pPr>
        <w:bidi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项目实施的过程中，为了保证项目所花费的实际成本不超过其预算成本，需要展开项目成本估算、项目预算编制以及项目成本控制等成本管理活动。项目估算可以用于确定项目所需要的资源、人力、时间等。随着项目的推进发展，可以执行多次项目估算，使得成本估算逐步细化精确。本次项目主要采用的是自下而上的成本估算法，并结合进度形成项目成本预算基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成本估算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1.1资源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1.1.1人力资源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2个开发人员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1个项目管理人员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1个项目质量人员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1个配置管理人员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1.1.2设备资源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8台电脑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1台服务器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1.2项目规模估算表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现有WBS根据流程进行分解得到开发规模如下：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流程WBS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估计值（人/天）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小计（人/天）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总计（人/天）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项目立项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合同协定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需求分析与项目计划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需求分析与需求建模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质量保证计划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配置管理计划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项目进度计划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项目成本计划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人力资源计划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风险管理计划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项目沟通计划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集成项目计划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系统结构设计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界面原型设计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数据通信传输协议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设计文档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编码实现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92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测试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系统单元测试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系统集成测试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根据现有WBS分解结果，根据功能需求进行进一步估算细化。针对编码实现环节进行WBS分解得到每个子任务开发规模如下：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功能WBS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估计值（人/天）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小计（人/天）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总计（人/天）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项目编码实施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登录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注册及用户审核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用户信息修改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企业信息模块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企业备案功能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企业信息查询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企业信息更新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数据管理模块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数据填报功能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企业数据导览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数据查询导出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数据修改功能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报表管理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数据汇总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数据分析模块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取样分析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图表分析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通知模块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通知管理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通知浏览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系统管理模块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角色管理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系统监控功能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上报时限设置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1.3直接成本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开发任务分解结果进行计算，项目编码实现规模为164人/天，开发人员成本参数为500元/天，则内部开发成本=500*164=82000元。服务器购买成本7000元，部分开发软件购买成本3000元。总开发成本=82000+7000+3000=92000元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根据以往经验，管理任务和质量任务成本=20%*开发成本=20%*92000=18400元。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直接成本=开发成本+管理任务与质量任务成本=18400+92000=110400元。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1.4间接成本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间接成本包括项目前期合同费用、房租水电及员工培训、服务等相关成本，根据以往经验采取公式：间接成本=直接成本*25%=110400*25%=27600元。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1.5项目总估算成本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项目总估算成本=直接成本+间接成本=110400+27600元=138000元。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以项目利润为30%计算，其中包含15%利润、5%税费、10%风险基金：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项目总造价=138000*1.3=179400元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成本预算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项目预算表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根据资源分配和时间安排，确定如下项目预算表：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5820" cy="5731510"/>
            <wp:effectExtent l="0" t="0" r="11430" b="2540"/>
            <wp:docPr id="3" name="图片 3" descr="C:\Users\Administrator\Desktop\软件项目管理\成本wbs.png成本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软件项目管理\成本wbs.png成本wbs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整体项目预算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5274310" cy="4741545"/>
            <wp:effectExtent l="0" t="0" r="2540" b="1905"/>
            <wp:docPr id="1" name="图片 1" descr="功能成本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成本w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编码环节</w:t>
      </w:r>
      <w:r>
        <w:rPr>
          <w:rFonts w:hint="eastAsia"/>
          <w:lang w:val="en-US" w:eastAsia="zh-CN"/>
        </w:rPr>
        <w:t>预算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项目成本跟踪基线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在项目跟踪控制的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阶段，</w:t>
      </w:r>
      <w:r>
        <w:rPr>
          <w:rFonts w:hint="eastAsia"/>
          <w:lang w:val="en-US" w:eastAsia="zh-CN"/>
        </w:rPr>
        <w:t>将对项目具体情况进行再次估算，根据时间变换绘制项目费用支出图，即</w:t>
      </w:r>
      <w:r>
        <w:rPr>
          <w:rFonts w:hint="default"/>
          <w:lang w:val="en-US" w:eastAsia="zh-CN"/>
        </w:rPr>
        <w:t>项目成本跟踪</w:t>
      </w:r>
      <w:r>
        <w:rPr>
          <w:rFonts w:hint="eastAsia"/>
          <w:lang w:val="en-US" w:eastAsia="zh-CN"/>
        </w:rPr>
        <w:t>基线图如下：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293235" cy="2737485"/>
            <wp:effectExtent l="4445" t="4445" r="7620" b="2032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8080C"/>
    <w:multiLevelType w:val="singleLevel"/>
    <w:tmpl w:val="AA7808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9BFB0E3"/>
    <w:multiLevelType w:val="singleLevel"/>
    <w:tmpl w:val="B9BFB0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CE67AA"/>
    <w:multiLevelType w:val="singleLevel"/>
    <w:tmpl w:val="B9CE67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B052C"/>
    <w:rsid w:val="000F5BF0"/>
    <w:rsid w:val="0C3E4441"/>
    <w:rsid w:val="17407420"/>
    <w:rsid w:val="1ACB052C"/>
    <w:rsid w:val="27C42969"/>
    <w:rsid w:val="36CB527D"/>
    <w:rsid w:val="37C71038"/>
    <w:rsid w:val="3E1954CC"/>
    <w:rsid w:val="68BD3D87"/>
    <w:rsid w:val="6CFB2B38"/>
    <w:rsid w:val="779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项目预算跟踪曲线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预算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elete val="1"/>
            </c:dLbl>
            <c:dLbl>
              <c:idx val="2"/>
              <c:layout>
                <c:manualLayout>
                  <c:x val="0"/>
                  <c:y val="-0.00133333333333333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dLbl>
              <c:idx val="13"/>
              <c:delete val="1"/>
            </c:dLbl>
            <c:dLbl>
              <c:idx val="14"/>
              <c:delete val="1"/>
            </c:dLbl>
            <c:dLbl>
              <c:idx val="15"/>
              <c:delete val="1"/>
            </c:dLbl>
            <c:dLbl>
              <c:idx val="16"/>
              <c:delete val="1"/>
            </c:dLbl>
            <c:dLbl>
              <c:idx val="17"/>
              <c:delete val="1"/>
            </c:dLbl>
            <c:dLbl>
              <c:idx val="18"/>
              <c:delete val="1"/>
            </c:dLbl>
            <c:dLbl>
              <c:idx val="19"/>
              <c:delete val="1"/>
            </c:dLbl>
            <c:dLbl>
              <c:idx val="20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Sheet1!$A$2:$A$25</c:f>
              <c:numCache>
                <c:formatCode>General</c:formatCode>
                <c:ptCount val="24"/>
                <c:pt idx="0">
                  <c:v>6</c:v>
                </c:pt>
                <c:pt idx="1">
                  <c:v>10</c:v>
                </c:pt>
                <c:pt idx="2">
                  <c:v>18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31</c:v>
                </c:pt>
                <c:pt idx="7">
                  <c:v>36</c:v>
                </c:pt>
                <c:pt idx="8">
                  <c:v>39</c:v>
                </c:pt>
                <c:pt idx="9">
                  <c:v>43</c:v>
                </c:pt>
                <c:pt idx="10">
                  <c:v>45</c:v>
                </c:pt>
                <c:pt idx="11">
                  <c:v>47</c:v>
                </c:pt>
                <c:pt idx="12">
                  <c:v>49</c:v>
                </c:pt>
                <c:pt idx="13">
                  <c:v>52</c:v>
                </c:pt>
                <c:pt idx="14">
                  <c:v>54</c:v>
                </c:pt>
                <c:pt idx="15">
                  <c:v>57</c:v>
                </c:pt>
                <c:pt idx="16">
                  <c:v>60</c:v>
                </c:pt>
                <c:pt idx="17">
                  <c:v>63</c:v>
                </c:pt>
                <c:pt idx="18">
                  <c:v>66</c:v>
                </c:pt>
                <c:pt idx="19">
                  <c:v>70</c:v>
                </c:pt>
                <c:pt idx="20">
                  <c:v>74</c:v>
                </c:pt>
                <c:pt idx="21">
                  <c:v>77</c:v>
                </c:pt>
                <c:pt idx="22">
                  <c:v>90</c:v>
                </c:pt>
                <c:pt idx="23">
                  <c:v>94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3000</c:v>
                </c:pt>
                <c:pt idx="1">
                  <c:v>9000</c:v>
                </c:pt>
                <c:pt idx="2">
                  <c:v>13500</c:v>
                </c:pt>
                <c:pt idx="3">
                  <c:v>16500</c:v>
                </c:pt>
                <c:pt idx="4">
                  <c:v>19500</c:v>
                </c:pt>
                <c:pt idx="5">
                  <c:v>22500</c:v>
                </c:pt>
                <c:pt idx="6">
                  <c:v>25500</c:v>
                </c:pt>
                <c:pt idx="7">
                  <c:v>30500</c:v>
                </c:pt>
                <c:pt idx="8">
                  <c:v>33500</c:v>
                </c:pt>
                <c:pt idx="9">
                  <c:v>37500</c:v>
                </c:pt>
                <c:pt idx="10">
                  <c:v>39500</c:v>
                </c:pt>
                <c:pt idx="11">
                  <c:v>41500</c:v>
                </c:pt>
                <c:pt idx="12">
                  <c:v>43500</c:v>
                </c:pt>
                <c:pt idx="13">
                  <c:v>46500</c:v>
                </c:pt>
                <c:pt idx="14">
                  <c:v>48500</c:v>
                </c:pt>
                <c:pt idx="15">
                  <c:v>51500</c:v>
                </c:pt>
                <c:pt idx="16">
                  <c:v>54500</c:v>
                </c:pt>
                <c:pt idx="17">
                  <c:v>57500</c:v>
                </c:pt>
                <c:pt idx="18">
                  <c:v>60500</c:v>
                </c:pt>
                <c:pt idx="19">
                  <c:v>64500</c:v>
                </c:pt>
                <c:pt idx="20">
                  <c:v>68500</c:v>
                </c:pt>
                <c:pt idx="21">
                  <c:v>71500</c:v>
                </c:pt>
                <c:pt idx="22">
                  <c:v>78000</c:v>
                </c:pt>
                <c:pt idx="23">
                  <c:v>82000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67238358"/>
        <c:axId val="417024218"/>
      </c:lineChart>
      <c:catAx>
        <c:axId val="6672383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时间（天）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7024218"/>
        <c:crosses val="autoZero"/>
        <c:auto val="1"/>
        <c:lblAlgn val="ctr"/>
        <c:lblOffset val="100"/>
        <c:noMultiLvlLbl val="0"/>
      </c:catAx>
      <c:valAx>
        <c:axId val="4170242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预算（元）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72383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2020-03-26T01:39:00Z</dcterms:created>
  <dc:creator>(｡•ˇ‸ˇ•｡)</dc:creator>
  <cp:lastModifiedBy>(｡•ˇ‸ˇ•｡)</cp:lastModifiedBy>
  <dcterms:modified xsi:type="dcterms:W3CDTF">2020-03-26T09:39:30Z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