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Epoch.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see when to stop or which epoch is good, should seed all of these four parameters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epoch increasing, Test loss stably decrease until epoch 12, start oscillating</w:t>
      </w:r>
    </w:p>
    <w:p>
      <w:r>
        <w:drawing>
          <wp:inline distT="0" distB="0" distL="114300" distR="114300">
            <wp:extent cx="5271770" cy="1052830"/>
            <wp:effectExtent l="0" t="0" r="508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best group: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**Group: 6; Epoch: 35; Batch Size: 64; lr: 0.9; training loss: 0.18424539784315044; training acc: 0.9311166666666667; test loss: 0.09712950838034723; test acc: 0.8961;</w:t>
      </w:r>
    </w:p>
    <w:p>
      <w:pPr>
        <w:rPr>
          <w:rFonts w:hint="default"/>
          <w:lang w:val="en-US" w:eastAsia="zh-CN"/>
        </w:rPr>
      </w:pPr>
    </w:p>
    <w:p/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Batch size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turn down batch size to 32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Similar start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9: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824865"/>
            <wp:effectExtent l="0" t="0" r="317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2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G6: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0500" cy="7810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Small batch size converge faster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First step into 0.2+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G9: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7960" cy="1129665"/>
            <wp:effectExtent l="0" t="0" r="889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G6: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770" cy="1196340"/>
            <wp:effectExtent l="0" t="0" r="508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 losses are very different. Almost double.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Oscillation start at epoch 22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2405" cy="1859915"/>
            <wp:effectExtent l="0" t="0" r="444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5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Converge fast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D333F5"/>
    <w:multiLevelType w:val="singleLevel"/>
    <w:tmpl w:val="D2D333F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313CAD4"/>
    <w:multiLevelType w:val="singleLevel"/>
    <w:tmpl w:val="3313CAD4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wZDdmNzJiYmU4YzFlZTdhMjBlYTI5YjE3YTEzNjcifQ=="/>
  </w:docVars>
  <w:rsids>
    <w:rsidRoot w:val="00000000"/>
    <w:rsid w:val="34FC464A"/>
    <w:rsid w:val="3FCA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86</Words>
  <Characters>452</Characters>
  <Lines>0</Lines>
  <Paragraphs>0</Paragraphs>
  <TotalTime>479</TotalTime>
  <ScaleCrop>false</ScaleCrop>
  <LinksUpToDate>false</LinksUpToDate>
  <CharactersWithSpaces>523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2023-05-31T21:10:00Z</dcterms:created>
  <dc:creator>86153</dc:creator>
  <cp:lastModifiedBy>Anonymous</cp:lastModifiedBy>
  <dcterms:modified xsi:type="dcterms:W3CDTF">2023-06-01T05:09:39Z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EF0C477AD3CA4EF39E9F1199485695DC_12</vt:lpwstr>
  </property>
</Properties>
</file>