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3146" w14:textId="79CA141E" w:rsidR="00A77C84" w:rsidRPr="00A77C84" w:rsidRDefault="00A77C84" w:rsidP="00A77C84">
      <w:pPr>
        <w:rPr>
          <w:rFonts w:ascii="Times New Roman" w:hAnsi="Times New Roman" w:cs="Times New Roman"/>
          <w:b/>
          <w:bCs/>
        </w:rPr>
      </w:pPr>
      <w:r w:rsidRPr="00A77C84">
        <w:rPr>
          <w:rFonts w:ascii="Times New Roman" w:hAnsi="Times New Roman" w:cs="Times New Roman"/>
          <w:b/>
          <w:bCs/>
        </w:rPr>
        <w:t>(1) Nhiệm vụ 1: Kiểm tra dữ liệu trước khi ước lượng</w:t>
      </w:r>
      <w:r>
        <w:rPr>
          <w:rFonts w:ascii="Times New Roman" w:hAnsi="Times New Roman" w:cs="Times New Roman"/>
          <w:b/>
          <w:bCs/>
        </w:rPr>
        <w:t>a</w:t>
      </w:r>
    </w:p>
    <w:tbl>
      <w:tblPr>
        <w:tblStyle w:val="TableGrid"/>
        <w:tblW w:w="0" w:type="auto"/>
        <w:tblLook w:val="04A0" w:firstRow="1" w:lastRow="0" w:firstColumn="1" w:lastColumn="0" w:noHBand="0" w:noVBand="1"/>
      </w:tblPr>
      <w:tblGrid>
        <w:gridCol w:w="925"/>
        <w:gridCol w:w="627"/>
        <w:gridCol w:w="909"/>
        <w:gridCol w:w="6889"/>
      </w:tblGrid>
      <w:tr w:rsidR="00A77C84" w:rsidRPr="00A77C84" w14:paraId="00E631A2" w14:textId="77777777" w:rsidTr="00A77C84">
        <w:tc>
          <w:tcPr>
            <w:tcW w:w="0" w:type="auto"/>
            <w:hideMark/>
          </w:tcPr>
          <w:p w14:paraId="23AC423E"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Mã Story</w:t>
            </w:r>
          </w:p>
        </w:tc>
        <w:tc>
          <w:tcPr>
            <w:tcW w:w="0" w:type="auto"/>
            <w:hideMark/>
          </w:tcPr>
          <w:p w14:paraId="22760903"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Đủ rõ</w:t>
            </w:r>
          </w:p>
        </w:tc>
        <w:tc>
          <w:tcPr>
            <w:tcW w:w="0" w:type="auto"/>
            <w:hideMark/>
          </w:tcPr>
          <w:p w14:paraId="25446C51"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Cần làm rõ</w:t>
            </w:r>
          </w:p>
        </w:tc>
        <w:tc>
          <w:tcPr>
            <w:tcW w:w="0" w:type="auto"/>
            <w:hideMark/>
          </w:tcPr>
          <w:p w14:paraId="4CFC2A0E"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Thông tin/câu hỏi còn thiếu</w:t>
            </w:r>
          </w:p>
        </w:tc>
      </w:tr>
      <w:tr w:rsidR="00A77C84" w:rsidRPr="00A77C84" w14:paraId="1513FECA" w14:textId="77777777" w:rsidTr="00A77C84">
        <w:tc>
          <w:tcPr>
            <w:tcW w:w="0" w:type="auto"/>
            <w:hideMark/>
          </w:tcPr>
          <w:p w14:paraId="1A0ABF76"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LS01</w:t>
            </w:r>
          </w:p>
        </w:tc>
        <w:tc>
          <w:tcPr>
            <w:tcW w:w="0" w:type="auto"/>
            <w:hideMark/>
          </w:tcPr>
          <w:p w14:paraId="295FE0C5" w14:textId="77777777" w:rsidR="00A77C84" w:rsidRPr="00A77C84" w:rsidRDefault="00A77C84" w:rsidP="00A77C84">
            <w:pPr>
              <w:spacing w:after="160" w:line="278" w:lineRule="auto"/>
              <w:rPr>
                <w:rFonts w:ascii="Times New Roman" w:hAnsi="Times New Roman" w:cs="Times New Roman"/>
              </w:rPr>
            </w:pPr>
            <w:r w:rsidRPr="00A77C84">
              <w:rPr>
                <w:rFonts w:ascii="Segoe UI Symbol" w:hAnsi="Segoe UI Symbol" w:cs="Segoe UI Symbol"/>
              </w:rPr>
              <w:t>☐</w:t>
            </w:r>
          </w:p>
        </w:tc>
        <w:tc>
          <w:tcPr>
            <w:tcW w:w="0" w:type="auto"/>
            <w:hideMark/>
          </w:tcPr>
          <w:p w14:paraId="5E3EAECF" w14:textId="77777777" w:rsidR="00A77C84" w:rsidRPr="00A77C84" w:rsidRDefault="00A77C84" w:rsidP="00A77C84">
            <w:pPr>
              <w:spacing w:after="160" w:line="278" w:lineRule="auto"/>
              <w:rPr>
                <w:rFonts w:ascii="Times New Roman" w:hAnsi="Times New Roman" w:cs="Times New Roman"/>
              </w:rPr>
            </w:pPr>
            <w:r w:rsidRPr="00A77C84">
              <w:rPr>
                <w:rFonts w:ascii="Segoe UI Symbol" w:hAnsi="Segoe UI Symbol" w:cs="Segoe UI Symbol"/>
              </w:rPr>
              <w:t>☑</w:t>
            </w:r>
          </w:p>
        </w:tc>
        <w:tc>
          <w:tcPr>
            <w:tcW w:w="0" w:type="auto"/>
            <w:hideMark/>
          </w:tcPr>
          <w:p w14:paraId="25C5171A"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Trạng thái của phiên livestream có tự động chuyển từ 'Sắp diễn ra' sang trạng thái khác (như 'Đang diễn ra') khi đến giờ bắt đầu hay phải bấm chuyển thủ công?</w:t>
            </w:r>
          </w:p>
        </w:tc>
      </w:tr>
      <w:tr w:rsidR="00A77C84" w:rsidRPr="00A77C84" w14:paraId="4049FBEC" w14:textId="77777777" w:rsidTr="00A77C84">
        <w:tc>
          <w:tcPr>
            <w:tcW w:w="0" w:type="auto"/>
            <w:hideMark/>
          </w:tcPr>
          <w:p w14:paraId="3B2243A8"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LS03</w:t>
            </w:r>
          </w:p>
        </w:tc>
        <w:tc>
          <w:tcPr>
            <w:tcW w:w="0" w:type="auto"/>
            <w:hideMark/>
          </w:tcPr>
          <w:p w14:paraId="2C8A4752" w14:textId="77777777" w:rsidR="00A77C84" w:rsidRPr="00A77C84" w:rsidRDefault="00A77C84" w:rsidP="00A77C84">
            <w:pPr>
              <w:spacing w:after="160" w:line="278" w:lineRule="auto"/>
              <w:rPr>
                <w:rFonts w:ascii="Times New Roman" w:hAnsi="Times New Roman" w:cs="Times New Roman"/>
              </w:rPr>
            </w:pPr>
            <w:r w:rsidRPr="00A77C84">
              <w:rPr>
                <w:rFonts w:ascii="Segoe UI Symbol" w:hAnsi="Segoe UI Symbol" w:cs="Segoe UI Symbol"/>
              </w:rPr>
              <w:t>☐</w:t>
            </w:r>
          </w:p>
        </w:tc>
        <w:tc>
          <w:tcPr>
            <w:tcW w:w="0" w:type="auto"/>
            <w:hideMark/>
          </w:tcPr>
          <w:p w14:paraId="4FDECC9C" w14:textId="77777777" w:rsidR="00A77C84" w:rsidRPr="00A77C84" w:rsidRDefault="00A77C84" w:rsidP="00A77C84">
            <w:pPr>
              <w:spacing w:after="160" w:line="278" w:lineRule="auto"/>
              <w:rPr>
                <w:rFonts w:ascii="Times New Roman" w:hAnsi="Times New Roman" w:cs="Times New Roman"/>
              </w:rPr>
            </w:pPr>
            <w:r w:rsidRPr="00A77C84">
              <w:rPr>
                <w:rFonts w:ascii="Segoe UI Symbol" w:hAnsi="Segoe UI Symbol" w:cs="Segoe UI Symbol"/>
              </w:rPr>
              <w:t>☑</w:t>
            </w:r>
          </w:p>
        </w:tc>
        <w:tc>
          <w:tcPr>
            <w:tcW w:w="0" w:type="auto"/>
            <w:hideMark/>
          </w:tcPr>
          <w:p w14:paraId="315C62E0"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Cơ chế xử lý tranh chấp (concurrency/race condition) như thế nào khi có hai khách hàng cùng đặt mua sản phẩm cuối cùng tại một thời điểm?</w:t>
            </w:r>
          </w:p>
        </w:tc>
      </w:tr>
    </w:tbl>
    <w:p w14:paraId="715270B0" w14:textId="77777777" w:rsidR="00A77C84" w:rsidRPr="00A77C84" w:rsidRDefault="00A77C84" w:rsidP="00A77C84">
      <w:pPr>
        <w:rPr>
          <w:rFonts w:ascii="Times New Roman" w:hAnsi="Times New Roman" w:cs="Times New Roman"/>
          <w:b/>
          <w:bCs/>
        </w:rPr>
      </w:pPr>
      <w:r w:rsidRPr="00A77C84">
        <w:rPr>
          <w:rFonts w:ascii="Times New Roman" w:hAnsi="Times New Roman" w:cs="Times New Roman"/>
          <w:b/>
          <w:bCs/>
        </w:rPr>
        <w:t>(2) Nhiệm vụ 2: Product Backlog đã ước lượng</w:t>
      </w:r>
    </w:p>
    <w:tbl>
      <w:tblPr>
        <w:tblStyle w:val="TableGrid"/>
        <w:tblW w:w="0" w:type="auto"/>
        <w:tblLook w:val="04A0" w:firstRow="1" w:lastRow="0" w:firstColumn="1" w:lastColumn="0" w:noHBand="0" w:noVBand="1"/>
      </w:tblPr>
      <w:tblGrid>
        <w:gridCol w:w="877"/>
        <w:gridCol w:w="888"/>
        <w:gridCol w:w="1008"/>
        <w:gridCol w:w="911"/>
        <w:gridCol w:w="5666"/>
      </w:tblGrid>
      <w:tr w:rsidR="00A77C84" w:rsidRPr="00A77C84" w14:paraId="4B98A541" w14:textId="77777777" w:rsidTr="00A77C84">
        <w:tc>
          <w:tcPr>
            <w:tcW w:w="0" w:type="auto"/>
            <w:hideMark/>
          </w:tcPr>
          <w:p w14:paraId="02B9F59F"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Mã Story</w:t>
            </w:r>
          </w:p>
        </w:tc>
        <w:tc>
          <w:tcPr>
            <w:tcW w:w="0" w:type="auto"/>
            <w:hideMark/>
          </w:tcPr>
          <w:p w14:paraId="3310749B"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Mức ưu tiên</w:t>
            </w:r>
          </w:p>
        </w:tc>
        <w:tc>
          <w:tcPr>
            <w:tcW w:w="0" w:type="auto"/>
            <w:hideMark/>
          </w:tcPr>
          <w:p w14:paraId="19563FB8"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Kết quả phiếu</w:t>
            </w:r>
          </w:p>
        </w:tc>
        <w:tc>
          <w:tcPr>
            <w:tcW w:w="0" w:type="auto"/>
            <w:hideMark/>
          </w:tcPr>
          <w:p w14:paraId="1CD7456C"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SP cuối cùng</w:t>
            </w:r>
          </w:p>
        </w:tc>
        <w:tc>
          <w:tcPr>
            <w:tcW w:w="0" w:type="auto"/>
            <w:hideMark/>
          </w:tcPr>
          <w:p w14:paraId="098EEFF8"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Lý do ngắn</w:t>
            </w:r>
          </w:p>
        </w:tc>
      </w:tr>
      <w:tr w:rsidR="00A77C84" w:rsidRPr="00A77C84" w14:paraId="0615F913" w14:textId="77777777" w:rsidTr="00A77C84">
        <w:tc>
          <w:tcPr>
            <w:tcW w:w="0" w:type="auto"/>
            <w:hideMark/>
          </w:tcPr>
          <w:p w14:paraId="3A08963D"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LS01</w:t>
            </w:r>
          </w:p>
        </w:tc>
        <w:tc>
          <w:tcPr>
            <w:tcW w:w="0" w:type="auto"/>
            <w:hideMark/>
          </w:tcPr>
          <w:p w14:paraId="76788403"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1</w:t>
            </w:r>
          </w:p>
        </w:tc>
        <w:tc>
          <w:tcPr>
            <w:tcW w:w="0" w:type="auto"/>
            <w:hideMark/>
          </w:tcPr>
          <w:p w14:paraId="086D6FD6"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3 - 3 - 5 - 3</w:t>
            </w:r>
          </w:p>
        </w:tc>
        <w:tc>
          <w:tcPr>
            <w:tcW w:w="0" w:type="auto"/>
            <w:hideMark/>
          </w:tcPr>
          <w:p w14:paraId="69682B3F"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3</w:t>
            </w:r>
          </w:p>
        </w:tc>
        <w:tc>
          <w:tcPr>
            <w:tcW w:w="0" w:type="auto"/>
            <w:hideMark/>
          </w:tcPr>
          <w:p w14:paraId="5C500D2A"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Chênh lệch do Dev C hiểu lầm phạm vi có tự động chuyển trạng thái phiên; khi PO làm rõ chỉ cần gán cứng trạng thái 'Sắp diễn ra', độ phức tạp và nỗ lực xử lý tương đương LS02 (3 SP).</w:t>
            </w:r>
          </w:p>
        </w:tc>
      </w:tr>
      <w:tr w:rsidR="00A77C84" w:rsidRPr="00A77C84" w14:paraId="6C95404A" w14:textId="77777777" w:rsidTr="00A77C84">
        <w:tc>
          <w:tcPr>
            <w:tcW w:w="0" w:type="auto"/>
            <w:hideMark/>
          </w:tcPr>
          <w:p w14:paraId="14010833"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LS02</w:t>
            </w:r>
          </w:p>
        </w:tc>
        <w:tc>
          <w:tcPr>
            <w:tcW w:w="0" w:type="auto"/>
            <w:hideMark/>
          </w:tcPr>
          <w:p w14:paraId="06A44C25"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2</w:t>
            </w:r>
          </w:p>
        </w:tc>
        <w:tc>
          <w:tcPr>
            <w:tcW w:w="0" w:type="auto"/>
            <w:hideMark/>
          </w:tcPr>
          <w:p w14:paraId="6809E315"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3 - 3 - 3 - 3</w:t>
            </w:r>
          </w:p>
        </w:tc>
        <w:tc>
          <w:tcPr>
            <w:tcW w:w="0" w:type="auto"/>
            <w:hideMark/>
          </w:tcPr>
          <w:p w14:paraId="5E598CF2"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3</w:t>
            </w:r>
          </w:p>
        </w:tc>
        <w:tc>
          <w:tcPr>
            <w:tcW w:w="0" w:type="auto"/>
            <w:hideMark/>
          </w:tcPr>
          <w:p w14:paraId="2C810478"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Reference Story; các phiếu đã trùng nhau.</w:t>
            </w:r>
          </w:p>
        </w:tc>
      </w:tr>
      <w:tr w:rsidR="00A77C84" w:rsidRPr="00A77C84" w14:paraId="04D8D13F" w14:textId="77777777" w:rsidTr="00A77C84">
        <w:tc>
          <w:tcPr>
            <w:tcW w:w="0" w:type="auto"/>
            <w:hideMark/>
          </w:tcPr>
          <w:p w14:paraId="34D048C6"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LS03</w:t>
            </w:r>
          </w:p>
        </w:tc>
        <w:tc>
          <w:tcPr>
            <w:tcW w:w="0" w:type="auto"/>
            <w:hideMark/>
          </w:tcPr>
          <w:p w14:paraId="3584B15E"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3</w:t>
            </w:r>
          </w:p>
        </w:tc>
        <w:tc>
          <w:tcPr>
            <w:tcW w:w="0" w:type="auto"/>
            <w:hideMark/>
          </w:tcPr>
          <w:p w14:paraId="3E952A08"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5 - 8 - 8 - 5</w:t>
            </w:r>
          </w:p>
        </w:tc>
        <w:tc>
          <w:tcPr>
            <w:tcW w:w="0" w:type="auto"/>
            <w:hideMark/>
          </w:tcPr>
          <w:p w14:paraId="7B7A484C"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b/>
                <w:bCs/>
              </w:rPr>
              <w:t>8</w:t>
            </w:r>
          </w:p>
        </w:tc>
        <w:tc>
          <w:tcPr>
            <w:tcW w:w="0" w:type="auto"/>
            <w:hideMark/>
          </w:tcPr>
          <w:p w14:paraId="1D34922F" w14:textId="77777777" w:rsidR="00A77C84" w:rsidRPr="00A77C84" w:rsidRDefault="00A77C84" w:rsidP="00A77C84">
            <w:pPr>
              <w:spacing w:after="160" w:line="278" w:lineRule="auto"/>
              <w:rPr>
                <w:rFonts w:ascii="Times New Roman" w:hAnsi="Times New Roman" w:cs="Times New Roman"/>
              </w:rPr>
            </w:pPr>
            <w:r w:rsidRPr="00A77C84">
              <w:rPr>
                <w:rFonts w:ascii="Times New Roman" w:hAnsi="Times New Roman" w:cs="Times New Roman"/>
              </w:rPr>
              <w:t>Chênh lệch do rủi ro đồng thời (concurrency) và logic xử lý hoàn/giảm tồn kho; độ phức tạp và rủi ro quản lý tồn kho thời gian thực cao hơn hẳn LS02 nên chốt 8 SP.</w:t>
            </w:r>
          </w:p>
        </w:tc>
      </w:tr>
    </w:tbl>
    <w:p w14:paraId="0CE00BE5" w14:textId="77777777" w:rsidR="00A77C84" w:rsidRPr="00A77C84" w:rsidRDefault="00A77C84" w:rsidP="00A77C84">
      <w:pPr>
        <w:rPr>
          <w:rFonts w:ascii="Times New Roman" w:hAnsi="Times New Roman" w:cs="Times New Roman"/>
          <w:b/>
          <w:bCs/>
        </w:rPr>
      </w:pPr>
      <w:r w:rsidRPr="00A77C84">
        <w:rPr>
          <w:rFonts w:ascii="Times New Roman" w:hAnsi="Times New Roman" w:cs="Times New Roman"/>
          <w:b/>
          <w:bCs/>
        </w:rPr>
        <w:t>(3) Nhiệm vụ 3: Phát hiện cách hiểu sai</w:t>
      </w:r>
    </w:p>
    <w:p w14:paraId="0A3517E7" w14:textId="77777777" w:rsidR="00A77C84" w:rsidRPr="00A77C84" w:rsidRDefault="00A77C84" w:rsidP="00A77C84">
      <w:pPr>
        <w:rPr>
          <w:rFonts w:ascii="Times New Roman" w:hAnsi="Times New Roman" w:cs="Times New Roman"/>
        </w:rPr>
      </w:pPr>
      <w:r w:rsidRPr="00A77C84">
        <w:rPr>
          <w:rFonts w:ascii="Times New Roman" w:hAnsi="Times New Roman" w:cs="Times New Roman"/>
        </w:rPr>
        <w:t>Đề xuất cố định "1 Story Point = 4 giờ" là sai vì Story Point là đơn vị đo lường tương đối dựa trên tổng hòa của ba yếu tố: khối lượng công việc, độ phức tạp kỹ thuật và mức độ rủi ro/không chắc chắn, chứ không phải một khoảng thời gian cố định. Thay vì quy đổi SP sang giờ, Scrum Team sử dụng chỉ số Velocity (tổng số SP hoàn thành trong các Sprint trước) để dự báo khả năng đáp ứng khối lượng công việc cho Sprint tiếp theo một cách linh hoạt. Cách làm này giúp giữ nguyên giá trị tương đối của Story Point bất chấp sự chênh lệch về trình độ hay tốc độ làm việc giữa các thành viên.</w:t>
      </w:r>
    </w:p>
    <w:p w14:paraId="19BBFF00" w14:textId="6AA0F062" w:rsidR="00D71D8E" w:rsidRPr="00A77C84" w:rsidRDefault="00D71D8E" w:rsidP="00A77C84">
      <w:pPr>
        <w:rPr>
          <w:rFonts w:ascii="Times New Roman" w:hAnsi="Times New Roman" w:cs="Times New Roman"/>
        </w:rPr>
      </w:pPr>
    </w:p>
    <w:sectPr w:rsidR="00D71D8E" w:rsidRPr="00A77C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BEB6" w14:textId="77777777" w:rsidR="000A3B2B" w:rsidRDefault="000A3B2B" w:rsidP="00956A46">
      <w:pPr>
        <w:spacing w:after="0" w:line="240" w:lineRule="auto"/>
      </w:pPr>
      <w:r>
        <w:separator/>
      </w:r>
    </w:p>
  </w:endnote>
  <w:endnote w:type="continuationSeparator" w:id="0">
    <w:p w14:paraId="07B44025" w14:textId="77777777" w:rsidR="000A3B2B" w:rsidRDefault="000A3B2B" w:rsidP="00956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C37C" w14:textId="77777777" w:rsidR="000A3B2B" w:rsidRDefault="000A3B2B" w:rsidP="00956A46">
      <w:pPr>
        <w:spacing w:after="0" w:line="240" w:lineRule="auto"/>
      </w:pPr>
      <w:r>
        <w:separator/>
      </w:r>
    </w:p>
  </w:footnote>
  <w:footnote w:type="continuationSeparator" w:id="0">
    <w:p w14:paraId="4F4FDBA4" w14:textId="77777777" w:rsidR="000A3B2B" w:rsidRDefault="000A3B2B" w:rsidP="00956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EFE"/>
    <w:multiLevelType w:val="multilevel"/>
    <w:tmpl w:val="B5D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6841"/>
    <w:multiLevelType w:val="multilevel"/>
    <w:tmpl w:val="866A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2E2"/>
    <w:multiLevelType w:val="multilevel"/>
    <w:tmpl w:val="CC5A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7BF7"/>
    <w:multiLevelType w:val="multilevel"/>
    <w:tmpl w:val="06B2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4D19"/>
    <w:multiLevelType w:val="multilevel"/>
    <w:tmpl w:val="0BD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9267C"/>
    <w:multiLevelType w:val="multilevel"/>
    <w:tmpl w:val="2196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62B2C"/>
    <w:multiLevelType w:val="multilevel"/>
    <w:tmpl w:val="EC6E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069F"/>
    <w:multiLevelType w:val="multilevel"/>
    <w:tmpl w:val="5C4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B6267"/>
    <w:multiLevelType w:val="multilevel"/>
    <w:tmpl w:val="A3D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F4222"/>
    <w:multiLevelType w:val="multilevel"/>
    <w:tmpl w:val="8CD8C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0190E"/>
    <w:multiLevelType w:val="multilevel"/>
    <w:tmpl w:val="C87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E0421"/>
    <w:multiLevelType w:val="multilevel"/>
    <w:tmpl w:val="05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6048D"/>
    <w:multiLevelType w:val="multilevel"/>
    <w:tmpl w:val="8C1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F58F6"/>
    <w:multiLevelType w:val="multilevel"/>
    <w:tmpl w:val="2684E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569A6"/>
    <w:multiLevelType w:val="multilevel"/>
    <w:tmpl w:val="C29A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716C5"/>
    <w:multiLevelType w:val="multilevel"/>
    <w:tmpl w:val="7BA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946F4"/>
    <w:multiLevelType w:val="multilevel"/>
    <w:tmpl w:val="9640A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9E7AA2"/>
    <w:multiLevelType w:val="multilevel"/>
    <w:tmpl w:val="E6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20CE3"/>
    <w:multiLevelType w:val="multilevel"/>
    <w:tmpl w:val="06F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46B22"/>
    <w:multiLevelType w:val="multilevel"/>
    <w:tmpl w:val="8F5C4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219">
    <w:abstractNumId w:val="18"/>
  </w:num>
  <w:num w:numId="2" w16cid:durableId="48724714">
    <w:abstractNumId w:val="24"/>
  </w:num>
  <w:num w:numId="3" w16cid:durableId="20323605">
    <w:abstractNumId w:val="15"/>
  </w:num>
  <w:num w:numId="4" w16cid:durableId="1856187547">
    <w:abstractNumId w:val="22"/>
  </w:num>
  <w:num w:numId="5" w16cid:durableId="1354647837">
    <w:abstractNumId w:val="0"/>
  </w:num>
  <w:num w:numId="6" w16cid:durableId="1531071676">
    <w:abstractNumId w:val="4"/>
  </w:num>
  <w:num w:numId="7" w16cid:durableId="205802164">
    <w:abstractNumId w:val="6"/>
  </w:num>
  <w:num w:numId="8" w16cid:durableId="1373191255">
    <w:abstractNumId w:val="11"/>
  </w:num>
  <w:num w:numId="9" w16cid:durableId="179321568">
    <w:abstractNumId w:val="7"/>
  </w:num>
  <w:num w:numId="10" w16cid:durableId="670134518">
    <w:abstractNumId w:val="25"/>
  </w:num>
  <w:num w:numId="11" w16cid:durableId="1558280074">
    <w:abstractNumId w:val="17"/>
  </w:num>
  <w:num w:numId="12" w16cid:durableId="568267354">
    <w:abstractNumId w:val="3"/>
  </w:num>
  <w:num w:numId="13" w16cid:durableId="1008022500">
    <w:abstractNumId w:val="16"/>
  </w:num>
  <w:num w:numId="14" w16cid:durableId="1657295022">
    <w:abstractNumId w:val="27"/>
  </w:num>
  <w:num w:numId="15" w16cid:durableId="692269256">
    <w:abstractNumId w:val="1"/>
  </w:num>
  <w:num w:numId="16" w16cid:durableId="264504737">
    <w:abstractNumId w:val="9"/>
  </w:num>
  <w:num w:numId="17" w16cid:durableId="462501469">
    <w:abstractNumId w:val="10"/>
  </w:num>
  <w:num w:numId="18" w16cid:durableId="1814371303">
    <w:abstractNumId w:val="8"/>
  </w:num>
  <w:num w:numId="19" w16cid:durableId="1758363456">
    <w:abstractNumId w:val="5"/>
  </w:num>
  <w:num w:numId="20" w16cid:durableId="149834752">
    <w:abstractNumId w:val="14"/>
  </w:num>
  <w:num w:numId="21" w16cid:durableId="1540242267">
    <w:abstractNumId w:val="20"/>
  </w:num>
  <w:num w:numId="22" w16cid:durableId="1443306780">
    <w:abstractNumId w:val="21"/>
  </w:num>
  <w:num w:numId="23" w16cid:durableId="1210267015">
    <w:abstractNumId w:val="2"/>
  </w:num>
  <w:num w:numId="24" w16cid:durableId="1906452050">
    <w:abstractNumId w:val="12"/>
  </w:num>
  <w:num w:numId="25" w16cid:durableId="564536086">
    <w:abstractNumId w:val="13"/>
  </w:num>
  <w:num w:numId="26" w16cid:durableId="11104918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046491538">
    <w:abstractNumId w:val="23"/>
  </w:num>
  <w:num w:numId="28" w16cid:durableId="2049912088">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413352250">
    <w:abstractNumId w:val="26"/>
  </w:num>
  <w:num w:numId="30" w16cid:durableId="16775348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035693"/>
    <w:rsid w:val="00067720"/>
    <w:rsid w:val="00090837"/>
    <w:rsid w:val="000A3B2B"/>
    <w:rsid w:val="001A71F4"/>
    <w:rsid w:val="00311329"/>
    <w:rsid w:val="00436780"/>
    <w:rsid w:val="004F4680"/>
    <w:rsid w:val="006F5E76"/>
    <w:rsid w:val="00741062"/>
    <w:rsid w:val="008505B0"/>
    <w:rsid w:val="008717D4"/>
    <w:rsid w:val="00883C4E"/>
    <w:rsid w:val="008C0686"/>
    <w:rsid w:val="008F6537"/>
    <w:rsid w:val="00956A46"/>
    <w:rsid w:val="00A77C84"/>
    <w:rsid w:val="00B2045B"/>
    <w:rsid w:val="00C62FC0"/>
    <w:rsid w:val="00C66790"/>
    <w:rsid w:val="00D71D8E"/>
    <w:rsid w:val="00D96E60"/>
    <w:rsid w:val="00E00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6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A46"/>
  </w:style>
  <w:style w:type="paragraph" w:styleId="Footer">
    <w:name w:val="footer"/>
    <w:basedOn w:val="Normal"/>
    <w:link w:val="FooterChar"/>
    <w:uiPriority w:val="99"/>
    <w:unhideWhenUsed/>
    <w:rsid w:val="00956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10</cp:revision>
  <dcterms:created xsi:type="dcterms:W3CDTF">2026-10-11T12:38:00Z</dcterms:created>
  <dcterms:modified xsi:type="dcterms:W3CDTF">2026-10-19T14:03:00Z</dcterms:modified>
</cp:coreProperties>
</file>