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608F" w14:textId="77777777" w:rsidR="00017843" w:rsidRPr="00FA7B84" w:rsidRDefault="00000000">
      <w:pPr>
        <w:pStyle w:val="Heading2"/>
        <w:rPr>
          <w:rFonts w:ascii="Times New Roman" w:hAnsi="Times New Roman" w:cs="Times New Roman"/>
          <w:color w:val="000000" w:themeColor="text1"/>
        </w:rPr>
      </w:pPr>
      <w:r w:rsidRPr="00FA7B84">
        <w:rPr>
          <w:rFonts w:ascii="Times New Roman" w:hAnsi="Times New Roman" w:cs="Times New Roman"/>
          <w:color w:val="000000" w:themeColor="text1"/>
        </w:rPr>
        <w:t>1. Loại hệ thống thông tin phù hợp</w:t>
      </w:r>
    </w:p>
    <w:p w14:paraId="740F53EB"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Hệ thống quản lý giao hàng online bao gồm nhiều chức năng với các loại hệ thống thông tin tương ứng:</w:t>
      </w:r>
    </w:p>
    <w:tbl>
      <w:tblPr>
        <w:tblW w:w="0" w:type="auto"/>
        <w:tblLook w:val="04A0" w:firstRow="1" w:lastRow="0" w:firstColumn="1" w:lastColumn="0" w:noHBand="0" w:noVBand="1"/>
      </w:tblPr>
      <w:tblGrid>
        <w:gridCol w:w="2880"/>
        <w:gridCol w:w="2880"/>
        <w:gridCol w:w="2880"/>
      </w:tblGrid>
      <w:tr w:rsidR="00FA7B84" w:rsidRPr="00FA7B84" w14:paraId="764BFEFD" w14:textId="77777777">
        <w:tc>
          <w:tcPr>
            <w:tcW w:w="2880" w:type="dxa"/>
          </w:tcPr>
          <w:p w14:paraId="0B1355E3"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Chức năng</w:t>
            </w:r>
          </w:p>
        </w:tc>
        <w:tc>
          <w:tcPr>
            <w:tcW w:w="2880" w:type="dxa"/>
          </w:tcPr>
          <w:p w14:paraId="7FD28E26"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Mô tả</w:t>
            </w:r>
          </w:p>
        </w:tc>
        <w:tc>
          <w:tcPr>
            <w:tcW w:w="2880" w:type="dxa"/>
          </w:tcPr>
          <w:p w14:paraId="4BA439D8"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Loại hệ thống phù hợp</w:t>
            </w:r>
          </w:p>
        </w:tc>
      </w:tr>
      <w:tr w:rsidR="00FA7B84" w:rsidRPr="00FA7B84" w14:paraId="72FF340E" w14:textId="77777777">
        <w:tc>
          <w:tcPr>
            <w:tcW w:w="2880" w:type="dxa"/>
          </w:tcPr>
          <w:p w14:paraId="5C8222D9"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Cập nhật đơn hàng</w:t>
            </w:r>
          </w:p>
        </w:tc>
        <w:tc>
          <w:tcPr>
            <w:tcW w:w="2880" w:type="dxa"/>
          </w:tcPr>
          <w:p w14:paraId="077FD140"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Quản lý, ghi nhận và lưu trữ các giao dịch đơn hàng.</w:t>
            </w:r>
          </w:p>
        </w:tc>
        <w:tc>
          <w:tcPr>
            <w:tcW w:w="2880" w:type="dxa"/>
          </w:tcPr>
          <w:p w14:paraId="4D8B45BD"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TPS – Transaction Processing System</w:t>
            </w:r>
          </w:p>
        </w:tc>
      </w:tr>
      <w:tr w:rsidR="00FA7B84" w:rsidRPr="00FA7B84" w14:paraId="614A03B4" w14:textId="77777777">
        <w:tc>
          <w:tcPr>
            <w:tcW w:w="2880" w:type="dxa"/>
          </w:tcPr>
          <w:p w14:paraId="437CF978"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Theo dõi trạng thái</w:t>
            </w:r>
          </w:p>
        </w:tc>
        <w:tc>
          <w:tcPr>
            <w:tcW w:w="2880" w:type="dxa"/>
          </w:tcPr>
          <w:p w14:paraId="2C7B3827"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Giám sát, tổng hợp dữ liệu trạng thái đơn hàng.</w:t>
            </w:r>
          </w:p>
        </w:tc>
        <w:tc>
          <w:tcPr>
            <w:tcW w:w="2880" w:type="dxa"/>
          </w:tcPr>
          <w:p w14:paraId="0E25F58E"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MIS – Management Information System</w:t>
            </w:r>
          </w:p>
        </w:tc>
      </w:tr>
      <w:tr w:rsidR="00FA7B84" w:rsidRPr="00FA7B84" w14:paraId="003E3746" w14:textId="77777777">
        <w:tc>
          <w:tcPr>
            <w:tcW w:w="2880" w:type="dxa"/>
          </w:tcPr>
          <w:p w14:paraId="6F7CF64A"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Phân tích tuyến đường</w:t>
            </w:r>
          </w:p>
        </w:tc>
        <w:tc>
          <w:tcPr>
            <w:tcW w:w="2880" w:type="dxa"/>
          </w:tcPr>
          <w:p w14:paraId="28017649"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Tối ưu hóa tuyến đường giao hàng, hỗ trợ ra quyết định.</w:t>
            </w:r>
          </w:p>
        </w:tc>
        <w:tc>
          <w:tcPr>
            <w:tcW w:w="2880" w:type="dxa"/>
          </w:tcPr>
          <w:p w14:paraId="5B239CAB"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DSS – Decision Support System</w:t>
            </w:r>
          </w:p>
        </w:tc>
      </w:tr>
    </w:tbl>
    <w:p w14:paraId="6DDB222A"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Kết luận: Hệ thống quản lý giao hàng online là sự kết hợp giữa TPS, MIS và DSS. Trong đó, DSS (Decision Support System) là loại hệ thống chính vì mục tiêu cốt lõi là tối ưu hóa tuyến đường và hỗ trợ quyết định giao hàng hiệu quả.</w:t>
      </w:r>
    </w:p>
    <w:p w14:paraId="0ABA85C5" w14:textId="77777777" w:rsidR="00017843" w:rsidRPr="00FA7B84" w:rsidRDefault="00000000">
      <w:pPr>
        <w:pStyle w:val="Heading2"/>
        <w:rPr>
          <w:rFonts w:ascii="Times New Roman" w:hAnsi="Times New Roman" w:cs="Times New Roman"/>
          <w:color w:val="000000" w:themeColor="text1"/>
        </w:rPr>
      </w:pPr>
      <w:r w:rsidRPr="00FA7B84">
        <w:rPr>
          <w:rFonts w:ascii="Times New Roman" w:hAnsi="Times New Roman" w:cs="Times New Roman"/>
          <w:color w:val="000000" w:themeColor="text1"/>
        </w:rPr>
        <w:t>2. Mô hình phát triển phần mềm thích hợp</w:t>
      </w:r>
    </w:p>
    <w:tbl>
      <w:tblPr>
        <w:tblW w:w="0" w:type="auto"/>
        <w:tblLook w:val="04A0" w:firstRow="1" w:lastRow="0" w:firstColumn="1" w:lastColumn="0" w:noHBand="0" w:noVBand="1"/>
      </w:tblPr>
      <w:tblGrid>
        <w:gridCol w:w="2880"/>
        <w:gridCol w:w="2880"/>
        <w:gridCol w:w="2880"/>
      </w:tblGrid>
      <w:tr w:rsidR="00FA7B84" w:rsidRPr="00FA7B84" w14:paraId="7A8027E0" w14:textId="77777777">
        <w:tc>
          <w:tcPr>
            <w:tcW w:w="2880" w:type="dxa"/>
          </w:tcPr>
          <w:p w14:paraId="30AA96A2"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Mô hình</w:t>
            </w:r>
          </w:p>
        </w:tc>
        <w:tc>
          <w:tcPr>
            <w:tcW w:w="2880" w:type="dxa"/>
          </w:tcPr>
          <w:p w14:paraId="1B6183F2"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Đặc điểm</w:t>
            </w:r>
          </w:p>
        </w:tc>
        <w:tc>
          <w:tcPr>
            <w:tcW w:w="2880" w:type="dxa"/>
          </w:tcPr>
          <w:p w14:paraId="070F8C25"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Đánh giá</w:t>
            </w:r>
          </w:p>
        </w:tc>
      </w:tr>
      <w:tr w:rsidR="00FA7B84" w:rsidRPr="00FA7B84" w14:paraId="7196CA47" w14:textId="77777777">
        <w:tc>
          <w:tcPr>
            <w:tcW w:w="2880" w:type="dxa"/>
          </w:tcPr>
          <w:p w14:paraId="2186C4AC"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Waterfall (Thác nước)</w:t>
            </w:r>
          </w:p>
        </w:tc>
        <w:tc>
          <w:tcPr>
            <w:tcW w:w="2880" w:type="dxa"/>
          </w:tcPr>
          <w:p w14:paraId="4A33BD8B"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Phát triển tuần tự qua từng giai đoạn: phân tích, thiết kế, lập trình, kiểm thử, triển khai.</w:t>
            </w:r>
          </w:p>
        </w:tc>
        <w:tc>
          <w:tcPr>
            <w:tcW w:w="2880" w:type="dxa"/>
          </w:tcPr>
          <w:p w14:paraId="3DFB6D24"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Không phù hợp do ít linh hoạt với yêu cầu thay đổi.</w:t>
            </w:r>
          </w:p>
        </w:tc>
      </w:tr>
      <w:tr w:rsidR="00FA7B84" w:rsidRPr="00FA7B84" w14:paraId="51E10565" w14:textId="77777777">
        <w:tc>
          <w:tcPr>
            <w:tcW w:w="2880" w:type="dxa"/>
          </w:tcPr>
          <w:p w14:paraId="40DAFB95"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Agile / Scrum</w:t>
            </w:r>
          </w:p>
        </w:tc>
        <w:tc>
          <w:tcPr>
            <w:tcW w:w="2880" w:type="dxa"/>
          </w:tcPr>
          <w:p w14:paraId="2BF24B49"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Phát triển linh hoạt theo từng Sprint, có phản hồi liên tục từ người dùng.</w:t>
            </w:r>
          </w:p>
        </w:tc>
        <w:tc>
          <w:tcPr>
            <w:tcW w:w="2880" w:type="dxa"/>
          </w:tcPr>
          <w:p w14:paraId="093F064A"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Rất phù hợp với hệ thống giao hàng online, linh hoạt và dễ mở rộng.</w:t>
            </w:r>
          </w:p>
        </w:tc>
      </w:tr>
      <w:tr w:rsidR="00FA7B84" w:rsidRPr="00FA7B84" w14:paraId="57BE7803" w14:textId="77777777">
        <w:tc>
          <w:tcPr>
            <w:tcW w:w="2880" w:type="dxa"/>
          </w:tcPr>
          <w:p w14:paraId="4098DC97"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Prototyping (Nguyên mẫu)</w:t>
            </w:r>
          </w:p>
        </w:tc>
        <w:tc>
          <w:tcPr>
            <w:tcW w:w="2880" w:type="dxa"/>
          </w:tcPr>
          <w:p w14:paraId="43537215"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Xây dựng bản mẫu nhanh để người dùng phản hồi trước khi hoàn thiện hệ thống.</w:t>
            </w:r>
          </w:p>
        </w:tc>
        <w:tc>
          <w:tcPr>
            <w:tcW w:w="2880" w:type="dxa"/>
          </w:tcPr>
          <w:p w14:paraId="734C78AD"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Phù hợp ở giai đoạn đầu kết hợp cùng Agile.</w:t>
            </w:r>
          </w:p>
        </w:tc>
      </w:tr>
    </w:tbl>
    <w:p w14:paraId="410EEBF9"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Kết luận: Mô hình Agile (hoặc Scrum) là lựa chọn tối ưu vì hệ thống logistics cần sự linh hoạt, cập nhật liên tục và phản hồi nhanh từ người dùng trong quá trình phát triển.</w:t>
      </w:r>
    </w:p>
    <w:p w14:paraId="747F83F9" w14:textId="77777777" w:rsidR="00017843" w:rsidRPr="00FA7B84" w:rsidRDefault="00000000">
      <w:pPr>
        <w:pStyle w:val="Heading2"/>
        <w:rPr>
          <w:rFonts w:ascii="Times New Roman" w:hAnsi="Times New Roman" w:cs="Times New Roman"/>
          <w:color w:val="000000" w:themeColor="text1"/>
        </w:rPr>
      </w:pPr>
      <w:r w:rsidRPr="00FA7B84">
        <w:rPr>
          <w:rFonts w:ascii="Times New Roman" w:hAnsi="Times New Roman" w:cs="Times New Roman"/>
          <w:color w:val="000000" w:themeColor="text1"/>
        </w:rPr>
        <w:t>3. Tóm tắt</w:t>
      </w:r>
    </w:p>
    <w:tbl>
      <w:tblPr>
        <w:tblW w:w="0" w:type="auto"/>
        <w:tblLook w:val="04A0" w:firstRow="1" w:lastRow="0" w:firstColumn="1" w:lastColumn="0" w:noHBand="0" w:noVBand="1"/>
      </w:tblPr>
      <w:tblGrid>
        <w:gridCol w:w="2880"/>
        <w:gridCol w:w="2880"/>
        <w:gridCol w:w="2880"/>
      </w:tblGrid>
      <w:tr w:rsidR="00FA7B84" w:rsidRPr="00FA7B84" w14:paraId="13DBA871" w14:textId="77777777">
        <w:tc>
          <w:tcPr>
            <w:tcW w:w="2880" w:type="dxa"/>
          </w:tcPr>
          <w:p w14:paraId="5AF6E376"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Nội dung</w:t>
            </w:r>
          </w:p>
        </w:tc>
        <w:tc>
          <w:tcPr>
            <w:tcW w:w="2880" w:type="dxa"/>
          </w:tcPr>
          <w:p w14:paraId="4C811762"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Lựa chọn phù hợp</w:t>
            </w:r>
          </w:p>
        </w:tc>
        <w:tc>
          <w:tcPr>
            <w:tcW w:w="2880" w:type="dxa"/>
          </w:tcPr>
          <w:p w14:paraId="0F6AEB90"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Giải thích</w:t>
            </w:r>
          </w:p>
        </w:tc>
      </w:tr>
      <w:tr w:rsidR="00FA7B84" w:rsidRPr="00FA7B84" w14:paraId="76D821AC" w14:textId="77777777">
        <w:tc>
          <w:tcPr>
            <w:tcW w:w="2880" w:type="dxa"/>
          </w:tcPr>
          <w:p w14:paraId="6CD9A235"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Loại hệ thống thông tin</w:t>
            </w:r>
          </w:p>
        </w:tc>
        <w:tc>
          <w:tcPr>
            <w:tcW w:w="2880" w:type="dxa"/>
          </w:tcPr>
          <w:p w14:paraId="7430BD11"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DSS (Decision Support System)</w:t>
            </w:r>
          </w:p>
        </w:tc>
        <w:tc>
          <w:tcPr>
            <w:tcW w:w="2880" w:type="dxa"/>
          </w:tcPr>
          <w:p w14:paraId="0CD23216"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Hỗ trợ ra quyết định tối ưu hóa tuyến đường và quản lý giao hàng.</w:t>
            </w:r>
          </w:p>
        </w:tc>
      </w:tr>
      <w:tr w:rsidR="00FA7B84" w:rsidRPr="00FA7B84" w14:paraId="75B2C712" w14:textId="77777777">
        <w:tc>
          <w:tcPr>
            <w:tcW w:w="2880" w:type="dxa"/>
          </w:tcPr>
          <w:p w14:paraId="5C90BFB7"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Mô hình phát triển phần mềm</w:t>
            </w:r>
          </w:p>
        </w:tc>
        <w:tc>
          <w:tcPr>
            <w:tcW w:w="2880" w:type="dxa"/>
          </w:tcPr>
          <w:p w14:paraId="3817AF9D"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Agile (Scrum)</w:t>
            </w:r>
          </w:p>
        </w:tc>
        <w:tc>
          <w:tcPr>
            <w:tcW w:w="2880" w:type="dxa"/>
          </w:tcPr>
          <w:p w14:paraId="7FB8F598" w14:textId="77777777" w:rsidR="00017843" w:rsidRPr="00FA7B84" w:rsidRDefault="00000000">
            <w:pPr>
              <w:rPr>
                <w:rFonts w:ascii="Times New Roman" w:hAnsi="Times New Roman" w:cs="Times New Roman"/>
                <w:color w:val="000000" w:themeColor="text1"/>
              </w:rPr>
            </w:pPr>
            <w:r w:rsidRPr="00FA7B84">
              <w:rPr>
                <w:rFonts w:ascii="Times New Roman" w:hAnsi="Times New Roman" w:cs="Times New Roman"/>
                <w:color w:val="000000" w:themeColor="text1"/>
              </w:rPr>
              <w:t xml:space="preserve">Linh hoạt, dễ mở rộng, phù hợp với yêu cầu thay đổi </w:t>
            </w:r>
            <w:r w:rsidRPr="00FA7B84">
              <w:rPr>
                <w:rFonts w:ascii="Times New Roman" w:hAnsi="Times New Roman" w:cs="Times New Roman"/>
                <w:color w:val="000000" w:themeColor="text1"/>
              </w:rPr>
              <w:lastRenderedPageBreak/>
              <w:t>thường xuyên.</w:t>
            </w:r>
          </w:p>
        </w:tc>
      </w:tr>
    </w:tbl>
    <w:p w14:paraId="668BEB4F" w14:textId="77777777" w:rsidR="00346E9F" w:rsidRPr="00FA7B84" w:rsidRDefault="00346E9F">
      <w:pPr>
        <w:rPr>
          <w:rFonts w:ascii="Times New Roman" w:hAnsi="Times New Roman" w:cs="Times New Roman"/>
          <w:color w:val="000000" w:themeColor="text1"/>
        </w:rPr>
      </w:pPr>
    </w:p>
    <w:sectPr w:rsidR="00346E9F" w:rsidRPr="00FA7B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945517">
    <w:abstractNumId w:val="8"/>
  </w:num>
  <w:num w:numId="2" w16cid:durableId="1591310484">
    <w:abstractNumId w:val="6"/>
  </w:num>
  <w:num w:numId="3" w16cid:durableId="613365407">
    <w:abstractNumId w:val="5"/>
  </w:num>
  <w:num w:numId="4" w16cid:durableId="1837457330">
    <w:abstractNumId w:val="4"/>
  </w:num>
  <w:num w:numId="5" w16cid:durableId="1265577728">
    <w:abstractNumId w:val="7"/>
  </w:num>
  <w:num w:numId="6" w16cid:durableId="1187259077">
    <w:abstractNumId w:val="3"/>
  </w:num>
  <w:num w:numId="7" w16cid:durableId="263193242">
    <w:abstractNumId w:val="2"/>
  </w:num>
  <w:num w:numId="8" w16cid:durableId="1739286321">
    <w:abstractNumId w:val="1"/>
  </w:num>
  <w:num w:numId="9" w16cid:durableId="47221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43"/>
    <w:rsid w:val="00034616"/>
    <w:rsid w:val="0006063C"/>
    <w:rsid w:val="0015074B"/>
    <w:rsid w:val="0029639D"/>
    <w:rsid w:val="00326F90"/>
    <w:rsid w:val="00346E9F"/>
    <w:rsid w:val="00824822"/>
    <w:rsid w:val="00AA1D8D"/>
    <w:rsid w:val="00B47730"/>
    <w:rsid w:val="00CB0664"/>
    <w:rsid w:val="00FA7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3443F"/>
  <w14:defaultImageDpi w14:val="300"/>
  <w15:docId w15:val="{5D84B23D-32F3-486A-8427-A75FD366C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2</cp:revision>
  <dcterms:created xsi:type="dcterms:W3CDTF">2013-12-23T23:15:00Z</dcterms:created>
  <dcterms:modified xsi:type="dcterms:W3CDTF">2025-11-02T17:10:00Z</dcterms:modified>
  <cp:category/>
</cp:coreProperties>
</file>