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E51" w:rsidRDefault="00B95AFB" w:rsidP="00B95AFB">
      <w:pPr>
        <w:jc w:val="center"/>
        <w:rPr>
          <w:b/>
          <w:sz w:val="56"/>
          <w:szCs w:val="56"/>
          <w:u w:val="single"/>
        </w:rPr>
      </w:pPr>
      <w:r w:rsidRPr="00B95AFB">
        <w:rPr>
          <w:b/>
          <w:sz w:val="56"/>
          <w:szCs w:val="56"/>
          <w:u w:val="single"/>
        </w:rPr>
        <w:t>MEMORY MANAGEMENT</w:t>
      </w:r>
    </w:p>
    <w:p w:rsidR="00B95AFB" w:rsidRDefault="00B95AFB" w:rsidP="00B95AFB">
      <w:pPr>
        <w:rPr>
          <w:sz w:val="36"/>
          <w:szCs w:val="36"/>
        </w:rPr>
      </w:pPr>
      <w:r w:rsidRPr="00B95AFB">
        <w:rPr>
          <w:sz w:val="36"/>
          <w:szCs w:val="36"/>
        </w:rPr>
        <w:t xml:space="preserve">Memory management in Python involves a private heap containing all Python objects and data structures. The management of this private heap is ensured internally by the Python memory manager. The Python memory manager has different components which deal with various dynamic storage management aspects, like sharing, segmentation, </w:t>
      </w:r>
      <w:proofErr w:type="spellStart"/>
      <w:r w:rsidRPr="00B95AFB">
        <w:rPr>
          <w:sz w:val="36"/>
          <w:szCs w:val="36"/>
        </w:rPr>
        <w:t>preallocation</w:t>
      </w:r>
      <w:proofErr w:type="spellEnd"/>
      <w:r w:rsidRPr="00B95AFB">
        <w:rPr>
          <w:sz w:val="36"/>
          <w:szCs w:val="36"/>
        </w:rPr>
        <w:t xml:space="preserve"> or caching.</w:t>
      </w:r>
    </w:p>
    <w:p w:rsidR="00B95AFB" w:rsidRDefault="00B95AFB" w:rsidP="00B95AFB">
      <w:pPr>
        <w:rPr>
          <w:sz w:val="36"/>
          <w:szCs w:val="36"/>
        </w:rPr>
      </w:pPr>
    </w:p>
    <w:p w:rsidR="00B95AFB" w:rsidRDefault="00B95AFB" w:rsidP="00B95AFB">
      <w:pPr>
        <w:rPr>
          <w:b/>
          <w:sz w:val="36"/>
          <w:szCs w:val="36"/>
          <w:u w:val="single"/>
        </w:rPr>
      </w:pPr>
      <w:r w:rsidRPr="00B95AFB">
        <w:rPr>
          <w:b/>
          <w:sz w:val="36"/>
          <w:szCs w:val="36"/>
          <w:u w:val="single"/>
        </w:rPr>
        <w:t>GARBAGE COLLECTION</w:t>
      </w:r>
    </w:p>
    <w:p w:rsidR="00B95AFB" w:rsidRDefault="00B95AFB" w:rsidP="00B95AFB">
      <w:pPr>
        <w:rPr>
          <w:color w:val="000000" w:themeColor="text1"/>
          <w:sz w:val="36"/>
          <w:szCs w:val="36"/>
        </w:rPr>
      </w:pPr>
      <w:r w:rsidRPr="00B95AFB">
        <w:rPr>
          <w:sz w:val="36"/>
          <w:szCs w:val="36"/>
        </w:rPr>
        <w:t>Garbage Collection</w:t>
      </w:r>
      <w:r w:rsidRPr="00B95AFB">
        <w:rPr>
          <w:color w:val="000000" w:themeColor="text1"/>
          <w:sz w:val="36"/>
          <w:szCs w:val="36"/>
        </w:rPr>
        <w:t> is a process in which the interpreter frees up the memory when not in use to make it available for other objects.</w:t>
      </w:r>
      <w:r>
        <w:rPr>
          <w:color w:val="000000" w:themeColor="text1"/>
          <w:sz w:val="36"/>
          <w:szCs w:val="36"/>
        </w:rPr>
        <w:t xml:space="preserve"> </w:t>
      </w:r>
      <w:r w:rsidRPr="00B95AFB">
        <w:rPr>
          <w:color w:val="000000" w:themeColor="text1"/>
          <w:sz w:val="36"/>
          <w:szCs w:val="36"/>
        </w:rPr>
        <w:t>Assume a case where no reference is pointing to an object in memory i.e. it is not in use so, the virtual machine has a garbage collector that automatically deletes that object from the heap memory</w:t>
      </w:r>
      <w:r>
        <w:rPr>
          <w:color w:val="000000" w:themeColor="text1"/>
          <w:sz w:val="36"/>
          <w:szCs w:val="36"/>
        </w:rPr>
        <w:t>.</w:t>
      </w:r>
    </w:p>
    <w:p w:rsidR="00B95AFB" w:rsidRDefault="00B95AFB" w:rsidP="00B95AFB">
      <w:pPr>
        <w:rPr>
          <w:b/>
          <w:color w:val="000000" w:themeColor="text1"/>
          <w:sz w:val="36"/>
          <w:szCs w:val="36"/>
          <w:u w:val="single"/>
        </w:rPr>
      </w:pPr>
      <w:r>
        <w:rPr>
          <w:b/>
          <w:color w:val="000000" w:themeColor="text1"/>
          <w:sz w:val="36"/>
          <w:szCs w:val="36"/>
          <w:u w:val="single"/>
        </w:rPr>
        <w:t>REFERENCE COUNTING</w:t>
      </w:r>
    </w:p>
    <w:p w:rsidR="00B95AFB" w:rsidRDefault="00B95AFB" w:rsidP="00B95AFB">
      <w:pPr>
        <w:rPr>
          <w:sz w:val="36"/>
          <w:szCs w:val="36"/>
        </w:rPr>
      </w:pPr>
      <w:r w:rsidRPr="00B95AFB">
        <w:rPr>
          <w:sz w:val="36"/>
          <w:szCs w:val="36"/>
        </w:rPr>
        <w:t xml:space="preserve">Reference counting works by counting the number of times an object is referenced by other objects in the system. When references to an object are removed, the reference count for an object is decremented. When the reference count becomes zero, the object is </w:t>
      </w:r>
      <w:proofErr w:type="spellStart"/>
      <w:r w:rsidRPr="00B95AFB">
        <w:rPr>
          <w:sz w:val="36"/>
          <w:szCs w:val="36"/>
        </w:rPr>
        <w:t>deallocated</w:t>
      </w:r>
      <w:proofErr w:type="spellEnd"/>
      <w:r w:rsidRPr="00B95AFB">
        <w:rPr>
          <w:sz w:val="36"/>
          <w:szCs w:val="36"/>
        </w:rPr>
        <w:t>.</w:t>
      </w:r>
    </w:p>
    <w:p w:rsidR="00B95AFB" w:rsidRDefault="00B95AFB" w:rsidP="00B95AFB">
      <w:pPr>
        <w:rPr>
          <w:sz w:val="36"/>
          <w:szCs w:val="36"/>
        </w:rPr>
      </w:pPr>
      <w:proofErr w:type="spellStart"/>
      <w:r>
        <w:rPr>
          <w:sz w:val="36"/>
          <w:szCs w:val="36"/>
        </w:rPr>
        <w:t>Eg</w:t>
      </w:r>
      <w:proofErr w:type="spellEnd"/>
      <w:r>
        <w:rPr>
          <w:sz w:val="36"/>
          <w:szCs w:val="36"/>
        </w:rPr>
        <w:t>: x = 10</w:t>
      </w:r>
    </w:p>
    <w:p w:rsidR="00B95AFB" w:rsidRPr="00B95AFB" w:rsidRDefault="00B95AFB" w:rsidP="00B95AFB">
      <w:pPr>
        <w:rPr>
          <w:sz w:val="36"/>
          <w:szCs w:val="36"/>
        </w:rPr>
      </w:pPr>
      <w:r w:rsidRPr="00B95AFB">
        <w:rPr>
          <w:sz w:val="36"/>
          <w:szCs w:val="36"/>
        </w:rPr>
        <w:t>When x = 10 is executed an integer object 10 is created in memory and its reference is assigned to variable x, this is because everything is object in Python.</w:t>
      </w:r>
    </w:p>
    <w:tbl>
      <w:tblPr>
        <w:tblpPr w:leftFromText="180" w:rightFromText="180" w:vertAnchor="page" w:horzAnchor="margin" w:tblpXSpec="center" w:tblpY="676"/>
        <w:tblW w:w="9702" w:type="dxa"/>
        <w:tblCellMar>
          <w:left w:w="0" w:type="dxa"/>
          <w:right w:w="0" w:type="dxa"/>
        </w:tblCellMar>
        <w:tblLook w:val="04A0" w:firstRow="1" w:lastRow="0" w:firstColumn="1" w:lastColumn="0" w:noHBand="0" w:noVBand="1"/>
      </w:tblPr>
      <w:tblGrid>
        <w:gridCol w:w="11415"/>
      </w:tblGrid>
      <w:tr w:rsidR="00B95AFB" w:rsidRPr="00B95AFB" w:rsidTr="00B95AFB">
        <w:trPr>
          <w:trHeight w:val="7896"/>
        </w:trPr>
        <w:tc>
          <w:tcPr>
            <w:tcW w:w="9702" w:type="dxa"/>
            <w:tcMar>
              <w:top w:w="210" w:type="dxa"/>
              <w:left w:w="150" w:type="dxa"/>
              <w:bottom w:w="210" w:type="dxa"/>
              <w:right w:w="150" w:type="dxa"/>
            </w:tcMar>
            <w:vAlign w:val="center"/>
            <w:hideMark/>
          </w:tcPr>
          <w:p w:rsidR="00B95AFB" w:rsidRDefault="00B95AFB" w:rsidP="00B95AFB">
            <w:pPr>
              <w:spacing w:after="375" w:line="240" w:lineRule="auto"/>
              <w:rPr>
                <w:rFonts w:eastAsia="Times New Roman" w:cstheme="minorHAnsi"/>
                <w:sz w:val="36"/>
                <w:szCs w:val="36"/>
                <w:lang w:eastAsia="en-IN"/>
              </w:rPr>
            </w:pPr>
            <w:r w:rsidRPr="00B95AFB">
              <w:rPr>
                <w:rFonts w:eastAsia="Times New Roman" w:cstheme="minorHAnsi"/>
                <w:sz w:val="36"/>
                <w:szCs w:val="36"/>
                <w:lang w:eastAsia="en-IN"/>
              </w:rPr>
              <w:lastRenderedPageBreak/>
              <w:t>x = 10</w:t>
            </w:r>
          </w:p>
          <w:p w:rsidR="00B95AFB" w:rsidRDefault="00B95AFB" w:rsidP="00B95AFB">
            <w:pPr>
              <w:spacing w:after="375" w:line="240" w:lineRule="auto"/>
              <w:rPr>
                <w:rFonts w:eastAsia="Times New Roman" w:cstheme="minorHAnsi"/>
                <w:sz w:val="36"/>
                <w:szCs w:val="36"/>
                <w:lang w:eastAsia="en-IN"/>
              </w:rPr>
            </w:pPr>
            <w:r w:rsidRPr="00B95AFB">
              <w:rPr>
                <w:rFonts w:eastAsia="Times New Roman" w:cstheme="minorHAnsi"/>
                <w:sz w:val="36"/>
                <w:szCs w:val="36"/>
                <w:lang w:eastAsia="en-IN"/>
              </w:rPr>
              <w:t>y = x</w:t>
            </w:r>
          </w:p>
          <w:p w:rsidR="00B95AFB" w:rsidRPr="00B95AFB" w:rsidRDefault="00B95AFB" w:rsidP="00B95AFB">
            <w:pPr>
              <w:spacing w:after="375" w:line="240" w:lineRule="auto"/>
              <w:rPr>
                <w:rFonts w:eastAsia="Times New Roman" w:cstheme="minorHAnsi"/>
                <w:sz w:val="36"/>
                <w:szCs w:val="36"/>
                <w:lang w:eastAsia="en-IN"/>
              </w:rPr>
            </w:pPr>
            <w:r w:rsidRPr="00B95AFB">
              <w:rPr>
                <w:rFonts w:eastAsia="Times New Roman" w:cstheme="minorHAnsi"/>
                <w:sz w:val="36"/>
                <w:szCs w:val="36"/>
                <w:lang w:eastAsia="en-IN"/>
              </w:rPr>
              <w:t>if id(x) == id(y):</w:t>
            </w:r>
          </w:p>
          <w:p w:rsidR="00B95AFB" w:rsidRDefault="00B95AFB" w:rsidP="00B95AFB">
            <w:pPr>
              <w:spacing w:after="375" w:line="240" w:lineRule="auto"/>
              <w:rPr>
                <w:rFonts w:eastAsia="Times New Roman" w:cstheme="minorHAnsi"/>
                <w:sz w:val="36"/>
                <w:szCs w:val="36"/>
                <w:lang w:eastAsia="en-IN"/>
              </w:rPr>
            </w:pPr>
            <w:r w:rsidRPr="00B95AFB">
              <w:rPr>
                <w:rFonts w:eastAsia="Times New Roman" w:cstheme="minorHAnsi"/>
                <w:sz w:val="36"/>
                <w:szCs w:val="36"/>
                <w:lang w:eastAsia="en-IN"/>
              </w:rPr>
              <w:t>    print("x and y refer to the same object")</w:t>
            </w:r>
          </w:p>
          <w:p w:rsidR="00B95AFB" w:rsidRDefault="00B95AFB" w:rsidP="00B95AFB">
            <w:pPr>
              <w:spacing w:after="375" w:line="240" w:lineRule="auto"/>
              <w:rPr>
                <w:rFonts w:eastAsia="Times New Roman" w:cstheme="minorHAnsi"/>
                <w:b/>
                <w:sz w:val="36"/>
                <w:szCs w:val="36"/>
                <w:u w:val="single"/>
                <w:lang w:eastAsia="en-IN"/>
              </w:rPr>
            </w:pPr>
            <w:r w:rsidRPr="00B95AFB">
              <w:rPr>
                <w:rFonts w:eastAsia="Times New Roman" w:cstheme="minorHAnsi"/>
                <w:b/>
                <w:sz w:val="36"/>
                <w:szCs w:val="36"/>
                <w:u w:val="single"/>
                <w:lang w:eastAsia="en-IN"/>
              </w:rPr>
              <w:t>OUTPUT</w:t>
            </w:r>
          </w:p>
          <w:p w:rsidR="00B95AFB" w:rsidRDefault="00B95AFB" w:rsidP="00B95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36"/>
                <w:szCs w:val="36"/>
                <w:lang w:eastAsia="en-IN"/>
              </w:rPr>
            </w:pPr>
            <w:r w:rsidRPr="00B95AFB">
              <w:rPr>
                <w:rFonts w:eastAsia="Times New Roman" w:cstheme="minorHAnsi"/>
                <w:color w:val="000000" w:themeColor="text1"/>
                <w:spacing w:val="2"/>
                <w:sz w:val="36"/>
                <w:szCs w:val="36"/>
                <w:lang w:eastAsia="en-IN"/>
              </w:rPr>
              <w:t>x and y refer to the same object</w:t>
            </w:r>
          </w:p>
          <w:p w:rsidR="00B95AFB" w:rsidRDefault="00B95AFB" w:rsidP="00B95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36"/>
                <w:szCs w:val="36"/>
                <w:lang w:eastAsia="en-IN"/>
              </w:rPr>
            </w:pPr>
          </w:p>
          <w:p w:rsidR="00D64485" w:rsidRPr="00D64485" w:rsidRDefault="00B95AFB" w:rsidP="00D64485">
            <w:pPr>
              <w:rPr>
                <w:sz w:val="36"/>
                <w:szCs w:val="36"/>
              </w:rPr>
            </w:pPr>
            <w:r w:rsidRPr="00B95AFB">
              <w:rPr>
                <w:sz w:val="36"/>
                <w:szCs w:val="36"/>
              </w:rPr>
              <w:t>In the above example, y = x will create another reference variable y which will refer to the same object because Python optimizes memory utilization by allocation the same object reference to a new variable if the object already exists with the same value</w:t>
            </w:r>
            <w:r w:rsidRPr="00D64485">
              <w:rPr>
                <w:sz w:val="36"/>
                <w:szCs w:val="36"/>
              </w:rPr>
              <w:t>.</w:t>
            </w:r>
            <w:r w:rsidR="00D64485" w:rsidRPr="00D64485">
              <w:rPr>
                <w:sz w:val="36"/>
                <w:szCs w:val="36"/>
              </w:rPr>
              <w:t xml:space="preserve"> Now, let’s change the value of x and see what happens.</w:t>
            </w:r>
          </w:p>
          <w:tbl>
            <w:tblPr>
              <w:tblW w:w="11115" w:type="dxa"/>
              <w:tblCellMar>
                <w:left w:w="0" w:type="dxa"/>
                <w:right w:w="0" w:type="dxa"/>
              </w:tblCellMar>
              <w:tblLook w:val="04A0" w:firstRow="1" w:lastRow="0" w:firstColumn="1" w:lastColumn="0" w:noHBand="0" w:noVBand="1"/>
            </w:tblPr>
            <w:tblGrid>
              <w:gridCol w:w="11115"/>
            </w:tblGrid>
            <w:tr w:rsidR="00D64485" w:rsidRPr="00D64485" w:rsidTr="00D64485">
              <w:tc>
                <w:tcPr>
                  <w:tcW w:w="6804" w:type="dxa"/>
                  <w:tcMar>
                    <w:top w:w="210" w:type="dxa"/>
                    <w:left w:w="150" w:type="dxa"/>
                    <w:bottom w:w="210" w:type="dxa"/>
                    <w:right w:w="150" w:type="dxa"/>
                  </w:tcMar>
                  <w:vAlign w:val="center"/>
                  <w:hideMark/>
                </w:tcPr>
                <w:p w:rsidR="00D64485" w:rsidRDefault="00D64485" w:rsidP="00D64485">
                  <w:pPr>
                    <w:framePr w:hSpace="180" w:wrap="around" w:vAnchor="page" w:hAnchor="margin" w:xAlign="center" w:y="676"/>
                    <w:spacing w:after="375" w:line="240" w:lineRule="auto"/>
                    <w:rPr>
                      <w:rFonts w:eastAsia="Times New Roman" w:cstheme="minorHAnsi"/>
                      <w:color w:val="000000" w:themeColor="text1"/>
                      <w:sz w:val="36"/>
                      <w:szCs w:val="36"/>
                      <w:lang w:eastAsia="en-IN"/>
                    </w:rPr>
                  </w:pPr>
                  <w:r w:rsidRPr="00D64485">
                    <w:rPr>
                      <w:rFonts w:eastAsia="Times New Roman" w:cstheme="minorHAnsi"/>
                      <w:color w:val="000000" w:themeColor="text1"/>
                      <w:sz w:val="36"/>
                      <w:szCs w:val="36"/>
                      <w:lang w:eastAsia="en-IN"/>
                    </w:rPr>
                    <w:t>x = 10</w:t>
                  </w:r>
                </w:p>
                <w:p w:rsidR="00D64485" w:rsidRPr="00D64485" w:rsidRDefault="00D64485" w:rsidP="00D64485">
                  <w:pPr>
                    <w:framePr w:hSpace="180" w:wrap="around" w:vAnchor="page" w:hAnchor="margin" w:xAlign="center" w:y="676"/>
                    <w:spacing w:after="375" w:line="240" w:lineRule="auto"/>
                    <w:rPr>
                      <w:rFonts w:eastAsia="Times New Roman" w:cstheme="minorHAnsi"/>
                      <w:color w:val="000000" w:themeColor="text1"/>
                      <w:sz w:val="36"/>
                      <w:szCs w:val="36"/>
                      <w:lang w:eastAsia="en-IN"/>
                    </w:rPr>
                  </w:pPr>
                  <w:r w:rsidRPr="00D64485">
                    <w:rPr>
                      <w:rFonts w:eastAsia="Times New Roman" w:cstheme="minorHAnsi"/>
                      <w:color w:val="000000" w:themeColor="text1"/>
                      <w:sz w:val="36"/>
                      <w:szCs w:val="36"/>
                      <w:lang w:eastAsia="en-IN"/>
                    </w:rPr>
                    <w:t>y = x</w:t>
                  </w:r>
                </w:p>
                <w:p w:rsidR="00D64485" w:rsidRDefault="00D64485" w:rsidP="00D64485">
                  <w:pPr>
                    <w:framePr w:hSpace="180" w:wrap="around" w:vAnchor="page" w:hAnchor="margin" w:xAlign="center" w:y="676"/>
                    <w:spacing w:after="375" w:line="240" w:lineRule="auto"/>
                    <w:rPr>
                      <w:rFonts w:eastAsia="Times New Roman" w:cstheme="minorHAnsi"/>
                      <w:color w:val="000000" w:themeColor="text1"/>
                      <w:sz w:val="36"/>
                      <w:szCs w:val="36"/>
                      <w:lang w:eastAsia="en-IN"/>
                    </w:rPr>
                  </w:pPr>
                  <w:r w:rsidRPr="00D64485">
                    <w:rPr>
                      <w:rFonts w:eastAsia="Times New Roman" w:cstheme="minorHAnsi"/>
                      <w:color w:val="000000" w:themeColor="text1"/>
                      <w:sz w:val="36"/>
                      <w:szCs w:val="36"/>
                      <w:lang w:eastAsia="en-IN"/>
                    </w:rPr>
                    <w:t>x += 1</w:t>
                  </w:r>
                </w:p>
                <w:p w:rsidR="00D64485" w:rsidRPr="00D64485" w:rsidRDefault="00D64485" w:rsidP="00D64485">
                  <w:pPr>
                    <w:framePr w:hSpace="180" w:wrap="around" w:vAnchor="page" w:hAnchor="margin" w:xAlign="center" w:y="676"/>
                    <w:spacing w:after="375" w:line="240" w:lineRule="auto"/>
                    <w:rPr>
                      <w:rFonts w:eastAsia="Times New Roman" w:cstheme="minorHAnsi"/>
                      <w:color w:val="000000" w:themeColor="text1"/>
                      <w:sz w:val="36"/>
                      <w:szCs w:val="36"/>
                      <w:lang w:eastAsia="en-IN"/>
                    </w:rPr>
                  </w:pPr>
                  <w:r w:rsidRPr="00D64485">
                    <w:rPr>
                      <w:rFonts w:eastAsia="Times New Roman" w:cstheme="minorHAnsi"/>
                      <w:color w:val="000000" w:themeColor="text1"/>
                      <w:sz w:val="36"/>
                      <w:szCs w:val="36"/>
                      <w:lang w:eastAsia="en-IN"/>
                    </w:rPr>
                    <w:t>if id(x) != id(y):</w:t>
                  </w:r>
                </w:p>
                <w:p w:rsidR="00D64485" w:rsidRPr="00D64485" w:rsidRDefault="00D64485" w:rsidP="00D64485">
                  <w:pPr>
                    <w:framePr w:hSpace="180" w:wrap="around" w:vAnchor="page" w:hAnchor="margin" w:xAlign="center" w:y="676"/>
                    <w:spacing w:after="375" w:line="240" w:lineRule="auto"/>
                    <w:rPr>
                      <w:rFonts w:ascii="Times New Roman" w:eastAsia="Times New Roman" w:hAnsi="Times New Roman" w:cs="Times New Roman"/>
                      <w:sz w:val="25"/>
                      <w:szCs w:val="25"/>
                      <w:lang w:eastAsia="en-IN"/>
                    </w:rPr>
                  </w:pPr>
                  <w:r w:rsidRPr="00D64485">
                    <w:rPr>
                      <w:rFonts w:eastAsia="Times New Roman" w:cstheme="minorHAnsi"/>
                      <w:color w:val="000000" w:themeColor="text1"/>
                      <w:sz w:val="36"/>
                      <w:szCs w:val="36"/>
                      <w:lang w:eastAsia="en-IN"/>
                    </w:rPr>
                    <w:t>    print("x and y do not refer to the same object")</w:t>
                  </w:r>
                </w:p>
              </w:tc>
            </w:tr>
          </w:tbl>
          <w:p w:rsidR="00D64485" w:rsidRPr="00B95AFB" w:rsidRDefault="00D64485" w:rsidP="00B95AFB">
            <w:pPr>
              <w:rPr>
                <w:sz w:val="36"/>
                <w:szCs w:val="36"/>
              </w:rPr>
            </w:pPr>
          </w:p>
          <w:p w:rsidR="00B95AFB" w:rsidRDefault="00D64485" w:rsidP="00B95AFB">
            <w:pPr>
              <w:spacing w:after="375" w:line="240" w:lineRule="auto"/>
              <w:rPr>
                <w:rFonts w:ascii="Times New Roman" w:eastAsia="Times New Roman" w:hAnsi="Times New Roman" w:cs="Times New Roman"/>
                <w:b/>
                <w:sz w:val="36"/>
                <w:szCs w:val="36"/>
                <w:u w:val="single"/>
                <w:lang w:eastAsia="en-IN"/>
              </w:rPr>
            </w:pPr>
            <w:r>
              <w:rPr>
                <w:rFonts w:ascii="Times New Roman" w:eastAsia="Times New Roman" w:hAnsi="Times New Roman" w:cs="Times New Roman"/>
                <w:b/>
                <w:sz w:val="36"/>
                <w:szCs w:val="36"/>
                <w:u w:val="single"/>
                <w:lang w:eastAsia="en-IN"/>
              </w:rPr>
              <w:lastRenderedPageBreak/>
              <w:t>MEMORY ALLOCATION</w:t>
            </w:r>
          </w:p>
          <w:p w:rsidR="00D64485" w:rsidRPr="00D64485" w:rsidRDefault="00D64485" w:rsidP="00D64485">
            <w:pPr>
              <w:rPr>
                <w:sz w:val="36"/>
                <w:szCs w:val="36"/>
              </w:rPr>
            </w:pPr>
            <w:r w:rsidRPr="00D64485">
              <w:rPr>
                <w:sz w:val="36"/>
                <w:szCs w:val="36"/>
              </w:rPr>
              <w:t>There are two parts of memory:</w:t>
            </w:r>
          </w:p>
          <w:p w:rsidR="00D64485" w:rsidRPr="00D64485" w:rsidRDefault="00D64485" w:rsidP="00D64485">
            <w:pPr>
              <w:pStyle w:val="ListParagraph"/>
              <w:numPr>
                <w:ilvl w:val="0"/>
                <w:numId w:val="2"/>
              </w:numPr>
              <w:rPr>
                <w:sz w:val="36"/>
                <w:szCs w:val="36"/>
              </w:rPr>
            </w:pPr>
            <w:r>
              <w:rPr>
                <w:sz w:val="36"/>
                <w:szCs w:val="36"/>
              </w:rPr>
              <w:t>Stack M</w:t>
            </w:r>
            <w:r w:rsidRPr="00D64485">
              <w:rPr>
                <w:sz w:val="36"/>
                <w:szCs w:val="36"/>
              </w:rPr>
              <w:t>emory</w:t>
            </w:r>
          </w:p>
          <w:p w:rsidR="00D64485" w:rsidRPr="00D64485" w:rsidRDefault="00D64485" w:rsidP="00D64485">
            <w:pPr>
              <w:pStyle w:val="ListParagraph"/>
              <w:numPr>
                <w:ilvl w:val="0"/>
                <w:numId w:val="2"/>
              </w:numPr>
              <w:rPr>
                <w:sz w:val="36"/>
                <w:szCs w:val="36"/>
              </w:rPr>
            </w:pPr>
            <w:r>
              <w:rPr>
                <w:sz w:val="36"/>
                <w:szCs w:val="36"/>
              </w:rPr>
              <w:t>Heap M</w:t>
            </w:r>
            <w:r w:rsidRPr="00D64485">
              <w:rPr>
                <w:sz w:val="36"/>
                <w:szCs w:val="36"/>
              </w:rPr>
              <w:t>emory</w:t>
            </w:r>
          </w:p>
          <w:p w:rsidR="00D64485" w:rsidRDefault="00D64485" w:rsidP="00B95AFB">
            <w:pPr>
              <w:spacing w:after="375" w:line="240" w:lineRule="auto"/>
              <w:rPr>
                <w:rFonts w:ascii="Times New Roman" w:eastAsia="Times New Roman" w:hAnsi="Times New Roman" w:cs="Times New Roman"/>
                <w:b/>
                <w:sz w:val="36"/>
                <w:szCs w:val="36"/>
                <w:u w:val="single"/>
                <w:lang w:eastAsia="en-IN"/>
              </w:rPr>
            </w:pPr>
            <w:r>
              <w:rPr>
                <w:rFonts w:ascii="Times New Roman" w:eastAsia="Times New Roman" w:hAnsi="Times New Roman" w:cs="Times New Roman"/>
                <w:b/>
                <w:sz w:val="36"/>
                <w:szCs w:val="36"/>
                <w:u w:val="single"/>
                <w:lang w:eastAsia="en-IN"/>
              </w:rPr>
              <w:t>WORK OF STACK MEMORY</w:t>
            </w:r>
          </w:p>
          <w:p w:rsidR="00D64485" w:rsidRDefault="00D64485" w:rsidP="00D64485">
            <w:pPr>
              <w:rPr>
                <w:sz w:val="36"/>
                <w:szCs w:val="36"/>
              </w:rPr>
            </w:pPr>
            <w:r w:rsidRPr="00D64485">
              <w:rPr>
                <w:sz w:val="36"/>
                <w:szCs w:val="36"/>
              </w:rPr>
              <w:t>The allocation happens on contiguous blocks of memory. We call it stack memory allocation because the allocation happens in the function call stack. The size of memory to be allocated is known to the compiler and whenever a function is called, its variables get memory allocated on the stack. It is the memory that is only needed inside a particular function or method call. When a function is called, it is added onto the program’s call stack. Any local memory assignments such as variable initializations inside the particular functions are stored temporarily on the function call stack, where it is deleted once the function returns, and the call stack moves on to the next task. This allocation onto a contiguous block of memory is handled by the compiler using predefined routines, and developers do not need to worry about it.</w:t>
            </w:r>
          </w:p>
          <w:p w:rsidR="00D64485" w:rsidRDefault="00D64485" w:rsidP="00D64485">
            <w:pPr>
              <w:rPr>
                <w:sz w:val="36"/>
                <w:szCs w:val="36"/>
              </w:rPr>
            </w:pPr>
            <w:r>
              <w:rPr>
                <w:sz w:val="36"/>
                <w:szCs w:val="36"/>
              </w:rPr>
              <w:t xml:space="preserve">EG: </w:t>
            </w:r>
            <w:proofErr w:type="spellStart"/>
            <w:r>
              <w:rPr>
                <w:sz w:val="36"/>
                <w:szCs w:val="36"/>
              </w:rPr>
              <w:t>def</w:t>
            </w:r>
            <w:proofErr w:type="spellEnd"/>
            <w:r>
              <w:rPr>
                <w:sz w:val="36"/>
                <w:szCs w:val="36"/>
              </w:rPr>
              <w:t xml:space="preserve"> </w:t>
            </w:r>
            <w:proofErr w:type="spellStart"/>
            <w:r>
              <w:rPr>
                <w:sz w:val="36"/>
                <w:szCs w:val="36"/>
              </w:rPr>
              <w:t>func</w:t>
            </w:r>
            <w:proofErr w:type="spellEnd"/>
            <w:r>
              <w:rPr>
                <w:sz w:val="36"/>
                <w:szCs w:val="36"/>
              </w:rPr>
              <w:t>():</w:t>
            </w:r>
          </w:p>
          <w:p w:rsidR="00D64485" w:rsidRDefault="00D64485" w:rsidP="00D64485">
            <w:pPr>
              <w:rPr>
                <w:sz w:val="36"/>
                <w:szCs w:val="36"/>
              </w:rPr>
            </w:pPr>
            <w:r>
              <w:rPr>
                <w:sz w:val="36"/>
                <w:szCs w:val="36"/>
              </w:rPr>
              <w:t xml:space="preserve">                  #all these variables get memory</w:t>
            </w:r>
          </w:p>
          <w:p w:rsidR="00D64485" w:rsidRDefault="00D64485" w:rsidP="00D64485">
            <w:pPr>
              <w:rPr>
                <w:sz w:val="36"/>
                <w:szCs w:val="36"/>
              </w:rPr>
            </w:pPr>
            <w:r>
              <w:rPr>
                <w:sz w:val="36"/>
                <w:szCs w:val="36"/>
              </w:rPr>
              <w:t xml:space="preserve">                  #allocated on stack</w:t>
            </w:r>
          </w:p>
          <w:p w:rsidR="00D64485" w:rsidRDefault="00D64485" w:rsidP="00D64485">
            <w:pPr>
              <w:rPr>
                <w:sz w:val="36"/>
                <w:szCs w:val="36"/>
              </w:rPr>
            </w:pPr>
            <w:r>
              <w:rPr>
                <w:sz w:val="36"/>
                <w:szCs w:val="36"/>
              </w:rPr>
              <w:t xml:space="preserve">                  a = 20</w:t>
            </w:r>
          </w:p>
          <w:p w:rsidR="00D64485" w:rsidRDefault="00D64485" w:rsidP="00D64485">
            <w:pPr>
              <w:rPr>
                <w:sz w:val="36"/>
                <w:szCs w:val="36"/>
              </w:rPr>
            </w:pPr>
            <w:r>
              <w:rPr>
                <w:sz w:val="36"/>
                <w:szCs w:val="36"/>
              </w:rPr>
              <w:t xml:space="preserve">                  b = [ ]</w:t>
            </w:r>
          </w:p>
          <w:p w:rsidR="00D64485" w:rsidRPr="00D64485" w:rsidRDefault="00D64485" w:rsidP="00D64485">
            <w:pPr>
              <w:rPr>
                <w:sz w:val="36"/>
                <w:szCs w:val="36"/>
              </w:rPr>
            </w:pPr>
            <w:r>
              <w:rPr>
                <w:sz w:val="36"/>
                <w:szCs w:val="36"/>
              </w:rPr>
              <w:t xml:space="preserve">                  c = “ “</w:t>
            </w:r>
          </w:p>
        </w:tc>
      </w:tr>
    </w:tbl>
    <w:p w:rsidR="00B95AFB" w:rsidRPr="00D64485" w:rsidRDefault="00D64485" w:rsidP="00B95AFB">
      <w:pPr>
        <w:rPr>
          <w:b/>
          <w:sz w:val="36"/>
          <w:szCs w:val="36"/>
          <w:u w:val="single"/>
        </w:rPr>
      </w:pPr>
      <w:r w:rsidRPr="00D64485">
        <w:rPr>
          <w:b/>
          <w:sz w:val="36"/>
          <w:szCs w:val="36"/>
          <w:u w:val="single"/>
        </w:rPr>
        <w:lastRenderedPageBreak/>
        <w:t>OUTPUT</w:t>
      </w:r>
    </w:p>
    <w:p w:rsidR="00D64485" w:rsidRDefault="00D64485" w:rsidP="00D64485">
      <w:pPr>
        <w:pStyle w:val="HTMLPreformatted"/>
        <w:spacing w:after="150"/>
        <w:textAlignment w:val="baseline"/>
        <w:rPr>
          <w:rFonts w:asciiTheme="minorHAnsi" w:hAnsiTheme="minorHAnsi" w:cstheme="minorHAnsi"/>
          <w:color w:val="000000" w:themeColor="text1"/>
          <w:spacing w:val="2"/>
          <w:sz w:val="36"/>
          <w:szCs w:val="36"/>
        </w:rPr>
      </w:pPr>
      <w:proofErr w:type="gramStart"/>
      <w:r w:rsidRPr="00D64485">
        <w:rPr>
          <w:rFonts w:asciiTheme="minorHAnsi" w:hAnsiTheme="minorHAnsi" w:cstheme="minorHAnsi"/>
          <w:color w:val="000000" w:themeColor="text1"/>
          <w:spacing w:val="2"/>
          <w:sz w:val="36"/>
          <w:szCs w:val="36"/>
        </w:rPr>
        <w:t>x</w:t>
      </w:r>
      <w:proofErr w:type="gramEnd"/>
      <w:r w:rsidRPr="00D64485">
        <w:rPr>
          <w:rFonts w:asciiTheme="minorHAnsi" w:hAnsiTheme="minorHAnsi" w:cstheme="minorHAnsi"/>
          <w:color w:val="000000" w:themeColor="text1"/>
          <w:spacing w:val="2"/>
          <w:sz w:val="36"/>
          <w:szCs w:val="36"/>
        </w:rPr>
        <w:t xml:space="preserve"> and y do not refer to the same object</w:t>
      </w:r>
    </w:p>
    <w:p w:rsidR="00D64485" w:rsidRDefault="00D64485" w:rsidP="00D64485">
      <w:pPr>
        <w:pStyle w:val="HTMLPreformatted"/>
        <w:spacing w:after="150"/>
        <w:textAlignment w:val="baseline"/>
        <w:rPr>
          <w:rFonts w:asciiTheme="minorHAnsi" w:hAnsiTheme="minorHAnsi" w:cstheme="minorHAnsi"/>
          <w:color w:val="000000" w:themeColor="text1"/>
          <w:spacing w:val="2"/>
          <w:sz w:val="36"/>
          <w:szCs w:val="36"/>
        </w:rPr>
      </w:pPr>
    </w:p>
    <w:p w:rsidR="00D64485" w:rsidRDefault="00D64485" w:rsidP="00D64485">
      <w:pPr>
        <w:pStyle w:val="HTMLPreformatted"/>
        <w:spacing w:after="150"/>
        <w:textAlignment w:val="baseline"/>
        <w:rPr>
          <w:rFonts w:asciiTheme="minorHAnsi" w:hAnsiTheme="minorHAnsi" w:cstheme="minorHAnsi"/>
          <w:b/>
          <w:color w:val="000000" w:themeColor="text1"/>
          <w:spacing w:val="2"/>
          <w:sz w:val="36"/>
          <w:szCs w:val="36"/>
          <w:u w:val="single"/>
        </w:rPr>
      </w:pPr>
      <w:r>
        <w:rPr>
          <w:rFonts w:asciiTheme="minorHAnsi" w:hAnsiTheme="minorHAnsi" w:cstheme="minorHAnsi"/>
          <w:b/>
          <w:color w:val="000000" w:themeColor="text1"/>
          <w:spacing w:val="2"/>
          <w:sz w:val="36"/>
          <w:szCs w:val="36"/>
          <w:u w:val="single"/>
        </w:rPr>
        <w:lastRenderedPageBreak/>
        <w:t>WORK OF HEAP MEMORY</w:t>
      </w:r>
    </w:p>
    <w:p w:rsidR="00D64485" w:rsidRDefault="00D64485" w:rsidP="00D64485">
      <w:pPr>
        <w:rPr>
          <w:sz w:val="36"/>
          <w:szCs w:val="36"/>
        </w:rPr>
      </w:pPr>
      <w:r w:rsidRPr="00D64485">
        <w:rPr>
          <w:sz w:val="36"/>
          <w:szCs w:val="36"/>
        </w:rPr>
        <w:t>The memory is allocated during the execution of instructions written by programmers. Note that the name heap has nothing to do with the heap data structure. It is called heap because it is a pile of memory space available to programmers to allocated and de-allocate. The variables are needed outside of method or function calls or are shared within multiple functions globally are stored in Heap memory.</w:t>
      </w:r>
    </w:p>
    <w:p w:rsidR="00D64485" w:rsidRDefault="00D64485" w:rsidP="00D64485">
      <w:pPr>
        <w:rPr>
          <w:sz w:val="36"/>
          <w:szCs w:val="36"/>
        </w:rPr>
      </w:pPr>
      <w:r>
        <w:rPr>
          <w:sz w:val="36"/>
          <w:szCs w:val="36"/>
        </w:rPr>
        <w:t>EG: #this memory for 10 integers</w:t>
      </w:r>
    </w:p>
    <w:p w:rsidR="00D64485" w:rsidRDefault="00D64485" w:rsidP="00D64485">
      <w:pPr>
        <w:rPr>
          <w:sz w:val="36"/>
          <w:szCs w:val="36"/>
        </w:rPr>
      </w:pPr>
      <w:r>
        <w:rPr>
          <w:sz w:val="36"/>
          <w:szCs w:val="36"/>
        </w:rPr>
        <w:t xml:space="preserve">       #is allocated on heap.</w:t>
      </w:r>
    </w:p>
    <w:p w:rsidR="00D64485" w:rsidRPr="00D64485" w:rsidRDefault="00D64485" w:rsidP="00D64485">
      <w:pPr>
        <w:rPr>
          <w:sz w:val="36"/>
          <w:szCs w:val="36"/>
        </w:rPr>
      </w:pPr>
      <w:r>
        <w:rPr>
          <w:sz w:val="36"/>
          <w:szCs w:val="36"/>
        </w:rPr>
        <w:t xml:space="preserve">       a = [0]*10</w:t>
      </w:r>
      <w:bookmarkStart w:id="0" w:name="_GoBack"/>
      <w:bookmarkEnd w:id="0"/>
    </w:p>
    <w:p w:rsidR="00D64485" w:rsidRPr="00D64485" w:rsidRDefault="00D64485" w:rsidP="00D64485">
      <w:pPr>
        <w:pStyle w:val="HTMLPreformatted"/>
        <w:spacing w:after="150"/>
        <w:textAlignment w:val="baseline"/>
        <w:rPr>
          <w:rFonts w:asciiTheme="minorHAnsi" w:hAnsiTheme="minorHAnsi" w:cstheme="minorHAnsi"/>
          <w:color w:val="000000" w:themeColor="text1"/>
          <w:spacing w:val="2"/>
          <w:sz w:val="36"/>
          <w:szCs w:val="36"/>
        </w:rPr>
      </w:pPr>
    </w:p>
    <w:p w:rsidR="00B95AFB" w:rsidRPr="00B95AFB" w:rsidRDefault="00B95AFB" w:rsidP="00B95AFB">
      <w:pPr>
        <w:rPr>
          <w:sz w:val="36"/>
          <w:szCs w:val="36"/>
        </w:rPr>
      </w:pPr>
    </w:p>
    <w:sectPr w:rsidR="00B95AFB" w:rsidRPr="00B95A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21B" w:rsidRDefault="00DC721B" w:rsidP="00D64485">
      <w:pPr>
        <w:spacing w:after="0" w:line="240" w:lineRule="auto"/>
      </w:pPr>
      <w:r>
        <w:separator/>
      </w:r>
    </w:p>
  </w:endnote>
  <w:endnote w:type="continuationSeparator" w:id="0">
    <w:p w:rsidR="00DC721B" w:rsidRDefault="00DC721B" w:rsidP="00D64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21B" w:rsidRDefault="00DC721B" w:rsidP="00D64485">
      <w:pPr>
        <w:spacing w:after="0" w:line="240" w:lineRule="auto"/>
      </w:pPr>
      <w:r>
        <w:separator/>
      </w:r>
    </w:p>
  </w:footnote>
  <w:footnote w:type="continuationSeparator" w:id="0">
    <w:p w:rsidR="00DC721B" w:rsidRDefault="00DC721B" w:rsidP="00D644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40A7C"/>
    <w:multiLevelType w:val="multilevel"/>
    <w:tmpl w:val="D234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B83902"/>
    <w:multiLevelType w:val="hybridMultilevel"/>
    <w:tmpl w:val="698A5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AFB"/>
    <w:rsid w:val="00B95AFB"/>
    <w:rsid w:val="00C67E51"/>
    <w:rsid w:val="00D64485"/>
    <w:rsid w:val="00DC7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68682-8AB3-4882-835D-CCBA1CD47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95AFB"/>
    <w:rPr>
      <w:i/>
      <w:iCs/>
    </w:rPr>
  </w:style>
  <w:style w:type="character" w:styleId="Hyperlink">
    <w:name w:val="Hyperlink"/>
    <w:basedOn w:val="DefaultParagraphFont"/>
    <w:uiPriority w:val="99"/>
    <w:unhideWhenUsed/>
    <w:rsid w:val="00B95AFB"/>
    <w:rPr>
      <w:color w:val="0000FF"/>
      <w:u w:val="single"/>
    </w:rPr>
  </w:style>
  <w:style w:type="paragraph" w:styleId="NormalWeb">
    <w:name w:val="Normal (Web)"/>
    <w:basedOn w:val="Normal"/>
    <w:uiPriority w:val="99"/>
    <w:semiHidden/>
    <w:unhideWhenUsed/>
    <w:rsid w:val="00B95A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95A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95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5AFB"/>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D644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485"/>
  </w:style>
  <w:style w:type="paragraph" w:styleId="Footer">
    <w:name w:val="footer"/>
    <w:basedOn w:val="Normal"/>
    <w:link w:val="FooterChar"/>
    <w:uiPriority w:val="99"/>
    <w:unhideWhenUsed/>
    <w:rsid w:val="00D644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485"/>
  </w:style>
  <w:style w:type="paragraph" w:styleId="ListParagraph">
    <w:name w:val="List Paragraph"/>
    <w:basedOn w:val="Normal"/>
    <w:uiPriority w:val="34"/>
    <w:qFormat/>
    <w:rsid w:val="00D64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99608">
      <w:bodyDiv w:val="1"/>
      <w:marLeft w:val="0"/>
      <w:marRight w:val="0"/>
      <w:marTop w:val="0"/>
      <w:marBottom w:val="0"/>
      <w:divBdr>
        <w:top w:val="none" w:sz="0" w:space="0" w:color="auto"/>
        <w:left w:val="none" w:sz="0" w:space="0" w:color="auto"/>
        <w:bottom w:val="none" w:sz="0" w:space="0" w:color="auto"/>
        <w:right w:val="none" w:sz="0" w:space="0" w:color="auto"/>
      </w:divBdr>
      <w:divsChild>
        <w:div w:id="1900164447">
          <w:marLeft w:val="0"/>
          <w:marRight w:val="0"/>
          <w:marTop w:val="0"/>
          <w:marBottom w:val="0"/>
          <w:divBdr>
            <w:top w:val="none" w:sz="0" w:space="0" w:color="auto"/>
            <w:left w:val="none" w:sz="0" w:space="0" w:color="auto"/>
            <w:bottom w:val="none" w:sz="0" w:space="0" w:color="auto"/>
            <w:right w:val="none" w:sz="0" w:space="0" w:color="auto"/>
          </w:divBdr>
          <w:divsChild>
            <w:div w:id="127818775">
              <w:marLeft w:val="0"/>
              <w:marRight w:val="0"/>
              <w:marTop w:val="0"/>
              <w:marBottom w:val="0"/>
              <w:divBdr>
                <w:top w:val="none" w:sz="0" w:space="0" w:color="auto"/>
                <w:left w:val="none" w:sz="0" w:space="0" w:color="auto"/>
                <w:bottom w:val="none" w:sz="0" w:space="0" w:color="auto"/>
                <w:right w:val="none" w:sz="0" w:space="0" w:color="auto"/>
              </w:divBdr>
              <w:divsChild>
                <w:div w:id="11365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9845">
          <w:marLeft w:val="0"/>
          <w:marRight w:val="0"/>
          <w:marTop w:val="0"/>
          <w:marBottom w:val="0"/>
          <w:divBdr>
            <w:top w:val="none" w:sz="0" w:space="0" w:color="auto"/>
            <w:left w:val="none" w:sz="0" w:space="0" w:color="auto"/>
            <w:bottom w:val="none" w:sz="0" w:space="0" w:color="auto"/>
            <w:right w:val="none" w:sz="0" w:space="0" w:color="auto"/>
          </w:divBdr>
          <w:divsChild>
            <w:div w:id="1627159320">
              <w:marLeft w:val="0"/>
              <w:marRight w:val="0"/>
              <w:marTop w:val="0"/>
              <w:marBottom w:val="0"/>
              <w:divBdr>
                <w:top w:val="none" w:sz="0" w:space="0" w:color="auto"/>
                <w:left w:val="none" w:sz="0" w:space="0" w:color="auto"/>
                <w:bottom w:val="none" w:sz="0" w:space="0" w:color="auto"/>
                <w:right w:val="none" w:sz="0" w:space="0" w:color="auto"/>
              </w:divBdr>
              <w:divsChild>
                <w:div w:id="285936504">
                  <w:marLeft w:val="0"/>
                  <w:marRight w:val="0"/>
                  <w:marTop w:val="0"/>
                  <w:marBottom w:val="0"/>
                  <w:divBdr>
                    <w:top w:val="none" w:sz="0" w:space="0" w:color="auto"/>
                    <w:left w:val="none" w:sz="0" w:space="0" w:color="auto"/>
                    <w:bottom w:val="none" w:sz="0" w:space="0" w:color="auto"/>
                    <w:right w:val="none" w:sz="0" w:space="0" w:color="auto"/>
                  </w:divBdr>
                </w:div>
                <w:div w:id="414673858">
                  <w:marLeft w:val="0"/>
                  <w:marRight w:val="0"/>
                  <w:marTop w:val="0"/>
                  <w:marBottom w:val="0"/>
                  <w:divBdr>
                    <w:top w:val="none" w:sz="0" w:space="0" w:color="auto"/>
                    <w:left w:val="none" w:sz="0" w:space="0" w:color="auto"/>
                    <w:bottom w:val="none" w:sz="0" w:space="0" w:color="auto"/>
                    <w:right w:val="none" w:sz="0" w:space="0" w:color="auto"/>
                  </w:divBdr>
                </w:div>
                <w:div w:id="204219278">
                  <w:marLeft w:val="0"/>
                  <w:marRight w:val="0"/>
                  <w:marTop w:val="0"/>
                  <w:marBottom w:val="0"/>
                  <w:divBdr>
                    <w:top w:val="none" w:sz="0" w:space="0" w:color="auto"/>
                    <w:left w:val="none" w:sz="0" w:space="0" w:color="auto"/>
                    <w:bottom w:val="none" w:sz="0" w:space="0" w:color="auto"/>
                    <w:right w:val="none" w:sz="0" w:space="0" w:color="auto"/>
                  </w:divBdr>
                </w:div>
                <w:div w:id="111940081">
                  <w:marLeft w:val="0"/>
                  <w:marRight w:val="0"/>
                  <w:marTop w:val="0"/>
                  <w:marBottom w:val="0"/>
                  <w:divBdr>
                    <w:top w:val="none" w:sz="0" w:space="0" w:color="auto"/>
                    <w:left w:val="none" w:sz="0" w:space="0" w:color="auto"/>
                    <w:bottom w:val="none" w:sz="0" w:space="0" w:color="auto"/>
                    <w:right w:val="none" w:sz="0" w:space="0" w:color="auto"/>
                  </w:divBdr>
                </w:div>
                <w:div w:id="17604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88408">
      <w:bodyDiv w:val="1"/>
      <w:marLeft w:val="0"/>
      <w:marRight w:val="0"/>
      <w:marTop w:val="0"/>
      <w:marBottom w:val="0"/>
      <w:divBdr>
        <w:top w:val="none" w:sz="0" w:space="0" w:color="auto"/>
        <w:left w:val="none" w:sz="0" w:space="0" w:color="auto"/>
        <w:bottom w:val="none" w:sz="0" w:space="0" w:color="auto"/>
        <w:right w:val="none" w:sz="0" w:space="0" w:color="auto"/>
      </w:divBdr>
    </w:div>
    <w:div w:id="480734841">
      <w:bodyDiv w:val="1"/>
      <w:marLeft w:val="0"/>
      <w:marRight w:val="0"/>
      <w:marTop w:val="0"/>
      <w:marBottom w:val="0"/>
      <w:divBdr>
        <w:top w:val="none" w:sz="0" w:space="0" w:color="auto"/>
        <w:left w:val="none" w:sz="0" w:space="0" w:color="auto"/>
        <w:bottom w:val="none" w:sz="0" w:space="0" w:color="auto"/>
        <w:right w:val="none" w:sz="0" w:space="0" w:color="auto"/>
      </w:divBdr>
    </w:div>
    <w:div w:id="1146241842">
      <w:bodyDiv w:val="1"/>
      <w:marLeft w:val="0"/>
      <w:marRight w:val="0"/>
      <w:marTop w:val="0"/>
      <w:marBottom w:val="0"/>
      <w:divBdr>
        <w:top w:val="none" w:sz="0" w:space="0" w:color="auto"/>
        <w:left w:val="none" w:sz="0" w:space="0" w:color="auto"/>
        <w:bottom w:val="none" w:sz="0" w:space="0" w:color="auto"/>
        <w:right w:val="none" w:sz="0" w:space="0" w:color="auto"/>
      </w:divBdr>
      <w:divsChild>
        <w:div w:id="1703937999">
          <w:marLeft w:val="0"/>
          <w:marRight w:val="0"/>
          <w:marTop w:val="0"/>
          <w:marBottom w:val="0"/>
          <w:divBdr>
            <w:top w:val="none" w:sz="0" w:space="0" w:color="auto"/>
            <w:left w:val="none" w:sz="0" w:space="0" w:color="auto"/>
            <w:bottom w:val="none" w:sz="0" w:space="0" w:color="auto"/>
            <w:right w:val="none" w:sz="0" w:space="0" w:color="auto"/>
          </w:divBdr>
          <w:divsChild>
            <w:div w:id="847643347">
              <w:marLeft w:val="0"/>
              <w:marRight w:val="0"/>
              <w:marTop w:val="0"/>
              <w:marBottom w:val="0"/>
              <w:divBdr>
                <w:top w:val="none" w:sz="0" w:space="0" w:color="auto"/>
                <w:left w:val="none" w:sz="0" w:space="0" w:color="auto"/>
                <w:bottom w:val="none" w:sz="0" w:space="0" w:color="auto"/>
                <w:right w:val="none" w:sz="0" w:space="0" w:color="auto"/>
              </w:divBdr>
              <w:divsChild>
                <w:div w:id="58106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19711">
          <w:marLeft w:val="0"/>
          <w:marRight w:val="0"/>
          <w:marTop w:val="0"/>
          <w:marBottom w:val="0"/>
          <w:divBdr>
            <w:top w:val="none" w:sz="0" w:space="0" w:color="auto"/>
            <w:left w:val="none" w:sz="0" w:space="0" w:color="auto"/>
            <w:bottom w:val="none" w:sz="0" w:space="0" w:color="auto"/>
            <w:right w:val="none" w:sz="0" w:space="0" w:color="auto"/>
          </w:divBdr>
          <w:divsChild>
            <w:div w:id="1013385069">
              <w:marLeft w:val="0"/>
              <w:marRight w:val="0"/>
              <w:marTop w:val="0"/>
              <w:marBottom w:val="0"/>
              <w:divBdr>
                <w:top w:val="none" w:sz="0" w:space="0" w:color="auto"/>
                <w:left w:val="none" w:sz="0" w:space="0" w:color="auto"/>
                <w:bottom w:val="none" w:sz="0" w:space="0" w:color="auto"/>
                <w:right w:val="none" w:sz="0" w:space="0" w:color="auto"/>
              </w:divBdr>
              <w:divsChild>
                <w:div w:id="607352534">
                  <w:marLeft w:val="0"/>
                  <w:marRight w:val="0"/>
                  <w:marTop w:val="0"/>
                  <w:marBottom w:val="0"/>
                  <w:divBdr>
                    <w:top w:val="none" w:sz="0" w:space="0" w:color="auto"/>
                    <w:left w:val="none" w:sz="0" w:space="0" w:color="auto"/>
                    <w:bottom w:val="none" w:sz="0" w:space="0" w:color="auto"/>
                    <w:right w:val="none" w:sz="0" w:space="0" w:color="auto"/>
                  </w:divBdr>
                </w:div>
                <w:div w:id="630357588">
                  <w:marLeft w:val="0"/>
                  <w:marRight w:val="0"/>
                  <w:marTop w:val="0"/>
                  <w:marBottom w:val="0"/>
                  <w:divBdr>
                    <w:top w:val="none" w:sz="0" w:space="0" w:color="auto"/>
                    <w:left w:val="none" w:sz="0" w:space="0" w:color="auto"/>
                    <w:bottom w:val="none" w:sz="0" w:space="0" w:color="auto"/>
                    <w:right w:val="none" w:sz="0" w:space="0" w:color="auto"/>
                  </w:divBdr>
                </w:div>
                <w:div w:id="2095852861">
                  <w:marLeft w:val="0"/>
                  <w:marRight w:val="0"/>
                  <w:marTop w:val="0"/>
                  <w:marBottom w:val="0"/>
                  <w:divBdr>
                    <w:top w:val="none" w:sz="0" w:space="0" w:color="auto"/>
                    <w:left w:val="none" w:sz="0" w:space="0" w:color="auto"/>
                    <w:bottom w:val="none" w:sz="0" w:space="0" w:color="auto"/>
                    <w:right w:val="none" w:sz="0" w:space="0" w:color="auto"/>
                  </w:divBdr>
                </w:div>
                <w:div w:id="135151592">
                  <w:marLeft w:val="0"/>
                  <w:marRight w:val="0"/>
                  <w:marTop w:val="0"/>
                  <w:marBottom w:val="0"/>
                  <w:divBdr>
                    <w:top w:val="none" w:sz="0" w:space="0" w:color="auto"/>
                    <w:left w:val="none" w:sz="0" w:space="0" w:color="auto"/>
                    <w:bottom w:val="none" w:sz="0" w:space="0" w:color="auto"/>
                    <w:right w:val="none" w:sz="0" w:space="0" w:color="auto"/>
                  </w:divBdr>
                </w:div>
                <w:div w:id="1254514536">
                  <w:marLeft w:val="0"/>
                  <w:marRight w:val="0"/>
                  <w:marTop w:val="0"/>
                  <w:marBottom w:val="0"/>
                  <w:divBdr>
                    <w:top w:val="none" w:sz="0" w:space="0" w:color="auto"/>
                    <w:left w:val="none" w:sz="0" w:space="0" w:color="auto"/>
                    <w:bottom w:val="none" w:sz="0" w:space="0" w:color="auto"/>
                    <w:right w:val="none" w:sz="0" w:space="0" w:color="auto"/>
                  </w:divBdr>
                </w:div>
                <w:div w:id="12159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14057">
      <w:bodyDiv w:val="1"/>
      <w:marLeft w:val="0"/>
      <w:marRight w:val="0"/>
      <w:marTop w:val="0"/>
      <w:marBottom w:val="0"/>
      <w:divBdr>
        <w:top w:val="none" w:sz="0" w:space="0" w:color="auto"/>
        <w:left w:val="none" w:sz="0" w:space="0" w:color="auto"/>
        <w:bottom w:val="none" w:sz="0" w:space="0" w:color="auto"/>
        <w:right w:val="none" w:sz="0" w:space="0" w:color="auto"/>
      </w:divBdr>
    </w:div>
    <w:div w:id="207519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RMC-5</dc:creator>
  <cp:keywords/>
  <dc:description/>
  <cp:lastModifiedBy>RMC-5</cp:lastModifiedBy>
  <cp:revision>1</cp:revision>
  <dcterms:created xsi:type="dcterms:W3CDTF">2023-01-11T05:26:00Z</dcterms:created>
  <dcterms:modified xsi:type="dcterms:W3CDTF">2023-01-11T05:46:00Z</dcterms:modified>
</cp:coreProperties>
</file>