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841" w14:textId="15BFB59A" w:rsidR="007F4F49" w:rsidRDefault="00712414">
      <w:pPr>
        <w:rPr>
          <w:rFonts w:ascii="Times New Roman" w:hAnsi="Times New Roman"/>
          <w:b/>
          <w:bCs/>
          <w:color w:val="5B9BD5"/>
          <w:sz w:val="28"/>
          <w:szCs w:val="28"/>
          <w:u w:color="5B9BD5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30137F" wp14:editId="499387F6">
            <wp:simplePos x="0" y="0"/>
            <wp:positionH relativeFrom="page">
              <wp:align>left</wp:align>
            </wp:positionH>
            <wp:positionV relativeFrom="line">
              <wp:posOffset>-861060</wp:posOffset>
            </wp:positionV>
            <wp:extent cx="1691640" cy="1493520"/>
            <wp:effectExtent l="0" t="0" r="381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9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6168" w14:textId="2F781225" w:rsidR="0090380E" w:rsidRDefault="0090380E" w:rsidP="0090380E">
      <w:pPr>
        <w:bidi w:val="0"/>
        <w:rPr>
          <w:rFonts w:ascii="Times New Roman" w:eastAsia="Times New Roman" w:hAnsi="Times New Roman" w:cs="Times New Roman"/>
        </w:rPr>
      </w:pPr>
      <w:bookmarkStart w:id="0" w:name="_Hlk26623016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5E4BCA5" wp14:editId="2AAFC285">
                <wp:simplePos x="0" y="0"/>
                <wp:positionH relativeFrom="column">
                  <wp:posOffset>-715645</wp:posOffset>
                </wp:positionH>
                <wp:positionV relativeFrom="line">
                  <wp:posOffset>287655</wp:posOffset>
                </wp:positionV>
                <wp:extent cx="1630680" cy="1574800"/>
                <wp:effectExtent l="0" t="0" r="26670" b="25400"/>
                <wp:wrapNone/>
                <wp:docPr id="1073741826" name="officeArt object" descr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34D2C7E" w14:textId="3F41D6F6" w:rsidR="007F4F49" w:rsidRPr="0090380E" w:rsidRDefault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T5 Boot camp </w:t>
                            </w:r>
                          </w:p>
                          <w:p w14:paraId="5F0564C7" w14:textId="76544E64" w:rsidR="007F4F49" w:rsidRPr="0090380E" w:rsidRDefault="0090380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>Data science</w:t>
                            </w:r>
                            <w:r w:rsidR="00712414"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4BC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مربع نص 3" style="position:absolute;margin-left:-56.35pt;margin-top:22.65pt;width:128.4pt;height:124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" strokecolor="white" strokeweight=".5pt">
                <v:stroke joinstyle="round"/>
                <v:textbox inset="1.27mm,1.27mm,1.27mm,1.27mm">
                  <w:txbxContent>
                    <w:p w14:paraId="534D2C7E" w14:textId="3F41D6F6" w:rsidR="007F4F49" w:rsidRPr="0090380E" w:rsidRDefault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b/>
                          <w:bCs/>
                          <w:sz w:val="28"/>
                          <w:szCs w:val="28"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T5 Boot camp </w:t>
                      </w:r>
                    </w:p>
                    <w:p w14:paraId="5F0564C7" w14:textId="76544E64" w:rsidR="007F4F49" w:rsidRPr="0090380E" w:rsidRDefault="0090380E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>Data science</w:t>
                      </w:r>
                      <w:r w:rsidR="00712414"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F43F451" w14:textId="1E9AB0A9" w:rsidR="0090380E" w:rsidRDefault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rtl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9B7523" wp14:editId="5CFCE9FC">
                <wp:simplePos x="0" y="0"/>
                <wp:positionH relativeFrom="margin">
                  <wp:align>center</wp:align>
                </wp:positionH>
                <wp:positionV relativeFrom="line">
                  <wp:posOffset>1167765</wp:posOffset>
                </wp:positionV>
                <wp:extent cx="6290982" cy="7421527"/>
                <wp:effectExtent l="0" t="0" r="0" b="0"/>
                <wp:wrapNone/>
                <wp:docPr id="1073741828" name="officeArt object" descr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82" cy="7421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211EE8" w14:textId="2C5CEB9C" w:rsidR="007F4F49" w:rsidRDefault="0090380E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Project proposal</w:t>
                            </w:r>
                          </w:p>
                          <w:p w14:paraId="03C7952B" w14:textId="311E9704" w:rsidR="0090380E" w:rsidRDefault="006C03F9" w:rsidP="0090380E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Games sales dataset</w:t>
                            </w:r>
                          </w:p>
                          <w:p w14:paraId="5E228931" w14:textId="0BDFF72E" w:rsidR="007F4F49" w:rsidRDefault="0090380E" w:rsidP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</w:t>
                            </w:r>
                          </w:p>
                          <w:p w14:paraId="6DF5FEBB" w14:textId="77777777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mohammad alajmi</w:t>
                            </w:r>
                          </w:p>
                          <w:p w14:paraId="113A3549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11AF3FC" w14:textId="6B8F57DA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nstructor</w:t>
                            </w: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:</w:t>
                            </w:r>
                          </w:p>
                          <w:p w14:paraId="020EC273" w14:textId="56355482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Mejdal</w:t>
                            </w:r>
                            <w:proofErr w:type="spellEnd"/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Al-Qahtani</w:t>
                            </w:r>
                          </w:p>
                          <w:p w14:paraId="0B46563A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2466A0A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102D42D7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3369E04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7FCD3FFB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01C71A1" w14:textId="42E768C0" w:rsidR="007F4F49" w:rsidRDefault="007F4F49">
                            <w:pPr>
                              <w:bidi w:val="0"/>
                              <w:jc w:val="center"/>
                            </w:pPr>
                          </w:p>
                          <w:p w14:paraId="42AA7035" w14:textId="1F9F6EA8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  <w:p w14:paraId="4264EEDC" w14:textId="77777777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7523" id="_x0000_s1027" type="#_x0000_t202" alt="مربع نص 4" style="position:absolute;margin-left:0;margin-top:91.95pt;width:495.35pt;height:584.3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" filled="f" stroked="f" strokeweight="1pt">
                <v:stroke miterlimit="4"/>
                <v:textbox inset="1.27mm,1.27mm,1.27mm,1.27mm">
                  <w:txbxContent>
                    <w:p w14:paraId="02211EE8" w14:textId="2C5CEB9C" w:rsidR="007F4F49" w:rsidRDefault="0090380E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Project proposal</w:t>
                      </w:r>
                    </w:p>
                    <w:p w14:paraId="03C7952B" w14:textId="311E9704" w:rsidR="0090380E" w:rsidRDefault="006C03F9" w:rsidP="0090380E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Games sales dataset</w:t>
                      </w:r>
                    </w:p>
                    <w:p w14:paraId="5E228931" w14:textId="0BDFF72E" w:rsidR="007F4F49" w:rsidRDefault="0090380E" w:rsidP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</w:t>
                      </w:r>
                    </w:p>
                    <w:p w14:paraId="6DF5FEBB" w14:textId="77777777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mohammad alajmi</w:t>
                      </w:r>
                    </w:p>
                    <w:p w14:paraId="113A3549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11AF3FC" w14:textId="6B8F57DA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nstructor</w:t>
                      </w: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:</w:t>
                      </w:r>
                    </w:p>
                    <w:p w14:paraId="020EC273" w14:textId="56355482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proofErr w:type="spellStart"/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Mejdal</w:t>
                      </w:r>
                      <w:proofErr w:type="spellEnd"/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Al-Qahtani</w:t>
                      </w:r>
                    </w:p>
                    <w:p w14:paraId="0B46563A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2466A0A3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102D42D7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3369E043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7FCD3FFB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01C71A1" w14:textId="42E768C0" w:rsidR="007F4F49" w:rsidRDefault="007F4F49">
                      <w:pPr>
                        <w:bidi w:val="0"/>
                        <w:jc w:val="center"/>
                      </w:pPr>
                    </w:p>
                    <w:p w14:paraId="42AA7035" w14:textId="1F9F6EA8" w:rsidR="0090380E" w:rsidRDefault="0090380E" w:rsidP="0090380E">
                      <w:pPr>
                        <w:bidi w:val="0"/>
                        <w:jc w:val="center"/>
                      </w:pPr>
                    </w:p>
                    <w:p w14:paraId="4264EEDC" w14:textId="77777777" w:rsidR="0090380E" w:rsidRDefault="0090380E" w:rsidP="0090380E">
                      <w:pPr>
                        <w:bidi w:val="0"/>
                        <w:jc w:val="center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br w:type="page"/>
      </w:r>
    </w:p>
    <w:p w14:paraId="027EC4CE" w14:textId="6BEE9FDA" w:rsidR="0090380E" w:rsidRDefault="00873465" w:rsidP="00670A21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Question/problem statement</w:t>
      </w:r>
      <w:r w:rsidR="00644902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3C7768A1" w14:textId="77777777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10"/>
          <w:szCs w:val="10"/>
        </w:rPr>
      </w:pPr>
    </w:p>
    <w:p w14:paraId="52CB9719" w14:textId="24C0D045" w:rsidR="00644902" w:rsidRPr="00D57CF1" w:rsidRDefault="00644902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57CF1">
        <w:rPr>
          <w:rFonts w:ascii="Times New Roman" w:eastAsia="Times New Roman" w:hAnsi="Times New Roman" w:cs="Times New Roman"/>
          <w:sz w:val="24"/>
          <w:szCs w:val="24"/>
        </w:rPr>
        <w:t>A famous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 xml:space="preserve">games </w:t>
      </w:r>
      <w:r w:rsidR="00CD7FA3" w:rsidRPr="00D57CF1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 has decided to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make</w:t>
      </w: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new game in north America and Europe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 regions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, as the client asked to study the last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years data’s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as they want to make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predictions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 about the market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;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the client specified a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genre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A21">
        <w:rPr>
          <w:rFonts w:ascii="Times New Roman" w:eastAsia="Times New Roman" w:hAnsi="Times New Roman" w:cs="Times New Roman"/>
          <w:sz w:val="24"/>
          <w:szCs w:val="24"/>
        </w:rPr>
        <w:t xml:space="preserve">in general 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that is going to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worked on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the client game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is action genre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, the client does not mind if there are better genre’s that is makes more profit, also would accept any suggestion about a better region to publish the game. </w:t>
      </w:r>
    </w:p>
    <w:p w14:paraId="4F410197" w14:textId="77777777" w:rsidR="00D57CF1" w:rsidRPr="00DC6C7B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0202AEB7" w14:textId="41A49CDA" w:rsid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The client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asked about what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the bestselling regions in case they have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 plans to extend their sales,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also what is the best pla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form for action games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the client asked what the best three publishers of the action games are.</w:t>
      </w:r>
    </w:p>
    <w:p w14:paraId="068EB576" w14:textId="2BD41C4D" w:rsidR="00D57CF1" w:rsidRPr="00DC6C7B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6B409EB8" w14:textId="2DF2B51A" w:rsidR="00D57CF1" w:rsidRDefault="00D57CF1" w:rsidP="004125CA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73465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As we about to answer these questions:</w:t>
      </w:r>
    </w:p>
    <w:p w14:paraId="531A7472" w14:textId="77777777" w:rsidR="004125CA" w:rsidRPr="00DC6C7B" w:rsidRDefault="004125CA" w:rsidP="004125CA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8"/>
          <w:szCs w:val="8"/>
        </w:rPr>
      </w:pPr>
    </w:p>
    <w:p w14:paraId="47F52D28" w14:textId="4E9B095E" w:rsidR="00D57CF1" w:rsidRDefault="001E3F93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0A21">
        <w:rPr>
          <w:rFonts w:ascii="Times New Roman" w:eastAsia="Times New Roman" w:hAnsi="Times New Roman" w:cs="Times New Roman"/>
          <w:b/>
          <w:bCs/>
          <w:sz w:val="24"/>
          <w:szCs w:val="24"/>
        </w:rPr>
        <w:t>1-</w:t>
      </w:r>
      <w:r w:rsidR="00F50B9E" w:rsidRPr="00F5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what are the bestselling regions in case they have plans to extend their </w:t>
      </w:r>
      <w:r w:rsidR="004125CA">
        <w:rPr>
          <w:rFonts w:ascii="Times New Roman" w:eastAsia="Times New Roman" w:hAnsi="Times New Roman" w:cs="Times New Roman"/>
          <w:sz w:val="24"/>
          <w:szCs w:val="24"/>
        </w:rPr>
        <w:t>sales?</w:t>
      </w:r>
    </w:p>
    <w:p w14:paraId="23E28E91" w14:textId="77777777" w:rsidR="001E3F93" w:rsidRPr="00DC6C7B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5F039B82" w14:textId="48E124D3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to choose the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bestselling regions for action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0B4AE" w14:textId="4BF5BAD6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2D0D6F1F" w14:textId="77777777" w:rsidR="00DC6C7B" w:rsidRPr="00DC6C7B" w:rsidRDefault="00DC6C7B" w:rsidP="00DC6C7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4AC344F2" w14:textId="22857937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0A21">
        <w:rPr>
          <w:rFonts w:ascii="Times New Roman" w:eastAsia="Times New Roman" w:hAnsi="Times New Roman" w:cs="Times New Roman"/>
          <w:b/>
          <w:bCs/>
          <w:sz w:val="24"/>
          <w:szCs w:val="24"/>
        </w:rPr>
        <w:t>2-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what is the best platform for action games</w:t>
      </w:r>
      <w:r w:rsidR="00670A21">
        <w:rPr>
          <w:rFonts w:ascii="Times New Roman" w:eastAsia="Times New Roman" w:hAnsi="Times New Roman" w:cs="Times New Roman"/>
          <w:sz w:val="24"/>
          <w:szCs w:val="24"/>
        </w:rPr>
        <w:t xml:space="preserve"> based on records of the last 5 years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DDC9D3" w14:textId="519471A7" w:rsidR="001E3F93" w:rsidRPr="00DC6C7B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2F71A3B0" w14:textId="77777777" w:rsidR="00CD7FA3" w:rsidRDefault="00F50B9E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the client to recognize the propriety for action games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B6A6C" w14:textId="776CC7C2" w:rsidR="00CD7FA3" w:rsidRDefault="00CD7FA3" w:rsidP="00CD7FA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233852F7" w14:textId="77777777" w:rsidR="00DC6C7B" w:rsidRPr="00DC6C7B" w:rsidRDefault="00DC6C7B" w:rsidP="00DC6C7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46D8F0E1" w14:textId="79051C2F" w:rsidR="001E3F93" w:rsidRDefault="00CD7FA3" w:rsidP="00CD7FA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0A21">
        <w:rPr>
          <w:rFonts w:ascii="Times New Roman" w:eastAsia="Times New Roman" w:hAnsi="Times New Roman" w:cs="Times New Roman"/>
          <w:b/>
          <w:bCs/>
          <w:sz w:val="24"/>
          <w:szCs w:val="24"/>
        </w:rPr>
        <w:t>3-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client asked what are the best three publishers of the action games?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BB3761" w14:textId="77777777" w:rsidR="00873465" w:rsidRPr="00DC6C7B" w:rsidRDefault="00873465" w:rsidP="00873465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2F8FA71E" w14:textId="14029E24" w:rsidR="00121FAB" w:rsidRDefault="00873465" w:rsidP="00121FA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the client choose the best publishers for the game genre.</w:t>
      </w:r>
    </w:p>
    <w:p w14:paraId="49A61CBA" w14:textId="42D3A060" w:rsidR="00670A21" w:rsidRDefault="00670A21" w:rsidP="00670A2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4BBC6A20" w14:textId="77777777" w:rsidR="00DC6C7B" w:rsidRPr="00DC6C7B" w:rsidRDefault="00DC6C7B" w:rsidP="00DC6C7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1241AAFF" w14:textId="21A73EBE" w:rsidR="00D57CF1" w:rsidRDefault="00670A21" w:rsidP="00670A2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0A21">
        <w:rPr>
          <w:rFonts w:ascii="Times New Roman" w:eastAsia="Times New Roman" w:hAnsi="Times New Roman" w:cs="Times New Roman"/>
          <w:b/>
          <w:bCs/>
          <w:sz w:val="24"/>
          <w:szCs w:val="24"/>
        </w:rPr>
        <w:t>4-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there a </w:t>
      </w:r>
      <w:r w:rsidR="004125CA">
        <w:rPr>
          <w:rFonts w:ascii="Times New Roman" w:eastAsia="Times New Roman" w:hAnsi="Times New Roman" w:cs="Times New Roman"/>
          <w:sz w:val="24"/>
          <w:szCs w:val="24"/>
        </w:rPr>
        <w:t>better genre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terms of profit in terms of the last year?</w:t>
      </w:r>
    </w:p>
    <w:p w14:paraId="16D60964" w14:textId="77777777" w:rsidR="004125CA" w:rsidRPr="00DC6C7B" w:rsidRDefault="004125CA" w:rsidP="004125CA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2C3305F7" w14:textId="53180F24" w:rsidR="004125CA" w:rsidRDefault="004125CA" w:rsidP="004125CA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help the client choose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most profit </w:t>
      </w:r>
      <w:r>
        <w:rPr>
          <w:rFonts w:ascii="Times New Roman" w:eastAsia="Times New Roman" w:hAnsi="Times New Roman" w:cs="Times New Roman"/>
          <w:sz w:val="24"/>
          <w:szCs w:val="24"/>
        </w:rPr>
        <w:t>game genre.</w:t>
      </w:r>
    </w:p>
    <w:p w14:paraId="5721686E" w14:textId="77777777" w:rsidR="004125CA" w:rsidRDefault="004125CA" w:rsidP="00670A21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B1288C" w14:textId="4B2EA29E" w:rsidR="00644902" w:rsidRDefault="00644902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</w:t>
      </w:r>
      <w:r w:rsidR="0090380E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he Data set:</w:t>
      </w:r>
    </w:p>
    <w:p w14:paraId="57AAA271" w14:textId="77777777" w:rsidR="004125CA" w:rsidRPr="00670A21" w:rsidRDefault="004125CA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AB430" w14:textId="60F50149" w:rsidR="00832CE8" w:rsidRDefault="0063128C" w:rsidP="00DC6C7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44902" w:rsidRPr="00D57CF1">
        <w:rPr>
          <w:rFonts w:ascii="Times New Roman" w:eastAsia="Times New Roman" w:hAnsi="Times New Roman" w:cs="Times New Roman"/>
          <w:sz w:val="24"/>
          <w:szCs w:val="24"/>
        </w:rPr>
        <w:t xml:space="preserve">he used data set in this project is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E43EC" w:rsidRPr="004E43EC">
        <w:rPr>
          <w:rFonts w:ascii="Times New Roman" w:eastAsia="Times New Roman" w:hAnsi="Times New Roman" w:cs="Times New Roman"/>
          <w:sz w:val="24"/>
          <w:szCs w:val="24"/>
        </w:rPr>
        <w:t>Video_Games_Sales_as_at_22_Dec_201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6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”, it is about the sales of games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44902" w:rsidRPr="00D57CF1">
        <w:rPr>
          <w:rFonts w:ascii="Times New Roman" w:eastAsia="Times New Roman" w:hAnsi="Times New Roman" w:cs="Times New Roman"/>
          <w:sz w:val="24"/>
          <w:szCs w:val="24"/>
        </w:rPr>
        <w:t xml:space="preserve"> the latest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0087346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873465">
        <w:rPr>
          <w:rFonts w:ascii="Times New Roman" w:eastAsia="Times New Roman" w:hAnsi="Times New Roman" w:cs="Times New Roman"/>
          <w:sz w:val="24"/>
          <w:szCs w:val="24"/>
        </w:rPr>
        <w:t>in the different regions all over the world</w:t>
      </w:r>
      <w:r w:rsidR="00575AF2">
        <w:rPr>
          <w:rFonts w:ascii="Times New Roman" w:eastAsia="Times New Roman" w:hAnsi="Times New Roman" w:cs="Times New Roman"/>
          <w:sz w:val="24"/>
          <w:szCs w:val="24"/>
        </w:rPr>
        <w:t>, the dataset covers all the sales before 2016</w:t>
      </w:r>
      <w:r w:rsidR="00873465">
        <w:rPr>
          <w:rFonts w:ascii="Times New Roman" w:eastAsia="Times New Roman" w:hAnsi="Times New Roman" w:cs="Times New Roman"/>
          <w:sz w:val="24"/>
          <w:szCs w:val="24"/>
        </w:rPr>
        <w:t>The data can be found on Kaggle website, the data has about 15 thousand row and about 11 columns</w:t>
      </w:r>
      <w:r w:rsidR="00832C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7F5F4" w14:textId="472C211B" w:rsidR="00832CE8" w:rsidRDefault="00832CE8" w:rsidP="00832CE8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columns describe a </w:t>
      </w:r>
      <w:r w:rsidR="00575AF2">
        <w:rPr>
          <w:rFonts w:ascii="Times New Roman" w:eastAsia="Times New Roman" w:hAnsi="Times New Roman" w:cs="Times New Roman"/>
          <w:sz w:val="24"/>
          <w:szCs w:val="24"/>
        </w:rPr>
        <w:t>games sale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every region and the expected and actual sales.</w:t>
      </w:r>
    </w:p>
    <w:p w14:paraId="2D2F5921" w14:textId="77E5D7F4" w:rsidR="00832CE8" w:rsidRPr="00D57CF1" w:rsidRDefault="00832CE8" w:rsidP="00832CE8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columns also describe the games itself such as genre, </w:t>
      </w:r>
      <w:proofErr w:type="gramStart"/>
      <w:r w:rsidR="004125CA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gramEnd"/>
      <w:r w:rsidR="00412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 date w</w:t>
      </w:r>
      <w:r w:rsidR="004125CA"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released.</w:t>
      </w:r>
    </w:p>
    <w:p w14:paraId="177C1E4D" w14:textId="0FA327DF" w:rsidR="00644902" w:rsidRDefault="00644902" w:rsidP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13D5CD3" w14:textId="5B0765CC" w:rsidR="00644902" w:rsidRPr="00644902" w:rsidRDefault="00644902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The used tools:</w:t>
      </w:r>
    </w:p>
    <w:p w14:paraId="4481F6B9" w14:textId="77777777" w:rsidR="0063128C" w:rsidRPr="004125CA" w:rsidRDefault="0063128C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6E4E4971" w14:textId="381F9061" w:rsidR="0063128C" w:rsidRDefault="004125CA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63128C" w:rsidRPr="0063128C">
        <w:rPr>
          <w:rFonts w:ascii="Times New Roman" w:eastAsia="Times New Roman" w:hAnsi="Times New Roman" w:cs="Times New Roman"/>
          <w:sz w:val="24"/>
          <w:szCs w:val="24"/>
        </w:rPr>
        <w:t>I have used different tools to achieve this goal such as:</w:t>
      </w:r>
    </w:p>
    <w:p w14:paraId="5F25E0D1" w14:textId="77777777" w:rsidR="004125CA" w:rsidRPr="004125CA" w:rsidRDefault="004125CA" w:rsidP="004125CA">
      <w:pPr>
        <w:bidi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F2F1F97" w14:textId="64F7F0C5" w:rsidR="00644902" w:rsidRPr="00DC6C7B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Python programming language</w:t>
      </w:r>
    </w:p>
    <w:p w14:paraId="16DCA4C3" w14:textId="18A75A0B" w:rsidR="00873465" w:rsidRPr="00DC6C7B" w:rsidRDefault="00873465" w:rsidP="00873465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SQL programming language</w:t>
      </w:r>
      <w:r w:rsidR="004125CA"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(optional)</w:t>
      </w:r>
    </w:p>
    <w:p w14:paraId="3FA5AF70" w14:textId="51677912" w:rsidR="004E43EC" w:rsidRPr="00DC6C7B" w:rsidRDefault="004E43EC" w:rsidP="004E43E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SQLALCHEMY</w:t>
      </w:r>
      <w:r w:rsidR="006C03F9"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library</w:t>
      </w:r>
      <w:r w:rsidR="004125CA"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(optional)</w:t>
      </w:r>
    </w:p>
    <w:p w14:paraId="62480738" w14:textId="4FB75BD2" w:rsidR="00644902" w:rsidRPr="00DC6C7B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Numby library</w:t>
      </w:r>
    </w:p>
    <w:p w14:paraId="484A67DF" w14:textId="11A83E93" w:rsidR="00644902" w:rsidRPr="00DC6C7B" w:rsidRDefault="006C03F9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Pandas’</w:t>
      </w:r>
      <w:r w:rsidR="00644902"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library</w:t>
      </w:r>
    </w:p>
    <w:p w14:paraId="37F17DFD" w14:textId="77777777" w:rsidR="00DC6C7B" w:rsidRDefault="00644902" w:rsidP="00121FAB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Mat</w:t>
      </w:r>
      <w:r w:rsidR="001746A3"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plot</w:t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t>lib library</w:t>
      </w:r>
    </w:p>
    <w:p w14:paraId="2B2221D7" w14:textId="77777777" w:rsidR="00DC6C7B" w:rsidRDefault="00DC6C7B" w:rsidP="00DC6C7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82C5BFA" w14:textId="69B6F6AC" w:rsidR="00644902" w:rsidRPr="00DC6C7B" w:rsidRDefault="00575AF2" w:rsidP="00DC6C7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</w:rPr>
        <w:softHyphen/>
      </w:r>
      <w:r w:rsidRPr="00DC6C7B">
        <w:rPr>
          <w:rFonts w:ascii="Times New Roman" w:eastAsia="Times New Roman" w:hAnsi="Times New Roman" w:cs="Times New Roman"/>
          <w:b/>
          <w:bCs/>
          <w:sz w:val="18"/>
          <w:szCs w:val="18"/>
          <w:vertAlign w:val="subscript"/>
        </w:rPr>
        <w:softHyphen/>
      </w:r>
    </w:p>
    <w:p w14:paraId="0AB184AE" w14:textId="57790A86" w:rsid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C6C7B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MVP:</w:t>
      </w:r>
    </w:p>
    <w:p w14:paraId="59959337" w14:textId="77777777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10"/>
          <w:szCs w:val="10"/>
        </w:rPr>
      </w:pPr>
    </w:p>
    <w:p w14:paraId="4A27EFCF" w14:textId="78CCBBF9" w:rsidR="00DC6C7B" w:rsidRPr="00DC6C7B" w:rsidRDefault="00DC6C7B" w:rsidP="00DC6C7B">
      <w:pPr>
        <w:bidi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DC6C7B">
        <w:rPr>
          <w:rFonts w:ascii="Times New Roman" w:eastAsia="Times New Roman" w:hAnsi="Times New Roman" w:cs="Times New Roman"/>
          <w:color w:val="auto"/>
          <w:sz w:val="24"/>
          <w:szCs w:val="24"/>
        </w:rPr>
        <w:t>The main goal of this project is to study the video games market any analyze it to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help the client to have a good understanding about the market and the sales of the video games to help the company establish their own game.</w:t>
      </w:r>
    </w:p>
    <w:sectPr w:rsidR="00DC6C7B" w:rsidRPr="00DC6C7B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E908" w14:textId="77777777" w:rsidR="00824B84" w:rsidRDefault="00824B84">
      <w:pPr>
        <w:spacing w:after="0" w:line="240" w:lineRule="auto"/>
      </w:pPr>
      <w:r>
        <w:separator/>
      </w:r>
    </w:p>
  </w:endnote>
  <w:endnote w:type="continuationSeparator" w:id="0">
    <w:p w14:paraId="3BFCD5DB" w14:textId="77777777" w:rsidR="00824B84" w:rsidRDefault="0082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86C2" w14:textId="77777777" w:rsidR="007F4F49" w:rsidRDefault="007F4F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F0ED" w14:textId="77777777" w:rsidR="00824B84" w:rsidRDefault="00824B84">
      <w:pPr>
        <w:spacing w:after="0" w:line="240" w:lineRule="auto"/>
      </w:pPr>
      <w:r>
        <w:separator/>
      </w:r>
    </w:p>
  </w:footnote>
  <w:footnote w:type="continuationSeparator" w:id="0">
    <w:p w14:paraId="5D1B6883" w14:textId="77777777" w:rsidR="00824B84" w:rsidRDefault="00824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C763" w14:textId="77777777" w:rsidR="007F4F49" w:rsidRDefault="007F4F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536"/>
    <w:multiLevelType w:val="hybridMultilevel"/>
    <w:tmpl w:val="FEA6EBC0"/>
    <w:lvl w:ilvl="0" w:tplc="8DA2E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9"/>
    <w:rsid w:val="000C5A05"/>
    <w:rsid w:val="00121FAB"/>
    <w:rsid w:val="0017469D"/>
    <w:rsid w:val="001746A3"/>
    <w:rsid w:val="001E3F93"/>
    <w:rsid w:val="004125CA"/>
    <w:rsid w:val="004E43EC"/>
    <w:rsid w:val="0055397F"/>
    <w:rsid w:val="00575AF2"/>
    <w:rsid w:val="0063128C"/>
    <w:rsid w:val="00644902"/>
    <w:rsid w:val="00670A21"/>
    <w:rsid w:val="006C03F9"/>
    <w:rsid w:val="00712414"/>
    <w:rsid w:val="007F4F49"/>
    <w:rsid w:val="00824B84"/>
    <w:rsid w:val="00832CE8"/>
    <w:rsid w:val="00873465"/>
    <w:rsid w:val="008B4291"/>
    <w:rsid w:val="0090380E"/>
    <w:rsid w:val="00942283"/>
    <w:rsid w:val="00A903A5"/>
    <w:rsid w:val="00C9681B"/>
    <w:rsid w:val="00CD7FA3"/>
    <w:rsid w:val="00D57CF1"/>
    <w:rsid w:val="00DC6C7B"/>
    <w:rsid w:val="00EB4D85"/>
    <w:rsid w:val="00F43E08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9F5B1"/>
  <w15:docId w15:val="{CC48522D-E340-4358-8F33-C999A79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Arial Unicode MS" w:hAnsi="Arial Unicode MS" w:cs="Arial Unicode MS" w:hint="cs"/>
      <w:color w:val="000000"/>
      <w:sz w:val="40"/>
      <w:szCs w:val="40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hAnsi="Arial Unicode MS" w:cs="Arial Unicode MS" w:hint="c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basedOn w:val="Normal"/>
    <w:uiPriority w:val="34"/>
    <w:qFormat/>
    <w:rsid w:val="006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نسق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alajmi</dc:creator>
  <cp:lastModifiedBy>mohammad alajmi</cp:lastModifiedBy>
  <cp:revision>12</cp:revision>
  <dcterms:created xsi:type="dcterms:W3CDTF">2021-11-08T10:05:00Z</dcterms:created>
  <dcterms:modified xsi:type="dcterms:W3CDTF">2021-11-11T12:20:00Z</dcterms:modified>
</cp:coreProperties>
</file>