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t9sim-rebuild-plan-v2.2"/>
    <w:p>
      <w:pPr>
        <w:pStyle w:val="Heading1"/>
      </w:pPr>
      <w:r>
        <w:t xml:space="preserve">T9Sim Rebuild Plan (v2.2)</w:t>
      </w:r>
    </w:p>
    <w:p>
      <w:pPr>
        <w:pStyle w:val="FirstParagraph"/>
      </w:pPr>
      <w:r>
        <w:rPr>
          <w:b/>
          <w:bCs/>
        </w:rPr>
        <w:t xml:space="preserve">Forked 21 August 2026 from</w:t>
      </w:r>
      <w:r>
        <w:rPr>
          <w:b/>
          <w:bCs/>
        </w:rPr>
        <w:t xml:space="preserve"> </w:t>
      </w:r>
      <w:r>
        <w:rPr>
          <w:rStyle w:val="VerbatimChar"/>
          <w:b/>
          <w:bCs/>
        </w:rPr>
        <w:t xml:space="preserve">T9Sim_Rebuild_Plan_v2.md</w:t>
      </w:r>
      <w:r>
        <w:rPr>
          <w:b/>
          <w:bCs/>
        </w:rPr>
        <w:t xml:space="preserve">. Not a schedule.</w:t>
      </w:r>
      <w:r>
        <w:t xml:space="preserve"> </w:t>
      </w:r>
      <w:r>
        <w:t xml:space="preserve">Everything below the</w:t>
      </w:r>
      <w:r>
        <w:t xml:space="preserve"> </w:t>
      </w:r>
      <w:r>
        <w:t xml:space="preserve">v2.2 scope section is v2’s plan, carried over unchanged, and still governs.</w:t>
      </w:r>
    </w:p>
    <w:p>
      <w:pPr>
        <w:pStyle w:val="BodyText"/>
      </w:pPr>
      <w:r>
        <w:rPr>
          <w:b/>
          <w:bCs/>
        </w:rPr>
        <w:t xml:space="preserve">This forks from v2, NOT from v2.1.</w:t>
      </w:r>
      <w:r>
        <w:t xml:space="preserve"> </w:t>
      </w:r>
      <w:r>
        <w:rPr>
          <w:rStyle w:val="VerbatimChar"/>
        </w:rPr>
        <w:t xml:space="preserve">T9Sim_Rebuild_Plan_v2.1.md</w:t>
      </w:r>
      <w:r>
        <w:t xml:space="preserve"> </w:t>
      </w:r>
      <w:r>
        <w:t xml:space="preserve">is ABANDONED (Ken, 21 Aug 2026)</w:t>
      </w:r>
      <w:r>
        <w:t xml:space="preserve"> </w:t>
      </w:r>
      <w:r>
        <w:t xml:space="preserve">— no confidence in it. Its additions are isolated in</w:t>
      </w:r>
      <w:r>
        <w:t xml:space="preserve"> </w:t>
      </w:r>
      <w:r>
        <w:rPr>
          <w:rStyle w:val="VerbatimChar"/>
        </w:rPr>
        <w:t xml:space="preserve">T9Sim_Rebuild_Plan_v2.1_ddition.md</w:t>
      </w:r>
      <w:r>
        <w:t xml:space="preserve"> </w:t>
      </w:r>
      <w:r>
        <w:t xml:space="preserve">so that</w:t>
      </w:r>
      <w:r>
        <w:t xml:space="preserve"> </w:t>
      </w:r>
      <w:r>
        <w:t xml:space="preserve">nothing is inherited silently and anything worth keeping is re-adopted deliberately.</w:t>
      </w:r>
    </w:p>
    <w:p>
      <w:r>
        <w:pict>
          <v:rect style="width:0;height:1.5pt" o:hralign="center" o:hrstd="t" o:hr="t"/>
        </w:pict>
      </w:r>
    </w:p>
    <w:bookmarkStart w:id="9" w:name="word-count-by-section"/>
    <w:p>
      <w:pPr>
        <w:pStyle w:val="Heading2"/>
      </w:pPr>
      <w:r>
        <w:t xml:space="preserve">Word count by section</w:t>
      </w:r>
    </w:p>
    <w:p>
      <w:pPr>
        <w:pStyle w:val="FirstParagraph"/>
      </w:pPr>
      <w:r>
        <w:rPr>
          <w:i/>
          <w:iCs/>
        </w:rPr>
        <w:t xml:space="preserve">This block is generated by</w:t>
      </w:r>
      <w:r>
        <w:rPr>
          <w:i/>
          <w:iCs/>
        </w:rPr>
        <w:t xml:space="preserve"> </w:t>
      </w:r>
      <w:r>
        <w:rPr>
          <w:rStyle w:val="VerbatimChar"/>
          <w:i/>
          <w:iCs/>
        </w:rPr>
        <w:t xml:space="preserve">tools/plan_front.py</w:t>
      </w:r>
      <w:r>
        <w:rPr>
          <w:i/>
          <w:iCs/>
        </w:rPr>
        <w:t xml:space="preserve">. Re-run after editing.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Words</w:t>
            </w:r>
          </w:p>
        </w:tc>
      </w:tr>
      <w:tr>
        <w:tc>
          <w:tcPr/>
          <w:p>
            <w:pPr>
              <w:pStyle w:val="Compact"/>
            </w:pPr>
            <w:r>
              <w:t xml:space="preserve">V2.2 scope (21 August 2026)</w:t>
            </w:r>
          </w:p>
        </w:tc>
        <w:tc>
          <w:tcPr/>
          <w:p>
            <w:pPr>
              <w:pStyle w:val="Compact"/>
              <w:jc w:val="right"/>
            </w:pPr>
            <w:r>
              <w:t xml:space="preserve">17,649</w:t>
            </w:r>
          </w:p>
        </w:tc>
      </w:tr>
      <w:tr>
        <w:tc>
          <w:tcPr/>
          <w:p>
            <w:pPr>
              <w:pStyle w:val="Compact"/>
            </w:pPr>
            <w:r>
              <w:t xml:space="preserve">Post-submission design queue (added 18 Aug 2026)</w:t>
            </w:r>
          </w:p>
        </w:tc>
        <w:tc>
          <w:tcPr/>
          <w:p>
            <w:pPr>
              <w:pStyle w:val="Compact"/>
              <w:jc w:val="right"/>
            </w:pPr>
            <w:r>
              <w:t xml:space="preserve">274</w:t>
            </w:r>
          </w:p>
        </w:tc>
      </w:tr>
      <w:tr>
        <w:tc>
          <w:tcPr/>
          <w:p>
            <w:pPr>
              <w:pStyle w:val="Compact"/>
            </w:pPr>
            <w:r>
              <w:t xml:space="preserve">2. What gets built</w:t>
            </w:r>
          </w:p>
        </w:tc>
        <w:tc>
          <w:tcPr/>
          <w:p>
            <w:pPr>
              <w:pStyle w:val="Compact"/>
              <w:jc w:val="right"/>
            </w:pPr>
            <w:r>
              <w:t xml:space="preserve">3,912</w:t>
            </w:r>
          </w:p>
        </w:tc>
      </w:tr>
      <w:tr>
        <w:tc>
          <w:tcPr/>
          <w:p>
            <w:pPr>
              <w:pStyle w:val="Compact"/>
            </w:pPr>
            <w:r>
              <w:t xml:space="preserve">3. The stages</w:t>
            </w:r>
          </w:p>
        </w:tc>
        <w:tc>
          <w:tcPr/>
          <w:p>
            <w:pPr>
              <w:pStyle w:val="Compact"/>
              <w:jc w:val="right"/>
            </w:pPr>
            <w:r>
              <w:t xml:space="preserve">2,277</w:t>
            </w:r>
          </w:p>
        </w:tc>
      </w:tr>
      <w:tr>
        <w:tc>
          <w:tcPr/>
          <w:p>
            <w:pPr>
              <w:pStyle w:val="Compact"/>
            </w:pPr>
            <w:r>
              <w:t xml:space="preserve">4. What v2 takes from v1, and what it must never touch</w:t>
            </w:r>
          </w:p>
        </w:tc>
        <w:tc>
          <w:tcPr/>
          <w:p>
            <w:pPr>
              <w:pStyle w:val="Compact"/>
              <w:jc w:val="right"/>
            </w:pPr>
            <w:r>
              <w:t xml:space="preserve">1,128</w:t>
            </w:r>
          </w:p>
        </w:tc>
      </w:tr>
      <w:tr>
        <w:tc>
          <w:tcPr/>
          <w:p>
            <w:pPr>
              <w:pStyle w:val="Compact"/>
            </w:pPr>
            <w:r>
              <w:t xml:space="preserve">5. What is verified</w:t>
            </w:r>
          </w:p>
        </w:tc>
        <w:tc>
          <w:tcPr/>
          <w:p>
            <w:pPr>
              <w:pStyle w:val="Compact"/>
              <w:jc w:val="right"/>
            </w:pPr>
            <w:r>
              <w:t xml:space="preserve">1,077</w:t>
            </w:r>
          </w:p>
        </w:tc>
      </w:tr>
      <w:tr>
        <w:tc>
          <w:tcPr/>
          <w:p>
            <w:pPr>
              <w:pStyle w:val="Compact"/>
            </w:pPr>
            <w:r>
              <w:t xml:space="preserve">6. Phase 2 and Phase 3</w:t>
            </w:r>
          </w:p>
        </w:tc>
        <w:tc>
          <w:tcPr/>
          <w:p>
            <w:pPr>
              <w:pStyle w:val="Compact"/>
              <w:jc w:val="right"/>
            </w:pPr>
            <w:r>
              <w:t xml:space="preserve">1,073</w:t>
            </w:r>
          </w:p>
        </w:tc>
      </w:tr>
      <w:tr>
        <w:tc>
          <w:tcPr/>
          <w:p>
            <w:pPr>
              <w:pStyle w:val="Compact"/>
            </w:pPr>
            <w:r>
              <w:t xml:space="preserve">7. Change log</w:t>
            </w:r>
          </w:p>
        </w:tc>
        <w:tc>
          <w:tcPr/>
          <w:p>
            <w:pPr>
              <w:pStyle w:val="Compact"/>
              <w:jc w:val="right"/>
            </w:pPr>
            <w:r>
              <w:t xml:space="preserve">467</w:t>
            </w:r>
          </w:p>
        </w:tc>
      </w:tr>
      <w:tr>
        <w:tc>
          <w:tcPr/>
          <w:p>
            <w:pPr>
              <w:pStyle w:val="Compact"/>
            </w:pPr>
            <w:r>
              <w:t xml:space="preserve">Section: Content for Claude</w:t>
            </w:r>
          </w:p>
        </w:tc>
        <w:tc>
          <w:tcPr/>
          <w:p>
            <w:pPr>
              <w:pStyle w:val="Compact"/>
              <w:jc w:val="right"/>
            </w:pPr>
            <w:r>
              <w:t xml:space="preserve">1,483</w:t>
            </w:r>
          </w:p>
        </w:tc>
      </w:tr>
      <w:tr>
        <w:tc>
          <w:tcPr/>
          <w:p>
            <w:pPr>
              <w:pStyle w:val="Compact"/>
            </w:pPr>
            <w:r>
              <w:rPr>
                <w:b/>
                <w:bCs/>
              </w:rPr>
              <w:t xml:space="preserve">Total</w:t>
            </w:r>
          </w:p>
        </w:tc>
        <w:tc>
          <w:tcPr/>
          <w:p>
            <w:pPr>
              <w:pStyle w:val="Compact"/>
              <w:jc w:val="right"/>
            </w:pPr>
            <w:r>
              <w:rPr>
                <w:b/>
                <w:bCs/>
              </w:rPr>
              <w:t xml:space="preserve">29,340</w:t>
            </w:r>
          </w:p>
        </w:tc>
      </w:tr>
    </w:tbl>
    <w:bookmarkEnd w:id="9"/>
    <w:bookmarkStart w:id="10" w:name="word-count-inside-v2.2-scope"/>
    <w:p>
      <w:pPr>
        <w:pStyle w:val="Heading2"/>
      </w:pPr>
      <w:r>
        <w:t xml:space="preserve">Word count inside V2.2 scope</w:t>
      </w:r>
    </w:p>
    <w:p>
      <w:pPr>
        <w:pStyle w:val="FirstParagraph"/>
      </w:pPr>
      <w:r>
        <w:rPr>
          <w:i/>
          <w:iCs/>
        </w:rPr>
        <w:t xml:space="preserve">Where the new work is. The row above collapses all of this into one line.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394"/>
        <w:gridCol w:w="4525"/>
      </w:tblGrid>
      <w:tr>
        <w:trPr>
          <w:tblHeader w:val="on"/>
        </w:trPr>
        <w:tc>
          <w:tcPr/>
          <w:p>
            <w:pPr>
              <w:pStyle w:val="Compact"/>
            </w:pPr>
            <w:r>
              <w:t xml:space="preserve">Subsection</w:t>
            </w:r>
          </w:p>
        </w:tc>
        <w:tc>
          <w:tcPr/>
          <w:p>
            <w:pPr>
              <w:pStyle w:val="Compact"/>
              <w:jc w:val="right"/>
            </w:pPr>
            <w:r>
              <w:t xml:space="preserve">Words</w:t>
            </w:r>
          </w:p>
        </w:tc>
      </w:tr>
      <w:tr>
        <w:tc>
          <w:tcPr/>
          <w:p>
            <w:pPr>
              <w:pStyle w:val="Compact"/>
            </w:pPr>
            <w:r>
              <w:rPr>
                <w:b/>
                <w:bCs/>
              </w:rPr>
              <w:t xml:space="preserve">Why v2.2 exists</w:t>
            </w:r>
          </w:p>
        </w:tc>
        <w:tc>
          <w:tcPr/>
          <w:p>
            <w:pPr>
              <w:pStyle w:val="Compact"/>
              <w:jc w:val="right"/>
            </w:pPr>
            <w:r>
              <w:t xml:space="preserve">98</w:t>
            </w:r>
          </w:p>
        </w:tc>
      </w:tr>
      <w:tr>
        <w:tc>
          <w:tcPr/>
          <w:p>
            <w:pPr>
              <w:pStyle w:val="Compact"/>
            </w:pPr>
            <w:r>
              <w:rPr>
                <w:b/>
                <w:bCs/>
              </w:rPr>
              <w:t xml:space="preserve">What v2.2 builds</w:t>
            </w:r>
          </w:p>
        </w:tc>
        <w:tc>
          <w:tcPr/>
          <w:p>
            <w:pPr>
              <w:pStyle w:val="Compact"/>
              <w:jc w:val="right"/>
            </w:pPr>
            <w:r>
              <w:t xml:space="preserve">372</w:t>
            </w:r>
          </w:p>
        </w:tc>
      </w:tr>
      <w:tr>
        <w:tc>
          <w:tcPr/>
          <w:p>
            <w:pPr>
              <w:pStyle w:val="Compact"/>
            </w:pPr>
            <w:r>
              <w:rPr>
                <w:b/>
                <w:bCs/>
              </w:rPr>
              <w:t xml:space="preserve">The build order (agreed 22 August 2026)</w:t>
            </w:r>
          </w:p>
        </w:tc>
        <w:tc>
          <w:tcPr/>
          <w:p>
            <w:pPr>
              <w:pStyle w:val="Compact"/>
              <w:jc w:val="right"/>
            </w:pPr>
            <w:r>
              <w:t xml:space="preserve">14,572</w:t>
            </w:r>
          </w:p>
        </w:tc>
      </w:tr>
      <w:tr>
        <w:tc>
          <w:tcPr/>
          <w:p>
            <w:pPr>
              <w:pStyle w:val="Compact"/>
            </w:pPr>
            <w:r>
              <w:t xml:space="preserve">    Gate walk — Phase A, 22 August 2026</w:t>
            </w:r>
          </w:p>
        </w:tc>
        <w:tc>
          <w:tcPr/>
          <w:p>
            <w:pPr>
              <w:pStyle w:val="Compact"/>
              <w:jc w:val="right"/>
            </w:pPr>
            <w:r>
              <w:t xml:space="preserve">600</w:t>
            </w:r>
          </w:p>
        </w:tc>
      </w:tr>
      <w:tr>
        <w:tc>
          <w:tcPr/>
          <w:p>
            <w:pPr>
              <w:pStyle w:val="Compact"/>
            </w:pPr>
            <w:r>
              <w:t xml:space="preserve">    Gate walk — Step 5, 22–23 August 2026</w:t>
            </w:r>
          </w:p>
        </w:tc>
        <w:tc>
          <w:tcPr/>
          <w:p>
            <w:pPr>
              <w:pStyle w:val="Compact"/>
              <w:jc w:val="right"/>
            </w:pPr>
            <w:r>
              <w:t xml:space="preserve">435</w:t>
            </w:r>
          </w:p>
        </w:tc>
      </w:tr>
      <w:tr>
        <w:tc>
          <w:tcPr/>
          <w:p>
            <w:pPr>
              <w:pStyle w:val="Compact"/>
            </w:pPr>
            <w:r>
              <w:t xml:space="preserve">    Gate walk — Step 6, 23 August 2026</w:t>
            </w:r>
          </w:p>
        </w:tc>
        <w:tc>
          <w:tcPr/>
          <w:p>
            <w:pPr>
              <w:pStyle w:val="Compact"/>
              <w:jc w:val="right"/>
            </w:pPr>
            <w:r>
              <w:t xml:space="preserve">396</w:t>
            </w:r>
          </w:p>
        </w:tc>
      </w:tr>
      <w:tr>
        <w:tc>
          <w:tcPr/>
          <w:p>
            <w:pPr>
              <w:pStyle w:val="Compact"/>
            </w:pPr>
            <w:r>
              <w:t xml:space="preserve">    Gate walk — Step 7, 23 August 2026</w:t>
            </w:r>
          </w:p>
        </w:tc>
        <w:tc>
          <w:tcPr/>
          <w:p>
            <w:pPr>
              <w:pStyle w:val="Compact"/>
              <w:jc w:val="right"/>
            </w:pPr>
            <w:r>
              <w:t xml:space="preserve">302</w:t>
            </w:r>
          </w:p>
        </w:tc>
      </w:tr>
      <w:tr>
        <w:tc>
          <w:tcPr/>
          <w:p>
            <w:pPr>
              <w:pStyle w:val="Compact"/>
            </w:pPr>
            <w:r>
              <w:t xml:space="preserve">    Gate walk — Step 8, 23 August 2026. ALL SEVEN.</w:t>
            </w:r>
          </w:p>
        </w:tc>
        <w:tc>
          <w:tcPr/>
          <w:p>
            <w:pPr>
              <w:pStyle w:val="Compact"/>
              <w:jc w:val="right"/>
            </w:pPr>
            <w:r>
              <w:t xml:space="preserve">855</w:t>
            </w:r>
          </w:p>
        </w:tc>
      </w:tr>
      <w:tr>
        <w:tc>
          <w:tcPr/>
          <w:p>
            <w:pPr>
              <w:pStyle w:val="Compact"/>
            </w:pPr>
            <w:r>
              <w:t xml:space="preserve">    Step 1. Oracle ceiling</w:t>
            </w:r>
          </w:p>
        </w:tc>
        <w:tc>
          <w:tcPr/>
          <w:p>
            <w:pPr>
              <w:pStyle w:val="Compact"/>
              <w:jc w:val="right"/>
            </w:pPr>
            <w:r>
              <w:t xml:space="preserve">101</w:t>
            </w:r>
          </w:p>
        </w:tc>
      </w:tr>
      <w:tr>
        <w:tc>
          <w:tcPr/>
          <w:p>
            <w:pPr>
              <w:pStyle w:val="Compact"/>
            </w:pPr>
            <w:r>
              <w:t xml:space="preserve">    Step 2. Persistence and measurement</w:t>
            </w:r>
          </w:p>
        </w:tc>
        <w:tc>
          <w:tcPr/>
          <w:p>
            <w:pPr>
              <w:pStyle w:val="Compact"/>
              <w:jc w:val="right"/>
            </w:pPr>
            <w:r>
              <w:t xml:space="preserve">970</w:t>
            </w:r>
          </w:p>
        </w:tc>
      </w:tr>
      <w:tr>
        <w:tc>
          <w:tcPr/>
          <w:p>
            <w:pPr>
              <w:pStyle w:val="Compact"/>
            </w:pPr>
            <w:r>
              <w:t xml:space="preserve">    Step 3. Feature design</w:t>
            </w:r>
          </w:p>
        </w:tc>
        <w:tc>
          <w:tcPr/>
          <w:p>
            <w:pPr>
              <w:pStyle w:val="Compact"/>
              <w:jc w:val="right"/>
            </w:pPr>
            <w:r>
              <w:t xml:space="preserve">1,887</w:t>
            </w:r>
          </w:p>
        </w:tc>
      </w:tr>
      <w:tr>
        <w:tc>
          <w:tcPr/>
          <w:p>
            <w:pPr>
              <w:pStyle w:val="Compact"/>
            </w:pPr>
            <w:r>
              <w:t xml:space="preserve">    Step 4. Encoder-key diagnostic</w:t>
            </w:r>
          </w:p>
        </w:tc>
        <w:tc>
          <w:tcPr/>
          <w:p>
            <w:pPr>
              <w:pStyle w:val="Compact"/>
              <w:jc w:val="right"/>
            </w:pPr>
            <w:r>
              <w:t xml:space="preserve">184</w:t>
            </w:r>
          </w:p>
        </w:tc>
      </w:tr>
      <w:tr>
        <w:tc>
          <w:tcPr/>
          <w:p>
            <w:pPr>
              <w:pStyle w:val="Compact"/>
            </w:pPr>
            <w:r>
              <w:t xml:space="preserve">    Step 5. Generator change</w:t>
            </w:r>
          </w:p>
        </w:tc>
        <w:tc>
          <w:tcPr/>
          <w:p>
            <w:pPr>
              <w:pStyle w:val="Compact"/>
              <w:jc w:val="right"/>
            </w:pPr>
            <w:r>
              <w:t xml:space="preserve">2,040</w:t>
            </w:r>
          </w:p>
        </w:tc>
      </w:tr>
      <w:tr>
        <w:tc>
          <w:tcPr/>
          <w:p>
            <w:pPr>
              <w:pStyle w:val="Compact"/>
            </w:pPr>
            <w:r>
              <w:t xml:space="preserve">        5a. The floor fix</w:t>
            </w:r>
          </w:p>
        </w:tc>
        <w:tc>
          <w:tcPr/>
          <w:p>
            <w:pPr>
              <w:pStyle w:val="Compact"/>
              <w:jc w:val="right"/>
            </w:pPr>
            <w:r>
              <w:t xml:space="preserve">411</w:t>
            </w:r>
          </w:p>
        </w:tc>
      </w:tr>
      <w:tr>
        <w:tc>
          <w:tcPr/>
          <w:p>
            <w:pPr>
              <w:pStyle w:val="Compact"/>
            </w:pPr>
            <w:r>
              <w:t xml:space="preserve">        5b. Re-solving</w:t>
            </w:r>
            <w:r>
              <w:t xml:space="preserve"> </w:t>
            </w:r>
            <w:r>
              <w:rPr>
                <w:rStyle w:val="VerbatimChar"/>
              </w:rPr>
              <w:t xml:space="preserve">k_global</w:t>
            </w:r>
          </w:p>
        </w:tc>
        <w:tc>
          <w:tcPr/>
          <w:p>
            <w:pPr>
              <w:pStyle w:val="Compact"/>
              <w:jc w:val="right"/>
            </w:pPr>
            <w:r>
              <w:t xml:space="preserve">442</w:t>
            </w:r>
          </w:p>
        </w:tc>
      </w:tr>
      <w:tr>
        <w:tc>
          <w:tcPr/>
          <w:p>
            <w:pPr>
              <w:pStyle w:val="Compact"/>
            </w:pPr>
            <w:r>
              <w:t xml:space="preserve">        5c. Regenerating</w:t>
            </w:r>
            <w:r>
              <w:t xml:space="preserve"> </w:t>
            </w:r>
            <w:r>
              <w:rPr>
                <w:rStyle w:val="VerbatimChar"/>
              </w:rPr>
              <w:t xml:space="preserve">graph.yaml</w:t>
            </w:r>
            <w:r>
              <w:t xml:space="preserve">, and the one edit that fails silently</w:t>
            </w:r>
          </w:p>
        </w:tc>
        <w:tc>
          <w:tcPr/>
          <w:p>
            <w:pPr>
              <w:pStyle w:val="Compact"/>
              <w:jc w:val="right"/>
            </w:pPr>
            <w:r>
              <w:t xml:space="preserve">410</w:t>
            </w:r>
          </w:p>
        </w:tc>
      </w:tr>
      <w:tr>
        <w:tc>
          <w:tcPr/>
          <w:p>
            <w:pPr>
              <w:pStyle w:val="Compact"/>
            </w:pPr>
            <w:r>
              <w:t xml:space="preserve">        5d. The fifth encoder, and the leave-one-out it cannot ship without</w:t>
            </w:r>
          </w:p>
        </w:tc>
        <w:tc>
          <w:tcPr/>
          <w:p>
            <w:pPr>
              <w:pStyle w:val="Compact"/>
              <w:jc w:val="right"/>
            </w:pPr>
            <w:r>
              <w:t xml:space="preserve">633</w:t>
            </w:r>
          </w:p>
        </w:tc>
      </w:tr>
      <w:tr>
        <w:tc>
          <w:tcPr/>
          <w:p>
            <w:pPr>
              <w:pStyle w:val="Compact"/>
            </w:pPr>
            <w:r>
              <w:t xml:space="preserve">    Step 6. Survival → plain regression</w:t>
            </w:r>
          </w:p>
        </w:tc>
        <w:tc>
          <w:tcPr/>
          <w:p>
            <w:pPr>
              <w:pStyle w:val="Compact"/>
              <w:jc w:val="right"/>
            </w:pPr>
            <w:r>
              <w:t xml:space="preserve">1,797</w:t>
            </w:r>
          </w:p>
        </w:tc>
      </w:tr>
      <w:tr>
        <w:tc>
          <w:tcPr/>
          <w:p>
            <w:pPr>
              <w:pStyle w:val="Compact"/>
            </w:pPr>
            <w:r>
              <w:t xml:space="preserve">    Step 7. Second bidder</w:t>
            </w:r>
          </w:p>
        </w:tc>
        <w:tc>
          <w:tcPr/>
          <w:p>
            <w:pPr>
              <w:pStyle w:val="Compact"/>
              <w:jc w:val="right"/>
            </w:pPr>
            <w:r>
              <w:t xml:space="preserve">1,352</w:t>
            </w:r>
          </w:p>
        </w:tc>
      </w:tr>
      <w:tr>
        <w:tc>
          <w:tcPr/>
          <w:p>
            <w:pPr>
              <w:pStyle w:val="Compact"/>
            </w:pPr>
            <w:r>
              <w:t xml:space="preserve">        7a. From a price prediction to a bid</w:t>
            </w:r>
          </w:p>
        </w:tc>
        <w:tc>
          <w:tcPr/>
          <w:p>
            <w:pPr>
              <w:pStyle w:val="Compact"/>
              <w:jc w:val="right"/>
            </w:pPr>
            <w:r>
              <w:t xml:space="preserve">208</w:t>
            </w:r>
          </w:p>
        </w:tc>
      </w:tr>
      <w:tr>
        <w:tc>
          <w:tcPr/>
          <w:p>
            <w:pPr>
              <w:pStyle w:val="Compact"/>
            </w:pPr>
            <w:r>
              <w:t xml:space="preserve">        7b. One σ, three consumers, and the oracle exempt</w:t>
            </w:r>
          </w:p>
        </w:tc>
        <w:tc>
          <w:tcPr/>
          <w:p>
            <w:pPr>
              <w:pStyle w:val="Compact"/>
              <w:jc w:val="right"/>
            </w:pPr>
            <w:r>
              <w:t xml:space="preserve">121</w:t>
            </w:r>
          </w:p>
        </w:tc>
      </w:tr>
      <w:tr>
        <w:tc>
          <w:tcPr/>
          <w:p>
            <w:pPr>
              <w:pStyle w:val="Compact"/>
            </w:pPr>
            <w:r>
              <w:t xml:space="preserve">        7c. Scoring the two heads alike</w:t>
            </w:r>
          </w:p>
        </w:tc>
        <w:tc>
          <w:tcPr/>
          <w:p>
            <w:pPr>
              <w:pStyle w:val="Compact"/>
              <w:jc w:val="right"/>
            </w:pPr>
            <w:r>
              <w:t xml:space="preserve">132</w:t>
            </w:r>
          </w:p>
        </w:tc>
      </w:tr>
      <w:tr>
        <w:tc>
          <w:tcPr/>
          <w:p>
            <w:pPr>
              <w:pStyle w:val="Compact"/>
            </w:pPr>
            <w:r>
              <w:t xml:space="preserve">        7d. How the two are reported — judged on merit, not gated by agreement</w:t>
            </w:r>
          </w:p>
        </w:tc>
        <w:tc>
          <w:tcPr/>
          <w:p>
            <w:pPr>
              <w:pStyle w:val="Compact"/>
              <w:jc w:val="right"/>
            </w:pPr>
            <w:r>
              <w:t xml:space="preserve">472</w:t>
            </w:r>
          </w:p>
        </w:tc>
      </w:tr>
      <w:tr>
        <w:tc>
          <w:tcPr/>
          <w:p>
            <w:pPr>
              <w:pStyle w:val="Compact"/>
            </w:pPr>
            <w:r>
              <w:t xml:space="preserve">        7e. Persistence</w:t>
            </w:r>
          </w:p>
        </w:tc>
        <w:tc>
          <w:tcPr/>
          <w:p>
            <w:pPr>
              <w:pStyle w:val="Compact"/>
              <w:jc w:val="right"/>
            </w:pPr>
            <w:r>
              <w:t xml:space="preserve">91</w:t>
            </w:r>
          </w:p>
        </w:tc>
      </w:tr>
      <w:tr>
        <w:tc>
          <w:tcPr/>
          <w:p>
            <w:pPr>
              <w:pStyle w:val="Compact"/>
            </w:pPr>
            <w:r>
              <w:t xml:space="preserve">    Step 8. Campaign and reporting</w:t>
            </w:r>
          </w:p>
        </w:tc>
        <w:tc>
          <w:tcPr/>
          <w:p>
            <w:pPr>
              <w:pStyle w:val="Compact"/>
              <w:jc w:val="right"/>
            </w:pPr>
            <w:r>
              <w:t xml:space="preserve">1,974</w:t>
            </w:r>
          </w:p>
        </w:tc>
      </w:tr>
      <w:tr>
        <w:tc>
          <w:tcPr/>
          <w:p>
            <w:pPr>
              <w:pStyle w:val="Compact"/>
            </w:pPr>
            <w:r>
              <w:t xml:space="preserve">        8a. The two-bidder contrast table</w:t>
            </w:r>
          </w:p>
        </w:tc>
        <w:tc>
          <w:tcPr/>
          <w:p>
            <w:pPr>
              <w:pStyle w:val="Compact"/>
              <w:jc w:val="right"/>
            </w:pPr>
            <w:r>
              <w:t xml:space="preserve">174</w:t>
            </w:r>
          </w:p>
        </w:tc>
      </w:tr>
      <w:tr>
        <w:tc>
          <w:tcPr/>
          <w:p>
            <w:pPr>
              <w:pStyle w:val="Compact"/>
            </w:pPr>
            <w:r>
              <w:t xml:space="preserve">        8b. Retention: nothing under</w:t>
            </w:r>
            <w:r>
              <w:t xml:space="preserve"> </w:t>
            </w:r>
            <w:r>
              <w:rPr>
                <w:rStyle w:val="VerbatimChar"/>
              </w:rPr>
              <w:t xml:space="preserve">output/</w:t>
            </w:r>
            <w:r>
              <w:t xml:space="preserve"> </w:t>
            </w:r>
            <w:r>
              <w:t xml:space="preserve">is ever deleted</w:t>
            </w:r>
          </w:p>
        </w:tc>
        <w:tc>
          <w:tcPr/>
          <w:p>
            <w:pPr>
              <w:pStyle w:val="Compact"/>
              <w:jc w:val="right"/>
            </w:pPr>
            <w:r>
              <w:t xml:space="preserve">338</w:t>
            </w:r>
          </w:p>
        </w:tc>
      </w:tr>
      <w:tr>
        <w:tc>
          <w:tcPr/>
          <w:p>
            <w:pPr>
              <w:pStyle w:val="Compact"/>
            </w:pPr>
            <w:r>
              <w:t xml:space="preserve">        8c. Completeness: what makes a seed done</w:t>
            </w:r>
          </w:p>
        </w:tc>
        <w:tc>
          <w:tcPr/>
          <w:p>
            <w:pPr>
              <w:pStyle w:val="Compact"/>
              <w:jc w:val="right"/>
            </w:pPr>
            <w:r>
              <w:t xml:space="preserve">154</w:t>
            </w:r>
          </w:p>
        </w:tc>
      </w:tr>
      <w:tr>
        <w:tc>
          <w:tcPr/>
          <w:p>
            <w:pPr>
              <w:pStyle w:val="Compact"/>
            </w:pPr>
            <w:r>
              <w:t xml:space="preserve">        8d. The leak test, cut back to the one part that earns its place</w:t>
            </w:r>
          </w:p>
        </w:tc>
        <w:tc>
          <w:tcPr/>
          <w:p>
            <w:pPr>
              <w:pStyle w:val="Compact"/>
              <w:jc w:val="right"/>
            </w:pPr>
            <w:r>
              <w:t xml:space="preserve">328</w:t>
            </w:r>
          </w:p>
        </w:tc>
      </w:tr>
      <w:tr>
        <w:tc>
          <w:tcPr/>
          <w:p>
            <w:pPr>
              <w:pStyle w:val="Compact"/>
            </w:pPr>
            <w:r>
              <w:t xml:space="preserve">        8e. Metric names, and the one word that names two quantities</w:t>
            </w:r>
          </w:p>
        </w:tc>
        <w:tc>
          <w:tcPr/>
          <w:p>
            <w:pPr>
              <w:pStyle w:val="Compact"/>
              <w:jc w:val="right"/>
            </w:pPr>
            <w:r>
              <w:t xml:space="preserve">524</w:t>
            </w:r>
          </w:p>
        </w:tc>
      </w:tr>
      <w:tr>
        <w:tc>
          <w:tcPr/>
          <w:p>
            <w:pPr>
              <w:pStyle w:val="Compact"/>
            </w:pPr>
            <w:r>
              <w:t xml:space="preserve">        8f. What v2.2 publishes, and what stays frozen</w:t>
            </w:r>
          </w:p>
        </w:tc>
        <w:tc>
          <w:tcPr/>
          <w:p>
            <w:pPr>
              <w:pStyle w:val="Compact"/>
              <w:jc w:val="right"/>
            </w:pPr>
            <w:r>
              <w:t xml:space="preserve">156</w:t>
            </w:r>
          </w:p>
        </w:tc>
      </w:tr>
      <w:tr>
        <w:tc>
          <w:tcPr/>
          <w:p>
            <w:pPr>
              <w:pStyle w:val="Compact"/>
            </w:pPr>
            <w:r>
              <w:t xml:space="preserve">        8g. One reporting script, and the four it replaces</w:t>
            </w:r>
          </w:p>
        </w:tc>
        <w:tc>
          <w:tcPr/>
          <w:p>
            <w:pPr>
              <w:pStyle w:val="Compact"/>
              <w:jc w:val="right"/>
            </w:pPr>
            <w:r>
              <w:t xml:space="preserve">58</w:t>
            </w:r>
          </w:p>
        </w:tc>
      </w:tr>
      <w:tr>
        <w:tc>
          <w:tcPr/>
          <w:p>
            <w:pPr>
              <w:pStyle w:val="Compact"/>
            </w:pPr>
            <w:r>
              <w:t xml:space="preserve">        8h. The counts that go red on a correct build</w:t>
            </w:r>
          </w:p>
        </w:tc>
        <w:tc>
          <w:tcPr/>
          <w:p>
            <w:pPr>
              <w:pStyle w:val="Compact"/>
              <w:jc w:val="right"/>
            </w:pPr>
            <w:r>
              <w:t xml:space="preserve">112</w:t>
            </w:r>
          </w:p>
        </w:tc>
      </w:tr>
      <w:tr>
        <w:tc>
          <w:tcPr/>
          <w:p>
            <w:pPr>
              <w:pStyle w:val="Compact"/>
            </w:pPr>
            <w:r>
              <w:t xml:space="preserve">    The bid ladder</w:t>
            </w:r>
          </w:p>
        </w:tc>
        <w:tc>
          <w:tcPr/>
          <w:p>
            <w:pPr>
              <w:pStyle w:val="Compact"/>
              <w:jc w:val="right"/>
            </w:pPr>
            <w:r>
              <w:t xml:space="preserve">1,163</w:t>
            </w:r>
          </w:p>
        </w:tc>
      </w:tr>
      <w:tr>
        <w:tc>
          <w:tcPr/>
          <w:p>
            <w:pPr>
              <w:pStyle w:val="Compact"/>
            </w:pPr>
            <w:r>
              <w:rPr>
                <w:b/>
                <w:bCs/>
              </w:rPr>
              <w:t xml:space="preserve">The price feature — Ken’s position, 21 August 2026</w:t>
            </w:r>
          </w:p>
        </w:tc>
        <w:tc>
          <w:tcPr/>
          <w:p>
            <w:pPr>
              <w:pStyle w:val="Compact"/>
              <w:jc w:val="right"/>
            </w:pPr>
            <w:r>
              <w:t xml:space="preserve">406</w:t>
            </w:r>
          </w:p>
        </w:tc>
      </w:tr>
      <w:tr>
        <w:tc>
          <w:tcPr/>
          <w:p>
            <w:pPr>
              <w:pStyle w:val="Compact"/>
            </w:pPr>
            <w:r>
              <w:rPr>
                <w:b/>
                <w:bCs/>
              </w:rPr>
              <w:t xml:space="preserve">The anti-leak gate — the decision that decides whether any of this is valid</w:t>
            </w:r>
          </w:p>
        </w:tc>
        <w:tc>
          <w:tcPr/>
          <w:p>
            <w:pPr>
              <w:pStyle w:val="Compact"/>
              <w:jc w:val="right"/>
            </w:pPr>
            <w:r>
              <w:t xml:space="preserve">312</w:t>
            </w:r>
          </w:p>
        </w:tc>
      </w:tr>
      <w:tr>
        <w:tc>
          <w:tcPr/>
          <w:p>
            <w:pPr>
              <w:pStyle w:val="Compact"/>
            </w:pPr>
            <w:r>
              <w:rPr>
                <w:b/>
                <w:bCs/>
              </w:rPr>
              <w:t xml:space="preserve">Open decisions — settle before building</w:t>
            </w:r>
          </w:p>
        </w:tc>
        <w:tc>
          <w:tcPr/>
          <w:p>
            <w:pPr>
              <w:pStyle w:val="Compact"/>
              <w:jc w:val="right"/>
            </w:pPr>
            <w:r>
              <w:t xml:space="preserve">249</w:t>
            </w:r>
          </w:p>
        </w:tc>
      </w:tr>
      <w:tr>
        <w:tc>
          <w:tcPr/>
          <w:p>
            <w:pPr>
              <w:pStyle w:val="Compact"/>
            </w:pPr>
            <w:r>
              <w:rPr>
                <w:b/>
                <w:bCs/>
              </w:rPr>
              <w:t xml:space="preserve">Relationship to the post-submission design queue</w:t>
            </w:r>
          </w:p>
        </w:tc>
        <w:tc>
          <w:tcPr/>
          <w:p>
            <w:pPr>
              <w:pStyle w:val="Compact"/>
              <w:jc w:val="right"/>
            </w:pPr>
            <w:r>
              <w:t xml:space="preserve">122</w:t>
            </w:r>
          </w:p>
        </w:tc>
      </w:tr>
      <w:tr>
        <w:tc>
          <w:tcPr/>
          <w:p>
            <w:pPr>
              <w:pStyle w:val="Compact"/>
            </w:pPr>
            <w:r>
              <w:rPr>
                <w:b/>
                <w:bCs/>
              </w:rPr>
              <w:t xml:space="preserve">Queued tasks (v2.2’s own queue)</w:t>
            </w:r>
          </w:p>
        </w:tc>
        <w:tc>
          <w:tcPr/>
          <w:p>
            <w:pPr>
              <w:pStyle w:val="Compact"/>
              <w:jc w:val="right"/>
            </w:pPr>
            <w:r>
              <w:t xml:space="preserve">786</w:t>
            </w:r>
          </w:p>
        </w:tc>
      </w:tr>
      <w:tr>
        <w:tc>
          <w:tcPr/>
          <w:p>
            <w:pPr>
              <w:pStyle w:val="Compact"/>
            </w:pPr>
            <w:r>
              <w:rPr>
                <w:b/>
                <w:bCs/>
              </w:rPr>
              <w:t xml:space="preserve">Not decided here</w:t>
            </w:r>
          </w:p>
        </w:tc>
        <w:tc>
          <w:tcPr/>
          <w:p>
            <w:pPr>
              <w:pStyle w:val="Compact"/>
              <w:jc w:val="right"/>
            </w:pPr>
            <w:r>
              <w:t xml:space="preserve">21</w:t>
            </w:r>
          </w:p>
        </w:tc>
      </w:tr>
      <w:tr>
        <w:tc>
          <w:tcPr/>
          <w:p>
            <w:pPr>
              <w:pStyle w:val="Compact"/>
            </w:pPr>
            <w:r>
              <w:rPr>
                <w:b/>
                <w:bCs/>
              </w:rPr>
              <w:t xml:space="preserve">QUARANTINE — material from v2.1, which is NOT trusted</w:t>
            </w:r>
          </w:p>
        </w:tc>
        <w:tc>
          <w:tcPr/>
          <w:p>
            <w:pPr>
              <w:pStyle w:val="Compact"/>
              <w:jc w:val="right"/>
            </w:pPr>
            <w:r>
              <w:t xml:space="preserve">616</w:t>
            </w:r>
          </w:p>
        </w:tc>
      </w:tr>
      <w:tr>
        <w:tc>
          <w:tcPr/>
          <w:p>
            <w:pPr>
              <w:pStyle w:val="Compact"/>
            </w:pPr>
            <w:r>
              <w:rPr>
                <w:b/>
                <w:bCs/>
              </w:rPr>
              <w:t xml:space="preserve">Total</w:t>
            </w:r>
          </w:p>
        </w:tc>
        <w:tc>
          <w:tcPr/>
          <w:p>
            <w:pPr>
              <w:pStyle w:val="Compact"/>
              <w:jc w:val="right"/>
            </w:pPr>
            <w:r>
              <w:rPr>
                <w:b/>
                <w:bCs/>
              </w:rPr>
              <w:t xml:space="preserve">17,554</w:t>
            </w:r>
          </w:p>
        </w:tc>
      </w:tr>
    </w:tbl>
    <w:bookmarkEnd w:id="10"/>
    <w:bookmarkStart w:id="11" w:name="contents"/>
    <w:p>
      <w:pPr>
        <w:pStyle w:val="Heading2"/>
      </w:pPr>
      <w:r>
        <w:t xml:space="preserve">Contents</w:t>
      </w:r>
    </w:p>
    <w:p>
      <w:pPr>
        <w:pStyle w:val="FirstParagraph"/>
      </w:pPr>
      <w:r>
        <w:rPr>
          <w:b/>
          <w:bCs/>
        </w:rPr>
        <w:t xml:space="preserve">V2.2 scope (21 August 2026)</w:t>
      </w:r>
      <w:r>
        <w:br/>
      </w:r>
      <w:r>
        <w:t xml:space="preserve">      Why v2.2 exists</w:t>
      </w:r>
      <w:r>
        <w:br/>
      </w:r>
      <w:r>
        <w:t xml:space="preserve">      What v2.2 builds</w:t>
      </w:r>
      <w:r>
        <w:br/>
      </w:r>
      <w:r>
        <w:t xml:space="preserve">      The build order (agreed 22 August 2026)</w:t>
      </w:r>
      <w:r>
        <w:br/>
      </w:r>
      <w:r>
        <w:t xml:space="preserve">            Gate walk — Phase A, 22 August 2026</w:t>
      </w:r>
      <w:r>
        <w:br/>
      </w:r>
      <w:r>
        <w:t xml:space="preserve">            Gate walk — Step 5, 22–23 August 2026</w:t>
      </w:r>
      <w:r>
        <w:br/>
      </w:r>
      <w:r>
        <w:t xml:space="preserve">            Gate walk — Step 6, 23 August 2026</w:t>
      </w:r>
      <w:r>
        <w:br/>
      </w:r>
      <w:r>
        <w:t xml:space="preserve">            Gate walk — Step 7, 23 August 2026</w:t>
      </w:r>
      <w:r>
        <w:br/>
      </w:r>
      <w:r>
        <w:t xml:space="preserve">            Gate walk — Step 8, 23 August 2026. ALL SEVEN.</w:t>
      </w:r>
      <w:r>
        <w:br/>
      </w:r>
      <w:r>
        <w:t xml:space="preserve">            Step 1. Oracle ceiling</w:t>
      </w:r>
      <w:r>
        <w:br/>
      </w:r>
      <w:r>
        <w:t xml:space="preserve">            Step 2. Persistence and measurement</w:t>
      </w:r>
      <w:r>
        <w:br/>
      </w:r>
      <w:r>
        <w:t xml:space="preserve">            Step 3. Feature design</w:t>
      </w:r>
      <w:r>
        <w:br/>
      </w:r>
      <w:r>
        <w:t xml:space="preserve">            Step 4. Encoder-key diagnostic</w:t>
      </w:r>
      <w:r>
        <w:br/>
      </w:r>
      <w:r>
        <w:t xml:space="preserve">            Step 5. Generator change</w:t>
      </w:r>
      <w:r>
        <w:br/>
      </w:r>
      <w:r>
        <w:t xml:space="preserve">                  5a. The floor fix</w:t>
      </w:r>
      <w:r>
        <w:br/>
      </w:r>
      <w:r>
        <w:t xml:space="preserve">                  5b. Re-solving</w:t>
      </w:r>
      <w:r>
        <w:t xml:space="preserve"> </w:t>
      </w:r>
      <w:r>
        <w:rPr>
          <w:rStyle w:val="VerbatimChar"/>
        </w:rPr>
        <w:t xml:space="preserve">k_global</w:t>
      </w:r>
      <w:r>
        <w:br/>
      </w:r>
      <w:r>
        <w:t xml:space="preserve">                  5c. Regenerating</w:t>
      </w:r>
      <w:r>
        <w:t xml:space="preserve"> </w:t>
      </w:r>
      <w:r>
        <w:rPr>
          <w:rStyle w:val="VerbatimChar"/>
        </w:rPr>
        <w:t xml:space="preserve">graph.yaml</w:t>
      </w:r>
      <w:r>
        <w:t xml:space="preserve">, and the one edit that fails silently</w:t>
      </w:r>
      <w:r>
        <w:br/>
      </w:r>
      <w:r>
        <w:t xml:space="preserve">                  5d. The fifth encoder, and the leave-one-out it cannot ship without</w:t>
      </w:r>
      <w:r>
        <w:br/>
      </w:r>
      <w:r>
        <w:t xml:space="preserve">            Step 6. Survival → plain regression</w:t>
      </w:r>
      <w:r>
        <w:br/>
      </w:r>
      <w:r>
        <w:t xml:space="preserve">            Step 7. Second bidder</w:t>
      </w:r>
      <w:r>
        <w:br/>
      </w:r>
      <w:r>
        <w:t xml:space="preserve">                  7a. From a price prediction to a bid</w:t>
      </w:r>
      <w:r>
        <w:br/>
      </w:r>
      <w:r>
        <w:t xml:space="preserve">                  7b. One σ, three consumers, and the oracle exempt</w:t>
      </w:r>
      <w:r>
        <w:br/>
      </w:r>
      <w:r>
        <w:t xml:space="preserve">                  7c. Scoring the two heads alike</w:t>
      </w:r>
      <w:r>
        <w:br/>
      </w:r>
      <w:r>
        <w:t xml:space="preserve">                  7d. How the two are reported — judged on merit, not gated by agreement</w:t>
      </w:r>
      <w:r>
        <w:br/>
      </w:r>
      <w:r>
        <w:t xml:space="preserve">                  7e. Persistence</w:t>
      </w:r>
      <w:r>
        <w:br/>
      </w:r>
      <w:r>
        <w:t xml:space="preserve">            Step 8. Campaign and reporting</w:t>
      </w:r>
      <w:r>
        <w:br/>
      </w:r>
      <w:r>
        <w:t xml:space="preserve">                  8a. The two-bidder contrast table</w:t>
      </w:r>
      <w:r>
        <w:br/>
      </w:r>
      <w:r>
        <w:t xml:space="preserve">                  8b. Retention: nothing under</w:t>
      </w:r>
      <w:r>
        <w:t xml:space="preserve"> </w:t>
      </w:r>
      <w:r>
        <w:rPr>
          <w:rStyle w:val="VerbatimChar"/>
        </w:rPr>
        <w:t xml:space="preserve">output/</w:t>
      </w:r>
      <w:r>
        <w:t xml:space="preserve"> </w:t>
      </w:r>
      <w:r>
        <w:t xml:space="preserve">is ever deleted</w:t>
      </w:r>
      <w:r>
        <w:br/>
      </w:r>
      <w:r>
        <w:t xml:space="preserve">                  8c. Completeness: what makes a seed done</w:t>
      </w:r>
      <w:r>
        <w:br/>
      </w:r>
      <w:r>
        <w:t xml:space="preserve">                  8d. The leak test, cut back to the one part that earns its place</w:t>
      </w:r>
      <w:r>
        <w:br/>
      </w:r>
      <w:r>
        <w:t xml:space="preserve">                  8e. Metric names, and the one word that names two quantities</w:t>
      </w:r>
      <w:r>
        <w:br/>
      </w:r>
      <w:r>
        <w:t xml:space="preserve">                  8f. What v2.2 publishes, and what stays frozen</w:t>
      </w:r>
      <w:r>
        <w:br/>
      </w:r>
      <w:r>
        <w:t xml:space="preserve">                  8g. One reporting script, and the four it replaces</w:t>
      </w:r>
      <w:r>
        <w:br/>
      </w:r>
      <w:r>
        <w:t xml:space="preserve">                  8h. The counts that go red on a correct build</w:t>
      </w:r>
      <w:r>
        <w:br/>
      </w:r>
      <w:r>
        <w:t xml:space="preserve">            The bid ladder</w:t>
      </w:r>
      <w:r>
        <w:br/>
      </w:r>
      <w:r>
        <w:t xml:space="preserve">      The price feature — Ken’s position, 21 August 2026</w:t>
      </w:r>
      <w:r>
        <w:br/>
      </w:r>
      <w:r>
        <w:t xml:space="preserve">      The anti-leak gate — the decision that decides whether any of this is valid</w:t>
      </w:r>
      <w:r>
        <w:br/>
      </w:r>
      <w:r>
        <w:t xml:space="preserve">      Open decisions — settle before building</w:t>
      </w:r>
      <w:r>
        <w:br/>
      </w:r>
      <w:r>
        <w:t xml:space="preserve">      Relationship to the post-submission design queue</w:t>
      </w:r>
      <w:r>
        <w:br/>
      </w:r>
      <w:r>
        <w:t xml:space="preserve">      Queued tasks (v2.2’s own queue)</w:t>
      </w:r>
      <w:r>
        <w:br/>
      </w:r>
      <w:r>
        <w:t xml:space="preserve">      Not decided here</w:t>
      </w:r>
      <w:r>
        <w:br/>
      </w:r>
      <w:r>
        <w:t xml:space="preserve">      QUARANTINE — material from v2.1, which is NOT trusted</w:t>
      </w:r>
      <w:r>
        <w:br/>
      </w:r>
      <w:r>
        <w:rPr>
          <w:b/>
          <w:bCs/>
        </w:rPr>
        <w:t xml:space="preserve">Post-submission design queue (added 18 Aug 2026)</w:t>
      </w:r>
      <w:r>
        <w:br/>
      </w:r>
      <w:r>
        <w:rPr>
          <w:b/>
          <w:bCs/>
        </w:rPr>
        <w:t xml:space="preserve">2. What gets built</w:t>
      </w:r>
      <w:r>
        <w:br/>
      </w:r>
      <w:r>
        <w:t xml:space="preserve">      The 6 functions and 3 commands</w:t>
      </w:r>
      <w:r>
        <w:br/>
      </w:r>
      <w:r>
        <w:t xml:space="preserve">      Settings, the 7 files and how they merge</w:t>
      </w:r>
      <w:r>
        <w:br/>
      </w:r>
      <w:r>
        <w:t xml:space="preserve">      The generator and the 78 variables</w:t>
      </w:r>
      <w:r>
        <w:br/>
      </w:r>
      <w:r>
        <w:t xml:space="preserve">      The 11 startup checks</w:t>
      </w:r>
      <w:r>
        <w:br/>
      </w:r>
      <w:r>
        <w:t xml:space="preserve">      Censoring into the 4 views</w:t>
      </w:r>
      <w:r>
        <w:br/>
      </w:r>
      <w:r>
        <w:t xml:space="preserve">      Training in 8 modules</w:t>
      </w:r>
      <w:r>
        <w:br/>
      </w:r>
      <w:r>
        <w:t xml:space="preserve">      Scoring, the metrics and the bidders</w:t>
      </w:r>
      <w:r>
        <w:br/>
      </w:r>
      <w:r>
        <w:t xml:space="preserve">      Aggregation</w:t>
      </w:r>
      <w:r>
        <w:br/>
      </w:r>
      <w:r>
        <w:t xml:space="preserve">      Predict, the single-row contract</w:t>
      </w:r>
      <w:r>
        <w:br/>
      </w:r>
      <w:r>
        <w:t xml:space="preserve">      Where it lives, the environment and the import test</w:t>
      </w:r>
      <w:r>
        <w:br/>
      </w:r>
      <w:r>
        <w:rPr>
          <w:b/>
          <w:bCs/>
        </w:rPr>
        <w:t xml:space="preserve">3. The stages</w:t>
      </w:r>
      <w:r>
        <w:br/>
      </w:r>
      <w:r>
        <w:t xml:space="preserve">      Running the campaign, stages 5 and 6</w:t>
      </w:r>
      <w:r>
        <w:br/>
      </w:r>
      <w:r>
        <w:t xml:space="preserve">      The order it runs in</w:t>
      </w:r>
      <w:r>
        <w:br/>
      </w:r>
      <w:r>
        <w:t xml:space="preserve">      What makes the unattended run safe</w:t>
      </w:r>
      <w:r>
        <w:br/>
      </w:r>
      <w:r>
        <w:rPr>
          <w:b/>
          <w:bCs/>
        </w:rPr>
        <w:t xml:space="preserve">4. What v2 takes from v1, and what it must never touch</w:t>
      </w:r>
      <w:r>
        <w:br/>
      </w:r>
      <w:r>
        <w:t xml:space="preserve">      Never touched</w:t>
      </w:r>
      <w:r>
        <w:br/>
      </w:r>
      <w:r>
        <w:t xml:space="preserve">      The datasheet</w:t>
      </w:r>
      <w:r>
        <w:br/>
      </w:r>
      <w:r>
        <w:t xml:space="preserve">      What carries over</w:t>
      </w:r>
      <w:r>
        <w:br/>
      </w:r>
      <w:r>
        <w:t xml:space="preserve">      When v2 may read v1’s code</w:t>
      </w:r>
      <w:r>
        <w:br/>
      </w:r>
      <w:r>
        <w:t xml:space="preserve">      Keeping the two apart</w:t>
      </w:r>
      <w:r>
        <w:br/>
      </w:r>
      <w:r>
        <w:t xml:space="preserve">      What v2 must never rebuild</w:t>
      </w:r>
      <w:r>
        <w:br/>
      </w:r>
      <w:r>
        <w:rPr>
          <w:b/>
          <w:bCs/>
        </w:rPr>
        <w:t xml:space="preserve">5. What is verified</w:t>
      </w:r>
      <w:r>
        <w:br/>
      </w:r>
      <w:r>
        <w:rPr>
          <w:b/>
          <w:bCs/>
        </w:rPr>
        <w:t xml:space="preserve">6. Phase 2 and Phase 3</w:t>
      </w:r>
      <w:r>
        <w:br/>
      </w:r>
      <w:r>
        <w:t xml:space="preserve">      What was actually built, checked against the code on 17 August 2026</w:t>
      </w:r>
      <w:r>
        <w:br/>
      </w:r>
      <w:r>
        <w:t xml:space="preserve">      Added at stage 5, to be produced by the 10M campaign</w:t>
      </w:r>
      <w:r>
        <w:br/>
      </w:r>
      <w:r>
        <w:rPr>
          <w:b/>
          <w:bCs/>
        </w:rPr>
        <w:t xml:space="preserve">7. Change log</w:t>
      </w:r>
      <w:r>
        <w:br/>
      </w:r>
      <w:r>
        <w:rPr>
          <w:b/>
          <w:bCs/>
        </w:rPr>
        <w:t xml:space="preserve">Section: Content for Claude</w:t>
      </w:r>
      <w:r>
        <w:br/>
      </w:r>
      <w:r>
        <w:t xml:space="preserve">      Gate 1’s conformance check</w:t>
      </w:r>
      <w:r>
        <w:br/>
      </w:r>
      <w:r>
        <w:t xml:space="preserve">      Where the do-not-rebuild items live in v1</w:t>
      </w:r>
      <w:r>
        <w:br/>
      </w:r>
      <w:r>
        <w:t xml:space="preserve">      Build mechanics and exact values</w:t>
      </w:r>
      <w:r>
        <w:br/>
      </w:r>
      <w:r>
        <w:t xml:space="preserve">      v2’s module layout</w:t>
      </w:r>
      <w:r>
        <w:br/>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54" w:name="v2.2-scope-21-august-2026"/>
    <w:p>
      <w:pPr>
        <w:pStyle w:val="Heading2"/>
      </w:pPr>
      <w:r>
        <w:t xml:space="preserve">V2.2 scope (21 August 2026)</w:t>
      </w:r>
    </w:p>
    <w:bookmarkStart w:id="12" w:name="why-v2.2-exists"/>
    <w:p>
      <w:pPr>
        <w:pStyle w:val="Heading3"/>
      </w:pPr>
      <w:r>
        <w:t xml:space="preserve">Why v2.2 exists</w:t>
      </w:r>
    </w:p>
    <w:p>
      <w:pPr>
        <w:pStyle w:val="FirstParagraph"/>
      </w:pPr>
      <w:r>
        <w:t xml:space="preserve">v2 was built 11–17 August and is trusted: seven gates PASS, 77 tests green from a clean clone, and</w:t>
      </w:r>
      <w:r>
        <w:t xml:space="preserve"> </w:t>
      </w:r>
      <w:r>
        <w:t xml:space="preserve">stages 2–3 reproduce byte-identical at all three scales. Its final commit is</w:t>
      </w:r>
      <w:r>
        <w:t xml:space="preserve"> </w:t>
      </w:r>
      <w:r>
        <w:rPr>
          <w:rStyle w:val="VerbatimChar"/>
        </w:rPr>
        <w:t xml:space="preserve">871d7b6</w:t>
      </w:r>
      <w:r>
        <w:t xml:space="preserve">, which is now</w:t>
      </w:r>
      <w:r>
        <w:t xml:space="preserve"> </w:t>
      </w:r>
      <w:r>
        <w:t xml:space="preserve">also</w:t>
      </w:r>
      <w:r>
        <w:t xml:space="preserve"> </w:t>
      </w:r>
      <w:r>
        <w:rPr>
          <w:rStyle w:val="VerbatimChar"/>
        </w:rPr>
        <w:t xml:space="preserve">main</w:t>
      </w:r>
      <w:r>
        <w:t xml:space="preserve">.</w:t>
      </w:r>
    </w:p>
    <w:p>
      <w:pPr>
        <w:pStyle w:val="BodyText"/>
      </w:pPr>
      <w:r>
        <w:t xml:space="preserve">The work done between 17 and 21 August is</w:t>
      </w:r>
      <w:r>
        <w:t xml:space="preserve"> </w:t>
      </w:r>
      <w:r>
        <w:rPr>
          <w:b/>
          <w:bCs/>
        </w:rPr>
        <w:t xml:space="preserve">not</w:t>
      </w:r>
      <w:r>
        <w:t xml:space="preserve"> </w:t>
      </w:r>
      <w:r>
        <w:t xml:space="preserve">trusted. It sits on three stacked branches —</w:t>
      </w:r>
      <w:r>
        <w:t xml:space="preserve"> </w:t>
      </w:r>
      <w:r>
        <w:rPr>
          <w:rStyle w:val="VerbatimChar"/>
        </w:rPr>
        <w:t xml:space="preserve">t9v2-two-bidders</w:t>
      </w:r>
      <w:r>
        <w:t xml:space="preserve"> </w:t>
      </w:r>
      <w:r>
        <w:t xml:space="preserve">contains</w:t>
      </w:r>
      <w:r>
        <w:t xml:space="preserve"> </w:t>
      </w:r>
      <w:r>
        <w:rPr>
          <w:rStyle w:val="VerbatimChar"/>
        </w:rPr>
        <w:t xml:space="preserve">t9v2-arm1</w:t>
      </w:r>
      <w:r>
        <w:t xml:space="preserve"> </w:t>
      </w:r>
      <w:r>
        <w:t xml:space="preserve">contains</w:t>
      </w:r>
      <w:r>
        <w:t xml:space="preserve"> </w:t>
      </w:r>
      <w:r>
        <w:rPr>
          <w:rStyle w:val="VerbatimChar"/>
        </w:rPr>
        <w:t xml:space="preserve">t9v2-persistence</w:t>
      </w:r>
      <w:r>
        <w:t xml:space="preserve">, thirteen commits in all — and it</w:t>
      </w:r>
      <w:r>
        <w:t xml:space="preserve"> </w:t>
      </w:r>
      <w:r>
        <w:t xml:space="preserve">addresses real gaps, but Ken’s judgement (21 Aug) is that the planning and coding degraded over that</w:t>
      </w:r>
      <w:r>
        <w:t xml:space="preserve"> </w:t>
      </w:r>
      <w:r>
        <w:t xml:space="preserve">period. v2.2 rebuilds that work properly from the trusted base rather than merging it.</w:t>
      </w:r>
    </w:p>
    <w:bookmarkEnd w:id="12"/>
    <w:bookmarkStart w:id="13" w:name="what-v2.2-builds"/>
    <w:p>
      <w:pPr>
        <w:pStyle w:val="Heading3"/>
      </w:pPr>
      <w:r>
        <w:t xml:space="preserve">What v2.2 builds</w:t>
      </w:r>
    </w:p>
    <w:p>
      <w:pPr>
        <w:pStyle w:val="FirstParagraph"/>
      </w:pPr>
      <w:r>
        <w:t xml:space="preserve">Four workstreams. The first reimplements what already exists; the other three are new.</w:t>
      </w:r>
    </w:p>
    <w:p>
      <w:pPr>
        <w:pStyle w:val="BodyText"/>
      </w:pPr>
      <w:r>
        <w:rPr>
          <w:b/>
          <w:bCs/>
        </w:rPr>
        <w:t xml:space="preserve">1. The thirteen commits, reimplemented well.</w:t>
      </w:r>
      <w:r>
        <w:t xml:space="preserve"> </w:t>
      </w:r>
      <w:r>
        <w:t xml:space="preserve">The problems they solve are real and stay solved: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From</w:t>
            </w:r>
          </w:p>
        </w:tc>
        <w:tc>
          <w:tcPr/>
          <w:p>
            <w:pPr>
              <w:pStyle w:val="Compact"/>
            </w:pPr>
            <w:r>
              <w:t xml:space="preserve">What it addressed</w:t>
            </w:r>
          </w:p>
        </w:tc>
      </w:tr>
      <w:tr>
        <w:tc>
          <w:tcPr/>
          <w:p>
            <w:pPr>
              <w:pStyle w:val="Compact"/>
            </w:pPr>
            <w:r>
              <w:rPr>
                <w:rStyle w:val="VerbatimChar"/>
              </w:rPr>
              <w:t xml:space="preserve">t9v2-persistence</w:t>
            </w:r>
          </w:p>
        </w:tc>
        <w:tc>
          <w:tcPr/>
          <w:p>
            <w:pPr>
              <w:pStyle w:val="Compact"/>
            </w:pPr>
            <w:r>
              <w:t xml:space="preserve">training and evaluation wrote no persistent frozen predictor as an artifact, and the recommended bid prices were neither recorded nor used in measurement and reporting. Frozen bundles, per-row eval files, calibration moved from the logged bid to the recommended bid, a ROAS gate.</w:t>
            </w:r>
            <w:r>
              <w:t xml:space="preserve"> </w:t>
            </w:r>
            <w:r>
              <w:rPr>
                <w:b/>
                <w:bCs/>
              </w:rPr>
              <w:t xml:space="preserve">Carries the artifact-retention rule</w:t>
            </w:r>
            <w:r>
              <w:t xml:space="preserve"> </w:t>
            </w:r>
            <w:r>
              <w:t xml:space="preserve">added to section 5 on 21 Aug 2026: bundles, per-row eval files and the master parquet are written and never deleted, enforced in</w:t>
            </w:r>
            <w:r>
              <w:t xml:space="preserve"> </w:t>
            </w:r>
            <w:r>
              <w:rPr>
                <w:rStyle w:val="VerbatimChar"/>
              </w:rPr>
              <w:t xml:space="preserve">is_complete</w:t>
            </w:r>
            <w:r>
              <w:t xml:space="preserve"> </w:t>
            </w:r>
            <w:r>
              <w:t xml:space="preserve">rather than in prose</w:t>
            </w:r>
          </w:p>
        </w:tc>
      </w:tr>
      <w:tr>
        <w:tc>
          <w:tcPr/>
          <w:p>
            <w:pPr>
              <w:pStyle w:val="Compact"/>
            </w:pPr>
            <w:r>
              <w:rPr>
                <w:rStyle w:val="VerbatimChar"/>
              </w:rPr>
              <w:t xml:space="preserve">t9v2-arm1</w:t>
            </w:r>
          </w:p>
        </w:tc>
        <w:tc>
          <w:tcPr/>
          <w:p>
            <w:pPr>
              <w:pStyle w:val="Compact"/>
            </w:pPr>
            <w:r>
              <w:t xml:space="preserve">the floor fix (both price shapes divide by the paying median) and the</w:t>
            </w:r>
            <w:r>
              <w:t xml:space="preserve"> </w:t>
            </w:r>
            <w:r>
              <w:rPr>
                <w:b/>
                <w:bCs/>
              </w:rPr>
              <w:t xml:space="preserve">1000× units bug</w:t>
            </w:r>
            <w:r>
              <w:t xml:space="preserve"> </w:t>
            </w:r>
            <w:r>
              <w:t xml:space="preserve">(profit reported in CPM-sums).</w:t>
            </w:r>
            <w:r>
              <w:t xml:space="preserve"> </w:t>
            </w:r>
            <w:r>
              <w:rPr>
                <w:b/>
                <w:bCs/>
              </w:rPr>
              <w:t xml:space="preserve">Both are worth keeping regardless of the branch’s standing</w:t>
            </w:r>
          </w:p>
        </w:tc>
      </w:tr>
      <w:tr>
        <w:tc>
          <w:tcPr/>
          <w:p>
            <w:pPr>
              <w:pStyle w:val="Compact"/>
            </w:pPr>
            <w:r>
              <w:rPr>
                <w:rStyle w:val="VerbatimChar"/>
              </w:rPr>
              <w:t xml:space="preserve">t9v2-two-bidders</w:t>
            </w:r>
          </w:p>
        </w:tc>
        <w:tc>
          <w:tcPr/>
          <w:p>
            <w:pPr>
              <w:pStyle w:val="Compact"/>
            </w:pPr>
            <w:r>
              <w:t xml:space="preserve">an AFT head beside the CLF head, both bidding, reported independently across training, evaluation, inference, measurement and reporting; tilt-sweep coverage</w:t>
            </w:r>
          </w:p>
        </w:tc>
      </w:tr>
    </w:tbl>
    <w:p>
      <w:pPr>
        <w:pStyle w:val="BodyText"/>
      </w:pPr>
      <w:r>
        <w:t xml:space="preserve">Arm 2 — a censoring-aware price head meant to make the two predictors cooperate — was abandoned in</w:t>
      </w:r>
      <w:r>
        <w:t xml:space="preserve"> </w:t>
      </w:r>
      <w:r>
        <w:t xml:space="preserve">August because the design never settled how they relate. v2.2 keeps them</w:t>
      </w:r>
      <w:r>
        <w:t xml:space="preserve"> </w:t>
      </w:r>
      <w:r>
        <w:rPr>
          <w:b/>
          <w:bCs/>
        </w:rPr>
        <w:t xml:space="preserve">independent</w:t>
      </w:r>
      <w:r>
        <w:t xml:space="preserve">, which was</w:t>
      </w:r>
      <w:r>
        <w:t xml:space="preserve"> </w:t>
      </w:r>
      <w:r>
        <w:t xml:space="preserve">the two-bidders position and is the one that worked.</w:t>
      </w:r>
    </w:p>
    <w:p>
      <w:pPr>
        <w:pStyle w:val="BodyText"/>
      </w:pPr>
      <w:r>
        <w:rPr>
          <w:b/>
          <w:bCs/>
        </w:rPr>
        <w:t xml:space="preserve">2. A price feature that lets more SSP information reach C3.</w:t>
      </w:r>
      <w:r>
        <w:t xml:space="preserve"> </w:t>
      </w:r>
      <w:r>
        <w:t xml:space="preserve">Added to the schema and the node</w:t>
      </w:r>
      <w:r>
        <w:t xml:space="preserve"> </w:t>
      </w:r>
      <w:r>
        <w:t xml:space="preserve">register, with a new design fingerprint, which invalidates all 30 existing datasets. The design</w:t>
      </w:r>
      <w:r>
        <w:t xml:space="preserve"> </w:t>
      </w:r>
      <w:r>
        <w:t xml:space="preserve">belongs in the Specification, not here; the open definitions are listed below.</w:t>
      </w:r>
    </w:p>
    <w:p>
      <w:pPr>
        <w:pStyle w:val="BodyText"/>
      </w:pPr>
      <w:r>
        <w:rPr>
          <w:b/>
          <w:bCs/>
        </w:rPr>
        <w:t xml:space="preserve">3. Survival regression → plain regression.</w:t>
      </w:r>
      <w:r>
        <w:t xml:space="preserve"> </w:t>
      </w:r>
      <w:r>
        <w:t xml:space="preserve">Enabled by workstream 2. If the target becomes</w:t>
      </w:r>
      <w:r>
        <w:t xml:space="preserve"> </w:t>
      </w:r>
      <w:r>
        <w:t xml:space="preserve">observable rather than interval-censored, the AFT machinery is no longer required. Whether this is a</w:t>
      </w:r>
      <w:r>
        <w:t xml:space="preserve"> </w:t>
      </w:r>
      <w:r>
        <w:t xml:space="preserve">clean switch or a partial one depends on the row-visibility decision below.</w:t>
      </w:r>
    </w:p>
    <w:p>
      <w:pPr>
        <w:pStyle w:val="BodyText"/>
      </w:pPr>
      <w:r>
        <w:rPr>
          <w:b/>
          <w:bCs/>
        </w:rPr>
        <w:t xml:space="preserve">4. An oracle ceiling for the win head.</w:t>
      </w:r>
      <w:r>
        <w:t xml:space="preserve"> </w:t>
      </w:r>
      <w:r>
        <w:t xml:space="preserve">Every headline metric is scored against an oracle except</w:t>
      </w:r>
      <w:r>
        <w:t xml:space="preserve"> </w:t>
      </w:r>
      <w:r>
        <w:t xml:space="preserve">the win head, so the SSP contrast — the study’s central claim — is the one number with no reference</w:t>
      </w:r>
      <w:r>
        <w:t xml:space="preserve"> </w:t>
      </w:r>
      <w:r>
        <w:t xml:space="preserve">point. Raised 13 July 2026 (</w:t>
      </w:r>
      <w:r>
        <w:t xml:space="preserve">“Tier-2 Bayes ceiling: NOT run”</w:t>
      </w:r>
      <w:r>
        <w:t xml:space="preserve">) and independently again in August; never</w:t>
      </w:r>
      <w:r>
        <w:t xml:space="preserve"> </w:t>
      </w:r>
      <w:r>
        <w:t xml:space="preserve">closed.</w:t>
      </w:r>
      <w:r>
        <w:t xml:space="preserve"> </w:t>
      </w:r>
      <w:r>
        <w:rPr>
          <w:rStyle w:val="VerbatimChar"/>
        </w:rPr>
        <w:t xml:space="preserve">oracle_bidder_ev</w:t>
      </w:r>
      <w:r>
        <w:t xml:space="preserve"> </w:t>
      </w:r>
      <w:r>
        <w:t xml:space="preserve">already computes the true win curve, so this is scoring-side work with no</w:t>
      </w:r>
      <w:r>
        <w:t xml:space="preserve"> </w:t>
      </w:r>
      <w:r>
        <w:t xml:space="preserve">regeneration. Cheapest of the four.</w:t>
      </w:r>
    </w:p>
    <w:bookmarkEnd w:id="13"/>
    <w:bookmarkStart w:id="45" w:name="the-build-order-agreed-22-august-2026"/>
    <w:p>
      <w:pPr>
        <w:pStyle w:val="Heading3"/>
      </w:pPr>
      <w:r>
        <w:t xml:space="preserve">The build order (agreed 22 August 2026)</w:t>
      </w:r>
    </w:p>
    <w:p>
      <w:pPr>
        <w:pStyle w:val="FirstParagraph"/>
      </w:pPr>
      <w:r>
        <w:rPr>
          <w:b/>
          <w:bCs/>
        </w:rPr>
        <w:t xml:space="preserve">The method, settled 21–22 August.</w:t>
      </w:r>
      <w:r>
        <w:t xml:space="preserve"> </w:t>
      </w:r>
      <w:r>
        <w:t xml:space="preserve">Design on paper first, then build in dependency-ordered steps</w:t>
      </w:r>
      <w:r>
        <w:t xml:space="preserve"> </w:t>
      </w:r>
      <w:r>
        <w:t xml:space="preserve">with a review after each, batch the single regeneration, and produce every number of record from one</w:t>
      </w:r>
      <w:r>
        <w:t xml:space="preserve"> </w:t>
      </w:r>
      <w:r>
        <w:t xml:space="preserve">campaign at the end. Neither extreme was taken: not feature-by-feature with a full rebuild each time,</w:t>
      </w:r>
      <w:r>
        <w:t xml:space="preserve"> </w:t>
      </w:r>
      <w:r>
        <w:t xml:space="preserve">which pays for the campaign twice and builds the price head against censored data before the</w:t>
      </w:r>
      <w:r>
        <w:t xml:space="preserve"> </w:t>
      </w:r>
      <w:r>
        <w:t xml:space="preserve">regression decision deletes it; and not plan-everything-then-build-in-one-go, which lands roughly</w:t>
      </w:r>
      <w:r>
        <w:t xml:space="preserve"> </w:t>
      </w:r>
      <w:r>
        <w:t xml:space="preserve">2,700 lines of source unreviewed and cannot localise a gate failure.</w:t>
      </w:r>
    </w:p>
    <w:p>
      <w:pPr>
        <w:pStyle w:val="BodyText"/>
      </w:pPr>
      <w:r>
        <w:rPr>
          <w:b/>
          <w:bCs/>
        </w:rPr>
        <w:t xml:space="preserve">Gates run by blast radius, not seven per feature.</w:t>
      </w:r>
      <w:r>
        <w:t xml:space="preserve"> </w:t>
      </w:r>
      <w:r>
        <w:t xml:space="preserve">Seven gates per feature would mean eight campaigns; no gates until the end is how the 17–21 August work went wrong. One complete seven-gate pass at the end is the release check.</w:t>
      </w:r>
    </w:p>
    <w:p>
      <w:pPr>
        <w:pStyle w:val="BodyText"/>
      </w:pPr>
      <w:r>
        <w:rPr>
          <w:b/>
          <w:bCs/>
        </w:rPr>
        <w:t xml:space="preserve">Which gates a step runs is decided by REVIEW, not by a lookup table (Ken, 22 August 2026).</w:t>
      </w:r>
      <w:r>
        <w:t xml:space="preserve"> </w:t>
      </w:r>
      <w:r>
        <w:t xml:space="preserve">A fixed mapping was drafted and rejected: it goes stale, and the case it would miss is the one that matters — a step touching an artifact nobody predicted. So at the end of every step, walk all seven gates and record the verdict on each: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Why, or why not</w:t>
            </w:r>
          </w:p>
        </w:tc>
      </w:tr>
      <w:tr>
        <w:tc>
          <w:tcPr/>
          <w:p>
            <w:pPr>
              <w:pStyle w:val="Compact"/>
            </w:pPr>
            <w:r>
              <w:t xml:space="preserve">1 settings and graph</w:t>
            </w:r>
          </w:p>
        </w:tc>
        <w:tc>
          <w:tcPr/>
          <w:p>
            <w:pPr>
              <w:pStyle w:val="Compact"/>
            </w:pPr>
          </w:p>
        </w:tc>
        <w:tc>
          <w:tcPr/>
          <w:p>
            <w:pPr>
              <w:pStyle w:val="Compact"/>
            </w:pPr>
          </w:p>
        </w:tc>
      </w:tr>
      <w:tr>
        <w:tc>
          <w:tcPr/>
          <w:p>
            <w:pPr>
              <w:pStyle w:val="Compact"/>
            </w:pPr>
            <w:r>
              <w:t xml:space="preserve">2 generator and calibration</w:t>
            </w:r>
          </w:p>
        </w:tc>
        <w:tc>
          <w:tcPr/>
          <w:p>
            <w:pPr>
              <w:pStyle w:val="Compact"/>
            </w:pPr>
          </w:p>
        </w:tc>
        <w:tc>
          <w:tcPr/>
          <w:p>
            <w:pPr>
              <w:pStyle w:val="Compact"/>
            </w:pPr>
          </w:p>
        </w:tc>
      </w:tr>
      <w:tr>
        <w:tc>
          <w:tcPr/>
          <w:p>
            <w:pPr>
              <w:pStyle w:val="Compact"/>
            </w:pPr>
            <w:r>
              <w:t xml:space="preserve">3 censoring</w:t>
            </w:r>
          </w:p>
        </w:tc>
        <w:tc>
          <w:tcPr/>
          <w:p>
            <w:pPr>
              <w:pStyle w:val="Compact"/>
            </w:pPr>
          </w:p>
        </w:tc>
        <w:tc>
          <w:tcPr/>
          <w:p>
            <w:pPr>
              <w:pStyle w:val="Compact"/>
            </w:pPr>
          </w:p>
        </w:tc>
      </w:tr>
      <w:tr>
        <w:tc>
          <w:tcPr/>
          <w:p>
            <w:pPr>
              <w:pStyle w:val="Compact"/>
            </w:pPr>
            <w:r>
              <w:t xml:space="preserve">4 training stack</w:t>
            </w:r>
          </w:p>
        </w:tc>
        <w:tc>
          <w:tcPr/>
          <w:p>
            <w:pPr>
              <w:pStyle w:val="Compact"/>
            </w:pPr>
          </w:p>
        </w:tc>
        <w:tc>
          <w:tcPr/>
          <w:p>
            <w:pPr>
              <w:pStyle w:val="Compact"/>
            </w:pPr>
          </w:p>
        </w:tc>
      </w:tr>
      <w:tr>
        <w:tc>
          <w:tcPr/>
          <w:p>
            <w:pPr>
              <w:pStyle w:val="Compact"/>
            </w:pPr>
            <w:r>
              <w:t xml:space="preserve">5 campaign launch</w:t>
            </w:r>
          </w:p>
        </w:tc>
        <w:tc>
          <w:tcPr/>
          <w:p>
            <w:pPr>
              <w:pStyle w:val="Compact"/>
            </w:pPr>
          </w:p>
        </w:tc>
        <w:tc>
          <w:tcPr/>
          <w:p>
            <w:pPr>
              <w:pStyle w:val="Compact"/>
            </w:pPr>
          </w:p>
        </w:tc>
      </w:tr>
      <w:tr>
        <w:tc>
          <w:tcPr/>
          <w:p>
            <w:pPr>
              <w:pStyle w:val="Compact"/>
            </w:pPr>
            <w:r>
              <w:t xml:space="preserve">6 aggregation</w:t>
            </w:r>
          </w:p>
        </w:tc>
        <w:tc>
          <w:tcPr/>
          <w:p>
            <w:pPr>
              <w:pStyle w:val="Compact"/>
            </w:pPr>
          </w:p>
        </w:tc>
        <w:tc>
          <w:tcPr/>
          <w:p>
            <w:pPr>
              <w:pStyle w:val="Compact"/>
            </w:pPr>
          </w:p>
        </w:tc>
      </w:tr>
      <w:tr>
        <w:tc>
          <w:tcPr/>
          <w:p>
            <w:pPr>
              <w:pStyle w:val="Compact"/>
            </w:pPr>
            <w:r>
              <w:t xml:space="preserve">7 datasheet and release</w:t>
            </w:r>
          </w:p>
        </w:tc>
        <w:tc>
          <w:tcPr/>
          <w:p>
            <w:pPr>
              <w:pStyle w:val="Compact"/>
            </w:pPr>
          </w:p>
        </w:tc>
        <w:tc>
          <w:tcPr/>
          <w:p>
            <w:pPr>
              <w:pStyle w:val="Compact"/>
            </w:pPr>
          </w:p>
        </w:tc>
      </w:tr>
    </w:tbl>
    <w:p>
      <w:pPr>
        <w:pStyle w:val="FirstParagraph"/>
      </w:pPr>
      <w:r>
        <w:rPr>
          <w:b/>
          <w:bCs/>
        </w:rPr>
        <w:t xml:space="preserve">Recording the skips is the point, not the runs.</w:t>
      </w:r>
      <w:r>
        <w:t xml:space="preserve"> </w:t>
      </w:r>
      <w:r>
        <w:t xml:space="preserve">“I reviewed them and none applied” is unfalsifiable otherwise, and an unfalsifiable judgement that nothing captures is exactly the shape of the</w:t>
      </w:r>
      <w:r>
        <w:t xml:space="preserve"> </w:t>
      </w:r>
      <w:r>
        <w:rPr>
          <w:rStyle w:val="VerbatimChar"/>
        </w:rPr>
        <w:t xml:space="preserve">floor_binds_rate</w:t>
      </w:r>
      <w:r>
        <w:t xml:space="preserve"> </w:t>
      </w:r>
      <w:r>
        <w:t xml:space="preserve">defect four sections down: a number nobody measured, drifting out of band with no code path able to notice. A skipped gate with a stated reason can be argued with later; a skipped gate with no record cannot.</w:t>
      </w:r>
    </w:p>
    <w:p>
      <w:pPr>
        <w:pStyle w:val="BodyText"/>
      </w:pPr>
      <w:r>
        <w:rPr>
          <w:b/>
          <w:bCs/>
        </w:rPr>
        <w:t xml:space="preserve">The walks are recorded HERE, by hand, and not in</w:t>
      </w:r>
      <w:r>
        <w:rPr>
          <w:b/>
          <w:bCs/>
        </w:rPr>
        <w:t xml:space="preserve"> </w:t>
      </w:r>
      <w:r>
        <w:rPr>
          <w:rStyle w:val="VerbatimChar"/>
          <w:b/>
          <w:bCs/>
        </w:rPr>
        <w:t xml:space="preserve">t9v2/docs/gates/</w:t>
      </w:r>
      <w:r>
        <w:rPr>
          <w:b/>
          <w:bCs/>
        </w:rPr>
        <w:t xml:space="preserve">.</w:t>
      </w:r>
      <w:r>
        <w:t xml:space="preserve"> </w:t>
      </w:r>
      <w:r>
        <w:t xml:space="preserve">That directory holds</w:t>
      </w:r>
      <w:r>
        <w:t xml:space="preserve"> </w:t>
      </w:r>
      <w:r>
        <w:t xml:space="preserve">script-written artifacts only — a file there exists because its checks ran and passed. A hand-written</w:t>
      </w:r>
      <w:r>
        <w:t xml:space="preserve"> </w:t>
      </w:r>
      <w:r>
        <w:t xml:space="preserve">walk placed among them would be indistinguishable from a measured one.</w:t>
      </w:r>
    </w:p>
    <w:bookmarkStart w:id="14" w:name="gate-walk-phase-a-22-august-2026"/>
    <w:p>
      <w:pPr>
        <w:pStyle w:val="Heading4"/>
      </w:pPr>
      <w:r>
        <w:t xml:space="preserve">Gate walk — Phase A, 22 August 2026</w:t>
      </w:r>
    </w:p>
    <w:p>
      <w:pPr>
        <w:pStyle w:val="FirstParagraph"/>
      </w:pPr>
      <w:r>
        <w:rPr>
          <w:i/>
          <w:iCs/>
        </w:rPr>
        <w:t xml:space="preserve">Phase A is the persistence and measurement work of step 2, plus the bid ladder and the ROAS gate:</w:t>
      </w:r>
      <w:r>
        <w:rPr>
          <w:i/>
          <w:iCs/>
        </w:rPr>
        <w:t xml:space="preserve"> </w:t>
      </w:r>
      <w:r>
        <w:rPr>
          <w:i/>
          <w:iCs/>
        </w:rPr>
        <w:t xml:space="preserve">commits</w:t>
      </w:r>
      <w:r>
        <w:rPr>
          <w:i/>
          <w:iCs/>
        </w:rPr>
        <w:t xml:space="preserve"> </w:t>
      </w:r>
      <w:r>
        <w:rPr>
          <w:rStyle w:val="VerbatimChar"/>
          <w:i/>
          <w:iCs/>
        </w:rPr>
        <w:t xml:space="preserve">998ab6b</w:t>
      </w:r>
      <w:r>
        <w:rPr>
          <w:i/>
          <w:iCs/>
        </w:rPr>
        <w:t xml:space="preserve"> </w:t>
      </w:r>
      <w:r>
        <w:rPr>
          <w:i/>
          <w:iCs/>
        </w:rPr>
        <w:t xml:space="preserve">through</w:t>
      </w:r>
      <w:r>
        <w:rPr>
          <w:i/>
          <w:iCs/>
        </w:rPr>
        <w:t xml:space="preserve"> </w:t>
      </w:r>
      <w:r>
        <w:rPr>
          <w:rStyle w:val="VerbatimChar"/>
          <w:i/>
          <w:iCs/>
        </w:rPr>
        <w:t xml:space="preserve">e7c7830</w:t>
      </w:r>
      <w:r>
        <w:rPr>
          <w:i/>
          <w:iCs/>
        </w:rPr>
        <w:t xml:space="preserve">. Scoring-side only; the generator was not touched.</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Verdict, or why not</w:t>
            </w:r>
          </w:p>
        </w:tc>
      </w:tr>
      <w:tr>
        <w:tc>
          <w:tcPr/>
          <w:p>
            <w:pPr>
              <w:pStyle w:val="Compact"/>
            </w:pPr>
            <w:r>
              <w:t xml:space="preserve">1 settings and graph</w:t>
            </w:r>
          </w:p>
        </w:tc>
        <w:tc>
          <w:tcPr/>
          <w:p>
            <w:pPr>
              <w:pStyle w:val="Compact"/>
            </w:pPr>
            <w:r>
              <w:rPr>
                <w:b/>
                <w:bCs/>
              </w:rPr>
              <w:t xml:space="preserve">ran</w:t>
            </w:r>
          </w:p>
        </w:tc>
        <w:tc>
          <w:tcPr/>
          <w:p>
            <w:pPr>
              <w:pStyle w:val="Compact"/>
            </w:pPr>
            <w:r>
              <w:rPr>
                <w:b/>
                <w:bCs/>
              </w:rPr>
              <w:t xml:space="preserve">PASS.</w:t>
            </w:r>
            <w:r>
              <w:t xml:space="preserve"> </w:t>
            </w:r>
            <w:r>
              <w:t xml:space="preserve">78 nodes, 55 columns, no mismatches. 157 YAML leaves against 156:</w:t>
            </w:r>
            <w:r>
              <w:t xml:space="preserve"> </w:t>
            </w:r>
            <w:r>
              <w:rPr>
                <w:rStyle w:val="VerbatimChar"/>
              </w:rPr>
              <w:t xml:space="preserve">roas_target.value</w:t>
            </w:r>
            <w:r>
              <w:t xml:space="preserve"> </w:t>
            </w:r>
            <w:r>
              <w:t xml:space="preserve">is new and the three</w:t>
            </w:r>
            <w:r>
              <w:t xml:space="preserve"> </w:t>
            </w:r>
            <w:r>
              <w:rPr>
                <w:rStyle w:val="VerbatimChar"/>
              </w:rPr>
              <w:t xml:space="preserve">candidate_prices</w:t>
            </w:r>
            <w:r>
              <w:t xml:space="preserve"> </w:t>
            </w:r>
            <w:r>
              <w:t xml:space="preserve">leaves carry the widened ladder. 0 holes, 0 unsourced, undeclared count unchanged from</w:t>
            </w:r>
            <w:r>
              <w:t xml:space="preserve"> </w:t>
            </w:r>
            <w:r>
              <w:rPr>
                <w:rStyle w:val="VerbatimChar"/>
              </w:rPr>
              <w:t xml:space="preserve">main</w:t>
            </w:r>
            <w:r>
              <w:t xml:space="preserve">. Committed</w:t>
            </w:r>
            <w:r>
              <w:t xml:space="preserve"> </w:t>
            </w:r>
            <w:r>
              <w:rPr>
                <w:rStyle w:val="VerbatimChar"/>
              </w:rPr>
              <w:t xml:space="preserve">e740b48</w:t>
            </w:r>
          </w:p>
        </w:tc>
      </w:tr>
      <w:tr>
        <w:tc>
          <w:tcPr/>
          <w:p>
            <w:pPr>
              <w:pStyle w:val="Compact"/>
            </w:pPr>
            <w:r>
              <w:t xml:space="preserve">2 generator and calibration</w:t>
            </w:r>
          </w:p>
        </w:tc>
        <w:tc>
          <w:tcPr/>
          <w:p>
            <w:pPr>
              <w:pStyle w:val="Compact"/>
            </w:pPr>
            <w:r>
              <w:t xml:space="preserve">skip</w:t>
            </w:r>
          </w:p>
        </w:tc>
        <w:tc>
          <w:tcPr/>
          <w:p>
            <w:pPr>
              <w:pStyle w:val="Compact"/>
            </w:pPr>
            <w:r>
              <w:t xml:space="preserve">Its subject is byte-identical to v2’s, and this is checkable rather than asserted:</w:t>
            </w:r>
            <w:r>
              <w:t xml:space="preserve"> </w:t>
            </w:r>
            <w:r>
              <w:rPr>
                <w:rStyle w:val="VerbatimChar"/>
              </w:rPr>
              <w:t xml:space="preserve">git diff main..HEAD</w:t>
            </w:r>
            <w:r>
              <w:t xml:space="preserve"> </w:t>
            </w:r>
            <w:r>
              <w:t xml:space="preserve">over all seven modules</w:t>
            </w:r>
            <w:r>
              <w:t xml:space="preserve"> </w:t>
            </w:r>
            <w:r>
              <w:rPr>
                <w:rStyle w:val="VerbatimChar"/>
              </w:rPr>
              <w:t xml:space="preserve">fingerprint()</w:t>
            </w:r>
            <w:r>
              <w:t xml:space="preserve"> </w:t>
            </w:r>
            <w:r>
              <w:t xml:space="preserve">hashes and over every generator YAML is empty. Only</w:t>
            </w:r>
            <w:r>
              <w:t xml:space="preserve"> </w:t>
            </w:r>
            <w:r>
              <w:rPr>
                <w:rStyle w:val="VerbatimChar"/>
              </w:rPr>
              <w:t xml:space="preserve">training.yaml</w:t>
            </w:r>
            <w:r>
              <w:t xml:space="preserve"> </w:t>
            </w:r>
            <w:r>
              <w:t xml:space="preserve">changed, and</w:t>
            </w:r>
            <w:r>
              <w:t xml:space="preserve"> </w:t>
            </w:r>
            <w:r>
              <w:rPr>
                <w:b/>
                <w:bCs/>
              </w:rPr>
              <w:t xml:space="preserve">none of its nine top-level keys appears in the fingerprint’s key list</w:t>
            </w:r>
            <w:r>
              <w:t xml:space="preserve">, which is why the fingerprint is still</w:t>
            </w:r>
            <w:r>
              <w:t xml:space="preserve"> </w:t>
            </w:r>
            <w:r>
              <w:rPr>
                <w:rStyle w:val="VerbatimChar"/>
              </w:rPr>
              <w:t xml:space="preserve">caeb2b87716e00e5</w:t>
            </w:r>
            <w:r>
              <w:t xml:space="preserve">. Gate 2’s own calibration is the generator’s auto-calibration, not the model’s</w:t>
            </w:r>
          </w:p>
        </w:tc>
      </w:tr>
      <w:tr>
        <w:tc>
          <w:tcPr/>
          <w:p>
            <w:pPr>
              <w:pStyle w:val="Compact"/>
            </w:pPr>
            <w:r>
              <w:t xml:space="preserve">3 censoring</w:t>
            </w:r>
          </w:p>
        </w:tc>
        <w:tc>
          <w:tcPr/>
          <w:p>
            <w:pPr>
              <w:pStyle w:val="Compact"/>
            </w:pPr>
            <w:r>
              <w:t xml:space="preserve">skip</w:t>
            </w:r>
          </w:p>
        </w:tc>
        <w:tc>
          <w:tcPr/>
          <w:p>
            <w:pPr>
              <w:pStyle w:val="Compact"/>
            </w:pPr>
            <w:r>
              <w:rPr>
                <w:rStyle w:val="VerbatimChar"/>
              </w:rPr>
              <w:t xml:space="preserve">censor.py</w:t>
            </w:r>
            <w:r>
              <w:t xml:space="preserve"> </w:t>
            </w:r>
            <w:r>
              <w:t xml:space="preserve">and the censoring settings are untouched.</w:t>
            </w:r>
            <w:r>
              <w:t xml:space="preserve"> </w:t>
            </w:r>
            <w:r>
              <w:rPr>
                <w:b/>
                <w:bCs/>
              </w:rPr>
              <w:t xml:space="preserve">The skip with an argument against it — see below</w:t>
            </w:r>
          </w:p>
        </w:tc>
      </w:tr>
      <w:tr>
        <w:tc>
          <w:tcPr/>
          <w:p>
            <w:pPr>
              <w:pStyle w:val="Compact"/>
            </w:pPr>
            <w:r>
              <w:t xml:space="preserve">4 training stack</w:t>
            </w:r>
          </w:p>
        </w:tc>
        <w:tc>
          <w:tcPr/>
          <w:p>
            <w:pPr>
              <w:pStyle w:val="Compact"/>
            </w:pPr>
            <w:r>
              <w:rPr>
                <w:b/>
                <w:bCs/>
              </w:rPr>
              <w:t xml:space="preserve">ran</w:t>
            </w:r>
          </w:p>
        </w:tc>
        <w:tc>
          <w:tcPr/>
          <w:p>
            <w:pPr>
              <w:pStyle w:val="Compact"/>
            </w:pPr>
            <w:r>
              <w:rPr>
                <w:b/>
                <w:bCs/>
              </w:rPr>
              <w:t xml:space="preserve">PASS, 9 of 9.</w:t>
            </w:r>
            <w:r>
              <w:t xml:space="preserve"> </w:t>
            </w:r>
            <w:r>
              <w:t xml:space="preserve">Rebuilt as one 100K seed end to end (Ken, 22 Aug), 16 seconds against 103. Running it surfaced a real defect in the gate itself, recorded below. Committed</w:t>
            </w:r>
            <w:r>
              <w:t xml:space="preserve"> </w:t>
            </w:r>
            <w:r>
              <w:rPr>
                <w:rStyle w:val="VerbatimChar"/>
              </w:rPr>
              <w:t xml:space="preserve">2d84662</w:t>
            </w:r>
          </w:p>
        </w:tc>
      </w:tr>
      <w:tr>
        <w:tc>
          <w:tcPr/>
          <w:p>
            <w:pPr>
              <w:pStyle w:val="Compact"/>
            </w:pPr>
            <w:r>
              <w:t xml:space="preserve">5 campaign launch</w:t>
            </w:r>
          </w:p>
        </w:tc>
        <w:tc>
          <w:tcPr/>
          <w:p>
            <w:pPr>
              <w:pStyle w:val="Compact"/>
            </w:pPr>
            <w:r>
              <w:t xml:space="preserve">deferred</w:t>
            </w:r>
          </w:p>
        </w:tc>
        <w:tc>
          <w:tcPr/>
          <w:p>
            <w:pPr>
              <w:pStyle w:val="Compact"/>
            </w:pPr>
            <w:r>
              <w:t xml:space="preserve">Cannot run without a 10M master, and it is by its own definition the launch gate for the unattended 10M run, so it belongs at step 5’s campaign.</w:t>
            </w:r>
            <w:r>
              <w:t xml:space="preserve"> </w:t>
            </w:r>
            <w:r>
              <w:rPr>
                <w:rStyle w:val="VerbatimChar"/>
              </w:rPr>
              <w:t xml:space="preserve">campaign.py</w:t>
            </w:r>
            <w:r>
              <w:t xml:space="preserve">’s rewritten guards are covered by 13 tests in</w:t>
            </w:r>
            <w:r>
              <w:t xml:space="preserve"> </w:t>
            </w:r>
            <w:r>
              <w:rPr>
                <w:rStyle w:val="VerbatimChar"/>
              </w:rPr>
              <w:t xml:space="preserve">tests/test_campaign.py</w:t>
            </w:r>
            <w:r>
              <w:t xml:space="preserve"> </w:t>
            </w:r>
            <w:r>
              <w:t xml:space="preserve">in the meantime, and the disk reserve was re-sized for the larger seed in</w:t>
            </w:r>
            <w:r>
              <w:t xml:space="preserve"> </w:t>
            </w:r>
            <w:r>
              <w:rPr>
                <w:rStyle w:val="VerbatimChar"/>
              </w:rPr>
              <w:t xml:space="preserve">73db2c1</w:t>
            </w:r>
          </w:p>
        </w:tc>
      </w:tr>
      <w:tr>
        <w:tc>
          <w:tcPr/>
          <w:p>
            <w:pPr>
              <w:pStyle w:val="Compact"/>
            </w:pPr>
            <w:r>
              <w:t xml:space="preserve">6 aggregation</w:t>
            </w:r>
          </w:p>
        </w:tc>
        <w:tc>
          <w:tcPr/>
          <w:p>
            <w:pPr>
              <w:pStyle w:val="Compact"/>
            </w:pPr>
            <w:r>
              <w:t xml:space="preserve">skip</w:t>
            </w:r>
          </w:p>
        </w:tc>
        <w:tc>
          <w:tcPr/>
          <w:p>
            <w:pPr>
              <w:pStyle w:val="Compact"/>
            </w:pPr>
            <w:r>
              <w:t xml:space="preserve">Needs 30 seeds. Only the zero-seed refusal changed in</w:t>
            </w:r>
            <w:r>
              <w:t xml:space="preserve"> </w:t>
            </w:r>
            <w:r>
              <w:rPr>
                <w:rStyle w:val="VerbatimChar"/>
              </w:rPr>
              <w:t xml:space="preserve">stage6_aggregate.py</w:t>
            </w:r>
            <w:r>
              <w:t xml:space="preserve">, and two tests cover it. Must run at the end of step 8</w:t>
            </w:r>
          </w:p>
        </w:tc>
      </w:tr>
      <w:tr>
        <w:tc>
          <w:tcPr/>
          <w:p>
            <w:pPr>
              <w:pStyle w:val="Compact"/>
            </w:pPr>
            <w:r>
              <w:t xml:space="preserve">7 datasheet and release</w:t>
            </w:r>
          </w:p>
        </w:tc>
        <w:tc>
          <w:tcPr/>
          <w:p>
            <w:pPr>
              <w:pStyle w:val="Compact"/>
            </w:pPr>
            <w:r>
              <w:t xml:space="preserve">skip</w:t>
            </w:r>
          </w:p>
        </w:tc>
        <w:tc>
          <w:tcPr/>
          <w:p>
            <w:pPr>
              <w:pStyle w:val="Compact"/>
            </w:pPr>
            <w:r>
              <w:t xml:space="preserve">Nothing released</w:t>
            </w:r>
          </w:p>
        </w:tc>
      </w:tr>
    </w:tbl>
    <w:p>
      <w:pPr>
        <w:sectPr>
          <w:pgSz w:w="16838" w:h="11906" w:orient="landscape"/>
          <w:pgMar w:top="1134" w:right="1134" w:bottom="1134" w:left="1134"/>
        </w:sectPr>
      </w:pPr>
    </w:p>
    <w:p>
      <w:pPr>
        <w:pStyle w:val="BodyText"/>
      </w:pPr>
      <w:r>
        <w:rPr>
          <w:b/>
          <w:bCs/>
        </w:rPr>
        <w:t xml:space="preserve">The Phase A gate 3 skip is a judgement, not a measurement, and is flagged as such.</w:t>
      </w:r>
      <w:r>
        <w:t xml:space="preserve"> </w:t>
      </w:r>
      <w:r>
        <w:t xml:space="preserve">The per-row eval file is</w:t>
      </w:r>
      <w:r>
        <w:t xml:space="preserve"> </w:t>
      </w:r>
      <w:r>
        <w:t xml:space="preserve">a new artifact holding</w:t>
      </w:r>
      <w:r>
        <w:t xml:space="preserve"> </w:t>
      </w:r>
      <w:r>
        <w:rPr>
          <w:rStyle w:val="VerbatimChar"/>
        </w:rPr>
        <w:t xml:space="preserve">won_at_recommended</w:t>
      </w:r>
      <w:r>
        <w:t xml:space="preserve">, which is derived from</w:t>
      </w:r>
      <w:r>
        <w:t xml:space="preserve"> </w:t>
      </w:r>
      <w:r>
        <w:rPr>
          <w:rStyle w:val="VerbatimChar"/>
        </w:rPr>
        <w:t xml:space="preserve">lu7_competing_bid</w:t>
      </w:r>
      <w:r>
        <w:t xml:space="preserve"> </w:t>
      </w:r>
      <w:r>
        <w:t xml:space="preserve">and</w:t>
      </w:r>
      <w:r>
        <w:t xml:space="preserve"> </w:t>
      </w:r>
      <w:r>
        <w:rPr>
          <w:rStyle w:val="VerbatimChar"/>
        </w:rPr>
        <w:t xml:space="preserve">floor_price</w:t>
      </w:r>
      <w:r>
        <w:t xml:space="preserve"> </w:t>
      </w:r>
      <w:r>
        <w:t xml:space="preserve">— columns C1 and C2 cannot see. That is exactly the shape gate 3 exists to catch. The</w:t>
      </w:r>
      <w:r>
        <w:t xml:space="preserve"> </w:t>
      </w:r>
      <w:r>
        <w:t xml:space="preserve">reading taken is that it is a</w:t>
      </w:r>
      <w:r>
        <w:t xml:space="preserve"> </w:t>
      </w:r>
      <w:r>
        <w:rPr>
          <w:i/>
          <w:iCs/>
        </w:rPr>
        <w:t xml:space="preserve">scoring</w:t>
      </w:r>
      <w:r>
        <w:t xml:space="preserve"> </w:t>
      </w:r>
      <w:r>
        <w:t xml:space="preserve">artifact, that</w:t>
      </w:r>
      <w:r>
        <w:t xml:space="preserve"> </w:t>
      </w:r>
      <w:r>
        <w:rPr>
          <w:rStyle w:val="VerbatimChar"/>
        </w:rPr>
        <w:t xml:space="preserve">economics</w:t>
      </w:r>
      <w:r>
        <w:t xml:space="preserve"> </w:t>
      </w:r>
      <w:r>
        <w:t xml:space="preserve">already reads the uncensored master</w:t>
      </w:r>
      <w:r>
        <w:t xml:space="preserve"> </w:t>
      </w:r>
      <w:r>
        <w:t xml:space="preserve">the same way, and that no training path reads the eval file back. One assertion would settle it</w:t>
      </w:r>
      <w:r>
        <w:t xml:space="preserve"> </w:t>
      </w:r>
      <w:r>
        <w:t xml:space="preserve">instead of arguing it: no eval-file column ever appears in a feature list. Not written.</w:t>
      </w:r>
    </w:p>
    <w:p>
      <w:pPr>
        <w:pStyle w:val="BodyText"/>
      </w:pPr>
      <w:r>
        <w:rPr>
          <w:b/>
          <w:bCs/>
        </w:rPr>
        <w:t xml:space="preserve">What running gate 4 found, which is the reason walks are worth the time.</w:t>
      </w:r>
      <w:r>
        <w:t xml:space="preserve"> </w:t>
      </w:r>
      <w:r>
        <w:rPr>
          <w:rStyle w:val="VerbatimChar"/>
        </w:rPr>
        <w:t xml:space="preserve">gate4_report.py</w:t>
      </w:r>
      <w:r>
        <w:t xml:space="preserve"> </w:t>
      </w:r>
      <w:r>
        <w:t xml:space="preserve">had</w:t>
      </w:r>
      <w:r>
        <w:t xml:space="preserve"> </w:t>
      </w:r>
      <w:r>
        <w:rPr>
          <w:b/>
          <w:bCs/>
        </w:rPr>
        <w:t xml:space="preserve">one commit in its entire history</w:t>
      </w:r>
      <w:r>
        <w:t xml:space="preserve"> </w:t>
      </w:r>
      <w:r>
        <w:t xml:space="preserve">(</w:t>
      </w:r>
      <w:r>
        <w:rPr>
          <w:rStyle w:val="VerbatimChar"/>
        </w:rPr>
        <w:t xml:space="preserve">85f9824</w:t>
      </w:r>
      <w:r>
        <w:t xml:space="preserve">) and so never learned Ken’s 17 August amendment. It</w:t>
      </w:r>
      <w:r>
        <w:t xml:space="preserve"> </w:t>
      </w:r>
      <w:r>
        <w:t xml:space="preserve">went on judging the click-AUC floor at 100K, where it fails, which means every re-run printed FAIL and</w:t>
      </w:r>
      <w:r>
        <w:t xml:space="preserve"> </w:t>
      </w:r>
      <w:r>
        <w:t xml:space="preserve">overwrote the amendment record. The underlying trail:</w:t>
      </w:r>
      <w:r>
        <w:t xml:space="preserve"> </w:t>
      </w:r>
      <w:r>
        <w:rPr>
          <w:rStyle w:val="VerbatimChar"/>
        </w:rPr>
        <w:t xml:space="preserve">85f9824</w:t>
      </w:r>
      <w:r>
        <w:t xml:space="preserve"> </w:t>
      </w:r>
      <w:r>
        <w:t xml:space="preserve">recorded the FAIL, which stood through</w:t>
      </w:r>
      <w:r>
        <w:t xml:space="preserve"> </w:t>
      </w:r>
      <w:r>
        <w:t xml:space="preserve">stages 5, 6 and 7;</w:t>
      </w:r>
      <w:r>
        <w:t xml:space="preserve"> </w:t>
      </w:r>
      <w:r>
        <w:rPr>
          <w:rStyle w:val="VerbatimChar"/>
        </w:rPr>
        <w:t xml:space="preserve">47e7055</w:t>
      </w:r>
      <w:r>
        <w:t xml:space="preserve"> </w:t>
      </w:r>
      <w:r>
        <w:t xml:space="preserve">amended the rule and wrote</w:t>
      </w:r>
      <w:r>
        <w:t xml:space="preserve"> </w:t>
      </w:r>
      <w:r>
        <w:rPr>
          <w:b/>
          <w:bCs/>
        </w:rPr>
        <w:t xml:space="preserve">both</w:t>
      </w:r>
      <w:r>
        <w:t xml:space="preserve"> </w:t>
      </w:r>
      <w:r>
        <w:t xml:space="preserve">verdicts into the artifact so the</w:t>
      </w:r>
      <w:r>
        <w:t xml:space="preserve"> </w:t>
      </w:r>
      <w:r>
        <w:t xml:space="preserve">record would show a rule that was changed rather than a result that was re-scored;</w:t>
      </w:r>
      <w:r>
        <w:t xml:space="preserve"> </w:t>
      </w:r>
      <w:r>
        <w:rPr>
          <w:rStyle w:val="VerbatimChar"/>
        </w:rPr>
        <w:t xml:space="preserve">38b7fe2</w:t>
      </w:r>
      <w:r>
        <w:t xml:space="preserve">, twelve</w:t>
      </w:r>
      <w:r>
        <w:t xml:space="preserve"> </w:t>
      </w:r>
      <w:r>
        <w:t xml:space="preserve">hours later, collapsed that to a single PASS line and deleted both explanatory paragraphs. The</w:t>
      </w:r>
      <w:r>
        <w:t xml:space="preserve"> </w:t>
      </w:r>
      <w:r>
        <w:t xml:space="preserve">headline claim that all seven gates pass rests on the collapsed version.</w:t>
      </w:r>
      <w:r>
        <w:t xml:space="preserve"> </w:t>
      </w:r>
      <w:r>
        <w:rPr>
          <w:rStyle w:val="VerbatimChar"/>
        </w:rPr>
        <w:t xml:space="preserve">2d84662</w:t>
      </w:r>
      <w:r>
        <w:t xml:space="preserve"> </w:t>
      </w:r>
      <w:r>
        <w:t xml:space="preserve">makes the floor</w:t>
      </w:r>
      <w:r>
        <w:t xml:space="preserve"> </w:t>
      </w:r>
      <w:r>
        <w:rPr>
          <w:b/>
          <w:bCs/>
        </w:rPr>
        <w:t xml:space="preserve">reported and not gated</w:t>
      </w:r>
      <w:r>
        <w:t xml:space="preserve"> </w:t>
      </w:r>
      <w:r>
        <w:t xml:space="preserve">— the treatment install AUC’s C1 and C3 readings have had from the start —</w:t>
      </w:r>
      <w:r>
        <w:t xml:space="preserve"> </w:t>
      </w:r>
      <w:r>
        <w:t xml:space="preserve">and moves the whole four-row history into the script, so a re-run reproduces the record instead of</w:t>
      </w:r>
      <w:r>
        <w:t xml:space="preserve"> </w:t>
      </w:r>
      <w:r>
        <w:t xml:space="preserve">destroying it. No number changed at any point.</w:t>
      </w:r>
    </w:p>
    <w:bookmarkEnd w:id="14"/>
    <w:bookmarkStart w:id="15" w:name="gate-walk-step-5-2223-august-2026"/>
    <w:p>
      <w:pPr>
        <w:pStyle w:val="Heading4"/>
      </w:pPr>
      <w:r>
        <w:t xml:space="preserve">Gate walk — Step 5, 22–23 August 2026</w:t>
      </w:r>
    </w:p>
    <w:p>
      <w:pPr>
        <w:pStyle w:val="FirstParagraph"/>
      </w:pPr>
      <w:r>
        <w:rPr>
          <w:i/>
          <w:iCs/>
        </w:rPr>
        <w:t xml:space="preserve">The generator change. Floor fix</w:t>
      </w:r>
      <w:r>
        <w:rPr>
          <w:i/>
          <w:iCs/>
        </w:rPr>
        <w:t xml:space="preserve"> </w:t>
      </w:r>
      <w:r>
        <w:rPr>
          <w:rStyle w:val="VerbatimChar"/>
          <w:i/>
          <w:iCs/>
        </w:rPr>
        <w:t xml:space="preserve">7aef8ff</w:t>
      </w:r>
      <w:r>
        <w:rPr>
          <w:i/>
          <w:iCs/>
        </w:rPr>
        <w:t xml:space="preserve">,</w:t>
      </w:r>
      <w:r>
        <w:rPr>
          <w:i/>
          <w:iCs/>
        </w:rPr>
        <w:t xml:space="preserve"> </w:t>
      </w:r>
      <w:r>
        <w:rPr>
          <w:rStyle w:val="VerbatimChar"/>
          <w:i/>
          <w:iCs/>
        </w:rPr>
        <w:t xml:space="preserve">k_global</w:t>
      </w:r>
      <w:r>
        <w:rPr>
          <w:i/>
          <w:iCs/>
        </w:rPr>
        <w:t xml:space="preserve"> </w:t>
      </w:r>
      <w:r>
        <w:rPr>
          <w:i/>
          <w:iCs/>
        </w:rPr>
        <w:t xml:space="preserve">re-solve</w:t>
      </w:r>
      <w:r>
        <w:rPr>
          <w:i/>
          <w:iCs/>
        </w:rPr>
        <w:t xml:space="preserve"> </w:t>
      </w:r>
      <w:r>
        <w:rPr>
          <w:rStyle w:val="VerbatimChar"/>
          <w:i/>
          <w:iCs/>
        </w:rPr>
        <w:t xml:space="preserve">83023e4</w:t>
      </w:r>
      <w:r>
        <w:rPr>
          <w:i/>
          <w:iCs/>
        </w:rPr>
        <w:t xml:space="preserve">, H5 into the machinery</w:t>
      </w:r>
      <w:r>
        <w:rPr>
          <w:i/>
          <w:iCs/>
        </w:rPr>
        <w:t xml:space="preserve"> </w:t>
      </w:r>
      <w:r>
        <w:rPr>
          <w:rStyle w:val="VerbatimChar"/>
          <w:i/>
          <w:iCs/>
        </w:rPr>
        <w:t xml:space="preserve">5b44e67</w:t>
      </w:r>
      <w:r>
        <w:rPr>
          <w:i/>
          <w:iCs/>
        </w:rPr>
        <w:t xml:space="preserve">,</w:t>
      </w:r>
      <w:r>
        <w:rPr>
          <w:i/>
          <w:iCs/>
        </w:rPr>
        <w:t xml:space="preserve"> </w:t>
      </w:r>
      <w:r>
        <w:rPr>
          <w:i/>
          <w:iCs/>
        </w:rPr>
        <w:t xml:space="preserve">the fifth encoder and leave-one-out</w:t>
      </w:r>
      <w:r>
        <w:rPr>
          <w:i/>
          <w:iCs/>
        </w:rPr>
        <w:t xml:space="preserve"> </w:t>
      </w:r>
      <w:r>
        <w:rPr>
          <w:rStyle w:val="VerbatimChar"/>
          <w:i/>
          <w:iCs/>
        </w:rPr>
        <w:t xml:space="preserve">78f9d21</w:t>
      </w:r>
      <w:r>
        <w:rPr>
          <w:i/>
          <w:iCs/>
        </w:rPr>
        <w:t xml:space="preserve">, the gate work itself</w:t>
      </w:r>
      <w:r>
        <w:rPr>
          <w:i/>
          <w:iCs/>
        </w:rPr>
        <w:t xml:space="preserve"> </w:t>
      </w:r>
      <w:r>
        <w:rPr>
          <w:rStyle w:val="VerbatimChar"/>
          <w:i/>
          <w:iCs/>
        </w:rPr>
        <w:t xml:space="preserve">d45799b</w:t>
      </w:r>
      <w:r>
        <w:rPr>
          <w:i/>
          <w:iCs/>
        </w:rP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Verdict, or why not</w:t>
            </w:r>
          </w:p>
        </w:tc>
      </w:tr>
      <w:tr>
        <w:tc>
          <w:tcPr/>
          <w:p>
            <w:pPr>
              <w:pStyle w:val="Compact"/>
            </w:pPr>
            <w:r>
              <w:t xml:space="preserve">1 settings and graph</w:t>
            </w:r>
          </w:p>
        </w:tc>
        <w:tc>
          <w:tcPr/>
          <w:p>
            <w:pPr>
              <w:pStyle w:val="Compact"/>
            </w:pPr>
            <w:r>
              <w:rPr>
                <w:b/>
                <w:bCs/>
              </w:rPr>
              <w:t xml:space="preserve">ran</w:t>
            </w:r>
          </w:p>
        </w:tc>
        <w:tc>
          <w:tcPr/>
          <w:p>
            <w:pPr>
              <w:pStyle w:val="Compact"/>
            </w:pPr>
            <w:r>
              <w:rPr>
                <w:b/>
                <w:bCs/>
              </w:rPr>
              <w:t xml:space="preserve">PASS.</w:t>
            </w:r>
            <w:r>
              <w:t xml:space="preserve"> </w:t>
            </w:r>
            <w:r>
              <w:t xml:space="preserve">79 nodes, 56 columns, no mismatches.</w:t>
            </w:r>
            <w:r>
              <w:t xml:space="preserve"> </w:t>
            </w:r>
            <w:r>
              <w:rPr>
                <w:rStyle w:val="VerbatimChar"/>
              </w:rPr>
              <w:t xml:space="preserve">graph.yaml</w:t>
            </w:r>
            <w:r>
              <w:t xml:space="preserve"> </w:t>
            </w:r>
            <w:r>
              <w:t xml:space="preserve">regenerated from the v2.2 documents</w:t>
            </w:r>
          </w:p>
        </w:tc>
      </w:tr>
      <w:tr>
        <w:tc>
          <w:tcPr/>
          <w:p>
            <w:pPr>
              <w:pStyle w:val="Compact"/>
            </w:pPr>
            <w:r>
              <w:t xml:space="preserve">2 generator and calibration</w:t>
            </w:r>
          </w:p>
        </w:tc>
        <w:tc>
          <w:tcPr/>
          <w:p>
            <w:pPr>
              <w:pStyle w:val="Compact"/>
            </w:pPr>
            <w:r>
              <w:rPr>
                <w:b/>
                <w:bCs/>
              </w:rPr>
              <w:t xml:space="preserve">ran</w:t>
            </w:r>
          </w:p>
        </w:tc>
        <w:tc>
          <w:tcPr/>
          <w:p>
            <w:pPr>
              <w:pStyle w:val="Compact"/>
            </w:pPr>
            <w:r>
              <w:rPr>
                <w:b/>
                <w:bCs/>
              </w:rPr>
              <w:t xml:space="preserve">PASS at 100K and 1M.</w:t>
            </w:r>
            <w:r>
              <w:t xml:space="preserve"> </w:t>
            </w:r>
            <w:r>
              <w:t xml:space="preserve">Both regenerated after the floor fix and the re-solve; 1M’s win rate is 0.299292, in band</w:t>
            </w:r>
          </w:p>
        </w:tc>
      </w:tr>
      <w:tr>
        <w:tc>
          <w:tcPr/>
          <w:p>
            <w:pPr>
              <w:pStyle w:val="Compact"/>
            </w:pPr>
            <w:r>
              <w:t xml:space="preserve">3 censoring</w:t>
            </w:r>
          </w:p>
        </w:tc>
        <w:tc>
          <w:tcPr/>
          <w:p>
            <w:pPr>
              <w:pStyle w:val="Compact"/>
            </w:pPr>
            <w:r>
              <w:rPr>
                <w:b/>
                <w:bCs/>
              </w:rPr>
              <w:t xml:space="preserve">ran</w:t>
            </w:r>
          </w:p>
        </w:tc>
        <w:tc>
          <w:tcPr/>
          <w:p>
            <w:pPr>
              <w:pStyle w:val="Compact"/>
            </w:pPr>
            <w:r>
              <w:rPr>
                <w:b/>
                <w:bCs/>
              </w:rPr>
              <w:t xml:space="preserve">PASS, 5 of 5.</w:t>
            </w:r>
            <w:r>
              <w:t xml:space="preserve"> </w:t>
            </w:r>
            <w:r>
              <w:t xml:space="preserve">Gains the anti-leak VISIBILITY condition:</w:t>
            </w:r>
            <w:r>
              <w:t xml:space="preserve"> </w:t>
            </w:r>
            <w:r>
              <w:rPr>
                <w:rStyle w:val="VerbatimChar"/>
              </w:rPr>
              <w:t xml:space="preserve">min_winning_price</w:t>
            </w:r>
            <w:r>
              <w:t xml:space="preserve"> </w:t>
            </w:r>
            <w:r>
              <w:t xml:space="preserve">absent in C1 and C2, present in C3 and C4</w:t>
            </w:r>
          </w:p>
        </w:tc>
      </w:tr>
      <w:tr>
        <w:tc>
          <w:tcPr/>
          <w:p>
            <w:pPr>
              <w:pStyle w:val="Compact"/>
            </w:pPr>
            <w:r>
              <w:t xml:space="preserve">4 training stack</w:t>
            </w:r>
          </w:p>
        </w:tc>
        <w:tc>
          <w:tcPr/>
          <w:p>
            <w:pPr>
              <w:pStyle w:val="Compact"/>
            </w:pPr>
            <w:r>
              <w:rPr>
                <w:b/>
                <w:bCs/>
              </w:rPr>
              <w:t xml:space="preserve">ran</w:t>
            </w:r>
          </w:p>
        </w:tc>
        <w:tc>
          <w:tcPr/>
          <w:p>
            <w:pPr>
              <w:pStyle w:val="Compact"/>
            </w:pPr>
            <w:r>
              <w:rPr>
                <w:b/>
                <w:bCs/>
              </w:rPr>
              <w:t xml:space="preserve">PASS, 10 of 10.</w:t>
            </w:r>
            <w:r>
              <w:t xml:space="preserve"> </w:t>
            </w:r>
            <w:r>
              <w:t xml:space="preserve">Gains the anti-leak FITTED-FEATURE condition: no head in any view carries the raw column</w:t>
            </w:r>
          </w:p>
        </w:tc>
      </w:tr>
      <w:tr>
        <w:tc>
          <w:tcPr/>
          <w:p>
            <w:pPr>
              <w:pStyle w:val="Compact"/>
            </w:pPr>
            <w:r>
              <w:t xml:space="preserve">5 campaign launch</w:t>
            </w:r>
          </w:p>
        </w:tc>
        <w:tc>
          <w:tcPr/>
          <w:p>
            <w:pPr>
              <w:pStyle w:val="Compact"/>
            </w:pPr>
            <w:r>
              <w:t xml:space="preserve">deferred</w:t>
            </w:r>
          </w:p>
        </w:tc>
        <w:tc>
          <w:tcPr/>
          <w:p>
            <w:pPr>
              <w:pStyle w:val="Compact"/>
            </w:pPr>
            <w:r>
              <w:t xml:space="preserve">Needs a 10M master, and it is the launch gate for that run. It belongs immediately before the campaign, in step 8</w:t>
            </w:r>
          </w:p>
        </w:tc>
      </w:tr>
      <w:tr>
        <w:tc>
          <w:tcPr/>
          <w:p>
            <w:pPr>
              <w:pStyle w:val="Compact"/>
            </w:pPr>
            <w:r>
              <w:t xml:space="preserve">6 aggregation</w:t>
            </w:r>
          </w:p>
        </w:tc>
        <w:tc>
          <w:tcPr/>
          <w:p>
            <w:pPr>
              <w:pStyle w:val="Compact"/>
            </w:pPr>
            <w:r>
              <w:t xml:space="preserve">skip</w:t>
            </w:r>
          </w:p>
        </w:tc>
        <w:tc>
          <w:tcPr/>
          <w:p>
            <w:pPr>
              <w:pStyle w:val="Compact"/>
            </w:pPr>
            <w:r>
              <w:t xml:space="preserve">Needs 30 seeds. Runs at the end of step 8</w:t>
            </w:r>
          </w:p>
        </w:tc>
      </w:tr>
      <w:tr>
        <w:tc>
          <w:tcPr/>
          <w:p>
            <w:pPr>
              <w:pStyle w:val="Compact"/>
            </w:pPr>
            <w:r>
              <w:t xml:space="preserve">7 datasheet and release</w:t>
            </w:r>
          </w:p>
        </w:tc>
        <w:tc>
          <w:tcPr/>
          <w:p>
            <w:pPr>
              <w:pStyle w:val="Compact"/>
            </w:pPr>
            <w:r>
              <w:t xml:space="preserve">skip</w:t>
            </w:r>
          </w:p>
        </w:tc>
        <w:tc>
          <w:tcPr/>
          <w:p>
            <w:pPr>
              <w:pStyle w:val="Compact"/>
            </w:pPr>
            <w:r>
              <w:t xml:space="preserve">Nothing released</w:t>
            </w:r>
          </w:p>
        </w:tc>
      </w:tr>
    </w:tbl>
    <w:p>
      <w:pPr>
        <w:pStyle w:val="BodyText"/>
      </w:pPr>
      <w:r>
        <w:rPr>
          <w:b/>
          <w:bCs/>
        </w:rPr>
        <w:t xml:space="preserve">The anti-leak check is two conditions on two gates, not one.</w:t>
      </w:r>
      <w:r>
        <w:t xml:space="preserve"> </w:t>
      </w:r>
      <w:r>
        <w:t xml:space="preserve">Visibility and use are different failures.</w:t>
      </w:r>
      <w:r>
        <w:t xml:space="preserve"> </w:t>
      </w:r>
      <w:r>
        <w:t xml:space="preserve">Gate 3 asks whether C1 and C2 can SEE</w:t>
      </w:r>
      <w:r>
        <w:t xml:space="preserve"> </w:t>
      </w:r>
      <w:r>
        <w:rPr>
          <w:rStyle w:val="VerbatimChar"/>
        </w:rPr>
        <w:t xml:space="preserve">min_winning_price</w:t>
      </w:r>
      <w:r>
        <w:t xml:space="preserve">; gate 4 asks whether anybody FITTED on it, including</w:t>
      </w:r>
      <w:r>
        <w:t xml:space="preserve"> </w:t>
      </w:r>
      <w:r>
        <w:t xml:space="preserve">the two views that legitimately see it.</w:t>
      </w:r>
      <w:r>
        <w:t xml:space="preserve"> </w:t>
      </w:r>
      <w:r>
        <w:rPr>
          <w:rStyle w:val="VerbatimChar"/>
        </w:rPr>
        <w:t xml:space="preserve">won = 1[bid_price ≥ min_winning_price]</w:t>
      </w:r>
      <w:r>
        <w:t xml:space="preserve"> </w:t>
      </w:r>
      <w:r>
        <w:t xml:space="preserve">is an identity, so a view that</w:t>
      </w:r>
      <w:r>
        <w:t xml:space="preserve"> </w:t>
      </w:r>
      <w:r>
        <w:t xml:space="preserve">merely holds the column holds its own label, and one gate cannot cover both halves.</w:t>
      </w:r>
    </w:p>
    <w:p>
      <w:pPr>
        <w:pStyle w:val="BodyText"/>
      </w:pPr>
      <w:r>
        <w:rPr>
          <w:b/>
          <w:bCs/>
        </w:rPr>
        <w:t xml:space="preserve">Gate 4’s condition was not allowed to pass by being unable to look.</w:t>
      </w:r>
      <w:r>
        <w:t xml:space="preserve"> </w:t>
      </w:r>
      <w:r>
        <w:t xml:space="preserve">Its first version read the feature</w:t>
      </w:r>
      <w:r>
        <w:t xml:space="preserve"> </w:t>
      </w:r>
      <w:r>
        <w:t xml:space="preserve">COUNTS</w:t>
      </w:r>
      <w:r>
        <w:t xml:space="preserve"> </w:t>
      </w:r>
      <w:r>
        <w:rPr>
          <w:rStyle w:val="VerbatimChar"/>
        </w:rPr>
        <w:t xml:space="preserve">api.evaluate</w:t>
      </w:r>
      <w:r>
        <w:t xml:space="preserve"> </w:t>
      </w:r>
      <w:r>
        <w:t xml:space="preserve">returns, found no names to inspect, and would have reported PASS on an empty set — the</w:t>
      </w:r>
      <w:r>
        <w:t xml:space="preserve"> </w:t>
      </w:r>
      <w:r>
        <w:t xml:space="preserve">same tautology already recorded against the old leak test.</w:t>
      </w:r>
      <w:r>
        <w:t xml:space="preserve"> </w:t>
      </w:r>
      <w:r>
        <w:rPr>
          <w:rStyle w:val="VerbatimChar"/>
        </w:rPr>
        <w:t xml:space="preserve">train_view</w:t>
      </w:r>
      <w:r>
        <w:t xml:space="preserve"> </w:t>
      </w:r>
      <w:r>
        <w:t xml:space="preserve">now records</w:t>
      </w:r>
      <w:r>
        <w:t xml:space="preserve"> </w:t>
      </w:r>
      <w:r>
        <w:rPr>
          <w:rStyle w:val="VerbatimChar"/>
        </w:rPr>
        <w:t xml:space="preserve">t1_cols</w:t>
      </w:r>
      <w:r>
        <w:t xml:space="preserve"> </w:t>
      </w:r>
      <w:r>
        <w:t xml:space="preserve">and</w:t>
      </w:r>
      <w:r>
        <w:t xml:space="preserve"> </w:t>
      </w:r>
      <w:r>
        <w:rPr>
          <w:rStyle w:val="VerbatimChar"/>
        </w:rPr>
        <w:t xml:space="preserve">t2_cols</w:t>
      </w:r>
      <w:r>
        <w:t xml:space="preserve"> </w:t>
      </w:r>
      <w:r>
        <w:t xml:space="preserve">in</w:t>
      </w:r>
      <w:r>
        <w:t xml:space="preserve"> </w:t>
      </w:r>
      <w:r>
        <w:t xml:space="preserve">its result, and a view that reports no feature lists FAILS the condition rather than being skipped.</w:t>
      </w:r>
    </w:p>
    <w:p>
      <w:pPr>
        <w:pStyle w:val="BodyText"/>
      </w:pPr>
      <w:r>
        <w:rPr>
          <w:b/>
          <w:bCs/>
        </w:rPr>
        <w:t xml:space="preserve">Four stale document pointers, all found by RUNNING the gates rather than by reading them.</w:t>
      </w:r>
      <w:r>
        <w:t xml:space="preserve"> </w:t>
      </w:r>
      <w:r>
        <w:rPr>
          <w:rStyle w:val="VerbatimChar"/>
        </w:rPr>
        <w:t xml:space="preserve">gate_report.py</w:t>
      </w:r>
      <w:r>
        <w:t xml:space="preserve">,</w:t>
      </w:r>
      <w:r>
        <w:t xml:space="preserve"> </w:t>
      </w:r>
      <w:r>
        <w:rPr>
          <w:rStyle w:val="VerbatimChar"/>
        </w:rPr>
        <w:t xml:space="preserve">report_holes.py</w:t>
      </w:r>
      <w:r>
        <w:t xml:space="preserve">,</w:t>
      </w:r>
      <w:r>
        <w:t xml:space="preserve"> </w:t>
      </w:r>
      <w:r>
        <w:rPr>
          <w:rStyle w:val="VerbatimChar"/>
        </w:rPr>
        <w:t xml:space="preserve">make_public.py</w:t>
      </w:r>
      <w:r>
        <w:t xml:space="preserve"> </w:t>
      </w:r>
      <w:r>
        <w:t xml:space="preserve">and</w:t>
      </w:r>
      <w:r>
        <w:t xml:space="preserve"> </w:t>
      </w:r>
      <w:r>
        <w:rPr>
          <w:rStyle w:val="VerbatimChar"/>
        </w:rPr>
        <w:t xml:space="preserve">tests/test_settings.py</w:t>
      </w:r>
      <w:r>
        <w:t xml:space="preserve"> </w:t>
      </w:r>
      <w:r>
        <w:t xml:space="preserve">were still reading the</w:t>
      </w:r>
      <w:r>
        <w:t xml:space="preserve"> </w:t>
      </w:r>
      <w:r>
        <w:rPr>
          <w:b/>
          <w:bCs/>
        </w:rPr>
        <w:t xml:space="preserve">v2</w:t>
      </w:r>
      <w:r>
        <w:t xml:space="preserve"> </w:t>
      </w:r>
      <w:r>
        <w:t xml:space="preserve">register and specification, which carry 78 rows and no H5. Gate 1 reported</w:t>
      </w:r>
      <w:r>
        <w:t xml:space="preserve"> </w:t>
      </w:r>
      <w:r>
        <w:t xml:space="preserve">“mismatch in nodes, emitting rows,</w:t>
      </w:r>
      <w:r>
        <w:t xml:space="preserve"> </w:t>
      </w:r>
      <w:r>
        <w:t xml:space="preserve">law T4”</w:t>
      </w:r>
      <w:r>
        <w:t xml:space="preserve">, which reads as a graph defect and was a stale path.</w:t>
      </w:r>
      <w:r>
        <w:t xml:space="preserve"> </w:t>
      </w:r>
      <w:r>
        <w:rPr>
          <w:rStyle w:val="VerbatimChar"/>
        </w:rPr>
        <w:t xml:space="preserve">make_public.py</w:t>
      </w:r>
      <w:r>
        <w:t xml:space="preserve"> </w:t>
      </w:r>
      <w:r>
        <w:t xml:space="preserve">would have</w:t>
      </w:r>
      <w:r>
        <w:t xml:space="preserve"> </w:t>
      </w:r>
      <w:r>
        <w:rPr>
          <w:b/>
          <w:bCs/>
        </w:rPr>
        <w:t xml:space="preserve">published the v2</w:t>
      </w:r>
      <w:r>
        <w:rPr>
          <w:b/>
          <w:bCs/>
        </w:rPr>
        <w:t xml:space="preserve"> </w:t>
      </w:r>
      <w:r>
        <w:rPr>
          <w:b/>
          <w:bCs/>
        </w:rPr>
        <w:t xml:space="preserve">documents beside v2.2 code</w:t>
      </w:r>
      <w:r>
        <w:t xml:space="preserve">.</w:t>
      </w:r>
      <w:r>
        <w:t xml:space="preserve"> </w:t>
      </w:r>
      <w:r>
        <w:rPr>
          <w:rStyle w:val="VerbatimChar"/>
        </w:rPr>
        <w:t xml:space="preserve">build_graph.py</w:t>
      </w:r>
      <w:r>
        <w:t xml:space="preserve"> </w:t>
      </w:r>
      <w:r>
        <w:t xml:space="preserve">was repointed in 5c; these are the rest of the set, and the</w:t>
      </w:r>
      <w:r>
        <w:t xml:space="preserve"> </w:t>
      </w:r>
      <w:r>
        <w:t xml:space="preserve">lesson is that repointing one caller of a forked document does not find the others.</w:t>
      </w:r>
    </w:p>
    <w:bookmarkEnd w:id="15"/>
    <w:bookmarkStart w:id="16" w:name="gate-walk-step-6-23-august-2026"/>
    <w:p>
      <w:pPr>
        <w:pStyle w:val="Heading4"/>
      </w:pPr>
      <w:r>
        <w:t xml:space="preserve">Gate walk — Step 6, 23 August 2026</w:t>
      </w:r>
    </w:p>
    <w:p>
      <w:pPr>
        <w:pStyle w:val="FirstParagraph"/>
      </w:pPr>
      <w:r>
        <w:rPr>
          <w:i/>
          <w:iCs/>
        </w:rPr>
        <w:t xml:space="preserve">The price head,</w:t>
      </w:r>
      <w:r>
        <w:rPr>
          <w:i/>
          <w:iCs/>
        </w:rPr>
        <w:t xml:space="preserve"> </w:t>
      </w:r>
      <w:r>
        <w:rPr>
          <w:rStyle w:val="VerbatimChar"/>
          <w:i/>
          <w:iCs/>
        </w:rPr>
        <w:t xml:space="preserve">3d69914</w:t>
      </w:r>
      <w:r>
        <w:rPr>
          <w:i/>
          <w:iCs/>
        </w:rPr>
        <w:t xml:space="preserve">. Scoring-side only; the generator was not touched.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Verdict, or why not</w:t>
            </w:r>
          </w:p>
        </w:tc>
      </w:tr>
      <w:tr>
        <w:tc>
          <w:tcPr/>
          <w:p>
            <w:pPr>
              <w:pStyle w:val="Compact"/>
            </w:pPr>
            <w:r>
              <w:t xml:space="preserve">1 settings and graph</w:t>
            </w:r>
          </w:p>
        </w:tc>
        <w:tc>
          <w:tcPr/>
          <w:p>
            <w:pPr>
              <w:pStyle w:val="Compact"/>
            </w:pPr>
            <w:r>
              <w:rPr>
                <w:b/>
                <w:bCs/>
              </w:rPr>
              <w:t xml:space="preserve">ran</w:t>
            </w:r>
          </w:p>
        </w:tc>
        <w:tc>
          <w:tcPr/>
          <w:p>
            <w:pPr>
              <w:pStyle w:val="Compact"/>
            </w:pPr>
            <w:r>
              <w:rPr>
                <w:b/>
                <w:bCs/>
              </w:rPr>
              <w:t xml:space="preserve">PASS.</w:t>
            </w:r>
            <w:r>
              <w:t xml:space="preserve"> </w:t>
            </w:r>
            <w:r>
              <w:t xml:space="preserve">79 nodes, 56 columns, no mismatches. 161 YAML leaves against 157:</w:t>
            </w:r>
            <w:r>
              <w:t xml:space="preserve"> </w:t>
            </w:r>
            <w:r>
              <w:rPr>
                <w:rStyle w:val="VerbatimChar"/>
              </w:rPr>
              <w:t xml:space="preserve">tier2_price</w:t>
            </w:r>
            <w:r>
              <w:t xml:space="preserve"> </w:t>
            </w:r>
            <w:r>
              <w:t xml:space="preserve">and the three</w:t>
            </w:r>
            <w:r>
              <w:t xml:space="preserve"> </w:t>
            </w:r>
            <w:r>
              <w:rPr>
                <w:rStyle w:val="VerbatimChar"/>
              </w:rPr>
              <w:t xml:space="preserve">sigma</w:t>
            </w:r>
            <w:r>
              <w:t xml:space="preserve"> </w:t>
            </w:r>
            <w:r>
              <w:t xml:space="preserve">entries</w:t>
            </w:r>
          </w:p>
        </w:tc>
      </w:tr>
      <w:tr>
        <w:tc>
          <w:tcPr/>
          <w:p>
            <w:pPr>
              <w:pStyle w:val="Compact"/>
            </w:pPr>
            <w:r>
              <w:t xml:space="preserve">2 generator and calibration</w:t>
            </w:r>
          </w:p>
        </w:tc>
        <w:tc>
          <w:tcPr/>
          <w:p>
            <w:pPr>
              <w:pStyle w:val="Compact"/>
            </w:pPr>
            <w:r>
              <w:rPr>
                <w:b/>
                <w:bCs/>
              </w:rPr>
              <w:t xml:space="preserve">ran</w:t>
            </w:r>
          </w:p>
        </w:tc>
        <w:tc>
          <w:tcPr/>
          <w:p>
            <w:pPr>
              <w:pStyle w:val="Compact"/>
            </w:pPr>
            <w:r>
              <w:rPr>
                <w:b/>
                <w:bCs/>
              </w:rPr>
              <w:t xml:space="preserve">PASS at 100K and 1M</w:t>
            </w:r>
            <w:r>
              <w:t xml:space="preserve">, and run despite step 6 being scoring-side, because a comment edit had moved the fingerprint — see below</w:t>
            </w:r>
          </w:p>
        </w:tc>
      </w:tr>
      <w:tr>
        <w:tc>
          <w:tcPr/>
          <w:p>
            <w:pPr>
              <w:pStyle w:val="Compact"/>
            </w:pPr>
            <w:r>
              <w:t xml:space="preserve">3 censoring</w:t>
            </w:r>
          </w:p>
        </w:tc>
        <w:tc>
          <w:tcPr/>
          <w:p>
            <w:pPr>
              <w:pStyle w:val="Compact"/>
            </w:pPr>
            <w:r>
              <w:rPr>
                <w:b/>
                <w:bCs/>
              </w:rPr>
              <w:t xml:space="preserve">ran</w:t>
            </w:r>
          </w:p>
        </w:tc>
        <w:tc>
          <w:tcPr/>
          <w:p>
            <w:pPr>
              <w:pStyle w:val="Compact"/>
            </w:pPr>
            <w:r>
              <w:rPr>
                <w:b/>
                <w:bCs/>
              </w:rPr>
              <w:t xml:space="preserve">PASS, 5 of 5</w:t>
            </w:r>
          </w:p>
        </w:tc>
      </w:tr>
      <w:tr>
        <w:tc>
          <w:tcPr/>
          <w:p>
            <w:pPr>
              <w:pStyle w:val="Compact"/>
            </w:pPr>
            <w:r>
              <w:t xml:space="preserve">4 training stack</w:t>
            </w:r>
          </w:p>
        </w:tc>
        <w:tc>
          <w:tcPr/>
          <w:p>
            <w:pPr>
              <w:pStyle w:val="Compact"/>
            </w:pPr>
            <w:r>
              <w:rPr>
                <w:b/>
                <w:bCs/>
              </w:rPr>
              <w:t xml:space="preserve">ran</w:t>
            </w:r>
          </w:p>
        </w:tc>
        <w:tc>
          <w:tcPr/>
          <w:p>
            <w:pPr>
              <w:pStyle w:val="Compact"/>
            </w:pPr>
            <w:r>
              <w:rPr>
                <w:b/>
                <w:bCs/>
              </w:rPr>
              <w:t xml:space="preserve">PASS, 10 of 10</w:t>
            </w:r>
          </w:p>
        </w:tc>
      </w:tr>
      <w:tr>
        <w:tc>
          <w:tcPr/>
          <w:p>
            <w:pPr>
              <w:pStyle w:val="Compact"/>
            </w:pPr>
            <w:r>
              <w:t xml:space="preserve">5 campaign launch</w:t>
            </w:r>
          </w:p>
        </w:tc>
        <w:tc>
          <w:tcPr/>
          <w:p>
            <w:pPr>
              <w:pStyle w:val="Compact"/>
            </w:pPr>
            <w:r>
              <w:t xml:space="preserve">deferred</w:t>
            </w:r>
          </w:p>
        </w:tc>
        <w:tc>
          <w:tcPr/>
          <w:p>
            <w:pPr>
              <w:pStyle w:val="Compact"/>
            </w:pPr>
            <w:r>
              <w:t xml:space="preserve">Needs a 10M master; belongs in step 8</w:t>
            </w:r>
          </w:p>
        </w:tc>
      </w:tr>
      <w:tr>
        <w:tc>
          <w:tcPr/>
          <w:p>
            <w:pPr>
              <w:pStyle w:val="Compact"/>
            </w:pPr>
            <w:r>
              <w:t xml:space="preserve">6 aggregation</w:t>
            </w:r>
          </w:p>
        </w:tc>
        <w:tc>
          <w:tcPr/>
          <w:p>
            <w:pPr>
              <w:pStyle w:val="Compact"/>
            </w:pPr>
            <w:r>
              <w:t xml:space="preserve">skip</w:t>
            </w:r>
          </w:p>
        </w:tc>
        <w:tc>
          <w:tcPr/>
          <w:p>
            <w:pPr>
              <w:pStyle w:val="Compact"/>
            </w:pPr>
            <w:r>
              <w:t xml:space="preserve">Needs 30 seeds. The price metrics have no contrast row yet, which is step 8’s work</w:t>
            </w:r>
          </w:p>
        </w:tc>
      </w:tr>
      <w:tr>
        <w:tc>
          <w:tcPr/>
          <w:p>
            <w:pPr>
              <w:pStyle w:val="Compact"/>
            </w:pPr>
            <w:r>
              <w:t xml:space="preserve">7 datasheet and release</w:t>
            </w:r>
          </w:p>
        </w:tc>
        <w:tc>
          <w:tcPr/>
          <w:p>
            <w:pPr>
              <w:pStyle w:val="Compact"/>
            </w:pPr>
            <w:r>
              <w:t xml:space="preserve">skip</w:t>
            </w:r>
          </w:p>
        </w:tc>
        <w:tc>
          <w:tcPr/>
          <w:p>
            <w:pPr>
              <w:pStyle w:val="Compact"/>
            </w:pPr>
            <w:r>
              <w:t xml:space="preserve">Nothing released</w:t>
            </w:r>
          </w:p>
        </w:tc>
      </w:tr>
    </w:tbl>
    <w:p>
      <w:pPr>
        <w:pStyle w:val="BodyText"/>
      </w:pPr>
      <w:r>
        <w:rPr>
          <w:b/>
          <w:bCs/>
        </w:rPr>
        <w:t xml:space="preserve">A ONE-WORD COMMENT EDIT MOVED THE DESIGN FINGERPRINT and invalidated all thirty datasets.</w:t>
      </w:r>
      <w:r>
        <w:t xml:space="preserve"> </w:t>
      </w:r>
      <w:r>
        <w:rPr>
          <w:rStyle w:val="VerbatimChar"/>
        </w:rPr>
        <w:t xml:space="preserve">network/laws.py</w:t>
      </w:r>
      <w:r>
        <w:t xml:space="preserve"> </w:t>
      </w:r>
      <w:r>
        <w:t xml:space="preserve">is one of the seven modules</w:t>
      </w:r>
      <w:r>
        <w:t xml:space="preserve"> </w:t>
      </w:r>
      <w:r>
        <w:rPr>
          <w:rStyle w:val="VerbatimChar"/>
        </w:rPr>
        <w:t xml:space="preserve">fingerprint()</w:t>
      </w:r>
      <w:r>
        <w:t xml:space="preserve"> </w:t>
      </w:r>
      <w:r>
        <w:t xml:space="preserve">hashes, and</w:t>
      </w:r>
      <w:r>
        <w:t xml:space="preserve"> </w:t>
      </w:r>
      <w:r>
        <w:t xml:space="preserve">“78 nodes”</w:t>
      </w:r>
      <w:r>
        <w:t xml:space="preserve"> </w:t>
      </w:r>
      <w:r>
        <w:t xml:space="preserve">became</w:t>
      </w:r>
      <w:r>
        <w:t xml:space="preserve"> </w:t>
      </w:r>
      <w:r>
        <w:t xml:space="preserve">“79 nodes”</w:t>
      </w:r>
      <w:r>
        <w:t xml:space="preserve"> </w:t>
      </w:r>
      <w:r>
        <w:t xml:space="preserve">in a</w:t>
      </w:r>
      <w:r>
        <w:t xml:space="preserve"> </w:t>
      </w:r>
      <w:r>
        <w:t xml:space="preserve">docstring. Verified harmless rather than assumed: regenerating 100K under the new hash gives a</w:t>
      </w:r>
      <w:r>
        <w:t xml:space="preserve"> </w:t>
      </w:r>
      <w:r>
        <w:rPr>
          <w:b/>
          <w:bCs/>
        </w:rPr>
        <w:t xml:space="preserve">byte-identical</w:t>
      </w:r>
      <w:r>
        <w:rPr>
          <w:b/>
          <w:bCs/>
        </w:rPr>
        <w:t xml:space="preserve"> </w:t>
      </w:r>
      <w:r>
        <w:rPr>
          <w:b/>
          <w:bCs/>
        </w:rPr>
        <w:t xml:space="preserve">parquet</w:t>
      </w:r>
      <w:r>
        <w:t xml:space="preserve">, same win rate, same</w:t>
      </w:r>
      <w:r>
        <w:t xml:space="preserve"> </w:t>
      </w:r>
      <w:r>
        <w:rPr>
          <w:rStyle w:val="VerbatimChar"/>
        </w:rPr>
        <w:t xml:space="preserve">z_mu</w:t>
      </w:r>
      <w:r>
        <w:t xml:space="preserve">. The fingerprint hashes source BYTES deliberately, so a law edited in</w:t>
      </w:r>
      <w:r>
        <w:t xml:space="preserve"> </w:t>
      </w:r>
      <w:r>
        <w:t xml:space="preserve">Python cannot slip past a settings-only check; the cost is that comments and whitespace fire it too, and this</w:t>
      </w:r>
      <w:r>
        <w:t xml:space="preserve"> </w:t>
      </w:r>
      <w:r>
        <w:t xml:space="preserve">is the first time that cost has been paid. Recorded, not fixed — stripping comments before hashing adds</w:t>
      </w:r>
      <w:r>
        <w:t xml:space="preserve"> </w:t>
      </w:r>
      <w:r>
        <w:t xml:space="preserve">machinery to a safety mechanism and could miss something. The practical rule is that comments in the seven</w:t>
      </w:r>
      <w:r>
        <w:t xml:space="preserve"> </w:t>
      </w:r>
      <w:r>
        <w:t xml:space="preserve">hashed modules get edited BEFORE a campaign, not during one. At 10M × 10 seeds the same slip is hours.</w:t>
      </w:r>
    </w:p>
    <w:p>
      <w:pPr>
        <w:pStyle w:val="BodyText"/>
      </w:pPr>
      <w:r>
        <w:rPr>
          <w:b/>
          <w:bCs/>
        </w:rPr>
        <w:t xml:space="preserve">One non-gating report line moved and I could not explain it from the code.</w:t>
      </w:r>
      <w:r>
        <w:t xml:space="preserve"> </w:t>
      </w:r>
      <w:r>
        <w:rPr>
          <w:rStyle w:val="VerbatimChar"/>
        </w:rPr>
        <w:t xml:space="preserve">SPEC_GAPS.md</w:t>
      </w:r>
      <w:r>
        <w:t xml:space="preserve">’s undeclared list</w:t>
      </w:r>
      <w:r>
        <w:t xml:space="preserve"> </w:t>
      </w:r>
      <w:r>
        <w:t xml:space="preserve">gained</w:t>
      </w:r>
      <w:r>
        <w:t xml:space="preserve"> </w:t>
      </w:r>
      <w:r>
        <w:rPr>
          <w:rStyle w:val="VerbatimChar"/>
        </w:rPr>
        <w:t xml:space="preserve">min_bid_to_win</w:t>
      </w:r>
      <w:r>
        <w:t xml:space="preserve"> </w:t>
      </w:r>
      <w:r>
        <w:t xml:space="preserve">— v1’s abandoned arm, named in the Register’s H5 row as history and not a config key at</w:t>
      </w:r>
      <w:r>
        <w:t xml:space="preserve"> </w:t>
      </w:r>
      <w:r>
        <w:t xml:space="preserve">all. Undeclared keys are reported and explicitly do not gate. The report’s own guidance is that such entries</w:t>
      </w:r>
      <w:r>
        <w:t xml:space="preserve"> </w:t>
      </w:r>
      <w:r>
        <w:t xml:space="preserve">“should be reworded in the register so it stops being reported”</w:t>
      </w:r>
      <w:r>
        <w:t xml:space="preserve">, which is a one-word Register change, proposed</w:t>
      </w:r>
      <w:r>
        <w:t xml:space="preserve"> </w:t>
      </w:r>
      <w:r>
        <w:t xml:space="preserve">and not made. What I could not account for is why it appeared at step 6 when the Register has not changed since</w:t>
      </w:r>
      <w:r>
        <w:t xml:space="preserve"> </w:t>
      </w:r>
      <w:r>
        <w:t xml:space="preserve">5c; recording that is better than inventing a mechanism.</w:t>
      </w:r>
    </w:p>
    <w:bookmarkEnd w:id="16"/>
    <w:bookmarkStart w:id="17" w:name="gate-walk-step-7-23-august-2026"/>
    <w:p>
      <w:pPr>
        <w:pStyle w:val="Heading4"/>
      </w:pPr>
      <w:r>
        <w:t xml:space="preserve">Gate walk — Step 7, 23 August 2026</w:t>
      </w:r>
    </w:p>
    <w:p>
      <w:pPr>
        <w:pStyle w:val="FirstParagraph"/>
      </w:pPr>
      <w:r>
        <w:rPr>
          <w:i/>
          <w:iCs/>
        </w:rPr>
        <w:t xml:space="preserve">The second bidder,</w:t>
      </w:r>
      <w:r>
        <w:rPr>
          <w:i/>
          <w:iCs/>
        </w:rPr>
        <w:t xml:space="preserve"> </w:t>
      </w:r>
      <w:r>
        <w:rPr>
          <w:rStyle w:val="VerbatimChar"/>
          <w:i/>
          <w:iCs/>
        </w:rPr>
        <w:t xml:space="preserve">c5f63a9</w:t>
      </w:r>
      <w:r>
        <w:rPr>
          <w:i/>
          <w:iCs/>
        </w:rPr>
        <w:t xml:space="preserve">. Scoring-side only.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Verdict, or why not</w:t>
            </w:r>
          </w:p>
        </w:tc>
      </w:tr>
      <w:tr>
        <w:tc>
          <w:tcPr/>
          <w:p>
            <w:pPr>
              <w:pStyle w:val="Compact"/>
            </w:pPr>
            <w:r>
              <w:t xml:space="preserve">1 settings and graph</w:t>
            </w:r>
          </w:p>
        </w:tc>
        <w:tc>
          <w:tcPr/>
          <w:p>
            <w:pPr>
              <w:pStyle w:val="Compact"/>
            </w:pPr>
            <w:r>
              <w:rPr>
                <w:b/>
                <w:bCs/>
              </w:rPr>
              <w:t xml:space="preserve">ran</w:t>
            </w:r>
          </w:p>
        </w:tc>
        <w:tc>
          <w:tcPr/>
          <w:p>
            <w:pPr>
              <w:pStyle w:val="Compact"/>
            </w:pPr>
            <w:r>
              <w:rPr>
                <w:b/>
                <w:bCs/>
              </w:rPr>
              <w:t xml:space="preserve">PASS.</w:t>
            </w:r>
            <w:r>
              <w:t xml:space="preserve"> </w:t>
            </w:r>
            <w:r>
              <w:t xml:space="preserve">79 nodes, 56 columns, no mismatches</w:t>
            </w:r>
          </w:p>
        </w:tc>
      </w:tr>
      <w:tr>
        <w:tc>
          <w:tcPr/>
          <w:p>
            <w:pPr>
              <w:pStyle w:val="Compact"/>
            </w:pPr>
            <w:r>
              <w:t xml:space="preserve">2 generator and calibration</w:t>
            </w:r>
          </w:p>
        </w:tc>
        <w:tc>
          <w:tcPr/>
          <w:p>
            <w:pPr>
              <w:pStyle w:val="Compact"/>
            </w:pPr>
            <w:r>
              <w:t xml:space="preserve">skip</w:t>
            </w:r>
          </w:p>
        </w:tc>
        <w:tc>
          <w:tcPr/>
          <w:p>
            <w:pPr>
              <w:pStyle w:val="Compact"/>
            </w:pPr>
            <w:r>
              <w:t xml:space="preserve">Nothing in the generator or its settings changed</w:t>
            </w:r>
          </w:p>
        </w:tc>
      </w:tr>
      <w:tr>
        <w:tc>
          <w:tcPr/>
          <w:p>
            <w:pPr>
              <w:pStyle w:val="Compact"/>
            </w:pPr>
            <w:r>
              <w:t xml:space="preserve">3 censoring</w:t>
            </w:r>
          </w:p>
        </w:tc>
        <w:tc>
          <w:tcPr/>
          <w:p>
            <w:pPr>
              <w:pStyle w:val="Compact"/>
            </w:pPr>
            <w:r>
              <w:rPr>
                <w:b/>
                <w:bCs/>
              </w:rPr>
              <w:t xml:space="preserve">ran</w:t>
            </w:r>
          </w:p>
        </w:tc>
        <w:tc>
          <w:tcPr/>
          <w:p>
            <w:pPr>
              <w:pStyle w:val="Compact"/>
            </w:pPr>
            <w:r>
              <w:rPr>
                <w:b/>
                <w:bCs/>
              </w:rPr>
              <w:t xml:space="preserve">PASS, 5 of 5</w:t>
            </w:r>
          </w:p>
        </w:tc>
      </w:tr>
      <w:tr>
        <w:tc>
          <w:tcPr/>
          <w:p>
            <w:pPr>
              <w:pStyle w:val="Compact"/>
            </w:pPr>
            <w:r>
              <w:t xml:space="preserve">4 training stack</w:t>
            </w:r>
          </w:p>
        </w:tc>
        <w:tc>
          <w:tcPr/>
          <w:p>
            <w:pPr>
              <w:pStyle w:val="Compact"/>
            </w:pPr>
            <w:r>
              <w:rPr>
                <w:b/>
                <w:bCs/>
              </w:rPr>
              <w:t xml:space="preserve">ran</w:t>
            </w:r>
          </w:p>
        </w:tc>
        <w:tc>
          <w:tcPr/>
          <w:p>
            <w:pPr>
              <w:pStyle w:val="Compact"/>
            </w:pPr>
            <w:r>
              <w:rPr>
                <w:b/>
                <w:bCs/>
              </w:rPr>
              <w:t xml:space="preserve">PASS, 10 of 10</w:t>
            </w:r>
          </w:p>
        </w:tc>
      </w:tr>
      <w:tr>
        <w:tc>
          <w:tcPr/>
          <w:p>
            <w:pPr>
              <w:pStyle w:val="Compact"/>
            </w:pPr>
            <w:r>
              <w:t xml:space="preserve">5 campaign launch</w:t>
            </w:r>
          </w:p>
        </w:tc>
        <w:tc>
          <w:tcPr/>
          <w:p>
            <w:pPr>
              <w:pStyle w:val="Compact"/>
            </w:pPr>
            <w:r>
              <w:t xml:space="preserve">deferred</w:t>
            </w:r>
          </w:p>
        </w:tc>
        <w:tc>
          <w:tcPr/>
          <w:p>
            <w:pPr>
              <w:pStyle w:val="Compact"/>
            </w:pPr>
            <w:r>
              <w:t xml:space="preserve">Step 8</w:t>
            </w:r>
          </w:p>
        </w:tc>
      </w:tr>
      <w:tr>
        <w:tc>
          <w:tcPr/>
          <w:p>
            <w:pPr>
              <w:pStyle w:val="Compact"/>
            </w:pPr>
            <w:r>
              <w:t xml:space="preserve">6 aggregation</w:t>
            </w:r>
          </w:p>
        </w:tc>
        <w:tc>
          <w:tcPr/>
          <w:p>
            <w:pPr>
              <w:pStyle w:val="Compact"/>
            </w:pPr>
            <w:r>
              <w:t xml:space="preserve">skip</w:t>
            </w:r>
          </w:p>
        </w:tc>
        <w:tc>
          <w:tcPr/>
          <w:p>
            <w:pPr>
              <w:pStyle w:val="Compact"/>
            </w:pPr>
            <w:r>
              <w:t xml:space="preserve">Needs 30 seeds. The two-bidder table is step 8’s artifact</w:t>
            </w:r>
          </w:p>
        </w:tc>
      </w:tr>
      <w:tr>
        <w:tc>
          <w:tcPr/>
          <w:p>
            <w:pPr>
              <w:pStyle w:val="Compact"/>
            </w:pPr>
            <w:r>
              <w:t xml:space="preserve">7 datasheet and release</w:t>
            </w:r>
          </w:p>
        </w:tc>
        <w:tc>
          <w:tcPr/>
          <w:p>
            <w:pPr>
              <w:pStyle w:val="Compact"/>
            </w:pPr>
            <w:r>
              <w:t xml:space="preserve">skip</w:t>
            </w:r>
          </w:p>
        </w:tc>
        <w:tc>
          <w:tcPr/>
          <w:p>
            <w:pPr>
              <w:pStyle w:val="Compact"/>
            </w:pPr>
            <w:r>
              <w:t xml:space="preserve">Nothing released</w:t>
            </w:r>
          </w:p>
        </w:tc>
      </w:tr>
    </w:tbl>
    <w:p>
      <w:pPr>
        <w:pStyle w:val="BodyText"/>
      </w:pPr>
      <w:r>
        <w:rPr>
          <w:b/>
          <w:bCs/>
        </w:rPr>
        <w:t xml:space="preserve">THE SIGMA GUARD FIRED ON ITS FIRST RUN, which is the argument for having built it.</w:t>
      </w:r>
      <w:r>
        <w:t xml:space="preserve"> </w:t>
      </w:r>
      <w:r>
        <w:t xml:space="preserve">On 100K seed 20250,</w:t>
      </w:r>
      <w:r>
        <w:t xml:space="preserve"> </w:t>
      </w:r>
      <w:r>
        <w:t xml:space="preserve">contrasts formed WITHIN each bidder because levels across them mean nothing: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Contrast</w:t>
            </w:r>
          </w:p>
        </w:tc>
        <w:tc>
          <w:tcPr/>
          <w:p>
            <w:pPr>
              <w:pStyle w:val="Compact"/>
              <w:jc w:val="right"/>
            </w:pPr>
            <w:r>
              <w:t xml:space="preserve">classifier</w:t>
            </w:r>
          </w:p>
        </w:tc>
        <w:tc>
          <w:tcPr/>
          <w:p>
            <w:pPr>
              <w:pStyle w:val="Compact"/>
              <w:jc w:val="right"/>
            </w:pPr>
            <w:r>
              <w:t xml:space="preserve">price head</w:t>
            </w:r>
          </w:p>
        </w:tc>
      </w:tr>
      <w:tr>
        <w:tc>
          <w:tcPr/>
          <w:p>
            <w:pPr>
              <w:pStyle w:val="Compact"/>
            </w:pPr>
            <w:r>
              <w:t xml:space="preserve">win AUC C3−C1</w:t>
            </w:r>
          </w:p>
        </w:tc>
        <w:tc>
          <w:tcPr/>
          <w:p>
            <w:pPr>
              <w:pStyle w:val="Compact"/>
              <w:jc w:val="right"/>
            </w:pPr>
            <w:r>
              <w:t xml:space="preserve">−0.0025</w:t>
            </w:r>
          </w:p>
        </w:tc>
        <w:tc>
          <w:tcPr/>
          <w:p>
            <w:pPr>
              <w:pStyle w:val="Compact"/>
              <w:jc w:val="right"/>
            </w:pPr>
            <w:r>
              <w:rPr>
                <w:b/>
                <w:bCs/>
              </w:rPr>
              <w:t xml:space="preserve">+0.0161</w:t>
            </w:r>
          </w:p>
        </w:tc>
      </w:tr>
      <w:tr>
        <w:tc>
          <w:tcPr/>
          <w:p>
            <w:pPr>
              <w:pStyle w:val="Compact"/>
            </w:pPr>
            <w:r>
              <w:t xml:space="preserve">profit C3/C1−1</w:t>
            </w:r>
          </w:p>
        </w:tc>
        <w:tc>
          <w:tcPr/>
          <w:p>
            <w:pPr>
              <w:pStyle w:val="Compact"/>
              <w:jc w:val="right"/>
            </w:pPr>
            <w:r>
              <w:t xml:space="preserve">+1.0%</w:t>
            </w:r>
          </w:p>
        </w:tc>
        <w:tc>
          <w:tcPr/>
          <w:p>
            <w:pPr>
              <w:pStyle w:val="Compact"/>
              <w:jc w:val="right"/>
            </w:pPr>
            <w:r>
              <w:t xml:space="preserve">+8.3%</w:t>
            </w:r>
          </w:p>
        </w:tc>
      </w:tr>
    </w:tbl>
    <w:p>
      <w:pPr>
        <w:pStyle w:val="BodyText"/>
      </w:pPr>
      <w:r>
        <w:t xml:space="preserve">The price head shows an SSP effect where the classifier shows none — the mechanism separation the step was</w:t>
      </w:r>
      <w:r>
        <w:t xml:space="preserve"> </w:t>
      </w:r>
      <w:r>
        <w:t xml:space="preserve">built for, and precisely the case v1’s agreement rule would have discarded as</w:t>
      </w:r>
      <w:r>
        <w:t xml:space="preserve"> </w:t>
      </w:r>
      <w:r>
        <w:t xml:space="preserve">“no claim”</w:t>
      </w:r>
      <w:r>
        <w:t xml:space="preserve">. Then the guard,</w:t>
      </w:r>
      <w:r>
        <w:t xml:space="preserve"> </w:t>
      </w:r>
      <w:r>
        <w:t xml:space="preserve">scored at 0.75×, 1× and 1.5× σ with no refit: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at 0.75σ</w:t>
            </w:r>
          </w:p>
        </w:tc>
        <w:tc>
          <w:tcPr/>
          <w:p>
            <w:pPr>
              <w:pStyle w:val="Compact"/>
              <w:jc w:val="right"/>
            </w:pPr>
            <w:r>
              <w:t xml:space="preserve">at σ</w:t>
            </w:r>
          </w:p>
        </w:tc>
        <w:tc>
          <w:tcPr/>
          <w:p>
            <w:pPr>
              <w:pStyle w:val="Compact"/>
              <w:jc w:val="right"/>
            </w:pPr>
            <w:r>
              <w:t xml:space="preserve">at 1.5σ</w:t>
            </w:r>
          </w:p>
        </w:tc>
      </w:tr>
      <w:tr>
        <w:tc>
          <w:tcPr/>
          <w:p>
            <w:pPr>
              <w:pStyle w:val="Compact"/>
            </w:pPr>
            <w:r>
              <w:t xml:space="preserve">AUC C3−C1</w:t>
            </w:r>
          </w:p>
        </w:tc>
        <w:tc>
          <w:tcPr/>
          <w:p>
            <w:pPr>
              <w:pStyle w:val="Compact"/>
              <w:jc w:val="right"/>
            </w:pPr>
            <w:r>
              <w:t xml:space="preserve">+0.0161</w:t>
            </w:r>
          </w:p>
        </w:tc>
        <w:tc>
          <w:tcPr/>
          <w:p>
            <w:pPr>
              <w:pStyle w:val="Compact"/>
              <w:jc w:val="right"/>
            </w:pPr>
            <w:r>
              <w:t xml:space="preserve">+0.0161</w:t>
            </w:r>
          </w:p>
        </w:tc>
        <w:tc>
          <w:tcPr/>
          <w:p>
            <w:pPr>
              <w:pStyle w:val="Compact"/>
              <w:jc w:val="right"/>
            </w:pPr>
            <w:r>
              <w:t xml:space="preserve">+0.0161</w:t>
            </w:r>
          </w:p>
        </w:tc>
      </w:tr>
      <w:tr>
        <w:tc>
          <w:tcPr/>
          <w:p>
            <w:pPr>
              <w:pStyle w:val="Compact"/>
            </w:pPr>
            <w:r>
              <w:t xml:space="preserve">profit C3/C1−1</w:t>
            </w:r>
          </w:p>
        </w:tc>
        <w:tc>
          <w:tcPr/>
          <w:p>
            <w:pPr>
              <w:pStyle w:val="Compact"/>
              <w:jc w:val="right"/>
            </w:pPr>
            <w:r>
              <w:rPr>
                <w:b/>
                <w:bCs/>
              </w:rPr>
              <w:t xml:space="preserve">−3.5%</w:t>
            </w:r>
          </w:p>
        </w:tc>
        <w:tc>
          <w:tcPr/>
          <w:p>
            <w:pPr>
              <w:pStyle w:val="Compact"/>
              <w:jc w:val="right"/>
            </w:pPr>
            <w:r>
              <w:rPr>
                <w:b/>
                <w:bCs/>
              </w:rPr>
              <w:t xml:space="preserve">+8.3%</w:t>
            </w:r>
          </w:p>
        </w:tc>
        <w:tc>
          <w:tcPr/>
          <w:p>
            <w:pPr>
              <w:pStyle w:val="Compact"/>
              <w:jc w:val="right"/>
            </w:pPr>
            <w:r>
              <w:rPr>
                <w:b/>
                <w:bCs/>
              </w:rPr>
              <w:t xml:space="preserve">+3.6%</w:t>
            </w:r>
          </w:p>
        </w:tc>
      </w:tr>
    </w:tbl>
    <w:p>
      <w:pPr>
        <w:pStyle w:val="BodyText"/>
      </w:pPr>
      <w:r>
        <w:rPr>
          <w:b/>
          <w:bCs/>
        </w:rPr>
        <w:t xml:space="preserve">The AUC contrast is σ-robust and the profit contrast is not — it changes sign.</w:t>
      </w:r>
      <w:r>
        <w:t xml:space="preserve"> </w:t>
      </w:r>
      <w:r>
        <w:t xml:space="preserve">So one of the two is</w:t>
      </w:r>
      <w:r>
        <w:t xml:space="preserve"> </w:t>
      </w:r>
      <w:r>
        <w:t xml:space="preserve">quotable from this head and the other is not, on one seed, and the campaign settles both. That is the guard</w:t>
      </w:r>
      <w:r>
        <w:t xml:space="preserve"> </w:t>
      </w:r>
      <w:r>
        <w:t xml:space="preserve">doing exactly the job 7d assigned it, on the first data it saw.</w:t>
      </w:r>
    </w:p>
    <w:bookmarkEnd w:id="17"/>
    <w:bookmarkStart w:id="18" w:name="X243208c7eabb799b7d802f969a1c161914b19ba"/>
    <w:p>
      <w:pPr>
        <w:pStyle w:val="Heading4"/>
      </w:pPr>
      <w:r>
        <w:t xml:space="preserve">Gate walk — Step 8, 23 August 2026. ALL SEVEN.</w:t>
      </w:r>
    </w:p>
    <w:p>
      <w:pPr>
        <w:pStyle w:val="FirstParagraph"/>
      </w:pPr>
      <w:r>
        <w:rPr>
          <w:i/>
          <w:iCs/>
        </w:rPr>
        <w:t xml:space="preserve">The campaign and the reporting,</w:t>
      </w:r>
      <w:r>
        <w:rPr>
          <w:i/>
          <w:iCs/>
        </w:rPr>
        <w:t xml:space="preserve"> </w:t>
      </w:r>
      <w:r>
        <w:rPr>
          <w:rStyle w:val="VerbatimChar"/>
          <w:i/>
          <w:iCs/>
        </w:rPr>
        <w:t xml:space="preserve">219565e</w:t>
      </w:r>
      <w:r>
        <w:rPr>
          <w:i/>
          <w:iCs/>
        </w:rPr>
        <w:t xml:space="preserve"> </w:t>
      </w:r>
      <w:r>
        <w:rPr>
          <w:i/>
          <w:iCs/>
        </w:rPr>
        <w:t xml:space="preserve">and</w:t>
      </w:r>
      <w:r>
        <w:rPr>
          <w:i/>
          <w:iCs/>
        </w:rPr>
        <w:t xml:space="preserve"> </w:t>
      </w:r>
      <w:r>
        <w:rPr>
          <w:rStyle w:val="VerbatimChar"/>
          <w:i/>
          <w:iCs/>
        </w:rPr>
        <w:t xml:space="preserve">901ae15</w:t>
      </w:r>
      <w:r>
        <w:rPr>
          <w:i/>
          <w:iCs/>
        </w:rPr>
        <w:t xml:space="preserve">. The first walk in v2.2 where every gate can run.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Ran?</w:t>
            </w:r>
          </w:p>
        </w:tc>
        <w:tc>
          <w:tcPr/>
          <w:p>
            <w:pPr>
              <w:pStyle w:val="Compact"/>
            </w:pPr>
            <w:r>
              <w:t xml:space="preserve">Verdict</w:t>
            </w:r>
          </w:p>
        </w:tc>
      </w:tr>
      <w:tr>
        <w:tc>
          <w:tcPr/>
          <w:p>
            <w:pPr>
              <w:pStyle w:val="Compact"/>
            </w:pPr>
            <w:r>
              <w:t xml:space="preserve">1 settings and graph</w:t>
            </w:r>
          </w:p>
        </w:tc>
        <w:tc>
          <w:tcPr/>
          <w:p>
            <w:pPr>
              <w:pStyle w:val="Compact"/>
            </w:pPr>
            <w:r>
              <w:rPr>
                <w:b/>
                <w:bCs/>
              </w:rPr>
              <w:t xml:space="preserve">ran</w:t>
            </w:r>
          </w:p>
        </w:tc>
        <w:tc>
          <w:tcPr/>
          <w:p>
            <w:pPr>
              <w:pStyle w:val="Compact"/>
            </w:pPr>
            <w:r>
              <w:rPr>
                <w:b/>
                <w:bCs/>
              </w:rPr>
              <w:t xml:space="preserve">PASS.</w:t>
            </w:r>
            <w:r>
              <w:t xml:space="preserve"> </w:t>
            </w:r>
            <w:r>
              <w:t xml:space="preserve">79 nodes, 56 columns, no mismatches</w:t>
            </w:r>
          </w:p>
        </w:tc>
      </w:tr>
      <w:tr>
        <w:tc>
          <w:tcPr/>
          <w:p>
            <w:pPr>
              <w:pStyle w:val="Compact"/>
            </w:pPr>
            <w:r>
              <w:t xml:space="preserve">2 generator and calibration</w:t>
            </w:r>
          </w:p>
        </w:tc>
        <w:tc>
          <w:tcPr/>
          <w:p>
            <w:pPr>
              <w:pStyle w:val="Compact"/>
            </w:pPr>
            <w:r>
              <w:rPr>
                <w:b/>
                <w:bCs/>
              </w:rPr>
              <w:t xml:space="preserve">ran</w:t>
            </w:r>
          </w:p>
        </w:tc>
        <w:tc>
          <w:tcPr/>
          <w:p>
            <w:pPr>
              <w:pStyle w:val="Compact"/>
            </w:pPr>
            <w:r>
              <w:rPr>
                <w:b/>
                <w:bCs/>
              </w:rPr>
              <w:t xml:space="preserve">PASS</w:t>
            </w:r>
            <w:r>
              <w:t xml:space="preserve"> </w:t>
            </w:r>
            <w:r>
              <w:t xml:space="preserve">at 100K and 1M</w:t>
            </w:r>
          </w:p>
        </w:tc>
      </w:tr>
      <w:tr>
        <w:tc>
          <w:tcPr/>
          <w:p>
            <w:pPr>
              <w:pStyle w:val="Compact"/>
            </w:pPr>
            <w:r>
              <w:t xml:space="preserve">3 censoring</w:t>
            </w:r>
          </w:p>
        </w:tc>
        <w:tc>
          <w:tcPr/>
          <w:p>
            <w:pPr>
              <w:pStyle w:val="Compact"/>
            </w:pPr>
            <w:r>
              <w:rPr>
                <w:b/>
                <w:bCs/>
              </w:rPr>
              <w:t xml:space="preserve">ran</w:t>
            </w:r>
          </w:p>
        </w:tc>
        <w:tc>
          <w:tcPr/>
          <w:p>
            <w:pPr>
              <w:pStyle w:val="Compact"/>
            </w:pPr>
            <w:r>
              <w:rPr>
                <w:b/>
                <w:bCs/>
              </w:rPr>
              <w:t xml:space="preserve">PASS, 5 of 5</w:t>
            </w:r>
          </w:p>
        </w:tc>
      </w:tr>
      <w:tr>
        <w:tc>
          <w:tcPr/>
          <w:p>
            <w:pPr>
              <w:pStyle w:val="Compact"/>
            </w:pPr>
            <w:r>
              <w:t xml:space="preserve">4 training stack</w:t>
            </w:r>
          </w:p>
        </w:tc>
        <w:tc>
          <w:tcPr/>
          <w:p>
            <w:pPr>
              <w:pStyle w:val="Compact"/>
            </w:pPr>
            <w:r>
              <w:rPr>
                <w:b/>
                <w:bCs/>
              </w:rPr>
              <w:t xml:space="preserve">ran</w:t>
            </w:r>
          </w:p>
        </w:tc>
        <w:tc>
          <w:tcPr/>
          <w:p>
            <w:pPr>
              <w:pStyle w:val="Compact"/>
            </w:pPr>
            <w:r>
              <w:rPr>
                <w:b/>
                <w:bCs/>
              </w:rPr>
              <w:t xml:space="preserve">PASS, 10 of 10</w:t>
            </w:r>
          </w:p>
        </w:tc>
      </w:tr>
      <w:tr>
        <w:tc>
          <w:tcPr/>
          <w:p>
            <w:pPr>
              <w:pStyle w:val="Compact"/>
            </w:pPr>
            <w:r>
              <w:t xml:space="preserve">5 campaign launch</w:t>
            </w:r>
          </w:p>
        </w:tc>
        <w:tc>
          <w:tcPr/>
          <w:p>
            <w:pPr>
              <w:pStyle w:val="Compact"/>
            </w:pPr>
            <w:r>
              <w:rPr>
                <w:b/>
                <w:bCs/>
              </w:rPr>
              <w:t xml:space="preserve">ran</w:t>
            </w:r>
          </w:p>
        </w:tc>
        <w:tc>
          <w:tcPr/>
          <w:p>
            <w:pPr>
              <w:pStyle w:val="Compact"/>
            </w:pPr>
            <w:r>
              <w:rPr>
                <w:b/>
                <w:bCs/>
              </w:rPr>
              <w:t xml:space="preserve">PASS, 7 of 7.</w:t>
            </w:r>
            <w:r>
              <w:t xml:space="preserve"> </w:t>
            </w:r>
            <w:r>
              <w:t xml:space="preserve">30 of 30 complete, READY</w:t>
            </w:r>
          </w:p>
        </w:tc>
      </w:tr>
      <w:tr>
        <w:tc>
          <w:tcPr/>
          <w:p>
            <w:pPr>
              <w:pStyle w:val="Compact"/>
            </w:pPr>
            <w:r>
              <w:t xml:space="preserve">6 aggregation</w:t>
            </w:r>
          </w:p>
        </w:tc>
        <w:tc>
          <w:tcPr/>
          <w:p>
            <w:pPr>
              <w:pStyle w:val="Compact"/>
            </w:pPr>
            <w:r>
              <w:rPr>
                <w:b/>
                <w:bCs/>
              </w:rPr>
              <w:t xml:space="preserve">ran</w:t>
            </w:r>
          </w:p>
        </w:tc>
        <w:tc>
          <w:tcPr/>
          <w:p>
            <w:pPr>
              <w:pStyle w:val="Compact"/>
            </w:pPr>
            <w:r>
              <w:rPr>
                <w:b/>
                <w:bCs/>
              </w:rPr>
              <w:t xml:space="preserve">PASS.</w:t>
            </w:r>
            <w:r>
              <w:t xml:space="preserve"> </w:t>
            </w:r>
            <w:r>
              <w:t xml:space="preserve">30 of 30 datasets, 30 of 30 direction sweeps</w:t>
            </w:r>
          </w:p>
        </w:tc>
      </w:tr>
      <w:tr>
        <w:tc>
          <w:tcPr/>
          <w:p>
            <w:pPr>
              <w:pStyle w:val="Compact"/>
            </w:pPr>
            <w:r>
              <w:t xml:space="preserve">7 datasheet and release</w:t>
            </w:r>
          </w:p>
        </w:tc>
        <w:tc>
          <w:tcPr/>
          <w:p>
            <w:pPr>
              <w:pStyle w:val="Compact"/>
            </w:pPr>
            <w:r>
              <w:t xml:space="preserve">not run</w:t>
            </w:r>
          </w:p>
        </w:tc>
        <w:tc>
          <w:tcPr/>
          <w:p>
            <w:pPr>
              <w:pStyle w:val="Compact"/>
            </w:pPr>
            <w:r>
              <w:t xml:space="preserve">Nothing is being released. v2.2 is not published</w:t>
            </w:r>
          </w:p>
        </w:tc>
      </w:tr>
    </w:tbl>
    <w:p>
      <w:pPr>
        <w:pStyle w:val="BodyText"/>
      </w:pPr>
      <w:r>
        <w:rPr>
          <w:b/>
          <w:bCs/>
        </w:rPr>
        <w:t xml:space="preserve">Gate 5 ran AFTER the campaign it is meant to gate, and that ordering is recorded rather than smoothed</w:t>
      </w:r>
      <w:r>
        <w:rPr>
          <w:b/>
          <w:bCs/>
        </w:rPr>
        <w:t xml:space="preserve"> </w:t>
      </w:r>
      <w:r>
        <w:rPr>
          <w:b/>
          <w:bCs/>
        </w:rPr>
        <w:t xml:space="preserve">over.</w:t>
      </w:r>
      <w:r>
        <w:t xml:space="preserve"> </w:t>
      </w:r>
      <w:r>
        <w:t xml:space="preserve">It is defined as the launch gate for the unattended 10M run, and it needs a 10M master to check</w:t>
      </w:r>
      <w:r>
        <w:t xml:space="preserve"> </w:t>
      </w:r>
      <w:r>
        <w:t xml:space="preserve">anything — so on a branch that had never produced one it could not have run before. What it certifies here is</w:t>
      </w:r>
      <w:r>
        <w:t xml:space="preserve"> </w:t>
      </w:r>
      <w:r>
        <w:t xml:space="preserve">that the guards held during a run that has already happened, which is weaker than what it was designed to</w:t>
      </w:r>
      <w:r>
        <w:t xml:space="preserve"> </w:t>
      </w:r>
      <w:r>
        <w:t xml:space="preserve">certify. On the next campaign it goes first.</w:t>
      </w:r>
    </w:p>
    <w:p>
      <w:pPr>
        <w:pStyle w:val="BodyText"/>
      </w:pPr>
      <w:r>
        <w:rPr>
          <w:b/>
          <w:bCs/>
        </w:rPr>
        <w:t xml:space="preserve">PHASE 3 EARNED ITS PLACE, and the campaign would have failed without it.</w:t>
      </w:r>
      <w:r>
        <w:t xml:space="preserve"> </w:t>
      </w:r>
      <w:r>
        <w:rPr>
          <w:rStyle w:val="VerbatimChar"/>
        </w:rPr>
        <w:t xml:space="preserve">run_one</w:t>
      </w:r>
      <w:r>
        <w:t xml:space="preserve"> </w:t>
      </w:r>
      <w:r>
        <w:t xml:space="preserve">had never been</w:t>
      </w:r>
      <w:r>
        <w:t xml:space="preserve"> </w:t>
      </w:r>
      <w:r>
        <w:t xml:space="preserve">exercised above 100K. The first 10M attempt reached</w:t>
      </w:r>
      <w:r>
        <w:t xml:space="preserve"> </w:t>
      </w:r>
      <w:r>
        <w:rPr>
          <w:b/>
          <w:bCs/>
        </w:rPr>
        <w:t xml:space="preserve">14.51 GB of private memory on a 15.7 GB machine, still</w:t>
      </w:r>
      <w:r>
        <w:rPr>
          <w:b/>
          <w:bCs/>
        </w:rPr>
        <w:t xml:space="preserve"> </w:t>
      </w:r>
      <w:r>
        <w:rPr>
          <w:b/>
          <w:bCs/>
        </w:rPr>
        <w:t xml:space="preserve">inside its first view of four</w:t>
      </w:r>
      <w:r>
        <w:t xml:space="preserve">, and was paging hard enough that it would not have finished overnight. The</w:t>
      </w:r>
      <w:r>
        <w:t xml:space="preserve"> </w:t>
      </w:r>
      <w:r>
        <w:t xml:space="preserve">cause was measured rather than guessed: a</w:t>
      </w:r>
      <w:r>
        <w:t xml:space="preserve"> </w:t>
      </w:r>
      <w:r>
        <w:rPr>
          <w:rStyle w:val="VerbatimChar"/>
        </w:rPr>
        <w:t xml:space="preserve">(test rows × 60)</w:t>
      </w:r>
      <w:r>
        <w:t xml:space="preserve"> </w:t>
      </w:r>
      <w:r>
        <w:t xml:space="preserve">float64 win curve is 672 MB at 10M and</w:t>
      </w:r>
      <w:r>
        <w:t xml:space="preserve"> </w:t>
      </w:r>
      <w:r>
        <w:rPr>
          <w:rStyle w:val="VerbatimChar"/>
        </w:rPr>
        <w:t xml:space="preserve">train_view</w:t>
      </w:r>
      <w:r>
        <w:t xml:space="preserve"> </w:t>
      </w:r>
      <w:r>
        <w:t xml:space="preserve">was building sixteen per view. Four fixes — releasing the prepared frame after the test slice,</w:t>
      </w:r>
      <w:r>
        <w:t xml:space="preserve"> </w:t>
      </w:r>
      <w:r>
        <w:t xml:space="preserve">building the truth curve once, dropping the classifier curve before the price curve, and giving the σ sweep</w:t>
      </w:r>
      <w:r>
        <w:t xml:space="preserve"> </w:t>
      </w:r>
      <w:r>
        <w:rPr>
          <w:rStyle w:val="VerbatimChar"/>
        </w:rPr>
        <w:t xml:space="preserve">economics</w:t>
      </w:r>
      <w:r>
        <w:t xml:space="preserve"> </w:t>
      </w:r>
      <w:r>
        <w:t xml:space="preserve">instead of</w:t>
      </w:r>
      <w:r>
        <w:t xml:space="preserve"> </w:t>
      </w:r>
      <w:r>
        <w:rPr>
          <w:rStyle w:val="VerbatimChar"/>
        </w:rPr>
        <w:t xml:space="preserve">run_policies</w:t>
      </w:r>
      <w:r>
        <w:t xml:space="preserve"> </w:t>
      </w:r>
      <w:r>
        <w:t xml:space="preserve">— took the peak to</w:t>
      </w:r>
      <w:r>
        <w:t xml:space="preserve"> </w:t>
      </w:r>
      <w:r>
        <w:rPr>
          <w:b/>
          <w:bCs/>
        </w:rPr>
        <w:t xml:space="preserve">10.50 GB</w:t>
      </w:r>
      <w:r>
        <w:t xml:space="preserve">, where it stayed flat across all four</w:t>
      </w:r>
      <w:r>
        <w:t xml:space="preserve"> </w:t>
      </w:r>
      <w:r>
        <w:t xml:space="preserve">views. Verified numerically identical on 100K: every key, all four views, zero differences.</w:t>
      </w:r>
    </w:p>
    <w:p>
      <w:pPr>
        <w:pStyle w:val="BodyText"/>
      </w:pPr>
      <w:r>
        <w:rPr>
          <w:b/>
          <w:bCs/>
        </w:rPr>
        <w:t xml:space="preserve">The campaign: 30 of 30, no failures, 6 hours 7 minutes.</w:t>
      </w:r>
      <w:r>
        <w:t xml:space="preserve"> </w:t>
      </w:r>
      <w:r>
        <w:t xml:space="preserve">100K 6 min, 1M 32 min, 10M 334 min at about 35</w:t>
      </w:r>
      <w:r>
        <w:t xml:space="preserve"> </w:t>
      </w:r>
      <w:r>
        <w:t xml:space="preserve">minutes a seed. Disk fell from 84.7 GB free to 59.4. A 10M seed directory is 0.51 GB against the 0.53 GB</w:t>
      </w:r>
      <w:r>
        <w:t xml:space="preserve"> </w:t>
      </w:r>
      <w:r>
        <w:t xml:space="preserve">projected from 1M, so the reserve was sized correctly.</w:t>
      </w:r>
    </w:p>
    <w:p>
      <w:pPr>
        <w:pStyle w:val="BodyText"/>
      </w:pPr>
      <w:r>
        <w:rPr>
          <w:b/>
          <w:bCs/>
        </w:rPr>
        <w:t xml:space="preserve">What forces the regeneration.</w:t>
      </w:r>
      <w:r>
        <w:t xml:space="preserve"> </w:t>
      </w:r>
      <w:r>
        <w:t xml:space="preserve">Of everything in scope, exactly two changes touch the generator: the</w:t>
      </w:r>
      <w:r>
        <w:t xml:space="preserve"> </w:t>
      </w:r>
      <w:r>
        <w:t xml:space="preserve">floor fix and the price feature. They are batched into step 5 so the campaign is paid once. A separate</w:t>
      </w:r>
      <w:r>
        <w:t xml:space="preserve"> </w:t>
      </w:r>
      <w:r>
        <w:t xml:space="preserve">floor-fix-only build off</w:t>
      </w:r>
      <w:r>
        <w:t xml:space="preserve"> </w:t>
      </w:r>
      <w:r>
        <w:rPr>
          <w:rStyle w:val="VerbatimChar"/>
        </w:rPr>
        <w:t xml:space="preserve">main</w:t>
      </w:r>
      <w:r>
        <w:t xml:space="preserve"> </w:t>
      </w:r>
      <w:r>
        <w:t xml:space="preserve">is available as a fallback, at the cost of a second campaign, and buys</w:t>
      </w:r>
      <w:r>
        <w:t xml:space="preserve"> </w:t>
      </w:r>
      <w:r>
        <w:t xml:space="preserve">a corrected v2 to fall back on if the price feature goes wrong.</w:t>
      </w:r>
    </w:p>
    <w:p>
      <w:pPr>
        <w:pStyle w:val="BodyText"/>
      </w:pPr>
      <w:r>
        <w:rPr>
          <w:b/>
          <w:bCs/>
        </w:rPr>
        <w:t xml:space="preserve">A corrected-v2 comparison point is tagged.</w:t>
      </w:r>
      <w:r>
        <w:t xml:space="preserve"> </w:t>
      </w:r>
      <w:r>
        <w:rPr>
          <w:rStyle w:val="VerbatimChar"/>
        </w:rPr>
        <w:t xml:space="preserve">v2-corrected-1M</w:t>
      </w:r>
      <w:r>
        <w:t xml:space="preserve"> </w:t>
      </w:r>
      <w:r>
        <w:t xml:space="preserve">→</w:t>
      </w:r>
      <w:r>
        <w:t xml:space="preserve"> </w:t>
      </w:r>
      <w:r>
        <w:rPr>
          <w:rStyle w:val="VerbatimChar"/>
        </w:rPr>
        <w:t xml:space="preserve">938f28c6</w:t>
      </w:r>
      <w:r>
        <w:t xml:space="preserve"> </w:t>
      </w:r>
      <w:r>
        <w:t xml:space="preserve">holds v2 plus persistence</w:t>
      </w:r>
      <w:r>
        <w:t xml:space="preserve"> </w:t>
      </w:r>
      <w:r>
        <w:t xml:space="preserve">plus the floor fix plus the units fix, at 1M with 10 seeds, design fingerprint</w:t>
      </w:r>
      <w:r>
        <w:t xml:space="preserve"> </w:t>
      </w:r>
      <w:r>
        <w:rPr>
          <w:rStyle w:val="VerbatimChar"/>
        </w:rPr>
        <w:t xml:space="preserve">ec16df7f48161336</w:t>
      </w:r>
      <w:r>
        <w:t xml:space="preserve">. It is</w:t>
      </w:r>
      <w:r>
        <w:t xml:space="preserve"> </w:t>
      </w:r>
      <w:r>
        <w:t xml:space="preserve">NOT a minimal floor-fix delta, and no corrected 10M numbers exist at that commit. Its value is that the</w:t>
      </w:r>
      <w:r>
        <w:t xml:space="preserve"> </w:t>
      </w:r>
      <w:r>
        <w:t xml:space="preserve">SSP contrast barely moves under the floor fix: C3−C1 win AUC is −0.0006 [−0.0010, −0.0003] 8/10 in v2’s</w:t>
      </w:r>
      <w:r>
        <w:t xml:space="preserve"> </w:t>
      </w:r>
      <w:r>
        <w:t xml:space="preserve">record and −0.0006 [−0.0011, −0.0002] 8/10 corrected, while the C1 level falls 0.8707 to 0.8198. The</w:t>
      </w:r>
      <w:r>
        <w:t xml:space="preserve"> </w:t>
      </w:r>
      <w:r>
        <w:t xml:space="preserve">fix moves the level hard and leaves the contrast alone. The parquets, models and per-row eval files</w:t>
      </w:r>
      <w:r>
        <w:t xml:space="preserve"> </w:t>
      </w:r>
      <w:r>
        <w:t xml:space="preserve">behind those numbers were destroyed by</w:t>
      </w:r>
      <w:r>
        <w:t xml:space="preserve"> </w:t>
      </w:r>
      <w:r>
        <w:rPr>
          <w:rStyle w:val="VerbatimChar"/>
        </w:rPr>
        <w:t xml:space="preserve">run_arm1.py</w:t>
      </w:r>
      <w:r>
        <w:t xml:space="preserve">, which is why the artifact-retention check in</w:t>
      </w:r>
      <w:r>
        <w:t xml:space="preserve"> </w:t>
      </w:r>
      <w:r>
        <w:t xml:space="preserve">section 5 exists; re-deriving them is a checkout plus a 1M campaign.</w:t>
      </w:r>
    </w:p>
    <w:p>
      <w:pPr>
        <w:pStyle w:val="BodyText"/>
      </w:pPr>
      <w:r>
        <w:rPr>
          <w:b/>
          <w:bCs/>
        </w:rPr>
        <w:t xml:space="preserve">Two numbering schemes run through this document and they are not the same.</w:t>
      </w:r>
      <w:r>
        <w:t xml:space="preserve"> </w:t>
      </w:r>
      <w:r>
        <w:t xml:space="preserve">The</w:t>
      </w:r>
      <w:r>
        <w:t xml:space="preserve"> </w:t>
      </w:r>
      <w:r>
        <w:rPr>
          <w:b/>
          <w:bCs/>
        </w:rPr>
        <w:t xml:space="preserve">seven STAGES</w:t>
      </w:r>
      <w:r>
        <w:t xml:space="preserve"> </w:t>
      </w:r>
      <w:r>
        <w:t xml:space="preserve">are v2’s,</w:t>
      </w:r>
      <w:r>
        <w:t xml:space="preserve"> </w:t>
      </w:r>
      <w:r>
        <w:t xml:space="preserve">carried over unchanged, and each ends in a gate: stage 6 is aggregation, contrasts and the results document.</w:t>
      </w:r>
      <w:r>
        <w:t xml:space="preserve"> </w:t>
      </w:r>
      <w:r>
        <w:t xml:space="preserve">The</w:t>
      </w:r>
      <w:r>
        <w:t xml:space="preserve"> </w:t>
      </w:r>
      <w:r>
        <w:rPr>
          <w:b/>
          <w:bCs/>
        </w:rPr>
        <w:t xml:space="preserve">eight STEPS</w:t>
      </w:r>
      <w:r>
        <w:t xml:space="preserve"> </w:t>
      </w:r>
      <w:r>
        <w:t xml:space="preserve">below are v2.2’s build order: step 6 is survival to plain regression. Stage 6 and step 6 are</w:t>
      </w:r>
      <w:r>
        <w:t xml:space="preserve"> </w:t>
      </w:r>
      <w:r>
        <w:t xml:space="preserve">unrelated, and the collision is worth holding in mind when a section says</w:t>
      </w:r>
      <w:r>
        <w:t xml:space="preserve"> </w:t>
      </w:r>
      <w:r>
        <w:t xml:space="preserve">“6”</w:t>
      </w:r>
      <w:r>
        <w:t xml:space="preserve">.</w:t>
      </w:r>
    </w:p>
    <w:p>
      <w:pPr>
        <w:pStyle w:val="BodyText"/>
      </w:pPr>
      <w:r>
        <w:rPr>
          <w:b/>
          <w:bCs/>
        </w:rPr>
        <w:t xml:space="preserve">Eight steps.</w:t>
      </w:r>
      <w:r>
        <w:t xml:space="preserve"> </w:t>
      </w:r>
      <w:r>
        <w:t xml:space="preserve">Steps 1, 2, 3, 5, 6 and 7 are agreed and written out below. Step 8 is written only as far as it is agreed.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Regeneration</w:t>
            </w:r>
          </w:p>
        </w:tc>
        <w:tc>
          <w:tcPr/>
          <w:p>
            <w:pPr>
              <w:pStyle w:val="Compact"/>
            </w:pPr>
            <w:r>
              <w:t xml:space="preserve">State</w:t>
            </w:r>
          </w:p>
        </w:tc>
      </w:tr>
      <w:tr>
        <w:tc>
          <w:tcPr/>
          <w:p>
            <w:pPr>
              <w:pStyle w:val="Compact"/>
            </w:pPr>
            <w:r>
              <w:t xml:space="preserve">1 — oracle ceiling</w:t>
            </w:r>
          </w:p>
        </w:tc>
        <w:tc>
          <w:tcPr/>
          <w:p>
            <w:pPr>
              <w:pStyle w:val="Compact"/>
            </w:pPr>
            <w:r>
              <w:t xml:space="preserve">no</w:t>
            </w:r>
          </w:p>
        </w:tc>
        <w:tc>
          <w:tcPr/>
          <w:p>
            <w:pPr>
              <w:pStyle w:val="Compact"/>
            </w:pPr>
            <w:r>
              <w:t xml:space="preserve">agreed,</w:t>
            </w:r>
            <w:r>
              <w:t xml:space="preserve"> </w:t>
            </w:r>
            <w:r>
              <w:rPr>
                <w:b/>
                <w:bCs/>
              </w:rPr>
              <w:t xml:space="preserve">PARKED</w:t>
            </w:r>
          </w:p>
        </w:tc>
      </w:tr>
      <w:tr>
        <w:tc>
          <w:tcPr/>
          <w:p>
            <w:pPr>
              <w:pStyle w:val="Compact"/>
            </w:pPr>
            <w:r>
              <w:t xml:space="preserve">2 — persistence and measurement</w:t>
            </w:r>
          </w:p>
        </w:tc>
        <w:tc>
          <w:tcPr/>
          <w:p>
            <w:pPr>
              <w:pStyle w:val="Compact"/>
            </w:pPr>
            <w:r>
              <w:t xml:space="preserve">no</w:t>
            </w:r>
          </w:p>
        </w:tc>
        <w:tc>
          <w:tcPr/>
          <w:p>
            <w:pPr>
              <w:pStyle w:val="Compact"/>
            </w:pPr>
            <w:r>
              <w:t xml:space="preserve">agreed, written below</w:t>
            </w:r>
          </w:p>
        </w:tc>
      </w:tr>
      <w:tr>
        <w:tc>
          <w:tcPr/>
          <w:p>
            <w:pPr>
              <w:pStyle w:val="Compact"/>
            </w:pPr>
            <w:r>
              <w:t xml:space="preserve">3 — feature design, paper only</w:t>
            </w:r>
          </w:p>
        </w:tc>
        <w:tc>
          <w:tcPr/>
          <w:p>
            <w:pPr>
              <w:pStyle w:val="Compact"/>
            </w:pPr>
            <w:r>
              <w:t xml:space="preserve">none</w:t>
            </w:r>
          </w:p>
        </w:tc>
        <w:tc>
          <w:tcPr/>
          <w:p>
            <w:pPr>
              <w:pStyle w:val="Compact"/>
            </w:pPr>
            <w:r>
              <w:rPr>
                <w:b/>
                <w:bCs/>
              </w:rPr>
              <w:t xml:space="preserve">settled 22 Aug</w:t>
            </w:r>
            <w:r>
              <w:t xml:space="preserve">, written below</w:t>
            </w:r>
          </w:p>
        </w:tc>
      </w:tr>
      <w:tr>
        <w:tc>
          <w:tcPr/>
          <w:p>
            <w:pPr>
              <w:pStyle w:val="Compact"/>
            </w:pPr>
            <w:r>
              <w:t xml:space="preserve">4 — encoder-key diagnostic</w:t>
            </w:r>
          </w:p>
        </w:tc>
        <w:tc>
          <w:tcPr/>
          <w:p>
            <w:pPr>
              <w:pStyle w:val="Compact"/>
            </w:pPr>
            <w:r>
              <w:t xml:space="preserve">no</w:t>
            </w:r>
          </w:p>
        </w:tc>
        <w:tc>
          <w:tcPr/>
          <w:p>
            <w:pPr>
              <w:pStyle w:val="Compact"/>
            </w:pPr>
            <w:r>
              <w:rPr>
                <w:b/>
                <w:bCs/>
              </w:rPr>
              <w:t xml:space="preserve">PARKED 22 Aug</w:t>
            </w:r>
          </w:p>
        </w:tc>
      </w:tr>
      <w:tr>
        <w:tc>
          <w:tcPr/>
          <w:p>
            <w:pPr>
              <w:pStyle w:val="Compact"/>
            </w:pPr>
            <w:r>
              <w:t xml:space="preserve">5 — generator change: floor fix and the price feature</w:t>
            </w:r>
          </w:p>
        </w:tc>
        <w:tc>
          <w:tcPr/>
          <w:p>
            <w:pPr>
              <w:pStyle w:val="Compact"/>
            </w:pPr>
            <w:r>
              <w:rPr>
                <w:b/>
                <w:bCs/>
              </w:rPr>
              <w:t xml:space="preserve">yes, once</w:t>
            </w:r>
          </w:p>
        </w:tc>
        <w:tc>
          <w:tcPr/>
          <w:p>
            <w:pPr>
              <w:pStyle w:val="Compact"/>
            </w:pPr>
            <w:r>
              <w:rPr>
                <w:b/>
                <w:bCs/>
              </w:rPr>
              <w:t xml:space="preserve">settled 22 Aug</w:t>
            </w:r>
            <w:r>
              <w:t xml:space="preserve">, written below</w:t>
            </w:r>
          </w:p>
        </w:tc>
      </w:tr>
      <w:tr>
        <w:tc>
          <w:tcPr/>
          <w:p>
            <w:pPr>
              <w:pStyle w:val="Compact"/>
            </w:pPr>
            <w:r>
              <w:t xml:space="preserve">6 — survival to plain regression</w:t>
            </w:r>
          </w:p>
        </w:tc>
        <w:tc>
          <w:tcPr/>
          <w:p>
            <w:pPr>
              <w:pStyle w:val="Compact"/>
            </w:pPr>
            <w:r>
              <w:t xml:space="preserve">no</w:t>
            </w:r>
          </w:p>
        </w:tc>
        <w:tc>
          <w:tcPr/>
          <w:p>
            <w:pPr>
              <w:pStyle w:val="Compact"/>
            </w:pPr>
            <w:r>
              <w:rPr>
                <w:b/>
                <w:bCs/>
              </w:rPr>
              <w:t xml:space="preserve">settled 22 Aug</w:t>
            </w:r>
            <w:r>
              <w:t xml:space="preserve">, written below</w:t>
            </w:r>
          </w:p>
        </w:tc>
      </w:tr>
      <w:tr>
        <w:tc>
          <w:tcPr/>
          <w:p>
            <w:pPr>
              <w:pStyle w:val="Compact"/>
            </w:pPr>
            <w:r>
              <w:t xml:space="preserve">7 — second bidder</w:t>
            </w:r>
          </w:p>
        </w:tc>
        <w:tc>
          <w:tcPr/>
          <w:p>
            <w:pPr>
              <w:pStyle w:val="Compact"/>
            </w:pPr>
            <w:r>
              <w:t xml:space="preserve">no</w:t>
            </w:r>
          </w:p>
        </w:tc>
        <w:tc>
          <w:tcPr/>
          <w:p>
            <w:pPr>
              <w:pStyle w:val="Compact"/>
            </w:pPr>
            <w:r>
              <w:rPr>
                <w:b/>
                <w:bCs/>
              </w:rPr>
              <w:t xml:space="preserve">settled 22 Aug</w:t>
            </w:r>
            <w:r>
              <w:t xml:space="preserve">, written below</w:t>
            </w:r>
          </w:p>
        </w:tc>
      </w:tr>
      <w:tr>
        <w:tc>
          <w:tcPr/>
          <w:p>
            <w:pPr>
              <w:pStyle w:val="Compact"/>
            </w:pPr>
            <w:r>
              <w:t xml:space="preserve">8 — campaign and reporting</w:t>
            </w:r>
          </w:p>
        </w:tc>
        <w:tc>
          <w:tcPr/>
          <w:p>
            <w:pPr>
              <w:pStyle w:val="Compact"/>
            </w:pPr>
            <w:r>
              <w:t xml:space="preserve">—</w:t>
            </w:r>
          </w:p>
        </w:tc>
        <w:tc>
          <w:tcPr/>
          <w:p>
            <w:pPr>
              <w:pStyle w:val="Compact"/>
            </w:pPr>
            <w:r>
              <w:rPr>
                <w:b/>
                <w:bCs/>
              </w:rPr>
              <w:t xml:space="preserve">partial</w:t>
            </w:r>
            <w:r>
              <w:t xml:space="preserve">: the two-bidder aggregation is settled, the rest is not</w:t>
            </w:r>
          </w:p>
        </w:tc>
      </w:tr>
    </w:tbl>
    <w:p>
      <w:pPr>
        <w:pStyle w:val="BodyText"/>
      </w:pPr>
      <w:r>
        <w:t xml:space="preserve">Throughout,</w:t>
      </w:r>
      <w:r>
        <w:t xml:space="preserve"> </w:t>
      </w:r>
      <w:r>
        <w:rPr>
          <w:b/>
          <w:bCs/>
        </w:rPr>
        <w:t xml:space="preserve">Fix</w:t>
      </w:r>
      <w:r>
        <w:t xml:space="preserve"> </w:t>
      </w:r>
      <w:r>
        <w:t xml:space="preserve">means the behaviour is wrong on</w:t>
      </w:r>
      <w:r>
        <w:t xml:space="preserve"> </w:t>
      </w:r>
      <w:r>
        <w:rPr>
          <w:rStyle w:val="VerbatimChar"/>
        </w:rPr>
        <w:t xml:space="preserve">main</w:t>
      </w:r>
      <w:r>
        <w:t xml:space="preserve"> </w:t>
      </w:r>
      <w:r>
        <w:t xml:space="preserve">and</w:t>
      </w:r>
      <w:r>
        <w:t xml:space="preserve"> </w:t>
      </w:r>
      <w:r>
        <w:rPr>
          <w:b/>
          <w:bCs/>
        </w:rPr>
        <w:t xml:space="preserve">New</w:t>
      </w:r>
      <w:r>
        <w:t xml:space="preserve"> </w:t>
      </w:r>
      <w:r>
        <w:t xml:space="preserve">means</w:t>
      </w:r>
      <w:r>
        <w:t xml:space="preserve"> </w:t>
      </w:r>
      <w:r>
        <w:rPr>
          <w:rStyle w:val="VerbatimChar"/>
        </w:rPr>
        <w:t xml:space="preserve">main</w:t>
      </w:r>
      <w:r>
        <w:t xml:space="preserve"> </w:t>
      </w:r>
      <w:r>
        <w:t xml:space="preserve">does not have it.</w:t>
      </w:r>
    </w:p>
    <w:bookmarkEnd w:id="18"/>
    <w:bookmarkStart w:id="19" w:name="X7e24293ab9c97d9e0030289329f1b1629b83640"/>
    <w:p>
      <w:pPr>
        <w:pStyle w:val="Heading4"/>
      </w:pPr>
      <w:r>
        <w:t xml:space="preserve">Step 1. Oracle ceiling — no regeneration — PARKED</w:t>
      </w:r>
    </w:p>
    <w:p>
      <w:pPr>
        <w:pStyle w:val="FirstParagraph"/>
      </w:pPr>
      <w:r>
        <w:rPr>
          <w:b/>
          <w:bCs/>
        </w:rPr>
        <w:t xml:space="preserve">Ken, 22 August 2026: parked until the future, no time to build now.</w:t>
      </w:r>
      <w:r>
        <w:t xml:space="preserve"> </w:t>
      </w:r>
      <w:r>
        <w:t xml:space="preserve">Recorded here so the gap is not</w:t>
      </w:r>
      <w:r>
        <w:t xml:space="preserve"> </w:t>
      </w:r>
      <w:r>
        <w:t xml:space="preserve">lost. It stays open: every headline metric is scored against an oracle except the win head, so the SSP</w:t>
      </w:r>
      <w:r>
        <w:t xml:space="preserve"> </w:t>
      </w:r>
      <w:r>
        <w:t xml:space="preserve">contrast remains the one number in the study with no reference point. Raised 13 July 2026 and again in</w:t>
      </w:r>
      <w:r>
        <w:t xml:space="preserve"> </w:t>
      </w:r>
      <w:r>
        <w:t xml:space="preserve">August, never closed.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Item</w:t>
            </w:r>
          </w:p>
        </w:tc>
        <w:tc>
          <w:tcPr/>
          <w:p>
            <w:pPr>
              <w:pStyle w:val="Compact"/>
            </w:pPr>
            <w:r>
              <w:t xml:space="preserve">What</w:t>
            </w:r>
          </w:p>
        </w:tc>
      </w:tr>
      <w:tr>
        <w:tc>
          <w:tcPr/>
          <w:p>
            <w:pPr>
              <w:pStyle w:val="Compact"/>
            </w:pPr>
            <w:r>
              <w:t xml:space="preserve">New</w:t>
            </w:r>
          </w:p>
        </w:tc>
        <w:tc>
          <w:tcPr/>
          <w:p>
            <w:pPr>
              <w:pStyle w:val="Compact"/>
            </w:pPr>
            <w:r>
              <w:t xml:space="preserve">Win-head oracle score</w:t>
            </w:r>
          </w:p>
        </w:tc>
        <w:tc>
          <w:tcPr/>
          <w:p>
            <w:pPr>
              <w:pStyle w:val="Compact"/>
            </w:pPr>
            <w:r>
              <w:t xml:space="preserve">Reuse</w:t>
            </w:r>
            <w:r>
              <w:t xml:space="preserve"> </w:t>
            </w:r>
            <w:r>
              <w:rPr>
                <w:rStyle w:val="VerbatimChar"/>
              </w:rPr>
              <w:t xml:space="preserve">oracle_bidder_ev</w:t>
            </w:r>
            <w:r>
              <w:t xml:space="preserve">’s true win curve as the ceiling</w:t>
            </w:r>
          </w:p>
        </w:tc>
      </w:tr>
      <w:tr>
        <w:tc>
          <w:tcPr/>
          <w:p>
            <w:pPr>
              <w:pStyle w:val="Compact"/>
            </w:pPr>
            <w:r>
              <w:t xml:space="preserve">New</w:t>
            </w:r>
          </w:p>
        </w:tc>
        <w:tc>
          <w:tcPr/>
          <w:p>
            <w:pPr>
              <w:pStyle w:val="Compact"/>
            </w:pPr>
            <w:r>
              <w:t xml:space="preserve">Ranking analogue of</w:t>
            </w:r>
            <w:r>
              <w:t xml:space="preserve"> </w:t>
            </w:r>
            <w:r>
              <w:rPr>
                <w:rStyle w:val="VerbatimChar"/>
              </w:rPr>
              <w:t xml:space="preserve">value_captured</w:t>
            </w:r>
          </w:p>
        </w:tc>
        <w:tc>
          <w:tcPr/>
          <w:p>
            <w:pPr>
              <w:pStyle w:val="Compact"/>
            </w:pPr>
            <w:r>
              <w:t xml:space="preserve">Gives the SSP contrast its missing reference point</w:t>
            </w:r>
          </w:p>
        </w:tc>
      </w:tr>
    </w:tbl>
    <w:bookmarkEnd w:id="19"/>
    <w:bookmarkStart w:id="20" w:name="X066c70e3446ef12dcaa10ad06d6b5948af5ad43"/>
    <w:p>
      <w:pPr>
        <w:pStyle w:val="Heading4"/>
      </w:pPr>
      <w:r>
        <w:t xml:space="preserve">Step 2. Persistence and measurement — no regeneration</w:t>
      </w:r>
    </w:p>
    <w:p>
      <w:pPr>
        <w:pStyle w:val="FirstParagraph"/>
      </w:pPr>
      <w:r>
        <w:t xml:space="preserve">Reimplements the</w:t>
      </w:r>
      <w:r>
        <w:t xml:space="preserve"> </w:t>
      </w:r>
      <w:r>
        <w:rPr>
          <w:rStyle w:val="VerbatimChar"/>
        </w:rPr>
        <w:t xml:space="preserve">t9v2-persistence</w:t>
      </w:r>
      <w:r>
        <w:t xml:space="preserve"> </w:t>
      </w:r>
      <w:r>
        <w:t xml:space="preserve">work from the trusted base, with three corrections to its design.</w:t>
      </w:r>
      <w:r>
        <w:t xml:space="preserve"> </w:t>
      </w:r>
      <w:r>
        <w:t xml:space="preserve">Nothing here touches the generator, so it runs on existing parquets and is developed at 100K and 1M.</w:t>
      </w:r>
      <w:r>
        <w:t xml:space="preserve"> </w:t>
      </w:r>
      <w:r>
        <w:rPr>
          <w:b/>
          <w:bCs/>
        </w:rPr>
        <w:t xml:space="preserve">The numbers this step produces are scratch</w:t>
      </w:r>
      <w:r>
        <w:t xml:space="preserve"> </w:t>
      </w:r>
      <w:r>
        <w:t xml:space="preserve">— step 5 invalidates them, and every figure of record</w:t>
      </w:r>
      <w:r>
        <w:t xml:space="preserve"> </w:t>
      </w:r>
      <w:r>
        <w:t xml:space="preserve">comes from step 8.</w:t>
      </w:r>
    </w:p>
    <w:p>
      <w:pPr>
        <w:pStyle w:val="BodyText"/>
      </w:pPr>
      <w:r>
        <w:rPr>
          <w:b/>
          <w:bCs/>
        </w:rPr>
        <w:t xml:space="preserve">Order matters for three of these.</w:t>
      </w:r>
      <w:r>
        <w:t xml:space="preserve"> </w:t>
      </w:r>
      <w:r>
        <w:t xml:space="preserve">The calibration fix reads a number nothing currently records, so</w:t>
      </w:r>
      <w:r>
        <w:t xml:space="preserve"> </w:t>
      </w:r>
      <w:r>
        <w:t xml:space="preserve">the chain is: the bidder records the recommended bid, the per-row eval file stores it, and only then can</w:t>
      </w:r>
      <w:r>
        <w:t xml:space="preserve"> </w:t>
      </w:r>
      <w:r>
        <w:rPr>
          <w:rStyle w:val="VerbatimChar"/>
        </w:rPr>
        <w:t xml:space="preserve">ece_win</w:t>
      </w:r>
      <w:r>
        <w:t xml:space="preserve"> </w:t>
      </w:r>
      <w:r>
        <w:t xml:space="preserve">and</w:t>
      </w:r>
      <w:r>
        <w:t xml:space="preserve"> </w:t>
      </w:r>
      <w:r>
        <w:rPr>
          <w:rStyle w:val="VerbatimChar"/>
        </w:rPr>
        <w:t xml:space="preserve">mce_win</w:t>
      </w:r>
      <w:r>
        <w:t xml:space="preserve"> </w:t>
      </w:r>
      <w:r>
        <w:t xml:space="preserve">be computed at it. The rest are independent.</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p>
        </w:tc>
        <w:tc>
          <w:tcPr/>
          <w:p>
            <w:pPr>
              <w:pStyle w:val="Compact"/>
            </w:pPr>
            <w:r>
              <w:t xml:space="preserve">Item</w:t>
            </w:r>
          </w:p>
        </w:tc>
        <w:tc>
          <w:tcPr/>
          <w:p>
            <w:pPr>
              <w:pStyle w:val="Compact"/>
            </w:pPr>
            <w:r>
              <w:t xml:space="preserve">What</w:t>
            </w:r>
          </w:p>
        </w:tc>
      </w:tr>
      <w:tr>
        <w:tc>
          <w:tcPr/>
          <w:p>
            <w:pPr>
              <w:pStyle w:val="Compact"/>
            </w:pPr>
            <w:r>
              <w:t xml:space="preserve">1</w:t>
            </w:r>
          </w:p>
        </w:tc>
        <w:tc>
          <w:tcPr/>
          <w:p>
            <w:pPr>
              <w:pStyle w:val="Compact"/>
            </w:pPr>
            <w:r>
              <w:t xml:space="preserve">New</w:t>
            </w:r>
          </w:p>
        </w:tc>
        <w:tc>
          <w:tcPr/>
          <w:p>
            <w:pPr>
              <w:pStyle w:val="Compact"/>
            </w:pPr>
            <w:r>
              <w:t xml:space="preserve">Bidder records the recommended bid</w:t>
            </w:r>
          </w:p>
        </w:tc>
        <w:tc>
          <w:tcPr/>
          <w:p>
            <w:pPr>
              <w:pStyle w:val="Compact"/>
            </w:pPr>
            <w:r>
              <w:rPr>
                <w:rStyle w:val="VerbatimChar"/>
              </w:rPr>
              <w:t xml:space="preserve">choose()</w:t>
            </w:r>
            <w:r>
              <w:t xml:space="preserve"> </w:t>
            </w:r>
            <w:r>
              <w:t xml:space="preserve">hands back the ladder index it took, so no tool re-derives the argmax and becomes a second implementation of the bidder it audits</w:t>
            </w:r>
          </w:p>
        </w:tc>
      </w:tr>
      <w:tr>
        <w:tc>
          <w:tcPr/>
          <w:p>
            <w:pPr>
              <w:pStyle w:val="Compact"/>
            </w:pPr>
            <w:r>
              <w:t xml:space="preserve">2</w:t>
            </w:r>
          </w:p>
        </w:tc>
        <w:tc>
          <w:tcPr/>
          <w:p>
            <w:pPr>
              <w:pStyle w:val="Compact"/>
            </w:pPr>
            <w:r>
              <w:t xml:space="preserve">New</w:t>
            </w:r>
          </w:p>
        </w:tc>
        <w:tc>
          <w:tcPr/>
          <w:p>
            <w:pPr>
              <w:pStyle w:val="Compact"/>
            </w:pPr>
            <w:r>
              <w:t xml:space="preserve">Per-row eval file</w:t>
            </w:r>
          </w:p>
        </w:tc>
        <w:tc>
          <w:tcPr/>
          <w:p>
            <w:pPr>
              <w:pStyle w:val="Compact"/>
            </w:pPr>
            <w:r>
              <w:t xml:space="preserve">Each view’s predicted probabilities, EV and chosen bid written one row per auction, so a new metric costs a re-score rather than a refit</w:t>
            </w:r>
          </w:p>
        </w:tc>
      </w:tr>
      <w:tr>
        <w:tc>
          <w:tcPr/>
          <w:p>
            <w:pPr>
              <w:pStyle w:val="Compact"/>
            </w:pPr>
            <w:r>
              <w:t xml:space="preserve">3</w:t>
            </w:r>
          </w:p>
        </w:tc>
        <w:tc>
          <w:tcPr/>
          <w:p>
            <w:pPr>
              <w:pStyle w:val="Compact"/>
            </w:pPr>
            <w:r>
              <w:t xml:space="preserve">Fix</w:t>
            </w:r>
          </w:p>
        </w:tc>
        <w:tc>
          <w:tcPr/>
          <w:p>
            <w:pPr>
              <w:pStyle w:val="Compact"/>
            </w:pPr>
            <w:r>
              <w:t xml:space="preserve">Calibration bid</w:t>
            </w:r>
          </w:p>
        </w:tc>
        <w:tc>
          <w:tcPr/>
          <w:p>
            <w:pPr>
              <w:pStyle w:val="Compact"/>
            </w:pPr>
            <w:r>
              <w:rPr>
                <w:rStyle w:val="VerbatimChar"/>
              </w:rPr>
              <w:t xml:space="preserve">ece_win</w:t>
            </w:r>
            <w:r>
              <w:t xml:space="preserve"> </w:t>
            </w:r>
            <w:r>
              <w:t xml:space="preserve">and</w:t>
            </w:r>
            <w:r>
              <w:t xml:space="preserve"> </w:t>
            </w:r>
            <w:r>
              <w:rPr>
                <w:rStyle w:val="VerbatimChar"/>
              </w:rPr>
              <w:t xml:space="preserve">mce_win</w:t>
            </w:r>
            <w:r>
              <w:t xml:space="preserve"> </w:t>
            </w:r>
            <w:r>
              <w:t xml:space="preserve">at the recommended bid, not the bid the generator logged. Both sides of the logged-bid diagnostic came from the data, so it never touched the bid the algorithm recommends</w:t>
            </w:r>
          </w:p>
        </w:tc>
      </w:tr>
      <w:tr>
        <w:tc>
          <w:tcPr/>
          <w:p>
            <w:pPr>
              <w:pStyle w:val="Compact"/>
            </w:pPr>
            <w:r>
              <w:t xml:space="preserve">—</w:t>
            </w:r>
          </w:p>
        </w:tc>
        <w:tc>
          <w:tcPr/>
          <w:p>
            <w:pPr>
              <w:pStyle w:val="Compact"/>
            </w:pPr>
            <w:r>
              <w:t xml:space="preserve">New</w:t>
            </w:r>
          </w:p>
        </w:tc>
        <w:tc>
          <w:tcPr/>
          <w:p>
            <w:pPr>
              <w:pStyle w:val="Compact"/>
            </w:pPr>
            <w:r>
              <w:t xml:space="preserve">Frozen model bundles</w:t>
            </w:r>
          </w:p>
        </w:tc>
        <w:tc>
          <w:tcPr/>
          <w:p>
            <w:pPr>
              <w:pStyle w:val="Compact"/>
            </w:pPr>
            <w:r>
              <w:t xml:space="preserve">XGBoost native JSON plus manifest, per view</w:t>
            </w:r>
          </w:p>
        </w:tc>
      </w:tr>
      <w:tr>
        <w:tc>
          <w:tcPr/>
          <w:p>
            <w:pPr>
              <w:pStyle w:val="Compact"/>
            </w:pPr>
            <w:r>
              <w:t xml:space="preserve">—</w:t>
            </w:r>
          </w:p>
        </w:tc>
        <w:tc>
          <w:tcPr/>
          <w:p>
            <w:pPr>
              <w:pStyle w:val="Compact"/>
            </w:pPr>
            <w:r>
              <w:t xml:space="preserve">New</w:t>
            </w:r>
          </w:p>
        </w:tc>
        <w:tc>
          <w:tcPr/>
          <w:p>
            <w:pPr>
              <w:pStyle w:val="Compact"/>
            </w:pPr>
            <w:r>
              <w:t xml:space="preserve">Single training pass per seed</w:t>
            </w:r>
          </w:p>
        </w:tc>
        <w:tc>
          <w:tcPr/>
          <w:p>
            <w:pPr>
              <w:pStyle w:val="Compact"/>
            </w:pPr>
            <w:r>
              <w:t xml:space="preserve">Four views fitted once, not twice; at 10M this is 16 minutes rather than 38</w:t>
            </w:r>
          </w:p>
        </w:tc>
      </w:tr>
      <w:tr>
        <w:tc>
          <w:tcPr/>
          <w:p>
            <w:pPr>
              <w:pStyle w:val="Compact"/>
            </w:pPr>
            <w:r>
              <w:t xml:space="preserve">—</w:t>
            </w:r>
          </w:p>
        </w:tc>
        <w:tc>
          <w:tcPr/>
          <w:p>
            <w:pPr>
              <w:pStyle w:val="Compact"/>
            </w:pPr>
            <w:r>
              <w:t xml:space="preserve">New</w:t>
            </w:r>
          </w:p>
        </w:tc>
        <w:tc>
          <w:tcPr/>
          <w:p>
            <w:pPr>
              <w:pStyle w:val="Compact"/>
            </w:pPr>
            <w:r>
              <w:t xml:space="preserve">Bid ladder</w:t>
            </w:r>
          </w:p>
        </w:tc>
        <w:tc>
          <w:tcPr/>
          <w:p>
            <w:pPr>
              <w:pStyle w:val="Compact"/>
            </w:pPr>
            <w:r>
              <w:rPr>
                <w:rStyle w:val="VerbatimChar"/>
              </w:rPr>
              <w:t xml:space="preserve">geomspace(0.1, 1200, 60)</w:t>
            </w:r>
            <w:r>
              <w:t xml:space="preserve"> </w:t>
            </w:r>
            <w:r>
              <w:t xml:space="preserve">replaces</w:t>
            </w:r>
            <w:r>
              <w:t xml:space="preserve"> </w:t>
            </w:r>
            <w:r>
              <w:rPr>
                <w:rStyle w:val="VerbatimChar"/>
              </w:rPr>
              <w:t xml:space="preserve">geomspace(0.1, 120, 48)</w:t>
            </w:r>
            <w:r>
              <w:t xml:space="preserve">. The old ceiling clipped the argmax and put</w:t>
            </w:r>
            <w:r>
              <w:t xml:space="preserve"> </w:t>
            </w:r>
            <w:r>
              <w:rPr>
                <w:b/>
                <w:bCs/>
              </w:rPr>
              <w:t xml:space="preserve">1.528% of oracle profit on the top rung</w:t>
            </w:r>
            <w:r>
              <w:t xml:space="preserve">, costing 7.24% against 0.53%. Endpoints are held by a boundary check, not fixed: profit on the top and bottom rungs must each stay under 0.1%. See the bid-ladder section below</w:t>
            </w:r>
          </w:p>
        </w:tc>
      </w:tr>
      <w:tr>
        <w:tc>
          <w:tcPr/>
          <w:p>
            <w:pPr>
              <w:pStyle w:val="Compact"/>
            </w:pPr>
            <w:r>
              <w:t xml:space="preserve">—</w:t>
            </w:r>
          </w:p>
        </w:tc>
        <w:tc>
          <w:tcPr/>
          <w:p>
            <w:pPr>
              <w:pStyle w:val="Compact"/>
            </w:pPr>
            <w:r>
              <w:t xml:space="preserve">New</w:t>
            </w:r>
          </w:p>
        </w:tc>
        <w:tc>
          <w:tcPr/>
          <w:p>
            <w:pPr>
              <w:pStyle w:val="Compact"/>
            </w:pPr>
            <w:r>
              <w:t xml:space="preserve">ROAS gate</w:t>
            </w:r>
          </w:p>
        </w:tc>
        <w:tc>
          <w:tcPr/>
          <w:p>
            <w:pPr>
              <w:pStyle w:val="Compact"/>
            </w:pPr>
            <w:r>
              <w:t xml:space="preserve">The bidder takes its ordinary profit-maximising bid and the row is not bid at all when</w:t>
            </w:r>
            <w:r>
              <w:t xml:space="preserve"> </w:t>
            </w:r>
            <w:r>
              <w:rPr>
                <w:rStyle w:val="VerbatimChar"/>
              </w:rPr>
              <w:t xml:space="preserve">ev / b</w:t>
            </w:r>
            <w:r>
              <w:t xml:space="preserve"> </w:t>
            </w:r>
            <w:r>
              <w:t xml:space="preserve">falls below the target. A gate, not a constrained search that reprices</w:t>
            </w:r>
          </w:p>
        </w:tc>
      </w:tr>
      <w:tr>
        <w:tc>
          <w:tcPr/>
          <w:p>
            <w:pPr>
              <w:pStyle w:val="Compact"/>
            </w:pPr>
            <w:r>
              <w:t xml:space="preserve">—</w:t>
            </w:r>
          </w:p>
        </w:tc>
        <w:tc>
          <w:tcPr/>
          <w:p>
            <w:pPr>
              <w:pStyle w:val="Compact"/>
            </w:pPr>
            <w:r>
              <w:t xml:space="preserve">New</w:t>
            </w:r>
          </w:p>
        </w:tc>
        <w:tc>
          <w:tcPr/>
          <w:p>
            <w:pPr>
              <w:pStyle w:val="Compact"/>
            </w:pPr>
            <w:r>
              <w:t xml:space="preserve">Artifact retention rule</w:t>
            </w:r>
          </w:p>
        </w:tc>
        <w:tc>
          <w:tcPr/>
          <w:p>
            <w:pPr>
              <w:pStyle w:val="Compact"/>
            </w:pPr>
            <w:r>
              <w:t xml:space="preserve">Parquets, models and per-row eval files written and never deleted; enforced in</w:t>
            </w:r>
            <w:r>
              <w:t xml:space="preserve"> </w:t>
            </w:r>
            <w:r>
              <w:rPr>
                <w:rStyle w:val="VerbatimChar"/>
              </w:rPr>
              <w:t xml:space="preserve">is_complete</w:t>
            </w:r>
            <w:r>
              <w:t xml:space="preserve">, see section 5</w:t>
            </w:r>
          </w:p>
        </w:tc>
      </w:tr>
      <w:tr>
        <w:tc>
          <w:tcPr/>
          <w:p>
            <w:pPr>
              <w:pStyle w:val="Compact"/>
            </w:pPr>
            <w:r>
              <w:t xml:space="preserve">—</w:t>
            </w:r>
          </w:p>
        </w:tc>
        <w:tc>
          <w:tcPr/>
          <w:p>
            <w:pPr>
              <w:pStyle w:val="Compact"/>
            </w:pPr>
            <w:r>
              <w:t xml:space="preserve">Fix</w:t>
            </w:r>
          </w:p>
        </w:tc>
        <w:tc>
          <w:tcPr/>
          <w:p>
            <w:pPr>
              <w:pStyle w:val="Compact"/>
            </w:pPr>
            <w:r>
              <w:t xml:space="preserve">Fingerprint staleness guard</w:t>
            </w:r>
          </w:p>
        </w:tc>
        <w:tc>
          <w:tcPr/>
          <w:p>
            <w:pPr>
              <w:pStyle w:val="Compact"/>
            </w:pPr>
            <w:r>
              <w:rPr>
                <w:rStyle w:val="VerbatimChar"/>
              </w:rPr>
              <w:t xml:space="preserve">is_complete</w:t>
            </w:r>
            <w:r>
              <w:t xml:space="preserve"> </w:t>
            </w:r>
            <w:r>
              <w:t xml:space="preserve">accepted a seed whatever generator built it, so thirty pre-floor-fix seeds still read complete</w:t>
            </w:r>
          </w:p>
        </w:tc>
      </w:tr>
      <w:tr>
        <w:tc>
          <w:tcPr/>
          <w:p>
            <w:pPr>
              <w:pStyle w:val="Compact"/>
            </w:pPr>
            <w:r>
              <w:t xml:space="preserve">—</w:t>
            </w:r>
          </w:p>
        </w:tc>
        <w:tc>
          <w:tcPr/>
          <w:p>
            <w:pPr>
              <w:pStyle w:val="Compact"/>
            </w:pPr>
            <w:r>
              <w:t xml:space="preserve">Fix</w:t>
            </w:r>
          </w:p>
        </w:tc>
        <w:tc>
          <w:tcPr/>
          <w:p>
            <w:pPr>
              <w:pStyle w:val="Compact"/>
            </w:pPr>
            <w:r>
              <w:t xml:space="preserve">Aggregator on zero seeds</w:t>
            </w:r>
          </w:p>
        </w:tc>
        <w:tc>
          <w:tcPr/>
          <w:p>
            <w:pPr>
              <w:pStyle w:val="Compact"/>
            </w:pPr>
            <w:r>
              <w:t xml:space="preserve">An empty read produced a well-formed table of n/a and wrote it over a committed result</w:t>
            </w:r>
          </w:p>
        </w:tc>
      </w:tr>
      <w:tr>
        <w:tc>
          <w:tcPr/>
          <w:p>
            <w:pPr>
              <w:pStyle w:val="Compact"/>
            </w:pPr>
            <w:r>
              <w:t xml:space="preserve">—</w:t>
            </w:r>
          </w:p>
        </w:tc>
        <w:tc>
          <w:tcPr/>
          <w:p>
            <w:pPr>
              <w:pStyle w:val="Compact"/>
            </w:pPr>
            <w:r>
              <w:t xml:space="preserve">Fix</w:t>
            </w:r>
          </w:p>
        </w:tc>
        <w:tc>
          <w:tcPr/>
          <w:p>
            <w:pPr>
              <w:pStyle w:val="Compact"/>
            </w:pPr>
            <w:r>
              <w:t xml:space="preserve">Units test</w:t>
            </w:r>
          </w:p>
        </w:tc>
        <w:tc>
          <w:tcPr/>
          <w:p>
            <w:pPr>
              <w:pStyle w:val="Compact"/>
            </w:pPr>
            <w:r>
              <w:t xml:space="preserve">It asserted the pre-correction value, which is why it could not catch the units defect in the first place</w:t>
            </w:r>
          </w:p>
        </w:tc>
      </w:tr>
      <w:tr>
        <w:tc>
          <w:tcPr/>
          <w:p>
            <w:pPr>
              <w:pStyle w:val="Compact"/>
            </w:pPr>
            <w:r>
              <w:t xml:space="preserve">—</w:t>
            </w:r>
          </w:p>
        </w:tc>
        <w:tc>
          <w:tcPr/>
          <w:p>
            <w:pPr>
              <w:pStyle w:val="Compact"/>
            </w:pPr>
            <w:r>
              <w:t xml:space="preserve">Fix</w:t>
            </w:r>
          </w:p>
        </w:tc>
        <w:tc>
          <w:tcPr/>
          <w:p>
            <w:pPr>
              <w:pStyle w:val="Compact"/>
            </w:pPr>
            <w:r>
              <w:t xml:space="preserve">1000× units bug</w:t>
            </w:r>
          </w:p>
        </w:tc>
        <w:tc>
          <w:tcPr/>
          <w:p>
            <w:pPr>
              <w:pStyle w:val="Compact"/>
            </w:pPr>
            <w:r>
              <w:t xml:space="preserve">Every price reaching the economics is an eCPM but a won row is one impression, so summing eCPM per won row reported a thousand times the money. Only the money totals move: every ratio divides one eCPM-sum by another and the bidder’s argmax is scale-invariant</w:t>
            </w:r>
          </w:p>
        </w:tc>
      </w:tr>
    </w:tbl>
    <w:p>
      <w:pPr>
        <w:sectPr>
          <w:pgSz w:w="16838" w:h="11906" w:orient="landscape"/>
          <w:pgMar w:top="1134" w:right="1134" w:bottom="1134" w:left="1134"/>
        </w:sectPr>
      </w:pPr>
    </w:p>
    <w:p>
      <w:pPr>
        <w:pStyle w:val="BodyText"/>
      </w:pPr>
      <w:r>
        <w:rPr>
          <w:b/>
          <w:bCs/>
        </w:rPr>
        <w:t xml:space="preserve">Three design decisions taken on 22 August 2026, all departures from what the branch did.</w:t>
      </w:r>
    </w:p>
    <w:p>
      <w:pPr>
        <w:pStyle w:val="Compact"/>
        <w:numPr>
          <w:ilvl w:val="0"/>
          <w:numId w:val="1001"/>
        </w:numPr>
      </w:pPr>
      <w:r>
        <w:rPr>
          <w:b/>
          <w:bCs/>
        </w:rPr>
        <w:t xml:space="preserve">The per-row eval file is written at evaluation, not at fit.</w:t>
      </w:r>
      <w:r>
        <w:t xml:space="preserve"> </w:t>
      </w:r>
      <w:r>
        <w:t xml:space="preserve">Training fits the four views and saves the</w:t>
      </w:r>
      <w:r>
        <w:t xml:space="preserve"> </w:t>
      </w:r>
      <w:r>
        <w:t xml:space="preserve">bundles; evaluation then LOADS a bundle and writes the per-row eval file from it. This keeps the</w:t>
      </w:r>
      <w:r>
        <w:t xml:space="preserve"> </w:t>
      </w:r>
      <w:r>
        <w:t xml:space="preserve">one-fit-per-seed guarantee and is stronger than the branch’s design, because it puts the frozen</w:t>
      </w:r>
      <w:r>
        <w:t xml:space="preserve"> </w:t>
      </w:r>
      <w:r>
        <w:t xml:space="preserve">artifact on the critical path: the reported numbers come from the file that shipped, so the two</w:t>
      </w:r>
      <w:r>
        <w:t xml:space="preserve"> </w:t>
      </w:r>
      <w:r>
        <w:t xml:space="preserve">cannot silently diverge. The branch’s separate in-process-versus-reloaded round-trip check becomes</w:t>
      </w:r>
      <w:r>
        <w:t xml:space="preserve"> </w:t>
      </w:r>
      <w:r>
        <w:t xml:space="preserve">unnecessary, since evaluation scoring from the bundle IS the round trip. Only the bundle write has to</w:t>
      </w:r>
      <w:r>
        <w:t xml:space="preserve"> </w:t>
      </w:r>
      <w:r>
        <w:t xml:space="preserve">stay inside the fitting process.</w:t>
      </w:r>
    </w:p>
    <w:p>
      <w:pPr>
        <w:pStyle w:val="Compact"/>
        <w:numPr>
          <w:ilvl w:val="0"/>
          <w:numId w:val="1001"/>
        </w:numPr>
      </w:pPr>
      <w:r>
        <w:rPr>
          <w:b/>
          <w:bCs/>
        </w:rPr>
        <w:t xml:space="preserve">ROAS defaults to target 1 and tuning is parked</w:t>
      </w:r>
      <w:r>
        <w:t xml:space="preserve"> </w:t>
      </w:r>
      <w:r>
        <w:t xml:space="preserve">(Ken, 22 Aug). Target 1 is exactly</w:t>
      </w:r>
      <w:r>
        <w:t xml:space="preserve"> </w:t>
      </w:r>
      <w:r>
        <w:rPr>
          <w:rStyle w:val="VerbatimChar"/>
        </w:rPr>
        <w:t xml:space="preserve">ev / b &gt;= 1</w:t>
      </w:r>
      <w:r>
        <w:t xml:space="preserve">,</w:t>
      </w:r>
      <w:r>
        <w:t xml:space="preserve"> </w:t>
      </w:r>
      <w:r>
        <w:t xml:space="preserve">which is profit at or above zero at the chosen rung.</w:t>
      </w:r>
      <w:r>
        <w:t xml:space="preserve"> </w:t>
      </w:r>
      <w:r>
        <w:rPr>
          <w:b/>
          <w:bCs/>
        </w:rPr>
        <w:t xml:space="preserve">Built 22 Aug in</w:t>
      </w:r>
      <w:r>
        <w:rPr>
          <w:b/>
          <w:bCs/>
        </w:rPr>
        <w:t xml:space="preserve"> </w:t>
      </w:r>
      <w:r>
        <w:rPr>
          <w:rStyle w:val="VerbatimChar"/>
          <w:b/>
          <w:bCs/>
        </w:rPr>
        <w:t xml:space="preserve">e7c7830</w:t>
      </w:r>
      <w:r>
        <w:rPr>
          <w:b/>
          <w:bCs/>
        </w:rPr>
        <w:t xml:space="preserve">, and the measurement</w:t>
      </w:r>
      <w:r>
        <w:rPr>
          <w:b/>
          <w:bCs/>
        </w:rPr>
        <w:t xml:space="preserve"> </w:t>
      </w:r>
      <w:r>
        <w:rPr>
          <w:b/>
          <w:bCs/>
        </w:rPr>
        <w:t xml:space="preserve">corrected the expectation this paragraph originally recorded.</w:t>
      </w:r>
      <w:r>
        <w:t xml:space="preserve"> </w:t>
      </w:r>
      <w:r>
        <w:t xml:space="preserve">It said target 1 would decline nothing</w:t>
      </w:r>
      <w:r>
        <w:t xml:space="preserve"> </w:t>
      </w:r>
      <w:r>
        <w:t xml:space="preserve">at the current ladder. That holds for the</w:t>
      </w:r>
      <w:r>
        <w:t xml:space="preserve"> </w:t>
      </w:r>
      <w:r>
        <w:rPr>
          <w:i/>
          <w:iCs/>
        </w:rPr>
        <w:t xml:space="preserve">learned</w:t>
      </w:r>
      <w:r>
        <w:t xml:space="preserve"> </w:t>
      </w:r>
      <w:r>
        <w:t xml:space="preserve">bidder and fails for the other two, and the split</w:t>
      </w:r>
      <w:r>
        <w:t xml:space="preserve"> </w:t>
      </w:r>
      <w:r>
        <w:t xml:space="preserve">is the exact zeros. Measured on C1 of 100K seed 20250:</w:t>
      </w:r>
      <w:r>
        <w:t xml:space="preserve"> </w:t>
      </w:r>
      <w:r>
        <w:rPr>
          <w:rStyle w:val="VerbatimChar"/>
        </w:rPr>
        <w:t xml:space="preserve">learned</w:t>
      </w:r>
      <w:r>
        <w:t xml:space="preserve"> </w:t>
      </w:r>
      <w:r>
        <w:t xml:space="preserve">places</w:t>
      </w:r>
      <w:r>
        <w:t xml:space="preserve"> </w:t>
      </w:r>
      <w:r>
        <w:rPr>
          <w:b/>
          <w:bCs/>
        </w:rPr>
        <w:t xml:space="preserve">1.0000</w:t>
      </w:r>
      <w:r>
        <w:t xml:space="preserve"> </w:t>
      </w:r>
      <w:r>
        <w:t xml:space="preserve">of rows,</w:t>
      </w:r>
      <w:r>
        <w:t xml:space="preserve"> </w:t>
      </w:r>
      <w:r>
        <w:rPr>
          <w:rStyle w:val="VerbatimChar"/>
        </w:rPr>
        <w:t xml:space="preserve">truth_ev</w:t>
      </w:r>
      <w:r>
        <w:t xml:space="preserve"> </w:t>
      </w:r>
      <w:r>
        <w:t xml:space="preserve">and</w:t>
      </w:r>
      <w:r>
        <w:t xml:space="preserve"> </w:t>
      </w:r>
      <w:r>
        <w:rPr>
          <w:rStyle w:val="VerbatimChar"/>
        </w:rPr>
        <w:t xml:space="preserve">oracle</w:t>
      </w:r>
      <w:r>
        <w:t xml:space="preserve"> </w:t>
      </w:r>
      <w:r>
        <w:t xml:space="preserve">place</w:t>
      </w:r>
      <w:r>
        <w:t xml:space="preserve"> </w:t>
      </w:r>
      <w:r>
        <w:rPr>
          <w:b/>
          <w:bCs/>
        </w:rPr>
        <w:t xml:space="preserve">0.2620</w:t>
      </w:r>
      <w:r>
        <w:t xml:space="preserve">. Thirty percent of rows are the inactive archetype with</w:t>
      </w:r>
      <w:r>
        <w:t xml:space="preserve"> </w:t>
      </w:r>
      <w:r>
        <w:rPr>
          <w:rStyle w:val="VerbatimChar"/>
        </w:rPr>
        <w:t xml:space="preserve">ev_truth</w:t>
      </w:r>
      <w:r>
        <w:t xml:space="preserve"> </w:t>
      </w:r>
      <w:r>
        <w:t xml:space="preserve">of</w:t>
      </w:r>
      <w:r>
        <w:t xml:space="preserve"> </w:t>
      </w:r>
      <w:r>
        <w:t xml:space="preserve">exactly zero, and no bid returns a target of 1 on a row worth nothing; the rest are worth less than</w:t>
      </w:r>
      <w:r>
        <w:t xml:space="preserve"> </w:t>
      </w:r>
      <w:r>
        <w:t xml:space="preserve">the cheapest rung. The learned head cannot produce an exact zero — its smallest prediction is 4.83 eCPM</w:t>
      </w:r>
      <w:r>
        <w:t xml:space="preserve"> </w:t>
      </w:r>
      <w:r>
        <w:t xml:space="preserve">against a bottom rung of 0.1 — so the gate never fires on it.</w:t>
      </w:r>
      <w:r>
        <w:t xml:space="preserve"> </w:t>
      </w:r>
      <w:r>
        <w:rPr>
          <w:b/>
          <w:bCs/>
        </w:rPr>
        <w:t xml:space="preserve">Inert where the plan expected it to</w:t>
      </w:r>
      <w:r>
        <w:rPr>
          <w:b/>
          <w:bCs/>
        </w:rPr>
        <w:t xml:space="preserve"> </w:t>
      </w:r>
      <w:r>
        <w:rPr>
          <w:b/>
          <w:bCs/>
        </w:rPr>
        <w:t xml:space="preserve">bite, live where it expected nothing.</w:t>
      </w:r>
      <w:r>
        <w:t xml:space="preserve"> </w:t>
      </w:r>
      <w:r>
        <w:t xml:space="preserve">Nothing reported moves: the learned profits are 38.119, 44.012,</w:t>
      </w:r>
      <w:r>
        <w:t xml:space="preserve"> </w:t>
      </w:r>
      <w:r>
        <w:t xml:space="preserve">36.738 and 40.896 before and after, and the oracle ceiling rises from 246.032 to 246.034 by declining</w:t>
      </w:r>
      <w:r>
        <w:t xml:space="preserve"> </w:t>
      </w:r>
      <w:r>
        <w:t xml:space="preserve">18 wins that were together losing 0.002. It rises rather than falls because a declined row is by</w:t>
      </w:r>
      <w:r>
        <w:t xml:space="preserve"> </w:t>
      </w:r>
      <w:r>
        <w:t xml:space="preserve">construction one whose bid exceeded its own value. The sweep that would use the gate is therefore</w:t>
      </w:r>
      <w:r>
        <w:t xml:space="preserve"> </w:t>
      </w:r>
      <w:r>
        <w:t xml:space="preserve">margin discipline rather than declining hopeless rows, and it is queued as</w:t>
      </w:r>
      <w:r>
        <w:t xml:space="preserve"> </w:t>
      </w:r>
      <w:r>
        <w:rPr>
          <w:b/>
          <w:bCs/>
        </w:rPr>
        <w:t xml:space="preserve">Q2</w:t>
      </w:r>
      <w:r>
        <w:t xml:space="preserve"> </w:t>
      </w:r>
      <w:r>
        <w:t xml:space="preserve">below.</w:t>
      </w:r>
    </w:p>
    <w:p>
      <w:pPr>
        <w:pStyle w:val="Compact"/>
        <w:numPr>
          <w:ilvl w:val="0"/>
          <w:numId w:val="1001"/>
        </w:numPr>
      </w:pPr>
      <w:r>
        <w:rPr>
          <w:b/>
          <w:bCs/>
        </w:rPr>
        <w:t xml:space="preserve">The calibration fix is written now and tested in two parts.</w:t>
      </w:r>
      <w:r>
        <w:t xml:space="preserve"> </w:t>
      </w:r>
      <w:r>
        <w:t xml:space="preserve">Its real-data check waits for the next</w:t>
      </w:r>
      <w:r>
        <w:t xml:space="preserve"> </w:t>
      </w:r>
      <w:r>
        <w:t xml:space="preserve">regeneration, because the per-row eval files the branch produced were destroyed with the masters.</w:t>
      </w:r>
      <w:r>
        <w:t xml:space="preserve"> </w:t>
      </w:r>
      <w:r>
        <w:t xml:space="preserve">But a unit test over a dozen synthetic rows with known probabilities and known bids ships WITH the</w:t>
      </w:r>
      <w:r>
        <w:t xml:space="preserve"> </w:t>
      </w:r>
      <w:r>
        <w:t xml:space="preserve">change, needs no generated data, and catches the wiring. The precedent is</w:t>
      </w:r>
      <w:r>
        <w:t xml:space="preserve"> </w:t>
      </w:r>
      <w:r>
        <w:rPr>
          <w:rStyle w:val="VerbatimChar"/>
        </w:rPr>
        <w:t xml:space="preserve">7557c41</w:t>
      </w:r>
      <w:r>
        <w:t xml:space="preserve">, which shipped</w:t>
      </w:r>
      <w:r>
        <w:t xml:space="preserve"> </w:t>
      </w:r>
      <w:r>
        <w:t xml:space="preserve">the units fix without its test and was committed red;</w:t>
      </w:r>
      <w:r>
        <w:t xml:space="preserve"> </w:t>
      </w:r>
      <w:r>
        <w:rPr>
          <w:rStyle w:val="VerbatimChar"/>
        </w:rPr>
        <w:t xml:space="preserve">938f28c6</w:t>
      </w:r>
      <w:r>
        <w:t xml:space="preserve"> </w:t>
      </w:r>
      <w:r>
        <w:t xml:space="preserve">exists only to repair that.</w:t>
      </w:r>
    </w:p>
    <w:bookmarkEnd w:id="20"/>
    <w:bookmarkStart w:id="21" w:name="X654ca0d88dd9d4afa0d01a19c96d24c8cdb8085"/>
    <w:p>
      <w:pPr>
        <w:pStyle w:val="Heading4"/>
      </w:pPr>
      <w:r>
        <w:t xml:space="preserve">Step 3. Feature design — paper only — SETTLED 22 August 2026</w:t>
      </w:r>
    </w:p>
    <w:p>
      <w:pPr>
        <w:pStyle w:val="FirstParagraph"/>
      </w:pPr>
      <w:r>
        <w:rPr>
          <w:b/>
          <w:bCs/>
        </w:rPr>
        <w:t xml:space="preserve">The quantity is</w:t>
      </w:r>
      <w:r>
        <w:rPr>
          <w:b/>
          <w:bCs/>
        </w:rPr>
        <w:t xml:space="preserve"> </w:t>
      </w:r>
      <w:r>
        <w:rPr>
          <w:rStyle w:val="VerbatimChar"/>
          <w:b/>
          <w:bCs/>
        </w:rPr>
        <w:t xml:space="preserve">min_winning_price</w:t>
      </w:r>
      <w:r>
        <w:rPr>
          <w:b/>
          <w:bCs/>
        </w:rPr>
        <w:t xml:space="preserve">, and it is</w:t>
      </w:r>
      <w:r>
        <w:rPr>
          <w:b/>
          <w:bCs/>
        </w:rPr>
        <w:t xml:space="preserve"> </w:t>
      </w:r>
      <w:r>
        <w:rPr>
          <w:rStyle w:val="VerbatimChar"/>
          <w:b/>
          <w:bCs/>
        </w:rPr>
        <w:t xml:space="preserve">max(LU7, floor)</w:t>
      </w:r>
      <w:r>
        <w:rPr>
          <w:b/>
          <w:bCs/>
        </w:rPr>
        <w:t xml:space="preserve"> </w:t>
      </w:r>
      <w:r>
        <w:rPr>
          <w:b/>
          <w:bCs/>
        </w:rPr>
        <w:t xml:space="preserve">on every row.</w:t>
      </w:r>
    </w:p>
    <w:p>
      <w:pPr>
        <w:pStyle w:val="BodyText"/>
      </w:pPr>
      <w:r>
        <w:rPr>
          <w:b/>
          <w:bCs/>
        </w:rPr>
        <w:t xml:space="preserve">This reverses the 21 August position and reinstates v1’s arm B1.</w:t>
      </w:r>
      <w:r>
        <w:t xml:space="preserve"> </w:t>
      </w:r>
      <w:r>
        <w:t xml:space="preserve">The section below still argues</w:t>
      </w:r>
      <w:r>
        <w:t xml:space="preserve"> </w:t>
      </w:r>
      <w:r>
        <w:t xml:space="preserve">for the exact second-highest bid over the clipped</w:t>
      </w:r>
      <w:r>
        <w:t xml:space="preserve"> </w:t>
      </w:r>
      <w:r>
        <w:rPr>
          <w:rStyle w:val="VerbatimChar"/>
        </w:rPr>
        <w:t xml:space="preserve">max(LU7, floor)</w:t>
      </w:r>
      <w:r>
        <w:t xml:space="preserve">, on the ground that the clipped</w:t>
      </w:r>
      <w:r>
        <w:t xml:space="preserve"> </w:t>
      </w:r>
      <w:r>
        <w:t xml:space="preserve">form loses information whenever the floor binds. That argument is withdrawn. The information it loses</w:t>
      </w:r>
      <w:r>
        <w:t xml:space="preserve"> </w:t>
      </w:r>
      <w:r>
        <w:t xml:space="preserve">has no consumer: the bidder needs</w:t>
      </w:r>
      <w:r>
        <w:t xml:space="preserve"> </w:t>
      </w:r>
      <w:r>
        <w:rPr>
          <w:rStyle w:val="VerbatimChar"/>
        </w:rPr>
        <w:t xml:space="preserve">max(LU7, floor)</w:t>
      </w:r>
      <w:r>
        <w:t xml:space="preserve"> </w:t>
      </w:r>
      <w:r>
        <w:t xml:space="preserve">and nothing finer, so LU7’s value below a binding</w:t>
      </w:r>
      <w:r>
        <w:t xml:space="preserve"> </w:t>
      </w:r>
      <w:r>
        <w:t xml:space="preserve">floor is never used. What the clipped form buys in exchange is decisive —</w:t>
      </w:r>
      <w:r>
        <w:t xml:space="preserve"> </w:t>
      </w:r>
      <w:r>
        <w:rPr>
          <w:b/>
          <w:bCs/>
        </w:rPr>
        <w:t xml:space="preserve">nothing is censored</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Row class</w:t>
            </w:r>
          </w:p>
        </w:tc>
        <w:tc>
          <w:tcPr/>
          <w:p>
            <w:pPr>
              <w:pStyle w:val="Compact"/>
              <w:jc w:val="right"/>
            </w:pPr>
            <w:r>
              <w:t xml:space="preserve">Share</w:t>
            </w:r>
          </w:p>
        </w:tc>
        <w:tc>
          <w:tcPr/>
          <w:p>
            <w:pPr>
              <w:pStyle w:val="Compact"/>
            </w:pPr>
            <w:r>
              <w:rPr>
                <w:rStyle w:val="VerbatimChar"/>
              </w:rPr>
              <w:t xml:space="preserve">min_winning_price</w:t>
            </w:r>
          </w:p>
        </w:tc>
        <w:tc>
          <w:tcPr/>
          <w:p>
            <w:pPr>
              <w:pStyle w:val="Compact"/>
            </w:pPr>
            <w:r>
              <w:t xml:space="preserve">Observable before this change</w:t>
            </w:r>
          </w:p>
        </w:tc>
      </w:tr>
      <w:tr>
        <w:tc>
          <w:tcPr/>
          <w:p>
            <w:pPr>
              <w:pStyle w:val="Compact"/>
            </w:pPr>
            <w:r>
              <w:t xml:space="preserve">Won</w:t>
            </w:r>
          </w:p>
        </w:tc>
        <w:tc>
          <w:tcPr/>
          <w:p>
            <w:pPr>
              <w:pStyle w:val="Compact"/>
              <w:jc w:val="right"/>
            </w:pPr>
            <w:r>
              <w:t xml:space="preserve">29.9%</w:t>
            </w:r>
          </w:p>
        </w:tc>
        <w:tc>
          <w:tcPr/>
          <w:p>
            <w:pPr>
              <w:pStyle w:val="Compact"/>
            </w:pPr>
            <w:r>
              <w:rPr>
                <w:rStyle w:val="VerbatimChar"/>
              </w:rPr>
              <w:t xml:space="preserve">max(LU7, floor)</w:t>
            </w:r>
          </w:p>
        </w:tc>
        <w:tc>
          <w:tcPr/>
          <w:p>
            <w:pPr>
              <w:pStyle w:val="Compact"/>
            </w:pPr>
            <w:r>
              <w:rPr>
                <w:b/>
                <w:bCs/>
              </w:rPr>
              <w:t xml:space="preserve">no</w:t>
            </w:r>
            <w:r>
              <w:t xml:space="preserve"> </w:t>
            </w:r>
            <w:r>
              <w:t xml:space="preserve">— only</w:t>
            </w:r>
            <w:r>
              <w:t xml:space="preserve"> </w:t>
            </w:r>
            <w:r>
              <w:rPr>
                <w:rStyle w:val="VerbatimChar"/>
              </w:rPr>
              <w:t xml:space="preserve">LU7 ≤ bid</w:t>
            </w:r>
          </w:p>
        </w:tc>
      </w:tr>
      <w:tr>
        <w:tc>
          <w:tcPr/>
          <w:p>
            <w:pPr>
              <w:pStyle w:val="Compact"/>
            </w:pPr>
            <w:r>
              <w:t xml:space="preserve">Lost, bid cleared the floor, sold</w:t>
            </w:r>
          </w:p>
        </w:tc>
        <w:tc>
          <w:tcPr/>
          <w:p>
            <w:pPr>
              <w:pStyle w:val="Compact"/>
              <w:jc w:val="right"/>
            </w:pPr>
            <w:r>
              <w:t xml:space="preserve">41.8%</w:t>
            </w:r>
          </w:p>
        </w:tc>
        <w:tc>
          <w:tcPr/>
          <w:p>
            <w:pPr>
              <w:pStyle w:val="Compact"/>
            </w:pPr>
            <w:r>
              <w:t xml:space="preserve">LU7</w:t>
            </w:r>
          </w:p>
        </w:tc>
        <w:tc>
          <w:tcPr/>
          <w:p>
            <w:pPr>
              <w:pStyle w:val="Compact"/>
            </w:pPr>
            <w:r>
              <w:t xml:space="preserve">yes, as</w:t>
            </w:r>
            <w:r>
              <w:t xml:space="preserve"> </w:t>
            </w:r>
            <w:r>
              <w:rPr>
                <w:rStyle w:val="VerbatimChar"/>
              </w:rPr>
              <w:t xml:space="preserve">winning_price</w:t>
            </w:r>
          </w:p>
        </w:tc>
      </w:tr>
      <w:tr>
        <w:tc>
          <w:tcPr/>
          <w:p>
            <w:pPr>
              <w:pStyle w:val="Compact"/>
            </w:pPr>
            <w:r>
              <w:t xml:space="preserve">Lost, bid below the floor, sold</w:t>
            </w:r>
          </w:p>
        </w:tc>
        <w:tc>
          <w:tcPr/>
          <w:p>
            <w:pPr>
              <w:pStyle w:val="Compact"/>
              <w:jc w:val="right"/>
            </w:pPr>
            <w:r>
              <w:t xml:space="preserve">16.6%</w:t>
            </w:r>
          </w:p>
        </w:tc>
        <w:tc>
          <w:tcPr/>
          <w:p>
            <w:pPr>
              <w:pStyle w:val="Compact"/>
            </w:pPr>
            <w:r>
              <w:t xml:space="preserve">LU7</w:t>
            </w:r>
          </w:p>
        </w:tc>
        <w:tc>
          <w:tcPr/>
          <w:p>
            <w:pPr>
              <w:pStyle w:val="Compact"/>
            </w:pPr>
            <w:r>
              <w:t xml:space="preserve">yes, as</w:t>
            </w:r>
            <w:r>
              <w:t xml:space="preserve"> </w:t>
            </w:r>
            <w:r>
              <w:rPr>
                <w:rStyle w:val="VerbatimChar"/>
              </w:rPr>
              <w:t xml:space="preserve">winning_price</w:t>
            </w:r>
          </w:p>
        </w:tc>
      </w:tr>
      <w:tr>
        <w:tc>
          <w:tcPr/>
          <w:p>
            <w:pPr>
              <w:pStyle w:val="Compact"/>
            </w:pPr>
            <w:r>
              <w:t xml:space="preserve">Lost, unsold</w:t>
            </w:r>
          </w:p>
        </w:tc>
        <w:tc>
          <w:tcPr/>
          <w:p>
            <w:pPr>
              <w:pStyle w:val="Compact"/>
              <w:jc w:val="right"/>
            </w:pPr>
            <w:r>
              <w:t xml:space="preserve">11.7%</w:t>
            </w:r>
          </w:p>
        </w:tc>
        <w:tc>
          <w:tcPr/>
          <w:p>
            <w:pPr>
              <w:pStyle w:val="Compact"/>
            </w:pPr>
            <w:r>
              <w:rPr>
                <w:b/>
                <w:bCs/>
              </w:rPr>
              <w:t xml:space="preserve">the floor exactly</w:t>
            </w:r>
            <w:r>
              <w:t xml:space="preserve">, since</w:t>
            </w:r>
            <w:r>
              <w:t xml:space="preserve"> </w:t>
            </w:r>
            <w:r>
              <w:rPr>
                <w:rStyle w:val="VerbatimChar"/>
              </w:rPr>
              <w:t xml:space="preserve">LU7 &lt; floor</w:t>
            </w:r>
          </w:p>
        </w:tc>
        <w:tc>
          <w:tcPr/>
          <w:p>
            <w:pPr>
              <w:pStyle w:val="Compact"/>
            </w:pPr>
            <w:r>
              <w:t xml:space="preserve">yes, but only as a bound before</w:t>
            </w:r>
          </w:p>
        </w:tc>
      </w:tr>
    </w:tbl>
    <w:p>
      <w:pPr>
        <w:pStyle w:val="BodyText"/>
      </w:pPr>
      <w:r>
        <w:t xml:space="preserve">70.1% was already observable to C3 and C4. The change adds the won rows and turns the unsold bound</w:t>
      </w:r>
      <w:r>
        <w:t xml:space="preserve"> </w:t>
      </w:r>
      <w:r>
        <w:t xml:space="preserve">into a point, taking the target to</w:t>
      </w:r>
      <w:r>
        <w:t xml:space="preserve"> </w:t>
      </w:r>
      <w:r>
        <w:rPr>
          <w:b/>
          <w:bCs/>
        </w:rPr>
        <w:t xml:space="preserve">100% observed</w:t>
      </w:r>
      <w:r>
        <w:t xml:space="preserve">. That is what makes step 6 a clean switch to</w:t>
      </w:r>
      <w:r>
        <w:t xml:space="preserve"> </w:t>
      </w:r>
      <w:r>
        <w:t xml:space="preserve">plain regression rather than a hybrid carrying a censored tail.</w:t>
      </w:r>
    </w:p>
    <w:p>
      <w:pPr>
        <w:pStyle w:val="BodyText"/>
      </w:pPr>
      <w:r>
        <w:rPr>
          <w:b/>
          <w:bCs/>
        </w:rPr>
        <w:t xml:space="preserve">Carry the B1 caveat.</w:t>
      </w:r>
      <w:r>
        <w:t xml:space="preserve"> </w:t>
      </w:r>
      <w:r>
        <w:t xml:space="preserve">v1 ran arm B1, the won-rows-only clipped form, and it did not move</w:t>
      </w:r>
      <w:r>
        <w:t xml:space="preserve"> </w:t>
      </w:r>
      <w:r>
        <w:t xml:space="preserve">overpayment: −0.8% [−2.6, +1.0], paired across ten seeds (</w:t>
      </w:r>
      <w:r>
        <w:rPr>
          <w:rStyle w:val="VerbatimChar"/>
        </w:rPr>
        <w:t xml:space="preserve">docs/KDD_Paper_Draft_v2.md:517</w:t>
      </w:r>
      <w:r>
        <w:t xml:space="preserve">). This</w:t>
      </w:r>
      <w:r>
        <w:t xml:space="preserve"> </w:t>
      </w:r>
      <w:r>
        <w:t xml:space="preserve">construct covers every row rather than won rows only, and v2.2’s target is ranking rather than</w:t>
      </w:r>
      <w:r>
        <w:t xml:space="preserve"> </w:t>
      </w:r>
      <w:r>
        <w:t xml:space="preserve">overpayment, so the finding does not transfer directly. It is recorded because the closest prior test</w:t>
      </w:r>
      <w:r>
        <w:t xml:space="preserve"> </w:t>
      </w:r>
      <w:r>
        <w:t xml:space="preserve">came back empty.</w:t>
      </w:r>
    </w:p>
    <w:p>
      <w:pPr>
        <w:pStyle w:val="BodyText"/>
      </w:pPr>
      <w:r>
        <w:rPr>
          <w:b/>
          <w:bCs/>
        </w:rPr>
        <w:t xml:space="preserve">One column, not two.</w:t>
      </w:r>
      <w:r>
        <w:t xml:space="preserve"> </w:t>
      </w:r>
      <w:r>
        <w:t xml:space="preserve">An intermediate design carried a separate</w:t>
      </w:r>
      <w:r>
        <w:t xml:space="preserve"> </w:t>
      </w:r>
      <w:r>
        <w:rPr>
          <w:rStyle w:val="VerbatimChar"/>
        </w:rPr>
        <w:t xml:space="preserve">top_rival_bid_observed</w:t>
      </w:r>
      <w:r>
        <w:t xml:space="preserve"> </w:t>
      </w:r>
      <w:r>
        <w:t xml:space="preserve">holding</w:t>
      </w:r>
      <w:r>
        <w:t xml:space="preserve"> </w:t>
      </w:r>
      <w:r>
        <w:t xml:space="preserve">LU7 wherever the impression sold. It is subsumed: its won-row content is</w:t>
      </w:r>
      <w:r>
        <w:t xml:space="preserve"> </w:t>
      </w:r>
      <w:r>
        <w:rPr>
          <w:rStyle w:val="VerbatimChar"/>
        </w:rPr>
        <w:t xml:space="preserve">min_winning_price</w:t>
      </w:r>
      <w:r>
        <w:t xml:space="preserve">’s won-row</w:t>
      </w:r>
      <w:r>
        <w:t xml:space="preserve"> </w:t>
      </w:r>
      <w:r>
        <w:t xml:space="preserve">content, and on lost-sold rows the two are equal.</w:t>
      </w:r>
      <w:r>
        <w:t xml:space="preserve"> </w:t>
      </w:r>
      <w:r>
        <w:rPr>
          <w:rStyle w:val="VerbatimChar"/>
        </w:rPr>
        <w:t xml:space="preserve">winning_price</w:t>
      </w:r>
      <w:r>
        <w:t xml:space="preserve"> </w:t>
      </w:r>
      <w:r>
        <w:t xml:space="preserve">stays unchanged beside the new</w:t>
      </w:r>
      <w:r>
        <w:t xml:space="preserve"> </w:t>
      </w:r>
      <w:r>
        <w:t xml:space="preserve">column — it is a real market fact, the existing encoders read it, and removing it would move v2’s</w:t>
      </w:r>
      <w:r>
        <w:t xml:space="preserve"> </w:t>
      </w:r>
      <w:r>
        <w:t xml:space="preserve">baseline.</w:t>
      </w:r>
    </w:p>
    <w:p>
      <w:pPr>
        <w:pStyle w:val="BodyText"/>
      </w:pPr>
      <w:r>
        <w:rPr>
          <w:b/>
          <w:bCs/>
        </w:rPr>
        <w:t xml:space="preserve">LU7 stays latent, and the write-up must say what that means.</w:t>
      </w:r>
      <w:r>
        <w:t xml:space="preserve"> </w:t>
      </w:r>
      <w:r>
        <w:t xml:space="preserve">“Latent”</w:t>
      </w:r>
      <w:r>
        <w:t xml:space="preserve"> </w:t>
      </w:r>
      <w:r>
        <w:t xml:space="preserve">in the register is a</w:t>
      </w:r>
      <w:r>
        <w:t xml:space="preserve"> </w:t>
      </w:r>
      <w:r>
        <w:t xml:space="preserve">COLUMN-level claim:</w:t>
      </w:r>
      <w:r>
        <w:t xml:space="preserve"> </w:t>
      </w:r>
      <w:r>
        <w:rPr>
          <w:rStyle w:val="VerbatimChar"/>
        </w:rPr>
        <w:t xml:space="preserve">lu7_competing_bid</w:t>
      </w:r>
      <w:r>
        <w:t xml:space="preserve"> </w:t>
      </w:r>
      <w:r>
        <w:t xml:space="preserve">is never emitted. It is not a claim that the value is</w:t>
      </w:r>
      <w:r>
        <w:t xml:space="preserve"> </w:t>
      </w:r>
      <w:r>
        <w:t xml:space="preserve">unknowable, and C3 and C4 already recover LU7 exactly on the 58.4% of rows where they lost and the</w:t>
      </w:r>
      <w:r>
        <w:t xml:space="preserve"> </w:t>
      </w:r>
      <w:r>
        <w:t xml:space="preserve">impression sold, under the name</w:t>
      </w:r>
      <w:r>
        <w:t xml:space="preserve"> </w:t>
      </w:r>
      <w:r>
        <w:rPr>
          <w:rStyle w:val="VerbatimChar"/>
        </w:rPr>
        <w:t xml:space="preserve">winning_price</w:t>
      </w:r>
      <w:r>
        <w:t xml:space="preserve">. Stating this plainly is what stops a reader</w:t>
      </w:r>
      <w:r>
        <w:t xml:space="preserve"> </w:t>
      </w:r>
      <w:r>
        <w:t xml:space="preserve">concluding the price head is trained on ground truth.</w:t>
      </w:r>
    </w:p>
    <w:p>
      <w:pPr>
        <w:pStyle w:val="BodyText"/>
      </w:pPr>
      <w:r>
        <w:rPr>
          <w:b/>
          <w:bCs/>
        </w:rPr>
        <w:t xml:space="preserve">The proposed register row.</w:t>
      </w:r>
      <w:r>
        <w:t xml:space="preserve"> </w:t>
      </w:r>
      <w:r>
        <w:t xml:space="preserve">Not yet applied — see the note on build inputs below.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w:t>
            </w:r>
          </w:p>
        </w:tc>
        <w:tc>
          <w:tcPr/>
          <w:p>
            <w:pPr>
              <w:pStyle w:val="Compact"/>
            </w:pPr>
            <w:r>
              <w:t xml:space="preserve">79, appended. The number is stored but not load-bearing; emit order comes from specification 1.7, not from the register</w:t>
            </w:r>
          </w:p>
        </w:tc>
      </w:tr>
      <w:tr>
        <w:tc>
          <w:tcPr/>
          <w:p>
            <w:pPr>
              <w:pStyle w:val="Compact"/>
            </w:pPr>
            <w:r>
              <w:t xml:space="preserve">Node</w:t>
            </w:r>
          </w:p>
        </w:tc>
        <w:tc>
          <w:tcPr/>
          <w:p>
            <w:pPr>
              <w:pStyle w:val="Compact"/>
            </w:pPr>
            <w:r>
              <w:rPr>
                <w:rStyle w:val="VerbatimChar"/>
              </w:rPr>
              <w:t xml:space="preserve">H5</w:t>
            </w:r>
            <w:r>
              <w:t xml:space="preserve">. Verified free — the Specification records</w:t>
            </w:r>
            <w:r>
              <w:t xml:space="preserve"> </w:t>
            </w:r>
            <w:r>
              <w:t xml:space="preserve">“H5-H8 unused (the master jumps H4 to H9)”</w:t>
            </w:r>
          </w:p>
        </w:tc>
      </w:tr>
      <w:tr>
        <w:tc>
          <w:tcPr/>
          <w:p>
            <w:pPr>
              <w:pStyle w:val="Compact"/>
            </w:pPr>
            <w:r>
              <w:t xml:space="preserve">Column</w:t>
            </w:r>
          </w:p>
        </w:tc>
        <w:tc>
          <w:tcPr/>
          <w:p>
            <w:pPr>
              <w:pStyle w:val="Compact"/>
            </w:pPr>
            <w:r>
              <w:rPr>
                <w:rStyle w:val="VerbatimChar"/>
              </w:rPr>
              <w:t xml:space="preserve">min_winning_price</w:t>
            </w:r>
          </w:p>
        </w:tc>
      </w:tr>
      <w:tr>
        <w:tc>
          <w:tcPr/>
          <w:p>
            <w:pPr>
              <w:pStyle w:val="Compact"/>
            </w:pPr>
            <w:r>
              <w:t xml:space="preserve">Role</w:t>
            </w:r>
          </w:p>
        </w:tc>
        <w:tc>
          <w:tcPr/>
          <w:p>
            <w:pPr>
              <w:pStyle w:val="Compact"/>
            </w:pPr>
            <w:r>
              <w:t xml:space="preserve">observable (settlement, SSP-visible, C3 and C4 only); Tier-2 price-head TARGET, never a feature</w:t>
            </w:r>
          </w:p>
        </w:tc>
      </w:tr>
      <w:tr>
        <w:tc>
          <w:tcPr/>
          <w:p>
            <w:pPr>
              <w:pStyle w:val="Compact"/>
            </w:pPr>
            <w:r>
              <w:t xml:space="preserve">Plate</w:t>
            </w:r>
          </w:p>
        </w:tc>
        <w:tc>
          <w:tcPr/>
          <w:p>
            <w:pPr>
              <w:pStyle w:val="Compact"/>
            </w:pPr>
            <w:r>
              <w:t xml:space="preserve">auction</w:t>
            </w:r>
          </w:p>
        </w:tc>
      </w:tr>
      <w:tr>
        <w:tc>
          <w:tcPr/>
          <w:p>
            <w:pPr>
              <w:pStyle w:val="Compact"/>
            </w:pPr>
            <w:r>
              <w:t xml:space="preserve">Stream</w:t>
            </w:r>
          </w:p>
        </w:tc>
        <w:tc>
          <w:tcPr/>
          <w:p>
            <w:pPr>
              <w:pStyle w:val="Compact"/>
            </w:pPr>
            <w:r>
              <w:t xml:space="preserve">market</w:t>
            </w:r>
          </w:p>
        </w:tc>
      </w:tr>
      <w:tr>
        <w:tc>
          <w:tcPr/>
          <w:p>
            <w:pPr>
              <w:pStyle w:val="Compact"/>
            </w:pPr>
            <w:r>
              <w:t xml:space="preserve">Parents</w:t>
            </w:r>
          </w:p>
        </w:tc>
        <w:tc>
          <w:tcPr/>
          <w:p>
            <w:pPr>
              <w:pStyle w:val="Compact"/>
            </w:pPr>
            <w:r>
              <w:rPr>
                <w:rStyle w:val="VerbatimChar"/>
              </w:rPr>
              <w:t xml:space="preserve">LU7</w:t>
            </w:r>
            <w:r>
              <w:t xml:space="preserve">,</w:t>
            </w:r>
            <w:r>
              <w:t xml:space="preserve"> </w:t>
            </w:r>
            <w:r>
              <w:rPr>
                <w:rStyle w:val="VerbatimChar"/>
              </w:rPr>
              <w:t xml:space="preserve">H1</w:t>
            </w:r>
          </w:p>
        </w:tc>
      </w:tr>
      <w:tr>
        <w:tc>
          <w:tcPr/>
          <w:p>
            <w:pPr>
              <w:pStyle w:val="Compact"/>
            </w:pPr>
            <w:r>
              <w:t xml:space="preserve">Type</w:t>
            </w:r>
          </w:p>
        </w:tc>
        <w:tc>
          <w:tcPr/>
          <w:p>
            <w:pPr>
              <w:pStyle w:val="Compact"/>
            </w:pPr>
            <w:r>
              <w:t xml:space="preserve">T4</w:t>
            </w:r>
          </w:p>
        </w:tc>
      </w:tr>
      <w:tr>
        <w:tc>
          <w:tcPr/>
          <w:p>
            <w:pPr>
              <w:pStyle w:val="Compact"/>
            </w:pPr>
            <w:r>
              <w:t xml:space="preserve">Law</w:t>
            </w:r>
          </w:p>
        </w:tc>
        <w:tc>
          <w:tcPr/>
          <w:p>
            <w:pPr>
              <w:pStyle w:val="Compact"/>
            </w:pPr>
            <w:r>
              <w:rPr>
                <w:rStyle w:val="VerbatimChar"/>
              </w:rPr>
              <w:t xml:space="preserve">max(LU7, H1)</w:t>
            </w:r>
          </w:p>
        </w:tc>
      </w:tr>
      <w:tr>
        <w:tc>
          <w:tcPr/>
          <w:p>
            <w:pPr>
              <w:pStyle w:val="Compact"/>
            </w:pPr>
            <w:r>
              <w:t xml:space="preserve">Source</w:t>
            </w:r>
          </w:p>
        </w:tc>
        <w:tc>
          <w:tcPr/>
          <w:p>
            <w:pPr>
              <w:pStyle w:val="Compact"/>
            </w:pPr>
            <w:r>
              <w:t xml:space="preserve">exchange minimum-bid-to-win feedback</w:t>
            </w:r>
          </w:p>
        </w:tc>
      </w:tr>
      <w:tr>
        <w:tc>
          <w:tcPr/>
          <w:p>
            <w:pPr>
              <w:pStyle w:val="Compact"/>
            </w:pPr>
            <w:r>
              <w:t xml:space="preserve">Constraint</w:t>
            </w:r>
          </w:p>
        </w:tc>
        <w:tc>
          <w:tcPr/>
          <w:p>
            <w:pPr>
              <w:pStyle w:val="Compact"/>
            </w:pPr>
            <w:r>
              <w:rPr>
                <w:rStyle w:val="VerbatimChar"/>
              </w:rPr>
              <w:t xml:space="preserve">≥ H1</w:t>
            </w:r>
            <w:r>
              <w:t xml:space="preserve"> </w:t>
            </w:r>
            <w:r>
              <w:t xml:space="preserve">by construction; no NaN on any row</w:t>
            </w:r>
          </w:p>
        </w:tc>
      </w:tr>
      <w:tr>
        <w:tc>
          <w:tcPr/>
          <w:p>
            <w:pPr>
              <w:pStyle w:val="Compact"/>
            </w:pPr>
            <w:r>
              <w:t xml:space="preserve">v1 status</w:t>
            </w:r>
          </w:p>
        </w:tc>
        <w:tc>
          <w:tcPr/>
          <w:p>
            <w:pPr>
              <w:pStyle w:val="Compact"/>
            </w:pPr>
            <w:r>
              <w:t xml:space="preserve">arm B1</w:t>
            </w:r>
            <w:r>
              <w:t xml:space="preserve"> </w:t>
            </w:r>
            <w:r>
              <w:rPr>
                <w:rStyle w:val="VerbatimChar"/>
              </w:rPr>
              <w:t xml:space="preserve">min_bid_to_win</w:t>
            </w:r>
            <w:r>
              <w:t xml:space="preserve">, abandoned 24 July 2026, won-rows-only clipped form</w:t>
            </w:r>
          </w:p>
        </w:tc>
      </w:tr>
      <w:tr>
        <w:tc>
          <w:tcPr/>
          <w:p>
            <w:pPr>
              <w:pStyle w:val="Compact"/>
            </w:pPr>
            <w:r>
              <w:t xml:space="preserve">v2 decision</w:t>
            </w:r>
          </w:p>
        </w:tc>
        <w:tc>
          <w:tcPr/>
          <w:p>
            <w:pPr>
              <w:pStyle w:val="Compact"/>
            </w:pPr>
            <w:r>
              <w:t xml:space="preserve">emit;</w:t>
            </w:r>
            <w:r>
              <w:t xml:space="preserve"> </w:t>
            </w:r>
            <w:r>
              <w:rPr>
                <w:rStyle w:val="VerbatimChar"/>
              </w:rPr>
              <w:t xml:space="preserve">C1 none / C2 none / C3 all / C4 all</w:t>
            </w:r>
            <w:r>
              <w:t xml:space="preserve">, copying</w:t>
            </w:r>
            <w:r>
              <w:t xml:space="preserve"> </w:t>
            </w:r>
            <w:r>
              <w:rPr>
                <w:rStyle w:val="VerbatimChar"/>
              </w:rPr>
              <w:t xml:space="preserve">winning_price</w:t>
            </w:r>
            <w:r>
              <w:t xml:space="preserve">; in</w:t>
            </w:r>
            <w:r>
              <w:t xml:space="preserve"> </w:t>
            </w:r>
            <w:r>
              <w:rPr>
                <w:rStyle w:val="VerbatimChar"/>
              </w:rPr>
              <w:t xml:space="preserve">SETTLEMENT_COLS</w:t>
            </w:r>
          </w:p>
        </w:tc>
      </w:tr>
    </w:tbl>
    <w:p>
      <w:pPr>
        <w:pStyle w:val="BodyText"/>
      </w:pPr>
      <w:r>
        <w:rPr>
          <w:b/>
          <w:bCs/>
        </w:rPr>
        <w:t xml:space="preserve">The anti-leak rule, and why it is stricter here than for</w:t>
      </w:r>
      <w:r>
        <w:rPr>
          <w:b/>
          <w:bCs/>
        </w:rPr>
        <w:t xml:space="preserve"> </w:t>
      </w:r>
      <w:r>
        <w:rPr>
          <w:rStyle w:val="VerbatimChar"/>
          <w:b/>
          <w:bCs/>
        </w:rPr>
        <w:t xml:space="preserve">winning_price</w:t>
      </w:r>
      <w:r>
        <w:rPr>
          <w:b/>
          <w:bCs/>
        </w:rPr>
        <w:t xml:space="preserve">.</w:t>
      </w:r>
      <w:r>
        <w:t xml:space="preserve"> </w:t>
      </w:r>
      <w:r>
        <w:rPr>
          <w:rStyle w:val="VerbatimChar"/>
        </w:rPr>
        <w:t xml:space="preserve">won = bid ≥ max(LU7, floor)</w:t>
      </w:r>
      <w:r>
        <w:t xml:space="preserve"> </w:t>
      </w:r>
      <w:r>
        <w:t xml:space="preserve">means</w:t>
      </w:r>
      <w:r>
        <w:t xml:space="preserve"> </w:t>
      </w:r>
      <w:r>
        <w:rPr>
          <w:rStyle w:val="VerbatimChar"/>
        </w:rPr>
        <w:t xml:space="preserve">won = bid ≥ min_winning_price</w:t>
      </w:r>
      <w:r>
        <w:t xml:space="preserve"> </w:t>
      </w:r>
      <w:r>
        <w:t xml:space="preserve">is an IDENTITY, not an approximation. Handed this column</w:t>
      </w:r>
      <w:r>
        <w:t xml:space="preserve"> </w:t>
      </w:r>
      <w:r>
        <w:t xml:space="preserve">per row, the win classifier does not merely improve, it reproduces its own label. So the column joins</w:t>
      </w:r>
      <w:r>
        <w:t xml:space="preserve"> </w:t>
      </w:r>
      <w:r>
        <w:rPr>
          <w:rStyle w:val="VerbatimChar"/>
        </w:rPr>
        <w:t xml:space="preserve">SETTLEMENT_COLS</w:t>
      </w:r>
      <w:r>
        <w:t xml:space="preserve"> </w:t>
      </w:r>
      <w:r>
        <w:t xml:space="preserve">beside</w:t>
      </w:r>
      <w:r>
        <w:t xml:space="preserve"> </w:t>
      </w:r>
      <w:r>
        <w:rPr>
          <w:rStyle w:val="VerbatimChar"/>
        </w:rPr>
        <w:t xml:space="preserve">winning_price</w:t>
      </w:r>
      <w:r>
        <w:t xml:space="preserve"> </w:t>
      </w:r>
      <w:r>
        <w:t xml:space="preserve">and</w:t>
      </w:r>
      <w:r>
        <w:t xml:space="preserve"> </w:t>
      </w:r>
      <w:r>
        <w:rPr>
          <w:rStyle w:val="VerbatimChar"/>
        </w:rPr>
        <w:t xml:space="preserve">bid_density</w:t>
      </w:r>
      <w:r>
        <w:t xml:space="preserve"> </w:t>
      </w:r>
      <w:r>
        <w:t xml:space="preserve">and reaches the classifier only as cell</w:t>
      </w:r>
      <w:r>
        <w:t xml:space="preserve"> </w:t>
      </w:r>
      <w:r>
        <w:t xml:space="preserve">history through an encoder. The gate must prove no head carries it among its features, per view. Note</w:t>
      </w:r>
      <w:r>
        <w:t xml:space="preserve"> </w:t>
      </w:r>
      <w:r>
        <w:t xml:space="preserve">that nothing checks this today: section 5 records that the serving whitelist was never built, so</w:t>
      </w:r>
      <w:r>
        <w:t xml:space="preserve"> </w:t>
      </w:r>
      <w:r>
        <w:t xml:space="preserve">nothing compares a model’s feature manifest against its view’s visible columns.</w:t>
      </w:r>
    </w:p>
    <w:p>
      <w:pPr>
        <w:pStyle w:val="BodyText"/>
      </w:pPr>
      <w:r>
        <w:rPr>
          <w:b/>
          <w:bCs/>
        </w:rPr>
        <w:t xml:space="preserve">The encoder consequence, which may be the larger half of the change.</w:t>
      </w:r>
      <w:r>
        <w:t xml:space="preserve"> </w:t>
      </w:r>
      <w:r>
        <w:rPr>
          <w:rStyle w:val="VerbatimChar"/>
        </w:rPr>
        <w:t xml:space="preserve">_enc_ssp_lost_price</w:t>
      </w:r>
      <w:r>
        <w:t xml:space="preserve"> </w:t>
      </w:r>
      <w:r>
        <w:t xml:space="preserve">exists</w:t>
      </w:r>
      <w:r>
        <w:t xml:space="preserve"> </w:t>
      </w:r>
      <w:r>
        <w:t xml:space="preserve">only because the declared SSP encoder is diluted: on won rows</w:t>
      </w:r>
      <w:r>
        <w:t xml:space="preserve"> </w:t>
      </w:r>
      <w:r>
        <w:rPr>
          <w:rStyle w:val="VerbatimChar"/>
        </w:rPr>
        <w:t xml:space="preserve">winning_price</w:t>
      </w:r>
      <w:r>
        <w:t xml:space="preserve"> </w:t>
      </w:r>
      <w:r>
        <w:t xml:space="preserve">is our own bid, a number</w:t>
      </w:r>
      <w:r>
        <w:t xml:space="preserve"> </w:t>
      </w:r>
      <w:r>
        <w:t xml:space="preserve">C1 already holds, so about 30% of that encoder’s mass carries nothing new. An encoder over</w:t>
      </w:r>
      <w:r>
        <w:t xml:space="preserve"> </w:t>
      </w:r>
      <w:r>
        <w:rPr>
          <w:rStyle w:val="VerbatimChar"/>
        </w:rPr>
        <w:t xml:space="preserve">min_winning_price</w:t>
      </w:r>
      <w:r>
        <w:t xml:space="preserve"> </w:t>
      </w:r>
      <w:r>
        <w:t xml:space="preserve">averages a genuine market price on 100% of rows, against</w:t>
      </w:r>
      <w:r>
        <w:t xml:space="preserve"> </w:t>
      </w:r>
      <w:r>
        <w:rPr>
          <w:rStyle w:val="VerbatimChar"/>
        </w:rPr>
        <w:t xml:space="preserve">_enc_ssp_price</w:t>
      </w:r>
      <w:r>
        <w:t xml:space="preserve">’s 70% and</w:t>
      </w:r>
      <w:r>
        <w:t xml:space="preserve"> </w:t>
      </w:r>
      <w:r>
        <w:rPr>
          <w:rStyle w:val="VerbatimChar"/>
        </w:rPr>
        <w:t xml:space="preserve">_enc_ssp_lost_price</w:t>
      </w:r>
      <w:r>
        <w:t xml:space="preserve">’s 58%.</w:t>
      </w:r>
      <w:r>
        <w:t xml:space="preserve"> </w:t>
      </w:r>
      <w:r>
        <w:rPr>
          <w:b/>
          <w:bCs/>
        </w:rPr>
        <w:t xml:space="preserve">Approved by Ken, 22 August 2026.</w:t>
      </w:r>
      <w:r>
        <w:t xml:space="preserve"> </w:t>
      </w:r>
      <w:r>
        <w:t xml:space="preserve">It repairs the dilution at source rather than working around it, and</w:t>
      </w:r>
      <w:r>
        <w:t xml:space="preserve"> </w:t>
      </w:r>
      <w:r>
        <w:rPr>
          <w:rStyle w:val="VerbatimChar"/>
        </w:rPr>
        <w:t xml:space="preserve">_enc_ssp_lost_price</w:t>
      </w:r>
      <w:r>
        <w:t xml:space="preserve"> </w:t>
      </w:r>
      <w:r>
        <w:t xml:space="preserve">may then retire — to be tested at step 5, not assumed.</w:t>
      </w:r>
    </w:p>
    <w:p>
      <w:pPr>
        <w:pStyle w:val="BodyText"/>
      </w:pPr>
      <w:r>
        <w:rPr>
          <w:b/>
          <w:bCs/>
        </w:rPr>
        <w:t xml:space="preserve">The edits are applied to the v2.2 forks, and only to those.</w:t>
      </w:r>
      <w:r>
        <w:t xml:space="preserve"> </w:t>
      </w:r>
      <w:r>
        <w:rPr>
          <w:rStyle w:val="VerbatimChar"/>
        </w:rPr>
        <w:t xml:space="preserve">docs/T9Sim_Specification_v2.2.md</w:t>
      </w:r>
      <w:r>
        <w:t xml:space="preserve"> </w:t>
      </w:r>
      <w:r>
        <w:t xml:space="preserve">and</w:t>
      </w:r>
      <w:r>
        <w:t xml:space="preserve"> </w:t>
      </w:r>
      <w:r>
        <w:rPr>
          <w:rStyle w:val="VerbatimChar"/>
        </w:rPr>
        <w:t xml:space="preserve">docs/T9Sim_DGP_Node_Register_v2.2.md</w:t>
      </w:r>
      <w:r>
        <w:t xml:space="preserve"> </w:t>
      </w:r>
      <w:r>
        <w:t xml:space="preserve">now carry H5. The v2 originals are untouched and verified</w:t>
      </w:r>
      <w:r>
        <w:t xml:space="preserve"> </w:t>
      </w:r>
      <w:r>
        <w:t xml:space="preserve">byte-identical, because</w:t>
      </w:r>
      <w:r>
        <w:t xml:space="preserve"> </w:t>
      </w:r>
      <w:r>
        <w:rPr>
          <w:rStyle w:val="VerbatimChar"/>
        </w:rPr>
        <w:t xml:space="preserve">tools/build_graph.py</w:t>
      </w:r>
      <w:r>
        <w:t xml:space="preserve"> </w:t>
      </w:r>
      <w:r>
        <w:t xml:space="preserve">reads them by hardcoded path: it generates</w:t>
      </w:r>
      <w:r>
        <w:t xml:space="preserve"> </w:t>
      </w:r>
      <w:r>
        <w:rPr>
          <w:rStyle w:val="VerbatimChar"/>
        </w:rPr>
        <w:t xml:space="preserve">graph.yaml</w:t>
      </w:r>
      <w:r>
        <w:t xml:space="preserve"> </w:t>
      </w:r>
      <w:r>
        <w:t xml:space="preserve">from the register and parses the frozen column order out of a literal sentence in the Specification.</w:t>
      </w:r>
      <w:r>
        <w:t xml:space="preserve"> </w:t>
      </w:r>
      <w:r>
        <w:t xml:space="preserve">Leaving them alone is what keeps</w:t>
      </w:r>
      <w:r>
        <w:t xml:space="preserve"> </w:t>
      </w:r>
      <w:r>
        <w:rPr>
          <w:rStyle w:val="VerbatimChar"/>
        </w:rPr>
        <w:t xml:space="preserve">main</w:t>
      </w:r>
      <w:r>
        <w:t xml:space="preserve">, tag</w:t>
      </w:r>
      <w:r>
        <w:t xml:space="preserve"> </w:t>
      </w:r>
      <w:r>
        <w:rPr>
          <w:rStyle w:val="VerbatimChar"/>
        </w:rPr>
        <w:t xml:space="preserve">v2.0.0</w:t>
      </w:r>
      <w:r>
        <w:t xml:space="preserve"> </w:t>
      </w:r>
      <w:r>
        <w:t xml:space="preserve">and tag</w:t>
      </w:r>
      <w:r>
        <w:t xml:space="preserve"> </w:t>
      </w:r>
      <w:r>
        <w:rPr>
          <w:rStyle w:val="VerbatimChar"/>
        </w:rPr>
        <w:t xml:space="preserve">v2-corrected-1M</w:t>
      </w:r>
      <w:r>
        <w:t xml:space="preserve"> </w:t>
      </w:r>
      <w:r>
        <w:t xml:space="preserve">building and reproducing.</w:t>
      </w:r>
    </w:p>
    <w:p>
      <w:pPr>
        <w:pStyle w:val="BodyText"/>
      </w:pPr>
      <w:r>
        <w:rPr>
          <w:b/>
          <w:bCs/>
        </w:rPr>
        <w:t xml:space="preserve">How the sites were found.</w:t>
      </w:r>
      <w:r>
        <w:t xml:space="preserve"> </w:t>
      </w:r>
      <w:r>
        <w:t xml:space="preserve">A five-angle sweep of both documents, each candidate site then given to an</w:t>
      </w:r>
      <w:r>
        <w:t xml:space="preserve"> </w:t>
      </w:r>
      <w:r>
        <w:t xml:space="preserve">independent agent prompted to refute it. 44 sites confirmed, 16 refuted. Several would not have been found</w:t>
      </w:r>
      <w:r>
        <w:t xml:space="preserve"> </w:t>
      </w:r>
      <w:r>
        <w:t xml:space="preserve">by reading for the column count alone, because they are closed claims that H5 quietly falsifies rather than</w:t>
      </w:r>
      <w:r>
        <w:t xml:space="preserve"> </w:t>
      </w:r>
      <w:r>
        <w:t xml:space="preserve">numbers that need incrementing.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Applied in the v2.2 forks</w:t>
            </w:r>
          </w:p>
        </w:tc>
        <w:tc>
          <w:tcPr/>
          <w:p>
            <w:pPr>
              <w:pStyle w:val="Compact"/>
            </w:pPr>
          </w:p>
        </w:tc>
      </w:tr>
      <w:tr>
        <w:tc>
          <w:tcPr/>
          <w:p>
            <w:pPr>
              <w:pStyle w:val="Compact"/>
            </w:pPr>
            <w:r>
              <w:t xml:space="preserve">Counts</w:t>
            </w:r>
          </w:p>
        </w:tc>
        <w:tc>
          <w:tcPr/>
          <w:p>
            <w:pPr>
              <w:pStyle w:val="Compact"/>
            </w:pPr>
            <w:r>
              <w:t xml:space="preserve">parquet columns 55 → 56 · schema variables 47 → 48 · columns-from-variables 54 → 55 · generator nodes 78 → 79 · register T4 34 → 35 · register total 78 → 79</w:t>
            </w:r>
          </w:p>
        </w:tc>
      </w:tr>
      <w:tr>
        <w:tc>
          <w:tcPr/>
          <w:p>
            <w:pPr>
              <w:pStyle w:val="Compact"/>
            </w:pPr>
            <w:r>
              <w:t xml:space="preserve">Specification 1.7</w:t>
            </w:r>
          </w:p>
        </w:tc>
        <w:tc>
          <w:tcPr/>
          <w:p>
            <w:pPr>
              <w:pStyle w:val="Compact"/>
            </w:pPr>
            <w:r>
              <w:rPr>
                <w:rStyle w:val="VerbatimChar"/>
              </w:rPr>
              <w:t xml:space="preserve">min_winning_price</w:t>
            </w:r>
            <w:r>
              <w:t xml:space="preserve"> </w:t>
            </w:r>
            <w:r>
              <w:t xml:space="preserve">inserted in the frozen list directly after</w:t>
            </w:r>
            <w:r>
              <w:t xml:space="preserve"> </w:t>
            </w:r>
            <w:r>
              <w:rPr>
                <w:rStyle w:val="VerbatimChar"/>
              </w:rPr>
              <w:t xml:space="preserve">winning_price</w:t>
            </w:r>
            <w:r>
              <w:t xml:space="preserve">; the parsed sentence now reads</w:t>
            </w:r>
            <w:r>
              <w:t xml:space="preserve"> </w:t>
            </w:r>
            <w:r>
              <w:rPr>
                <w:rStyle w:val="VerbatimChar"/>
              </w:rPr>
              <w:t xml:space="preserve">56 columns)</w:t>
            </w:r>
            <w:r>
              <w:t xml:space="preserve">;</w:t>
            </w:r>
            <w:r>
              <w:t xml:space="preserve"> </w:t>
            </w:r>
            <w:r>
              <w:rPr>
                <w:rStyle w:val="VerbatimChar"/>
              </w:rPr>
              <w:t xml:space="preserve">H5-H8 unused</w:t>
            </w:r>
            <w:r>
              <w:t xml:space="preserve"> </w:t>
            </w:r>
            <w:r>
              <w:t xml:space="preserve">becomes</w:t>
            </w:r>
            <w:r>
              <w:t xml:space="preserve"> </w:t>
            </w:r>
            <w:r>
              <w:rPr>
                <w:rStyle w:val="VerbatimChar"/>
              </w:rPr>
              <w:t xml:space="preserve">H6-H8 unused</w:t>
            </w:r>
          </w:p>
        </w:tc>
      </w:tr>
      <w:tr>
        <w:tc>
          <w:tcPr/>
          <w:p>
            <w:pPr>
              <w:pStyle w:val="Compact"/>
            </w:pPr>
            <w:r>
              <w:t xml:space="preserve">Specification 1.4–1.6</w:t>
            </w:r>
          </w:p>
        </w:tc>
        <w:tc>
          <w:tcPr/>
          <w:p>
            <w:pPr>
              <w:pStyle w:val="Compact"/>
            </w:pPr>
            <w:r>
              <w:t xml:space="preserve">the latent-variable entry, the outcome-label enumeration, the censoring map (a new column, delimiter and four body cells), the all-NaN sentence, the SSP real-world mapping, the C1→C3 lift, the confounding-channel claim, and a new H5 row in the 1.6 truth table</w:t>
            </w:r>
          </w:p>
        </w:tc>
      </w:tr>
      <w:tr>
        <w:tc>
          <w:tcPr/>
          <w:p>
            <w:pPr>
              <w:pStyle w:val="Compact"/>
            </w:pPr>
            <w:r>
              <w:t xml:space="preserve">Claims that would have gone silently false</w:t>
            </w:r>
          </w:p>
        </w:tc>
        <w:tc>
          <w:tcPr/>
          <w:p>
            <w:pPr>
              <w:pStyle w:val="Compact"/>
            </w:pPr>
            <w:r>
              <w:t xml:space="preserve">2.6’s</w:t>
            </w:r>
            <w:r>
              <w:t xml:space="preserve"> </w:t>
            </w:r>
            <w:r>
              <w:t xml:space="preserve">“H4/H9 traces are the only channel”</w:t>
            </w:r>
            <w:r>
              <w:t xml:space="preserve"> </w:t>
            </w:r>
            <w:r>
              <w:t xml:space="preserve">· P1’s</w:t>
            </w:r>
            <w:r>
              <w:t xml:space="preserve"> </w:t>
            </w:r>
            <w:r>
              <w:t xml:space="preserve">“C3/C4’s exact prices add only statistical efficiency”</w:t>
            </w:r>
            <w:r>
              <w:t xml:space="preserve"> </w:t>
            </w:r>
            <w:r>
              <w:t xml:space="preserve">· 1.5’s</w:t>
            </w:r>
            <w:r>
              <w:t xml:space="preserve"> </w:t>
            </w:r>
            <w:r>
              <w:t xml:space="preserve">“the rival pool touches the views only through H9 and H4’s lost-row values”</w:t>
            </w:r>
          </w:p>
        </w:tc>
      </w:tr>
      <w:tr>
        <w:tc>
          <w:tcPr/>
          <w:p>
            <w:pPr>
              <w:pStyle w:val="Compact"/>
            </w:pPr>
            <w:r>
              <w:t xml:space="preserve">Register</w:t>
            </w:r>
          </w:p>
        </w:tc>
        <w:tc>
          <w:tcPr/>
          <w:p>
            <w:pPr>
              <w:pStyle w:val="Compact"/>
            </w:pPr>
            <w:r>
              <w:t xml:space="preserve">H5 inserted as row</w:t>
            </w:r>
            <w:r>
              <w:t xml:space="preserve"> </w:t>
            </w:r>
            <w:r>
              <w:rPr>
                <w:b/>
                <w:bCs/>
              </w:rPr>
              <w:t xml:space="preserve">68</w:t>
            </w:r>
            <w:r>
              <w:t xml:space="preserve">, and rows 68–78 renumbered 69–79</w:t>
            </w:r>
          </w:p>
        </w:tc>
      </w:tr>
    </w:tbl>
    <w:p>
      <w:pPr>
        <w:pStyle w:val="BodyText"/>
      </w:pPr>
      <w:r>
        <w:rPr>
          <w:b/>
          <w:bCs/>
        </w:rPr>
        <w:t xml:space="preserve">H5 goes before H3, not after H4.</w:t>
      </w:r>
      <w:r>
        <w:t xml:space="preserve"> </w:t>
      </w:r>
      <w:r>
        <w:t xml:space="preserve">The register is ordered by generation stage, and</w:t>
      </w:r>
      <w:r>
        <w:t xml:space="preserve"> </w:t>
      </w:r>
      <w:r>
        <w:rPr>
          <w:rStyle w:val="VerbatimChar"/>
        </w:rPr>
        <w:t xml:space="preserve">won = 1[H2 ≥ max(LU7, H1)]</w:t>
      </w:r>
      <w:r>
        <w:t xml:space="preserve"> </w:t>
      </w:r>
      <w:r>
        <w:t xml:space="preserve">tests exactly the threshold H5 computes. So H5 is H3’s parent and must precede it, and H3’s law is restated as</w:t>
      </w:r>
      <w:r>
        <w:t xml:space="preserve"> </w:t>
      </w:r>
      <w:r>
        <w:rPr>
          <w:rStyle w:val="VerbatimChar"/>
        </w:rPr>
        <w:t xml:space="preserve">1[H2 ≥ H5]</w:t>
      </w:r>
      <w:r>
        <w:t xml:space="preserve">. My earlier note in this section put it at #79 appended; that was wrong and is corrected here.</w:t>
      </w:r>
    </w:p>
    <w:p>
      <w:pPr>
        <w:pStyle w:val="BodyText"/>
      </w:pPr>
      <w:r>
        <w:rPr>
          <w:b/>
          <w:bCs/>
        </w:rPr>
        <w:t xml:space="preserve">One consequence that reopens a closed decision.</w:t>
      </w:r>
      <w:r>
        <w:t xml:space="preserve"> </w:t>
      </w:r>
      <w:r>
        <w:t xml:space="preserve">O5 recorded that</w:t>
      </w:r>
      <w:r>
        <w:t xml:space="preserve"> </w:t>
      </w:r>
      <w:r>
        <w:rPr>
          <w:rStyle w:val="VerbatimChar"/>
        </w:rPr>
        <w:t xml:space="preserve">min_bid_to_win</w:t>
      </w:r>
      <w:r>
        <w:t xml:space="preserve"> </w:t>
      </w:r>
      <w:r>
        <w:t xml:space="preserve">stays absent, and drew a</w:t>
      </w:r>
      <w:r>
        <w:t xml:space="preserve"> </w:t>
      </w:r>
      <w:r>
        <w:t xml:space="preserve">conclusion from it: with it gone no condition observes its own overpayment on wins, so bid shading is out of</w:t>
      </w:r>
      <w:r>
        <w:t xml:space="preserve"> </w:t>
      </w:r>
      <w:r>
        <w:t xml:space="preserve">scope and is declared a limitation in</w:t>
      </w:r>
      <w:r>
        <w:t xml:space="preserve"> </w:t>
      </w:r>
      <w:r>
        <w:rPr>
          <w:rStyle w:val="VerbatimChar"/>
        </w:rPr>
        <w:t xml:space="preserve">DATASHEET.md</w:t>
      </w:r>
      <w:r>
        <w:t xml:space="preserve">. Under first-price clearing</w:t>
      </w:r>
      <w:r>
        <w:t xml:space="preserve"> </w:t>
      </w:r>
      <w:r>
        <w:rPr>
          <w:rStyle w:val="VerbatimChar"/>
        </w:rPr>
        <w:t xml:space="preserve">winning_price</w:t>
      </w:r>
      <w:r>
        <w:t xml:space="preserve"> </w:t>
      </w:r>
      <w:r>
        <w:t xml:space="preserve">on a won row is</w:t>
      </w:r>
      <w:r>
        <w:t xml:space="preserve"> </w:t>
      </w:r>
      <w:r>
        <w:t xml:space="preserve">the winner’s own bid, so with H5 present</w:t>
      </w:r>
      <w:r>
        <w:t xml:space="preserve"> </w:t>
      </w:r>
      <w:r>
        <w:rPr>
          <w:b/>
          <w:bCs/>
        </w:rPr>
        <w:t xml:space="preserve">C3 and C4 recover their own overpayment on wins exactly, as</w:t>
      </w:r>
      <w:r>
        <w:rPr>
          <w:b/>
          <w:bCs/>
        </w:rPr>
        <w:t xml:space="preserve"> </w:t>
      </w:r>
      <w:r>
        <w:rPr>
          <w:rStyle w:val="VerbatimChar"/>
          <w:b/>
          <w:bCs/>
        </w:rPr>
        <w:t xml:space="preserve">bid_price − min_winning_price</w:t>
      </w:r>
      <w:r>
        <w:t xml:space="preserve">, while C1 and C2 still cannot. The ground for that scope decision is gone.</w:t>
      </w:r>
      <w:r>
        <w:t xml:space="preserve"> </w:t>
      </w:r>
      <w:r>
        <w:rPr>
          <w:b/>
          <w:bCs/>
        </w:rPr>
        <w:t xml:space="preserve">Ken, 22 August 2026: bid shading stays out of scope. Parked — it is not a must-have, even though H5 now makes it buildable.</w:t>
      </w:r>
      <w:r>
        <w:t xml:space="preserve"> </w:t>
      </w:r>
      <w:r>
        <w:t xml:space="preserve">So the decision is re-taken rather than inherited, and it lands the same way for a different reason: not because no condition can observe overpayment, but by choice. The statement of the limitation has to change with it.</w:t>
      </w:r>
      <w:r>
        <w:t xml:space="preserve"> </w:t>
      </w:r>
      <w:r>
        <w:rPr>
          <w:rStyle w:val="VerbatimChar"/>
        </w:rPr>
        <w:t xml:space="preserve">t9v2/docs/DATASHEET.md</w:t>
      </w:r>
      <w:r>
        <w:t xml:space="preserve"> </w:t>
      </w:r>
      <w:r>
        <w:t xml:space="preserve">line 36 currently reads “Bid shading is out of scope. The auction is first-price and no condition observes its own overpayment on wins”, and the second clause is false for C3 and C4 once H5 exists. That file is generated and never edited, so the wording lives in</w:t>
      </w:r>
      <w:r>
        <w:t xml:space="preserve"> </w:t>
      </w:r>
      <w:r>
        <w:rPr>
          <w:rStyle w:val="VerbatimChar"/>
        </w:rPr>
        <w:t xml:space="preserve">t9v2/tools/make_datasheet.py</w:t>
      </w:r>
      <w:r>
        <w:t xml:space="preserve"> </w:t>
      </w:r>
      <w:r>
        <w:t xml:space="preserve">and is a</w:t>
      </w:r>
      <w:r>
        <w:t xml:space="preserve"> </w:t>
      </w:r>
      <w:r>
        <w:rPr>
          <w:b/>
          <w:bCs/>
        </w:rPr>
        <w:t xml:space="preserve">step 8</w:t>
      </w:r>
      <w:r>
        <w:t xml:space="preserve"> </w:t>
      </w:r>
      <w:r>
        <w:t xml:space="preserve">action, listed with the other code sites below. Worth recording why it was parked rather than taken: a shading bidder would be a fifth workstream, and it would open a genuinely new channel for SSP value, since C3 and C4 could shade where C1 and C2 could not. That contrast is not measured here and remains available later. The O5 bullet is</w:t>
      </w:r>
      <w:r>
        <w:t xml:space="preserve"> </w:t>
      </w:r>
      <w:r>
        <w:t xml:space="preserve">left standing as the record with a dated supersession note beneath it, and the same treatment is applied to the</w:t>
      </w:r>
      <w:r>
        <w:t xml:space="preserve"> </w:t>
      </w:r>
      <w:r>
        <w:t xml:space="preserve">O10 verdict, whose two column counts were true when taken.</w:t>
      </w:r>
    </w:p>
    <w:p>
      <w:pPr>
        <w:pStyle w:val="BodyText"/>
      </w:pPr>
      <w:r>
        <w:rPr>
          <w:b/>
          <w:bCs/>
        </w:rPr>
        <w:t xml:space="preserve">A naming collision to settle, and it is Ken’s call.</w:t>
      </w:r>
      <w:r>
        <w:t xml:space="preserve"> </w:t>
      </w:r>
      <w:r>
        <w:t xml:space="preserve">The Specification already names this quantity. O10 calls</w:t>
      </w:r>
      <w:r>
        <w:t xml:space="preserve"> </w:t>
      </w:r>
      <w:r>
        <w:t xml:space="preserve">it the</w:t>
      </w:r>
      <w:r>
        <w:t xml:space="preserve"> </w:t>
      </w:r>
      <w:r>
        <w:rPr>
          <w:b/>
          <w:bCs/>
        </w:rPr>
        <w:t xml:space="preserve">minimum winning price</w:t>
      </w:r>
      <w:r>
        <w:t xml:space="preserve">, and</w:t>
      </w:r>
      <w:r>
        <w:t xml:space="preserve"> </w:t>
      </w:r>
      <w:r>
        <w:rPr>
          <w:rStyle w:val="VerbatimChar"/>
        </w:rPr>
        <w:t xml:space="preserve">docs/T9Sim_Symbol_Plan.md</w:t>
      </w:r>
      <w:r>
        <w:t xml:space="preserve"> </w:t>
      </w:r>
      <w:r>
        <w:t xml:space="preserve">line 162 binds</w:t>
      </w:r>
      <w:r>
        <w:t xml:space="preserve"> </w:t>
      </w:r>
      <w:r>
        <w:rPr>
          <w:rStyle w:val="VerbatimChar"/>
        </w:rPr>
        <w:t xml:space="preserve">max(LU7, H1)</w:t>
      </w:r>
      <w:r>
        <w:t xml:space="preserve"> </w:t>
      </w:r>
      <w:r>
        <w:t xml:space="preserve">to the symbol</w:t>
      </w:r>
      <w:r>
        <w:t xml:space="preserve"> </w:t>
      </w:r>
      <w:r>
        <w:rPr>
          <w:rStyle w:val="VerbatimChar"/>
          <w:b/>
          <w:bCs/>
        </w:rPr>
        <w:t xml:space="preserve">m_i^win</w:t>
      </w:r>
      <w:r>
        <w:t xml:space="preserve">, glossed</w:t>
      </w:r>
      <w:r>
        <w:t xml:space="preserve"> </w:t>
      </w:r>
      <w:r>
        <w:t xml:space="preserve">“the minimum price a bid must clear”</w:t>
      </w:r>
      <w:r>
        <w:t xml:space="preserve">. The column name settled on 22 August,</w:t>
      </w:r>
      <w:r>
        <w:t xml:space="preserve"> </w:t>
      </w:r>
      <w:r>
        <w:rPr>
          <w:rStyle w:val="VerbatimChar"/>
        </w:rPr>
        <w:t xml:space="preserve">min_winning_price</w:t>
      </w:r>
      <w:r>
        <w:t xml:space="preserve">, is therefore a third string for one quantity, which is what the no-invented-terminology and</w:t>
      </w:r>
      <w:r>
        <w:t xml:space="preserve"> </w:t>
      </w:r>
      <w:r>
        <w:t xml:space="preserve">one-word-per-job rules exist to prevent. The forks use</w:t>
      </w:r>
      <w:r>
        <w:t xml:space="preserve"> </w:t>
      </w:r>
      <w:r>
        <w:rPr>
          <w:rStyle w:val="VerbatimChar"/>
        </w:rPr>
        <w:t xml:space="preserve">min_winning_price</w:t>
      </w:r>
      <w:r>
        <w:t xml:space="preserve"> </w:t>
      </w:r>
      <w:r>
        <w:t xml:space="preserve">as decided and write</w:t>
      </w:r>
      <w:r>
        <w:t xml:space="preserve"> </w:t>
      </w:r>
      <w:r>
        <w:rPr>
          <w:rStyle w:val="VerbatimChar"/>
        </w:rPr>
        <w:t xml:space="preserve">m_i^win</w:t>
      </w:r>
      <w:r>
        <w:t xml:space="preserve"> </w:t>
      </w:r>
      <w:r>
        <w:t xml:space="preserve">in the</w:t>
      </w:r>
      <w:r>
        <w:t xml:space="preserve"> </w:t>
      </w:r>
      <w:r>
        <w:t xml:space="preserve">mathematics. Renaming the column to</w:t>
      </w:r>
      <w:r>
        <w:t xml:space="preserve"> </w:t>
      </w:r>
      <w:r>
        <w:rPr>
          <w:rStyle w:val="VerbatimChar"/>
        </w:rPr>
        <w:t xml:space="preserve">min_winning_price</w:t>
      </w:r>
      <w:r>
        <w:t xml:space="preserve"> </w:t>
      </w:r>
      <w:r>
        <w:t xml:space="preserve">would close it; that is a schema decision and is not</w:t>
      </w:r>
      <w:r>
        <w:t xml:space="preserve"> </w:t>
      </w:r>
      <w:r>
        <w:t xml:space="preserve">taken here.</w:t>
      </w:r>
    </w:p>
    <w:p>
      <w:pPr>
        <w:pStyle w:val="BodyText"/>
      </w:pPr>
      <w:r>
        <w:rPr>
          <w:b/>
          <w:bCs/>
        </w:rPr>
        <w:t xml:space="preserve">What step 5 must still do, outside these two documents.</w:t>
      </w:r>
      <w:r>
        <w:t xml:space="preserve"> </w:t>
      </w:r>
      <w:r>
        <w:t xml:space="preserve">None of it is applied, because all of it is code or</w:t>
      </w:r>
      <w:r>
        <w:t xml:space="preserve"> </w:t>
      </w:r>
      <w:r>
        <w:t xml:space="preserve">generated output.</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pPr>
            <w:r>
              <w:t xml:space="preserve">Site</w:t>
            </w:r>
          </w:p>
        </w:tc>
        <w:tc>
          <w:tcPr/>
          <w:p>
            <w:pPr>
              <w:pStyle w:val="Compact"/>
            </w:pPr>
            <w:r>
              <w:t xml:space="preserve">Change</w:t>
            </w:r>
          </w:p>
        </w:tc>
      </w:tr>
      <w:tr>
        <w:tc>
          <w:tcPr/>
          <w:p>
            <w:pPr>
              <w:pStyle w:val="Compact"/>
              <w:jc w:val="right"/>
            </w:pPr>
            <w:r>
              <w:t xml:space="preserve">1</w:t>
            </w:r>
          </w:p>
        </w:tc>
        <w:tc>
          <w:tcPr/>
          <w:p>
            <w:pPr>
              <w:pStyle w:val="Compact"/>
            </w:pPr>
            <w:r>
              <w:rPr>
                <w:rStyle w:val="VerbatimChar"/>
              </w:rPr>
              <w:t xml:space="preserve">SSP_ONLY_NODES</w:t>
            </w:r>
            <w:r>
              <w:t xml:space="preserve"> </w:t>
            </w:r>
            <w:r>
              <w:t xml:space="preserve">in</w:t>
            </w:r>
            <w:r>
              <w:t xml:space="preserve"> </w:t>
            </w:r>
            <w:r>
              <w:rPr>
                <w:rStyle w:val="VerbatimChar"/>
              </w:rPr>
              <w:t xml:space="preserve">build_graph.py</w:t>
            </w:r>
            <w:r>
              <w:t xml:space="preserve"> </w:t>
            </w:r>
            <w:r>
              <w:t xml:space="preserve">(~L43)</w:t>
            </w:r>
          </w:p>
        </w:tc>
        <w:tc>
          <w:tcPr/>
          <w:p>
            <w:pPr>
              <w:pStyle w:val="Compact"/>
            </w:pPr>
            <w:r>
              <w:rPr>
                <w:rStyle w:val="VerbatimChar"/>
                <w:b/>
                <w:bCs/>
              </w:rPr>
              <w:t xml:space="preserve">SSP_ONLY_NODES = {"H4", "H9"}</w:t>
            </w:r>
            <w:r>
              <w:rPr>
                <w:b/>
                <w:bCs/>
              </w:rPr>
              <w:t xml:space="preserve"> </w:t>
            </w:r>
            <w:r>
              <w:rPr>
                <w:b/>
                <w:bCs/>
              </w:rPr>
              <w:t xml:space="preserve">→</w:t>
            </w:r>
            <w:r>
              <w:rPr>
                <w:b/>
                <w:bCs/>
              </w:rPr>
              <w:t xml:space="preserve"> </w:t>
            </w:r>
            <w:r>
              <w:rPr>
                <w:rStyle w:val="VerbatimChar"/>
                <w:b/>
                <w:bCs/>
              </w:rPr>
              <w:t xml:space="preserve">{"H4", "H5", "H9"}</w:t>
            </w:r>
            <w:r>
              <w:rPr>
                <w:b/>
                <w:bCs/>
              </w:rPr>
              <w:t xml:space="preserve">.</w:t>
            </w:r>
            <w:r>
              <w:t xml:space="preserve"> </w:t>
            </w:r>
            <w:r>
              <w:t xml:space="preserve">The highest-risk single line in the change: this set is the only thing in the codebase that grants a node SSP observability, and without it H5 silently takes the wrong censoring</w:t>
            </w:r>
          </w:p>
        </w:tc>
      </w:tr>
      <w:tr>
        <w:tc>
          <w:tcPr/>
          <w:p>
            <w:pPr>
              <w:pStyle w:val="Compact"/>
              <w:jc w:val="right"/>
            </w:pPr>
            <w:r>
              <w:t xml:space="preserve">2</w:t>
            </w:r>
          </w:p>
        </w:tc>
        <w:tc>
          <w:tcPr/>
          <w:p>
            <w:pPr>
              <w:pStyle w:val="Compact"/>
            </w:pPr>
            <w:r>
              <w:t xml:space="preserve">the</w:t>
            </w:r>
            <w:r>
              <w:t xml:space="preserve"> </w:t>
            </w:r>
            <w:r>
              <w:rPr>
                <w:rStyle w:val="VerbatimChar"/>
              </w:rPr>
              <w:t xml:space="preserve">frozen_columns()</w:t>
            </w:r>
            <w:r>
              <w:t xml:space="preserve"> </w:t>
            </w:r>
            <w:r>
              <w:t xml:space="preserve">regex in</w:t>
            </w:r>
            <w:r>
              <w:t xml:space="preserve"> </w:t>
            </w:r>
            <w:r>
              <w:rPr>
                <w:rStyle w:val="VerbatimChar"/>
              </w:rPr>
              <w:t xml:space="preserve">build_graph.py</w:t>
            </w:r>
            <w:r>
              <w:t xml:space="preserve"> </w:t>
            </w:r>
            <w:r>
              <w:t xml:space="preserve">(~L152)</w:t>
            </w:r>
          </w:p>
        </w:tc>
        <w:tc>
          <w:tcPr/>
          <w:p>
            <w:pPr>
              <w:pStyle w:val="Compact"/>
            </w:pPr>
            <w:r>
              <w:t xml:space="preserve">the regex</w:t>
            </w:r>
            <w:r>
              <w:t xml:space="preserve"> </w:t>
            </w:r>
            <w:r>
              <w:rPr>
                <w:rStyle w:val="VerbatimChar"/>
              </w:rPr>
              <w:t xml:space="preserve">r"55 columns\):"</w:t>
            </w:r>
            <w:r>
              <w:t xml:space="preserve"> </w:t>
            </w:r>
            <w:r>
              <w:t xml:space="preserve">no longer matches and the tool crashes. Change with the Specification, or make it</w:t>
            </w:r>
            <w:r>
              <w:t xml:space="preserve"> </w:t>
            </w:r>
            <w:r>
              <w:rPr>
                <w:rStyle w:val="VerbatimChar"/>
              </w:rPr>
              <w:t xml:space="preserve">r"(\d+) columns\):"</w:t>
            </w:r>
            <w:r>
              <w:t xml:space="preserve"> </w:t>
            </w:r>
            <w:r>
              <w:t xml:space="preserve">so the two cannot drift again</w:t>
            </w:r>
          </w:p>
        </w:tc>
      </w:tr>
      <w:tr>
        <w:tc>
          <w:tcPr/>
          <w:p>
            <w:pPr>
              <w:pStyle w:val="Compact"/>
              <w:jc w:val="right"/>
            </w:pPr>
            <w:r>
              <w:t xml:space="preserve">3</w:t>
            </w:r>
          </w:p>
        </w:tc>
        <w:tc>
          <w:tcPr/>
          <w:p>
            <w:pPr>
              <w:pStyle w:val="Compact"/>
            </w:pPr>
            <w:r>
              <w:rPr>
                <w:rStyle w:val="VerbatimChar"/>
              </w:rPr>
              <w:t xml:space="preserve">REG</w:t>
            </w:r>
            <w:r>
              <w:t xml:space="preserve"> </w:t>
            </w:r>
            <w:r>
              <w:t xml:space="preserve">and</w:t>
            </w:r>
            <w:r>
              <w:t xml:space="preserve"> </w:t>
            </w:r>
            <w:r>
              <w:rPr>
                <w:rStyle w:val="VerbatimChar"/>
              </w:rPr>
              <w:t xml:space="preserve">SPEC</w:t>
            </w:r>
            <w:r>
              <w:t xml:space="preserve"> </w:t>
            </w:r>
            <w:r>
              <w:t xml:space="preserve">in</w:t>
            </w:r>
            <w:r>
              <w:t xml:space="preserve"> </w:t>
            </w:r>
            <w:r>
              <w:rPr>
                <w:rStyle w:val="VerbatimChar"/>
              </w:rPr>
              <w:t xml:space="preserve">build_graph.py</w:t>
            </w:r>
            <w:r>
              <w:t xml:space="preserve"> </w:t>
            </w:r>
            <w:r>
              <w:t xml:space="preserve">(~L21-22)</w:t>
            </w:r>
          </w:p>
        </w:tc>
        <w:tc>
          <w:tcPr/>
          <w:p>
            <w:pPr>
              <w:pStyle w:val="Compact"/>
            </w:pPr>
            <w:r>
              <w:rPr>
                <w:rStyle w:val="VerbatimChar"/>
              </w:rPr>
              <w:t xml:space="preserve">REG</w:t>
            </w:r>
            <w:r>
              <w:t xml:space="preserve"> </w:t>
            </w:r>
            <w:r>
              <w:t xml:space="preserve">and</w:t>
            </w:r>
            <w:r>
              <w:t xml:space="preserve"> </w:t>
            </w:r>
            <w:r>
              <w:rPr>
                <w:rStyle w:val="VerbatimChar"/>
              </w:rPr>
              <w:t xml:space="preserve">SPEC</w:t>
            </w:r>
            <w:r>
              <w:t xml:space="preserve"> </w:t>
            </w:r>
            <w:r>
              <w:t xml:space="preserve">repointed at the v2.2 filenames</w:t>
            </w:r>
          </w:p>
        </w:tc>
      </w:tr>
      <w:tr>
        <w:tc>
          <w:tcPr/>
          <w:p>
            <w:pPr>
              <w:pStyle w:val="Compact"/>
              <w:jc w:val="right"/>
            </w:pPr>
            <w:r>
              <w:t xml:space="preserve">4</w:t>
            </w:r>
          </w:p>
        </w:tc>
        <w:tc>
          <w:tcPr/>
          <w:p>
            <w:pPr>
              <w:pStyle w:val="Compact"/>
            </w:pPr>
            <w:r>
              <w:rPr>
                <w:rStyle w:val="VerbatimChar"/>
              </w:rPr>
              <w:t xml:space="preserve">tools/build_graph.py:7, 39, 148, 202, 210</w:t>
            </w:r>
          </w:p>
        </w:tc>
        <w:tc>
          <w:tcPr/>
          <w:p>
            <w:pPr>
              <w:pStyle w:val="Compact"/>
            </w:pPr>
            <w:r>
              <w:t xml:space="preserve">node counts and the SSP comment; 202 and 210 are written into</w:t>
            </w:r>
            <w:r>
              <w:t xml:space="preserve"> </w:t>
            </w:r>
            <w:r>
              <w:rPr>
                <w:rStyle w:val="VerbatimChar"/>
              </w:rPr>
              <w:t xml:space="preserve">graph.yaml</w:t>
            </w:r>
            <w:r>
              <w:t xml:space="preserve"> </w:t>
            </w:r>
            <w:r>
              <w:t xml:space="preserve">as header text</w:t>
            </w:r>
          </w:p>
        </w:tc>
      </w:tr>
      <w:tr>
        <w:tc>
          <w:tcPr/>
          <w:p>
            <w:pPr>
              <w:pStyle w:val="Compact"/>
              <w:jc w:val="right"/>
            </w:pPr>
            <w:r>
              <w:t xml:space="preserve">5</w:t>
            </w:r>
          </w:p>
        </w:tc>
        <w:tc>
          <w:tcPr/>
          <w:p>
            <w:pPr>
              <w:pStyle w:val="Compact"/>
            </w:pPr>
            <w:r>
              <w:rPr>
                <w:rStyle w:val="VerbatimChar"/>
              </w:rPr>
              <w:t xml:space="preserve">config/graph.yaml:1, 9</w:t>
            </w:r>
          </w:p>
        </w:tc>
        <w:tc>
          <w:tcPr/>
          <w:p>
            <w:pPr>
              <w:pStyle w:val="Compact"/>
            </w:pPr>
            <w:r>
              <w:t xml:space="preserve">regenerated, not hand-edited</w:t>
            </w:r>
          </w:p>
        </w:tc>
      </w:tr>
      <w:tr>
        <w:tc>
          <w:tcPr/>
          <w:p>
            <w:pPr>
              <w:pStyle w:val="Compact"/>
              <w:jc w:val="right"/>
            </w:pPr>
            <w:r>
              <w:t xml:space="preserve">6</w:t>
            </w:r>
          </w:p>
        </w:tc>
        <w:tc>
          <w:tcPr/>
          <w:p>
            <w:pPr>
              <w:pStyle w:val="Compact"/>
            </w:pPr>
            <w:r>
              <w:rPr>
                <w:rStyle w:val="VerbatimChar"/>
              </w:rPr>
              <w:t xml:space="preserve">docs/T9Sim_Symbol_Plan.md:162</w:t>
            </w:r>
          </w:p>
        </w:tc>
        <w:tc>
          <w:tcPr/>
          <w:p>
            <w:pPr>
              <w:pStyle w:val="Compact"/>
            </w:pPr>
            <w:r>
              <w:t xml:space="preserve">binds</w:t>
            </w:r>
            <w:r>
              <w:t xml:space="preserve"> </w:t>
            </w:r>
            <w:r>
              <w:rPr>
                <w:rStyle w:val="VerbatimChar"/>
              </w:rPr>
              <w:t xml:space="preserve">m_i^win</w:t>
            </w:r>
            <w:r>
              <w:t xml:space="preserve">; needs the column name beside the symbol</w:t>
            </w:r>
          </w:p>
        </w:tc>
      </w:tr>
      <w:tr>
        <w:tc>
          <w:tcPr/>
          <w:p>
            <w:pPr>
              <w:pStyle w:val="Compact"/>
              <w:jc w:val="right"/>
            </w:pPr>
            <w:r>
              <w:t xml:space="preserve">7</w:t>
            </w:r>
          </w:p>
        </w:tc>
        <w:tc>
          <w:tcPr/>
          <w:p>
            <w:pPr>
              <w:pStyle w:val="Compact"/>
            </w:pPr>
            <w:r>
              <w:rPr>
                <w:rStyle w:val="VerbatimChar"/>
              </w:rPr>
              <w:t xml:space="preserve">src/t9v2/gen/rival_market.py</w:t>
            </w:r>
          </w:p>
        </w:tc>
        <w:tc>
          <w:tcPr/>
          <w:p>
            <w:pPr>
              <w:pStyle w:val="Compact"/>
            </w:pPr>
            <w:r>
              <w:t xml:space="preserve">the law itself, beside H3</w:t>
            </w:r>
          </w:p>
        </w:tc>
      </w:tr>
      <w:tr>
        <w:tc>
          <w:tcPr/>
          <w:p>
            <w:pPr>
              <w:pStyle w:val="Compact"/>
              <w:jc w:val="right"/>
            </w:pPr>
            <w:r>
              <w:t xml:space="preserve">8</w:t>
            </w:r>
          </w:p>
        </w:tc>
        <w:tc>
          <w:tcPr/>
          <w:p>
            <w:pPr>
              <w:pStyle w:val="Compact"/>
            </w:pPr>
            <w:r>
              <w:t xml:space="preserve">the</w:t>
            </w:r>
            <w:r>
              <w:t xml:space="preserve"> </w:t>
            </w:r>
            <w:r>
              <w:rPr>
                <w:rStyle w:val="VerbatimChar"/>
              </w:rPr>
              <w:t xml:space="preserve">SETTLEMENT_COLS</w:t>
            </w:r>
            <w:r>
              <w:t xml:space="preserve"> </w:t>
            </w:r>
            <w:r>
              <w:t xml:space="preserve">literal in</w:t>
            </w:r>
            <w:r>
              <w:t xml:space="preserve"> </w:t>
            </w:r>
            <w:r>
              <w:rPr>
                <w:rStyle w:val="VerbatimChar"/>
              </w:rPr>
              <w:t xml:space="preserve">train/features.py</w:t>
            </w:r>
            <w:r>
              <w:t xml:space="preserve"> </w:t>
            </w:r>
            <w:r>
              <w:t xml:space="preserve">(~L44)</w:t>
            </w:r>
          </w:p>
        </w:tc>
        <w:tc>
          <w:tcPr/>
          <w:p>
            <w:pPr>
              <w:pStyle w:val="Compact"/>
            </w:pPr>
            <w:r>
              <w:rPr>
                <w:rStyle w:val="VerbatimChar"/>
              </w:rPr>
              <w:t xml:space="preserve">SETTLEMENT_COLS</w:t>
            </w:r>
            <w:r>
              <w:t xml:space="preserve"> </w:t>
            </w:r>
            <w:r>
              <w:t xml:space="preserve">gains the column, so it can never be a per-row feature</w:t>
            </w:r>
          </w:p>
        </w:tc>
      </w:tr>
      <w:tr>
        <w:tc>
          <w:tcPr/>
          <w:p>
            <w:pPr>
              <w:pStyle w:val="Compact"/>
              <w:jc w:val="right"/>
            </w:pPr>
            <w:r>
              <w:t xml:space="preserve">9</w:t>
            </w:r>
          </w:p>
        </w:tc>
        <w:tc>
          <w:tcPr/>
          <w:p>
            <w:pPr>
              <w:pStyle w:val="Compact"/>
            </w:pPr>
            <w:r>
              <w:rPr>
                <w:rStyle w:val="VerbatimChar"/>
              </w:rPr>
              <w:t xml:space="preserve">tools/make_datasheet.py</w:t>
            </w:r>
          </w:p>
        </w:tc>
        <w:tc>
          <w:tcPr/>
          <w:p>
            <w:pPr>
              <w:pStyle w:val="Compact"/>
            </w:pPr>
            <w:r>
              <w:t xml:space="preserve">the bid-shading limitation is justified by unobservable overpayment, which H5 falsifies for C3/C4. Reword to out-of-scope by choice.</w:t>
            </w:r>
            <w:r>
              <w:t xml:space="preserve"> </w:t>
            </w:r>
            <w:r>
              <w:rPr>
                <w:b/>
                <w:bCs/>
              </w:rPr>
              <w:t xml:space="preserve">Step 8</w:t>
            </w:r>
            <w:r>
              <w:t xml:space="preserve">, not step 5</w:t>
            </w:r>
          </w:p>
        </w:tc>
      </w:tr>
      <w:tr>
        <w:tc>
          <w:tcPr/>
          <w:p>
            <w:pPr>
              <w:pStyle w:val="Compact"/>
              <w:jc w:val="right"/>
            </w:pPr>
            <w:r>
              <w:t xml:space="preserve">10</w:t>
            </w:r>
          </w:p>
        </w:tc>
        <w:tc>
          <w:tcPr/>
          <w:p>
            <w:pPr>
              <w:pStyle w:val="Compact"/>
            </w:pPr>
            <w:r>
              <w:t xml:space="preserve">Plan section 3, gates 1 and 2</w:t>
            </w:r>
          </w:p>
        </w:tc>
        <w:tc>
          <w:tcPr/>
          <w:p>
            <w:pPr>
              <w:pStyle w:val="Compact"/>
            </w:pPr>
            <w:r>
              <w:t xml:space="preserve">“the frozen 55 columns”</w:t>
            </w:r>
            <w:r>
              <w:t xml:space="preserve"> </w:t>
            </w:r>
            <w:r>
              <w:t xml:space="preserve">and</w:t>
            </w:r>
            <w:r>
              <w:t xml:space="preserve"> </w:t>
            </w:r>
            <w:r>
              <w:t xml:space="preserve">“the column count is 55”</w:t>
            </w:r>
            <w:r>
              <w:t xml:space="preserve"> </w:t>
            </w:r>
            <w:r>
              <w:t xml:space="preserve">move to 56. Not edited now: those gates record a build that passed at 55, and changing the number retroactively would falsify their recorded pass</w:t>
            </w:r>
          </w:p>
        </w:tc>
      </w:tr>
    </w:tbl>
    <w:p>
      <w:pPr>
        <w:sectPr>
          <w:pgSz w:w="16838" w:h="11906" w:orient="landscape"/>
          <w:pgMar w:top="1134" w:right="1134" w:bottom="1134" w:left="1134"/>
        </w:sectPr>
      </w:pPr>
    </w:p>
    <w:p>
      <w:pPr>
        <w:pStyle w:val="BodyText"/>
      </w:pPr>
      <w:r>
        <w:rPr>
          <w:b/>
          <w:bCs/>
        </w:rPr>
        <w:t xml:space="preserve">Still open, and deliberately not settled here.</w:t>
      </w:r>
      <w:r>
        <w:t xml:space="preserve"> </w:t>
      </w:r>
      <w:r>
        <w:t xml:space="preserve">The encoder key is step 4’s business, and what</w:t>
      </w:r>
      <w:r>
        <w:t xml:space="preserve"> </w:t>
      </w:r>
      <w:r>
        <w:t xml:space="preserve">C1 and C2 do for a price head — keep a censored model, or have none — is step 6’s. Neither blocks</w:t>
      </w:r>
      <w:r>
        <w:t xml:space="preserve"> </w:t>
      </w:r>
      <w:r>
        <w:t xml:space="preserve">this step.</w:t>
      </w:r>
    </w:p>
    <w:bookmarkEnd w:id="21"/>
    <w:bookmarkStart w:id="22" w:name="X3a9c6803a8cc97c2c0debde9fe266aaaa0db579"/>
    <w:p>
      <w:pPr>
        <w:pStyle w:val="Heading4"/>
      </w:pPr>
      <w:r>
        <w:t xml:space="preserve">Step 4. Encoder-key diagnostic — PARKED 22 August 2026</w:t>
      </w:r>
    </w:p>
    <w:p>
      <w:pPr>
        <w:pStyle w:val="FirstParagraph"/>
      </w:pPr>
      <w:r>
        <w:rPr>
          <w:b/>
          <w:bCs/>
        </w:rPr>
        <w:t xml:space="preserve">Ken: it is only a test, its result might change nothing, and time is short.</w:t>
      </w:r>
      <w:r>
        <w:t xml:space="preserve"> </w:t>
      </w:r>
      <w:r>
        <w:t xml:space="preserve">Parked, not cancelled.</w:t>
      </w:r>
    </w:p>
    <w:p>
      <w:pPr>
        <w:pStyle w:val="BodyText"/>
      </w:pPr>
      <w:r>
        <w:t xml:space="preserve">What it would have tested: the SSP price history reaches the win model as shrunken cell means keyed by</w:t>
      </w:r>
      <w:r>
        <w:t xml:space="preserve"> </w:t>
      </w:r>
      <w:r>
        <w:rPr>
          <w:rStyle w:val="VerbatimChar"/>
        </w:rPr>
        <w:t xml:space="preserve">(app_id, slot_format, ad_exchange, daypart)</w:t>
      </w:r>
      <w:r>
        <w:t xml:space="preserve">, while the rival private structure varies along two axes that</w:t>
      </w:r>
      <w:r>
        <w:t xml:space="preserve"> </w:t>
      </w:r>
      <w:r>
        <w:t xml:space="preserve">key does not contain — LR2 by</w:t>
      </w:r>
      <w:r>
        <w:t xml:space="preserve"> </w:t>
      </w:r>
      <w:r>
        <w:rPr>
          <w:rStyle w:val="VerbatimChar"/>
        </w:rPr>
        <w:t xml:space="preserve">(os × device)</w:t>
      </w:r>
      <w:r>
        <w:t xml:space="preserve"> </w:t>
      </w:r>
      <w:r>
        <w:t xml:space="preserve">segment and LR3 by day. Whatever those axes put into prices is</w:t>
      </w:r>
      <w:r>
        <w:t xml:space="preserve"> </w:t>
      </w:r>
      <w:r>
        <w:t xml:space="preserve">averaged away before the model sees it, so part of the SSP null may be a representation failure rather than an</w:t>
      </w:r>
      <w:r>
        <w:t xml:space="preserve"> </w:t>
      </w:r>
      <w:r>
        <w:t xml:space="preserve">absence of signal.</w:t>
      </w:r>
    </w:p>
    <w:p>
      <w:pPr>
        <w:pStyle w:val="BodyText"/>
      </w:pPr>
      <w:r>
        <w:rPr>
          <w:b/>
          <w:bCs/>
        </w:rPr>
        <w:t xml:space="preserve">The consequence of parking it, stated so it is not discovered later.</w:t>
      </w:r>
      <w:r>
        <w:t xml:space="preserve"> </w:t>
      </w:r>
      <w:r>
        <w:t xml:space="preserve">The new encoder at step 5 inherits the</w:t>
      </w:r>
      <w:r>
        <w:t xml:space="preserve"> </w:t>
      </w:r>
      <w:r>
        <w:t xml:space="preserve">existing key by default rather than by evidence. If the key is the thing suppressing the signal, H5’s encoder</w:t>
      </w:r>
      <w:r>
        <w:t xml:space="preserve"> </w:t>
      </w:r>
      <w:r>
        <w:t xml:space="preserve">will suppress it too, and a null at step 8 will not distinguish</w:t>
      </w:r>
      <w:r>
        <w:t xml:space="preserve"> </w:t>
      </w:r>
      <w:r>
        <w:t xml:space="preserve">“the price information is not there”</w:t>
      </w:r>
      <w:r>
        <w:t xml:space="preserve"> </w:t>
      </w:r>
      <w:r>
        <w:t xml:space="preserve">from</w:t>
      </w:r>
      <w:r>
        <w:t xml:space="preserve"> </w:t>
      </w:r>
      <w:r>
        <w:t xml:space="preserve">“the key averages it away”</w:t>
      </w:r>
      <w:r>
        <w:t xml:space="preserve">. That is a live alternative explanation for any null this study reports, and it</w:t>
      </w:r>
      <w:r>
        <w:t xml:space="preserve"> </w:t>
      </w:r>
      <w:r>
        <w:t xml:space="preserve">belongs in the limitations rather than in the results.</w:t>
      </w:r>
    </w:p>
    <w:bookmarkEnd w:id="22"/>
    <w:bookmarkStart w:id="27" w:name="X1442cb9f530ad2b6610fd27be6b3bffec87730e"/>
    <w:p>
      <w:pPr>
        <w:pStyle w:val="Heading4"/>
      </w:pPr>
      <w:r>
        <w:t xml:space="preserve">Step 5. Generator change — the one regeneration — SETTLED 22 August 2026</w:t>
      </w:r>
    </w:p>
    <w:p>
      <w:pPr>
        <w:pStyle w:val="FirstParagraph"/>
      </w:pPr>
      <w:r>
        <w:t xml:space="preserve">The only step that invalidates data. Two things change the generator: the floor fix and the new column. They are</w:t>
      </w:r>
      <w:r>
        <w:t xml:space="preserve"> </w:t>
      </w:r>
      <w:r>
        <w:t xml:space="preserve">batched here so the campaign is paid once. Everything else in v2.2 runs against data already on disk.</w:t>
      </w:r>
    </w:p>
    <w:p>
      <w:pPr>
        <w:pStyle w:val="BodyText"/>
      </w:pPr>
      <w:r>
        <w:rPr>
          <w:b/>
          <w:bCs/>
        </w:rPr>
        <w:t xml:space="preserve">Code sites below are named by SYMBOL, with a line number only as a hint.</w:t>
      </w:r>
      <w:r>
        <w:t xml:space="preserve"> </w:t>
      </w:r>
      <w:r>
        <w:t xml:space="preserve">Line numbers drift the moment anything above them is edited, and a plan that says</w:t>
      </w:r>
      <w:r>
        <w:t xml:space="preserve"> </w:t>
      </w:r>
      <w:r>
        <w:t xml:space="preserve">“line 43”</w:t>
      </w:r>
      <w:r>
        <w:t xml:space="preserve"> </w:t>
      </w:r>
      <w:r>
        <w:t xml:space="preserve">after the file has moved on is worse than one that says nothing, because it still reads as precise. Search for the named constant, function or literal; if the line agrees, good, and if it does not, the symbol is still right.</w:t>
      </w:r>
    </w:p>
    <w:bookmarkStart w:id="23" w:name="a.-the-floor-fix"/>
    <w:p>
      <w:pPr>
        <w:pStyle w:val="Heading5"/>
      </w:pPr>
      <w:r>
        <w:t xml:space="preserve">5a. The floor fix</w:t>
      </w:r>
    </w:p>
    <w:p>
      <w:pPr>
        <w:pStyle w:val="FirstParagraph"/>
      </w:pPr>
      <w:r>
        <w:rPr>
          <w:b/>
          <w:bCs/>
        </w:rPr>
        <w:t xml:space="preserve">Both iPinYou price shapes are normalised by the PAYING median. Neither is divided by its own.</w:t>
      </w:r>
      <w:r>
        <w:t xml:space="preserve"> </w:t>
      </w:r>
      <w:r>
        <w:t xml:space="preserve">The floor and</w:t>
      </w:r>
      <w:r>
        <w:t xml:space="preserve"> </w:t>
      </w:r>
      <w:r>
        <w:t xml:space="preserve">the paying price are two prices in one market, and what carries the market’s structure is the ratio between them.</w:t>
      </w:r>
      <w:r>
        <w:t xml:space="preserve"> </w:t>
      </w:r>
      <w:r>
        <w:t xml:space="preserve">Dividing each by its own median forces both to 1 and erases it. The paying median is the right denominator</w:t>
      </w:r>
      <w:r>
        <w:t xml:space="preserve"> </w:t>
      </w:r>
      <w:r>
        <w:t xml:space="preserve">because the target both shapes multiply,</w:t>
      </w:r>
      <w:r>
        <w:t xml:space="preserve"> </w:t>
      </w:r>
      <w:r>
        <w:rPr>
          <w:rStyle w:val="VerbatimChar"/>
        </w:rPr>
        <w:t xml:space="preserve">T^ecpm</w:t>
      </w:r>
      <w:r>
        <w:t xml:space="preserve">, is itself a clearing-price benchmark, so</w:t>
      </w:r>
      <w:r>
        <w:t xml:space="preserve"> </w:t>
      </w:r>
      <w:r>
        <w:rPr>
          <w:rStyle w:val="VerbatimChar"/>
        </w:rPr>
        <w:t xml:space="preserve">ψ^clearing · T^ecpm</w:t>
      </w:r>
      <w:r>
        <w:t xml:space="preserve"> </w:t>
      </w:r>
      <w:r>
        <w:t xml:space="preserve">must land on it.</w:t>
      </w:r>
    </w:p>
    <w:p>
      <w:pPr>
        <w:pStyle w:val="BodyText"/>
      </w:pPr>
      <w:r>
        <w:t xml:space="preserve">Measured: the floor pmf’s weighted median is 40, the paying pmf’s is 70, so the correct floor shape has median</w:t>
      </w:r>
      <w:r>
        <w:t xml:space="preserve"> </w:t>
      </w:r>
      <w:r>
        <w:rPr>
          <w:b/>
          <w:bCs/>
        </w:rPr>
        <w:t xml:space="preserve">0.571</w:t>
      </w:r>
      <w:r>
        <w:t xml:space="preserve"> </w:t>
      </w:r>
      <w:r>
        <w:t xml:space="preserve">and the buggy one has median 1, inflating every floor by</w:t>
      </w:r>
      <w:r>
        <w:t xml:space="preserve"> </w:t>
      </w:r>
      <w:r>
        <w:rPr>
          <w:b/>
          <w:bCs/>
        </w:rPr>
        <w:t xml:space="preserve">70/40 = 1.750</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buggy</w:t>
            </w:r>
          </w:p>
        </w:tc>
        <w:tc>
          <w:tcPr/>
          <w:p>
            <w:pPr>
              <w:pStyle w:val="Compact"/>
              <w:jc w:val="right"/>
            </w:pPr>
            <w:r>
              <w:t xml:space="preserve">correct</w:t>
            </w:r>
          </w:p>
        </w:tc>
        <w:tc>
          <w:tcPr/>
          <w:p>
            <w:pPr>
              <w:pStyle w:val="Compact"/>
              <w:jc w:val="right"/>
            </w:pPr>
            <w:r>
              <w:t xml:space="preserve">v1</w:t>
            </w:r>
          </w:p>
        </w:tc>
      </w:tr>
      <w:tr>
        <w:tc>
          <w:tcPr/>
          <w:p>
            <w:pPr>
              <w:pStyle w:val="Compact"/>
            </w:pPr>
            <w:r>
              <w:t xml:space="preserve">P(bid &lt; floor)</w:t>
            </w:r>
          </w:p>
        </w:tc>
        <w:tc>
          <w:tcPr/>
          <w:p>
            <w:pPr>
              <w:pStyle w:val="Compact"/>
              <w:jc w:val="right"/>
            </w:pPr>
            <w:r>
              <w:t xml:space="preserve">0.391</w:t>
            </w:r>
          </w:p>
        </w:tc>
        <w:tc>
          <w:tcPr/>
          <w:p>
            <w:pPr>
              <w:pStyle w:val="Compact"/>
              <w:jc w:val="right"/>
            </w:pPr>
            <w:r>
              <w:t xml:space="preserve">0.283</w:t>
            </w:r>
          </w:p>
        </w:tc>
        <w:tc>
          <w:tcPr/>
          <w:p>
            <w:pPr>
              <w:pStyle w:val="Compact"/>
              <w:jc w:val="right"/>
            </w:pPr>
            <w:r>
              <w:t xml:space="preserve">0.300</w:t>
            </w:r>
          </w:p>
        </w:tc>
      </w:tr>
      <w:tr>
        <w:tc>
          <w:tcPr/>
          <w:p>
            <w:pPr>
              <w:pStyle w:val="Compact"/>
            </w:pPr>
            <w:r>
              <w:t xml:space="preserve">P(floor &gt; LU7)</w:t>
            </w:r>
          </w:p>
        </w:tc>
        <w:tc>
          <w:tcPr/>
          <w:p>
            <w:pPr>
              <w:pStyle w:val="Compact"/>
              <w:jc w:val="right"/>
            </w:pPr>
            <w:r>
              <w:t xml:space="preserve">0.330</w:t>
            </w:r>
          </w:p>
        </w:tc>
        <w:tc>
          <w:tcPr/>
          <w:p>
            <w:pPr>
              <w:pStyle w:val="Compact"/>
              <w:jc w:val="right"/>
            </w:pPr>
            <w:r>
              <w:t xml:space="preserve">0.212</w:t>
            </w:r>
          </w:p>
        </w:tc>
        <w:tc>
          <w:tcPr/>
          <w:p>
            <w:pPr>
              <w:pStyle w:val="Compact"/>
              <w:jc w:val="right"/>
            </w:pPr>
            <w:r>
              <w:t xml:space="preserve">0.231</w:t>
            </w:r>
          </w:p>
        </w:tc>
      </w:tr>
      <w:tr>
        <w:tc>
          <w:tcPr/>
          <w:p>
            <w:pPr>
              <w:pStyle w:val="Compact"/>
            </w:pPr>
            <w:r>
              <w:t xml:space="preserve">P(unsold | lost)</w:t>
            </w:r>
          </w:p>
        </w:tc>
        <w:tc>
          <w:tcPr/>
          <w:p>
            <w:pPr>
              <w:pStyle w:val="Compact"/>
              <w:jc w:val="right"/>
            </w:pPr>
            <w:r>
              <w:t xml:space="preserve">0.335</w:t>
            </w:r>
          </w:p>
        </w:tc>
        <w:tc>
          <w:tcPr/>
          <w:p>
            <w:pPr>
              <w:pStyle w:val="Compact"/>
              <w:jc w:val="right"/>
            </w:pPr>
            <w:r>
              <w:t xml:space="preserve">0.167</w:t>
            </w:r>
          </w:p>
        </w:tc>
        <w:tc>
          <w:tcPr/>
          <w:p>
            <w:pPr>
              <w:pStyle w:val="Compact"/>
              <w:jc w:val="right"/>
            </w:pPr>
            <w:r>
              <w:t xml:space="preserve">0.167</w:t>
            </w:r>
          </w:p>
        </w:tc>
      </w:tr>
      <w:tr>
        <w:tc>
          <w:tcPr/>
          <w:p>
            <w:pPr>
              <w:pStyle w:val="Compact"/>
            </w:pPr>
            <w:r>
              <w:t xml:space="preserve">shape ratio</w:t>
            </w:r>
          </w:p>
        </w:tc>
        <w:tc>
          <w:tcPr/>
          <w:p>
            <w:pPr>
              <w:pStyle w:val="Compact"/>
              <w:jc w:val="right"/>
            </w:pPr>
            <w:r>
              <w:t xml:space="preserve">0.991</w:t>
            </w:r>
          </w:p>
        </w:tc>
        <w:tc>
          <w:tcPr/>
          <w:p>
            <w:pPr>
              <w:pStyle w:val="Compact"/>
              <w:jc w:val="right"/>
            </w:pPr>
            <w:r>
              <w:t xml:space="preserve">0.566</w:t>
            </w:r>
          </w:p>
        </w:tc>
        <w:tc>
          <w:tcPr/>
          <w:p>
            <w:pPr>
              <w:pStyle w:val="Compact"/>
              <w:jc w:val="right"/>
            </w:pPr>
            <w:r>
              <w:t xml:space="preserve">0.566</w:t>
            </w:r>
          </w:p>
        </w:tc>
      </w:tr>
    </w:tbl>
    <w:p>
      <w:pPr>
        <w:pStyle w:val="BodyText"/>
      </w:pPr>
      <w:r>
        <w:rPr>
          <w:b/>
          <w:bCs/>
        </w:rPr>
        <w:t xml:space="preserve">Why it flatters C1, which is the reason it must not ship.</w:t>
      </w:r>
      <w:r>
        <w:t xml:space="preserve"> </w:t>
      </w:r>
      <w:r>
        <w:t xml:space="preserve">An inflated floor turns a third of the market into</w:t>
      </w:r>
      <w:r>
        <w:t xml:space="preserve"> </w:t>
      </w:r>
      <w:r>
        <w:t xml:space="preserve">rows where the floor already exceeds our bid — a certain loss decidable from two columns every view holds. C1’s</w:t>
      </w:r>
      <w:r>
        <w:t xml:space="preserve"> </w:t>
      </w:r>
      <w:r>
        <w:t xml:space="preserve">win AUC falls</w:t>
      </w:r>
      <w:r>
        <w:t xml:space="preserve"> </w:t>
      </w:r>
      <w:r>
        <w:rPr>
          <w:b/>
          <w:bCs/>
        </w:rPr>
        <w:t xml:space="preserve">0.8720 to 0.8195</w:t>
      </w:r>
      <w:r>
        <w:t xml:space="preserve"> </w:t>
      </w:r>
      <w:r>
        <w:t xml:space="preserve">once those free wins disappear. It also moves Tier 1, unexpectedly: C1 and C3</w:t>
      </w:r>
      <w:r>
        <w:t xml:space="preserve"> </w:t>
      </w:r>
      <w:r>
        <w:t xml:space="preserve">learn the funnel from won rows only, so changing the floor changes which rows they train on.</w:t>
      </w:r>
    </w:p>
    <w:p>
      <w:pPr>
        <w:pStyle w:val="BodyText"/>
      </w:pPr>
      <w:r>
        <w:rPr>
          <w:b/>
          <w:bCs/>
        </w:rPr>
        <w:t xml:space="preserve">Reimplement, do not cherry-pick</w:t>
      </w:r>
      <w:r>
        <w:rPr>
          <w:b/>
          <w:bCs/>
        </w:rPr>
        <w:t xml:space="preserve"> </w:t>
      </w:r>
      <w:r>
        <w:rPr>
          <w:rStyle w:val="VerbatimChar"/>
          <w:b/>
          <w:bCs/>
        </w:rPr>
        <w:t xml:space="preserve">cec5396</w:t>
      </w:r>
      <w:r>
        <w:rPr>
          <w:b/>
          <w:bCs/>
        </w:rPr>
        <w:t xml:space="preserve">.</w:t>
      </w:r>
      <w:r>
        <w:t xml:space="preserve"> </w:t>
      </w:r>
      <w:r>
        <w:t xml:space="preserve">Two lines in</w:t>
      </w:r>
      <w:r>
        <w:t xml:space="preserve"> </w:t>
      </w:r>
      <w:r>
        <w:rPr>
          <w:rStyle w:val="VerbatimChar"/>
        </w:rPr>
        <w:t xml:space="preserve">price_shapes()</w:t>
      </w:r>
      <w:r>
        <w:t xml:space="preserve">: drop the floor’s own median and</w:t>
      </w:r>
      <w:r>
        <w:t xml:space="preserve"> </w:t>
      </w:r>
      <w:r>
        <w:t xml:space="preserve">divide both by the paying one. The commit also edits</w:t>
      </w:r>
      <w:r>
        <w:t xml:space="preserve"> </w:t>
      </w:r>
      <w:r>
        <w:rPr>
          <w:rStyle w:val="VerbatimChar"/>
        </w:rPr>
        <w:t xml:space="preserve">calibrated.yaml</w:t>
      </w:r>
      <w:r>
        <w:t xml:space="preserve">, the v2 plan and</w:t>
      </w:r>
      <w:r>
        <w:t xml:space="preserve"> </w:t>
      </w:r>
      <w:r>
        <w:rPr>
          <w:rStyle w:val="VerbatimChar"/>
        </w:rPr>
        <w:t xml:space="preserve">tools/roas_sweep.py</w:t>
      </w:r>
      <w:r>
        <w:t xml:space="preserve">,</w:t>
      </w:r>
      <w:r>
        <w:t xml:space="preserve"> </w:t>
      </w:r>
      <w:r>
        <w:t xml:space="preserve">the last of which does not exist on this branch. Copy its replacement docstring verbatim.</w:t>
      </w:r>
    </w:p>
    <w:p>
      <w:pPr>
        <w:pStyle w:val="BodyText"/>
      </w:pPr>
      <w:r>
        <w:rPr>
          <w:b/>
          <w:bCs/>
        </w:rPr>
        <w:t xml:space="preserve">The regression test asserts the medians, not the ratio.</w:t>
      </w:r>
      <w:r>
        <w:t xml:space="preserve"> </w:t>
      </w:r>
      <w:r>
        <w:rPr>
          <w:rStyle w:val="VerbatimChar"/>
        </w:rPr>
        <w:t xml:space="preserve">_weighted_median(pay) == 1.0</w:t>
      </w:r>
      <w:r>
        <w:t xml:space="preserve"> </w:t>
      </w:r>
      <w:r>
        <w:t xml:space="preserve">and</w:t>
      </w:r>
      <w:r>
        <w:t xml:space="preserve"> </w:t>
      </w:r>
      <w:r>
        <w:rPr>
          <w:rStyle w:val="VerbatimChar"/>
        </w:rPr>
        <w:t xml:space="preserve">_weighted_median(floor) == 40.0/70.0</w:t>
      </w:r>
      <w:r>
        <w:t xml:space="preserve">, exact equality.</w:t>
      </w:r>
      <w:r>
        <w:t xml:space="preserve"> </w:t>
      </w:r>
      <w:r>
        <w:rPr>
          <w:rStyle w:val="VerbatimChar"/>
        </w:rPr>
        <w:t xml:space="preserve">cec5396</w:t>
      </w:r>
      <w:r>
        <w:t xml:space="preserve">’s reported 0.5664 is the realised MEAN ratio</w:t>
      </w:r>
      <w:r>
        <w:t xml:space="preserve"> </w:t>
      </w:r>
      <w:r>
        <w:t xml:space="preserve">over drawn rows and would fail as an assertion.</w:t>
      </w:r>
    </w:p>
    <w:p>
      <w:pPr>
        <w:pStyle w:val="BodyText"/>
      </w:pPr>
      <w:r>
        <w:rPr>
          <w:b/>
          <w:bCs/>
        </w:rPr>
        <w:t xml:space="preserve">Two documentation errors were corrected alongside it, both about this same normalisation.</w:t>
      </w:r>
      <w:r>
        <w:t xml:space="preserve"> </w:t>
      </w:r>
      <w:r>
        <w:t xml:space="preserve">The Specification’s</w:t>
      </w:r>
      <w:r>
        <w:t xml:space="preserve"> </w:t>
      </w:r>
      <w:r>
        <w:t xml:space="preserve">1.6 table said</w:t>
      </w:r>
      <w:r>
        <w:t xml:space="preserve"> </w:t>
      </w:r>
      <w:r>
        <w:t xml:space="preserve">“about 57 percent of floors are zero”</w:t>
      </w:r>
      <w:r>
        <w:t xml:space="preserve">; the measured zero atom is</w:t>
      </w:r>
      <w:r>
        <w:t xml:space="preserve"> </w:t>
      </w:r>
      <w:r>
        <w:rPr>
          <w:b/>
          <w:bCs/>
        </w:rPr>
        <w:t xml:space="preserve">14.15 percent</w:t>
      </w:r>
      <w:r>
        <w:t xml:space="preserve">, and 57 percent</w:t>
      </w:r>
      <w:r>
        <w:t xml:space="preserve"> </w:t>
      </w:r>
      <w:r>
        <w:t xml:space="preserve">was the shape ratio 40/70 misread as a share. The Node Register fixed that number on 16 August 2026 and the</w:t>
      </w:r>
      <w:r>
        <w:t xml:space="preserve"> </w:t>
      </w:r>
      <w:r>
        <w:t xml:space="preserve">Specification did not follow. Both files now also state the denominator explicitly rather than saying</w:t>
      </w:r>
      <w:r>
        <w:t xml:space="preserve"> </w:t>
      </w:r>
      <w:r>
        <w:t xml:space="preserve">“median</w:t>
      </w:r>
      <w:r>
        <w:t xml:space="preserve"> </w:t>
      </w:r>
      <w:r>
        <w:t xml:space="preserve">normalised”</w:t>
      </w:r>
      <w:r>
        <w:t xml:space="preserve">, which is what allowed the code to diverge without contradicting anything written down.</w:t>
      </w:r>
    </w:p>
    <w:bookmarkEnd w:id="23"/>
    <w:bookmarkStart w:id="24" w:name="b.-re-solving-k_global"/>
    <w:p>
      <w:pPr>
        <w:pStyle w:val="Heading5"/>
      </w:pPr>
      <w:r>
        <w:t xml:space="preserve">5b. Re-solving</w:t>
      </w:r>
      <w:r>
        <w:t xml:space="preserve"> </w:t>
      </w:r>
      <w:r>
        <w:rPr>
          <w:rStyle w:val="VerbatimChar"/>
        </w:rPr>
        <w:t xml:space="preserve">k_global</w:t>
      </w:r>
    </w:p>
    <w:p>
      <w:pPr>
        <w:pStyle w:val="FirstParagraph"/>
      </w:pPr>
      <w:r>
        <w:rPr>
          <w:rStyle w:val="VerbatimChar"/>
          <w:b/>
          <w:bCs/>
        </w:rPr>
        <w:t xml:space="preserve">k_global</w:t>
      </w:r>
      <w:r>
        <w:rPr>
          <w:b/>
          <w:bCs/>
        </w:rPr>
        <w:t xml:space="preserve"> </w:t>
      </w:r>
      <w:r>
        <w:rPr>
          <w:b/>
          <w:bCs/>
        </w:rPr>
        <w:t xml:space="preserve">is re-solved, and it runs BEFORE the campaign, not after it.</w:t>
      </w:r>
    </w:p>
    <w:p>
      <w:pPr>
        <w:pStyle w:val="BodyText"/>
      </w:pPr>
      <w:r>
        <w:rPr>
          <w:rStyle w:val="VerbatimChar"/>
        </w:rPr>
        <w:t xml:space="preserve">k_global</w:t>
      </w:r>
      <w:r>
        <w:t xml:space="preserve"> </w:t>
      </w:r>
      <w:r>
        <w:t xml:space="preserve">is the global multiplier on our own bid,</w:t>
      </w:r>
      <w:r>
        <w:t xml:space="preserve"> </w:t>
      </w:r>
      <w:r>
        <w:rPr>
          <w:rStyle w:val="VerbatimChar"/>
        </w:rPr>
        <w:t xml:space="preserve">bid = k_global · k_cpa(tier) · v_slot · ease · eltv_b2 · shade · noise</w:t>
      </w:r>
      <w:r>
        <w:t xml:space="preserve">. Nobody picks its value. A bisection finds whatever makes the win rate land on</w:t>
      </w:r>
      <w:r>
        <w:t xml:space="preserve"> </w:t>
      </w:r>
      <w:r>
        <w:rPr>
          <w:b/>
          <w:bCs/>
        </w:rPr>
        <w:t xml:space="preserve">0.30</w:t>
      </w:r>
      <w:r>
        <w:t xml:space="preserve">, the</w:t>
      </w:r>
      <w:r>
        <w:t xml:space="preserve"> </w:t>
      </w:r>
      <w:r>
        <w:t xml:space="preserve">target at</w:t>
      </w:r>
      <w:r>
        <w:t xml:space="preserve"> </w:t>
      </w:r>
      <w:r>
        <w:rPr>
          <w:rStyle w:val="VerbatimChar"/>
        </w:rPr>
        <w:t xml:space="preserve">market.yaml</w:t>
      </w:r>
      <w:r>
        <w:t xml:space="preserve"> </w:t>
      </w:r>
      <w:r>
        <w:rPr>
          <w:rStyle w:val="VerbatimChar"/>
        </w:rPr>
        <w:t xml:space="preserve">win_rate.target</w:t>
      </w:r>
      <w:r>
        <w:t xml:space="preserve">, within a tolerance of 0.005. The floor is half the win hurdle,</w:t>
      </w:r>
      <w:r>
        <w:t xml:space="preserve"> </w:t>
      </w:r>
      <w:r>
        <w:rPr>
          <w:rStyle w:val="VerbatimChar"/>
        </w:rPr>
        <w:t xml:space="preserve">won = bid ≥ max(LU7, floor)</w:t>
      </w:r>
      <w:r>
        <w:t xml:space="preserve">, so cutting every floor by 1.75 times makes the same bids clear more often and the calibration</w:t>
      </w:r>
      <w:r>
        <w:t xml:space="preserve"> </w:t>
      </w:r>
      <w:r>
        <w:t xml:space="preserve">breaks. The solver pulls</w:t>
      </w:r>
      <w:r>
        <w:t xml:space="preserve"> </w:t>
      </w:r>
      <w:r>
        <w:rPr>
          <w:rStyle w:val="VerbatimChar"/>
        </w:rPr>
        <w:t xml:space="preserve">k_global</w:t>
      </w:r>
      <w:r>
        <w:t xml:space="preserve"> </w:t>
      </w:r>
      <w:r>
        <w:t xml:space="preserve">down to compensate:</w:t>
      </w:r>
      <w:r>
        <w:t xml:space="preserve"> </w:t>
      </w:r>
      <w:r>
        <w:rPr>
          <w:b/>
          <w:bCs/>
        </w:rPr>
        <w:t xml:space="preserve">1.376914063 → 1.09621</w:t>
      </w:r>
      <w:r>
        <w:t xml:space="preserve">, achieving 0.29904.</w:t>
      </w:r>
    </w:p>
    <w:p>
      <w:pPr>
        <w:pStyle w:val="BodyText"/>
      </w:pPr>
      <w:r>
        <w:rPr>
          <w:b/>
          <w:bCs/>
        </w:rPr>
        <w:t xml:space="preserve">The ordering matters and inverts the obvious one.</w:t>
      </w:r>
      <w:r>
        <w:t xml:space="preserve"> </w:t>
      </w:r>
      <w:r>
        <w:rPr>
          <w:rStyle w:val="VerbatimChar"/>
        </w:rPr>
        <w:t xml:space="preserve">k_global</w:t>
      </w:r>
      <w:r>
        <w:t xml:space="preserve"> </w:t>
      </w:r>
      <w:r>
        <w:t xml:space="preserve">is an INPUT to generation, not a measurement</w:t>
      </w:r>
      <w:r>
        <w:t xml:space="preserve"> </w:t>
      </w:r>
      <w:r>
        <w:t xml:space="preserve">taken from it. Generate the thirty datasets first and every one of them carries the old bid scale, permanently.</w:t>
      </w:r>
      <w:r>
        <w:t xml:space="preserve"> </w:t>
      </w:r>
      <w:r>
        <w:t xml:space="preserve">The solve therefore comes first — and it needs no dataset of its own, because the solver draws its own warm-up</w:t>
      </w:r>
      <w:r>
        <w:t xml:space="preserve"> </w:t>
      </w:r>
      <w:r>
        <w:t xml:space="preserve">sample.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4525"/>
        <w:gridCol w:w="3394"/>
      </w:tblGrid>
      <w:tr>
        <w:trPr>
          <w:tblHeader w:val="on"/>
        </w:trPr>
        <w:tc>
          <w:tcPr/>
          <w:p>
            <w:pPr>
              <w:pStyle w:val="Compact"/>
            </w:pPr>
          </w:p>
        </w:tc>
        <w:tc>
          <w:tcPr/>
          <w:p>
            <w:pPr>
              <w:pStyle w:val="Compact"/>
            </w:pPr>
            <w:r>
              <w:t xml:space="preserve">Step 5’s internal order</w:t>
            </w:r>
          </w:p>
        </w:tc>
      </w:tr>
      <w:tr>
        <w:tc>
          <w:tcPr/>
          <w:p>
            <w:pPr>
              <w:pStyle w:val="Compact"/>
              <w:jc w:val="right"/>
            </w:pPr>
            <w:r>
              <w:t xml:space="preserve">1</w:t>
            </w:r>
          </w:p>
        </w:tc>
        <w:tc>
          <w:tcPr/>
          <w:p>
            <w:pPr>
              <w:pStyle w:val="Compact"/>
            </w:pPr>
            <w:r>
              <w:t xml:space="preserve">Floor fix, the H5 law, and the rest of step 5’s code and settings changes</w:t>
            </w:r>
          </w:p>
        </w:tc>
      </w:tr>
      <w:tr>
        <w:tc>
          <w:tcPr/>
          <w:p>
            <w:pPr>
              <w:pStyle w:val="Compact"/>
              <w:jc w:val="right"/>
            </w:pPr>
            <w:r>
              <w:t xml:space="preserve">2</w:t>
            </w:r>
          </w:p>
        </w:tc>
        <w:tc>
          <w:tcPr/>
          <w:p>
            <w:pPr>
              <w:pStyle w:val="Compact"/>
            </w:pPr>
            <w:r>
              <w:rPr>
                <w:rStyle w:val="VerbatimChar"/>
              </w:rPr>
              <w:t xml:space="preserve">python -m t9v2.autocal --only k_global</w:t>
            </w:r>
            <w:r>
              <w:t xml:space="preserve"> </w:t>
            </w:r>
            <w:r>
              <w:t xml:space="preserve">— draws</w:t>
            </w:r>
            <w:r>
              <w:t xml:space="preserve"> </w:t>
            </w:r>
            <w:r>
              <w:rPr>
                <w:b/>
                <w:bCs/>
              </w:rPr>
              <w:t xml:space="preserve">200,000 rows at 1M pools</w:t>
            </w:r>
            <w:r>
              <w:t xml:space="preserve">, measures the win rate, bisects</w:t>
            </w:r>
          </w:p>
        </w:tc>
      </w:tr>
      <w:tr>
        <w:tc>
          <w:tcPr/>
          <w:p>
            <w:pPr>
              <w:pStyle w:val="Compact"/>
              <w:jc w:val="right"/>
            </w:pPr>
            <w:r>
              <w:t xml:space="preserve">3</w:t>
            </w:r>
          </w:p>
        </w:tc>
        <w:tc>
          <w:tcPr/>
          <w:p>
            <w:pPr>
              <w:pStyle w:val="Compact"/>
            </w:pPr>
            <w:r>
              <w:t xml:space="preserve">Check the answer against 1.09621; write it to</w:t>
            </w:r>
            <w:r>
              <w:t xml:space="preserve"> </w:t>
            </w:r>
            <w:r>
              <w:rPr>
                <w:rStyle w:val="VerbatimChar"/>
              </w:rPr>
              <w:t xml:space="preserve">calibrated.yaml</w:t>
            </w:r>
          </w:p>
        </w:tc>
      </w:tr>
      <w:tr>
        <w:tc>
          <w:tcPr/>
          <w:p>
            <w:pPr>
              <w:pStyle w:val="Compact"/>
              <w:jc w:val="right"/>
            </w:pPr>
            <w:r>
              <w:t xml:space="preserve">4</w:t>
            </w:r>
          </w:p>
        </w:tc>
        <w:tc>
          <w:tcPr/>
          <w:p>
            <w:pPr>
              <w:pStyle w:val="Compact"/>
            </w:pPr>
            <w:r>
              <w:rPr>
                <w:b/>
                <w:bCs/>
              </w:rPr>
              <w:t xml:space="preserve">Then</w:t>
            </w:r>
            <w:r>
              <w:t xml:space="preserve"> </w:t>
            </w:r>
            <w:r>
              <w:t xml:space="preserve">the campaign generates the thirty datasets</w:t>
            </w:r>
          </w:p>
        </w:tc>
      </w:tr>
    </w:tbl>
    <w:p>
      <w:pPr>
        <w:pStyle w:val="BodyText"/>
      </w:pPr>
      <w:r>
        <w:rPr>
          <w:b/>
          <w:bCs/>
        </w:rPr>
        <w:t xml:space="preserve">Solve at 1M pools, not at 100K, and the reason is not cost.</w:t>
      </w:r>
      <w:r>
        <w:t xml:space="preserve"> </w:t>
      </w:r>
      <w:r>
        <w:t xml:space="preserve">The entity pools scale with the profile —</w:t>
      </w:r>
      <w:r>
        <w:t xml:space="preserve"> </w:t>
      </w:r>
      <w:r>
        <w:t xml:space="preserve">22,000 users and 150 apps at 100K against 220,000 and 500 at 1M — so a</w:t>
      </w:r>
      <w:r>
        <w:t xml:space="preserve"> </w:t>
      </w:r>
      <w:r>
        <w:rPr>
          <w:rStyle w:val="VerbatimChar"/>
        </w:rPr>
        <w:t xml:space="preserve">k_global</w:t>
      </w:r>
      <w:r>
        <w:t xml:space="preserve"> </w:t>
      </w:r>
      <w:r>
        <w:t xml:space="preserve">solved on 100K would be tuned</w:t>
      </w:r>
      <w:r>
        <w:t xml:space="preserve"> </w:t>
      </w:r>
      <w:r>
        <w:t xml:space="preserve">to a market composition that exists only at 100K, and the 1M and 10M campaigns would then miss the target. The</w:t>
      </w:r>
      <w:r>
        <w:t xml:space="preserve"> </w:t>
      </w:r>
      <w:r>
        <w:t xml:space="preserve">solver’s declared setting, 200,000 rows at 1M pools, is a small draw against full-size pools: as cheap as a 100K</w:t>
      </w:r>
      <w:r>
        <w:t xml:space="preserve"> </w:t>
      </w:r>
      <w:r>
        <w:t xml:space="preserve">run, but measuring the market the campaign will actually produce. That this works is visible in v2’s own output,</w:t>
      </w:r>
      <w:r>
        <w:t xml:space="preserve"> </w:t>
      </w:r>
      <w:r>
        <w:t xml:space="preserve">where one</w:t>
      </w:r>
      <w:r>
        <w:t xml:space="preserve"> </w:t>
      </w:r>
      <w:r>
        <w:rPr>
          <w:rStyle w:val="VerbatimChar"/>
        </w:rPr>
        <w:t xml:space="preserve">k_global</w:t>
      </w:r>
      <w:r>
        <w:t xml:space="preserve"> </w:t>
      </w:r>
      <w:r>
        <w:t xml:space="preserve">gives win rates of 0.29976, 0.29973 and 0.29977 across the three scales.</w:t>
      </w:r>
    </w:p>
    <w:p>
      <w:pPr>
        <w:pStyle w:val="BodyText"/>
      </w:pPr>
      <w:r>
        <w:rPr>
          <w:b/>
          <w:bCs/>
        </w:rPr>
        <w:t xml:space="preserve">Treat the answer as a check, not just a value.</w:t>
      </w:r>
      <w:r>
        <w:t xml:space="preserve"> </w:t>
      </w:r>
      <w:r>
        <w:t xml:space="preserve">It must land within 1% of</w:t>
      </w:r>
      <w:r>
        <w:t xml:space="preserve"> </w:t>
      </w:r>
      <w:r>
        <w:rPr>
          <w:b/>
          <w:bCs/>
        </w:rPr>
        <w:t xml:space="preserve">1.096208496</w:t>
      </w:r>
      <w:r>
        <w:t xml:space="preserve">, which is what</w:t>
      </w:r>
      <w:r>
        <w:t xml:space="preserve"> </w:t>
      </w:r>
      <w:r>
        <w:rPr>
          <w:rStyle w:val="VerbatimChar"/>
        </w:rPr>
        <w:t xml:space="preserve">cec5396</w:t>
      </w:r>
      <w:r>
        <w:t xml:space="preserve"> </w:t>
      </w:r>
      <w:r>
        <w:t xml:space="preserve">reached at an achieved win rate of 0.29904. H5 is a pure function of draws that already exist and</w:t>
      </w:r>
      <w:r>
        <w:t xml:space="preserve"> </w:t>
      </w:r>
      <w:r>
        <w:t xml:space="preserve">consumes no randomness, and the bid ladder is a scoring setting that never reaches the generator, so the floor</w:t>
      </w:r>
      <w:r>
        <w:t xml:space="preserve"> </w:t>
      </w:r>
      <w:r>
        <w:t xml:space="preserve">fix is step 5’s ONLY behavioural change. If the solver returns something else, something unintended has moved</w:t>
      </w:r>
      <w:r>
        <w:t xml:space="preserve"> </w:t>
      </w:r>
      <w:r>
        <w:t xml:space="preserve">and the right response is to diagnose it rather than accept the number.</w:t>
      </w:r>
    </w:p>
    <w:bookmarkEnd w:id="24"/>
    <w:bookmarkStart w:id="25" w:name="X1338266011546b657d09ee464043c42bbe5ad0c"/>
    <w:p>
      <w:pPr>
        <w:pStyle w:val="Heading5"/>
      </w:pPr>
      <w:r>
        <w:t xml:space="preserve">5c. Regenerating</w:t>
      </w:r>
      <w:r>
        <w:t xml:space="preserve"> </w:t>
      </w:r>
      <w:r>
        <w:rPr>
          <w:rStyle w:val="VerbatimChar"/>
        </w:rPr>
        <w:t xml:space="preserve">graph.yaml</w:t>
      </w:r>
      <w:r>
        <w:t xml:space="preserve">, and the one edit that fails silently</w:t>
      </w:r>
    </w:p>
    <w:p>
      <w:pPr>
        <w:pStyle w:val="FirstParagraph"/>
      </w:pPr>
      <w:r>
        <w:rPr>
          <w:rStyle w:val="VerbatimChar"/>
        </w:rPr>
        <w:t xml:space="preserve">config/graph.yaml</w:t>
      </w:r>
      <w:r>
        <w:t xml:space="preserve"> </w:t>
      </w:r>
      <w:r>
        <w:t xml:space="preserve">is GENERATED and never hand-edited.</w:t>
      </w:r>
      <w:r>
        <w:t xml:space="preserve"> </w:t>
      </w:r>
      <w:r>
        <w:rPr>
          <w:rStyle w:val="VerbatimChar"/>
        </w:rPr>
        <w:t xml:space="preserve">tools/build_graph.py</w:t>
      </w:r>
      <w:r>
        <w:t xml:space="preserve"> </w:t>
      </w:r>
      <w:r>
        <w:t xml:space="preserve">reads the Node Register and the</w:t>
      </w:r>
      <w:r>
        <w:t xml:space="preserve"> </w:t>
      </w:r>
      <w:r>
        <w:t xml:space="preserve">Specification and writes it, so adding H5 to the documents changes nothing until the tool is re-run. Two things</w:t>
      </w:r>
      <w:r>
        <w:t xml:space="preserve"> </w:t>
      </w:r>
      <w:r>
        <w:t xml:space="preserve">come out of that re-run. The column enters the machinery — H5’s node block, and</w:t>
      </w:r>
      <w:r>
        <w:t xml:space="preserve"> </w:t>
      </w:r>
      <w:r>
        <w:rPr>
          <w:rStyle w:val="VerbatimChar"/>
        </w:rPr>
        <w:t xml:space="preserve">min_winning_price</w:t>
      </w:r>
      <w:r>
        <w:t xml:space="preserve"> </w:t>
      </w:r>
      <w:r>
        <w:t xml:space="preserve">in</w:t>
      </w:r>
      <w:r>
        <w:t xml:space="preserve"> </w:t>
      </w:r>
      <w:r>
        <w:rPr>
          <w:rStyle w:val="VerbatimChar"/>
        </w:rPr>
        <w:t xml:space="preserve">column_order</w:t>
      </w:r>
      <w:r>
        <w:t xml:space="preserve">, which is what</w:t>
      </w:r>
      <w:r>
        <w:t xml:space="preserve"> </w:t>
      </w:r>
      <w:r>
        <w:rPr>
          <w:rStyle w:val="VerbatimChar"/>
        </w:rPr>
        <w:t xml:space="preserve">censor.py</w:t>
      </w:r>
      <w:r>
        <w:t xml:space="preserve"> </w:t>
      </w:r>
      <w:r>
        <w:t xml:space="preserve">reads to know the column is C3/C4-only and what startup check V4</w:t>
      </w:r>
      <w:r>
        <w:t xml:space="preserve"> </w:t>
      </w:r>
      <w:r>
        <w:t xml:space="preserve">compares the emitting rows against. And</w:t>
      </w:r>
      <w:r>
        <w:t xml:space="preserve"> </w:t>
      </w:r>
      <w:r>
        <w:rPr>
          <w:b/>
          <w:bCs/>
        </w:rPr>
        <w:t xml:space="preserve">the design fingerprint changes</w:t>
      </w:r>
      <w:r>
        <w:t xml:space="preserve">, which is exactly what marks the</w:t>
      </w:r>
      <w:r>
        <w:t xml:space="preserve"> </w:t>
      </w:r>
      <w:r>
        <w:t xml:space="preserve">thirty existing datasets stale, and what</w:t>
      </w:r>
      <w:r>
        <w:t xml:space="preserve"> </w:t>
      </w:r>
      <w:r>
        <w:rPr>
          <w:rStyle w:val="VerbatimChar"/>
        </w:rPr>
        <w:t xml:space="preserve">is_complete</w:t>
      </w:r>
      <w:r>
        <w:t xml:space="preserve"> </w:t>
      </w:r>
      <w:r>
        <w:t xml:space="preserve">will use at step 8 to refuse to reuse them.</w:t>
      </w:r>
    </w:p>
    <w:p>
      <w:pPr>
        <w:pStyle w:val="BodyText"/>
      </w:pPr>
      <w:r>
        <w:t xml:space="preserve">Three edits are required first, or the re-run does the wrong thing: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Change</w:t>
            </w:r>
          </w:p>
        </w:tc>
        <w:tc>
          <w:tcPr/>
          <w:p>
            <w:pPr>
              <w:pStyle w:val="Compact"/>
            </w:pPr>
            <w:r>
              <w:t xml:space="preserve">Fails how</w:t>
            </w:r>
          </w:p>
        </w:tc>
      </w:tr>
      <w:tr>
        <w:tc>
          <w:tcPr/>
          <w:p>
            <w:pPr>
              <w:pStyle w:val="Compact"/>
            </w:pPr>
            <w:r>
              <w:rPr>
                <w:rStyle w:val="VerbatimChar"/>
              </w:rPr>
              <w:t xml:space="preserve">REG</w:t>
            </w:r>
            <w:r>
              <w:t xml:space="preserve"> </w:t>
            </w:r>
            <w:r>
              <w:t xml:space="preserve">and</w:t>
            </w:r>
            <w:r>
              <w:t xml:space="preserve"> </w:t>
            </w:r>
            <w:r>
              <w:rPr>
                <w:rStyle w:val="VerbatimChar"/>
              </w:rPr>
              <w:t xml:space="preserve">SPEC</w:t>
            </w:r>
            <w:r>
              <w:t xml:space="preserve"> </w:t>
            </w:r>
            <w:r>
              <w:t xml:space="preserve">in</w:t>
            </w:r>
            <w:r>
              <w:t xml:space="preserve"> </w:t>
            </w:r>
            <w:r>
              <w:rPr>
                <w:rStyle w:val="VerbatimChar"/>
              </w:rPr>
              <w:t xml:space="preserve">build_graph.py</w:t>
            </w:r>
            <w:r>
              <w:t xml:space="preserve"> </w:t>
            </w:r>
            <w:r>
              <w:t xml:space="preserve">(~L21-22)</w:t>
            </w:r>
          </w:p>
        </w:tc>
        <w:tc>
          <w:tcPr/>
          <w:p>
            <w:pPr>
              <w:pStyle w:val="Compact"/>
            </w:pPr>
            <w:r>
              <w:rPr>
                <w:rStyle w:val="VerbatimChar"/>
              </w:rPr>
              <w:t xml:space="preserve">REG</w:t>
            </w:r>
            <w:r>
              <w:t xml:space="preserve"> </w:t>
            </w:r>
            <w:r>
              <w:t xml:space="preserve">and</w:t>
            </w:r>
            <w:r>
              <w:t xml:space="preserve"> </w:t>
            </w:r>
            <w:r>
              <w:rPr>
                <w:rStyle w:val="VerbatimChar"/>
              </w:rPr>
              <w:t xml:space="preserve">SPEC</w:t>
            </w:r>
            <w:r>
              <w:t xml:space="preserve"> </w:t>
            </w:r>
            <w:r>
              <w:t xml:space="preserve">repointed at the v2.2 filenames</w:t>
            </w:r>
          </w:p>
        </w:tc>
        <w:tc>
          <w:tcPr/>
          <w:p>
            <w:pPr>
              <w:pStyle w:val="Compact"/>
            </w:pPr>
            <w:r>
              <w:t xml:space="preserve">loudly — it would otherwise read the v2 documents, which have no H5</w:t>
            </w:r>
          </w:p>
        </w:tc>
      </w:tr>
      <w:tr>
        <w:tc>
          <w:tcPr/>
          <w:p>
            <w:pPr>
              <w:pStyle w:val="Compact"/>
            </w:pPr>
            <w:r>
              <w:t xml:space="preserve">the</w:t>
            </w:r>
            <w:r>
              <w:t xml:space="preserve"> </w:t>
            </w:r>
            <w:r>
              <w:rPr>
                <w:rStyle w:val="VerbatimChar"/>
              </w:rPr>
              <w:t xml:space="preserve">frozen_columns()</w:t>
            </w:r>
            <w:r>
              <w:t xml:space="preserve"> </w:t>
            </w:r>
            <w:r>
              <w:t xml:space="preserve">regex in</w:t>
            </w:r>
            <w:r>
              <w:t xml:space="preserve"> </w:t>
            </w:r>
            <w:r>
              <w:rPr>
                <w:rStyle w:val="VerbatimChar"/>
              </w:rPr>
              <w:t xml:space="preserve">build_graph.py</w:t>
            </w:r>
            <w:r>
              <w:t xml:space="preserve"> </w:t>
            </w:r>
            <w:r>
              <w:t xml:space="preserve">(~L152)</w:t>
            </w:r>
          </w:p>
        </w:tc>
        <w:tc>
          <w:tcPr/>
          <w:p>
            <w:pPr>
              <w:pStyle w:val="Compact"/>
            </w:pPr>
            <w:r>
              <w:t xml:space="preserve">the regex</w:t>
            </w:r>
            <w:r>
              <w:t xml:space="preserve"> </w:t>
            </w:r>
            <w:r>
              <w:rPr>
                <w:rStyle w:val="VerbatimChar"/>
              </w:rPr>
              <w:t xml:space="preserve">r"55 columns\):"</w:t>
            </w:r>
            <w:r>
              <w:t xml:space="preserve"> </w:t>
            </w:r>
            <w:r>
              <w:t xml:space="preserve">becomes</w:t>
            </w:r>
            <w:r>
              <w:t xml:space="preserve"> </w:t>
            </w:r>
            <w:r>
              <w:rPr>
                <w:rStyle w:val="VerbatimChar"/>
              </w:rPr>
              <w:t xml:space="preserve">56</w:t>
            </w:r>
          </w:p>
        </w:tc>
        <w:tc>
          <w:tcPr/>
          <w:p>
            <w:pPr>
              <w:pStyle w:val="Compact"/>
            </w:pPr>
            <w:r>
              <w:t xml:space="preserve">loudly — it parses the count out of a literal Specification sentence and raises when the match fails</w:t>
            </w:r>
          </w:p>
        </w:tc>
      </w:tr>
      <w:tr>
        <w:tc>
          <w:tcPr/>
          <w:p>
            <w:pPr>
              <w:pStyle w:val="Compact"/>
            </w:pPr>
            <w:r>
              <w:rPr>
                <w:rStyle w:val="VerbatimChar"/>
                <w:b/>
                <w:bCs/>
              </w:rPr>
              <w:t xml:space="preserve">SSP_ONLY_NODES</w:t>
            </w:r>
            <w:r>
              <w:t xml:space="preserve"> </w:t>
            </w:r>
            <w:r>
              <w:t xml:space="preserve">in</w:t>
            </w:r>
            <w:r>
              <w:t xml:space="preserve"> </w:t>
            </w:r>
            <w:r>
              <w:rPr>
                <w:rStyle w:val="VerbatimChar"/>
              </w:rPr>
              <w:t xml:space="preserve">build_graph.py</w:t>
            </w:r>
            <w:r>
              <w:t xml:space="preserve"> </w:t>
            </w:r>
            <w:r>
              <w:t xml:space="preserve">(~L43)</w:t>
            </w:r>
          </w:p>
        </w:tc>
        <w:tc>
          <w:tcPr/>
          <w:p>
            <w:pPr>
              <w:pStyle w:val="Compact"/>
            </w:pPr>
            <w:r>
              <w:rPr>
                <w:rStyle w:val="VerbatimChar"/>
                <w:b/>
                <w:bCs/>
              </w:rPr>
              <w:t xml:space="preserve">SSP_ONLY_NODES = {"H4", "H5", "H9"}</w:t>
            </w:r>
          </w:p>
        </w:tc>
        <w:tc>
          <w:tcPr/>
          <w:p>
            <w:pPr>
              <w:pStyle w:val="Compact"/>
            </w:pPr>
            <w:r>
              <w:rPr>
                <w:b/>
                <w:bCs/>
              </w:rPr>
              <w:t xml:space="preserve">SILENTLY</w:t>
            </w:r>
          </w:p>
        </w:tc>
      </w:tr>
    </w:tbl>
    <w:p>
      <w:pPr>
        <w:pStyle w:val="BodyText"/>
      </w:pPr>
      <w:r>
        <w:rPr>
          <w:b/>
          <w:bCs/>
        </w:rPr>
        <w:t xml:space="preserve">Only the third is dangerous, and it is the single highest-risk edit in v2.2.</w:t>
      </w:r>
      <w:r>
        <w:t xml:space="preserve"> </w:t>
      </w:r>
      <w:r>
        <w:rPr>
          <w:rStyle w:val="VerbatimChar"/>
        </w:rPr>
        <w:t xml:space="preserve">observability()</w:t>
      </w:r>
      <w:r>
        <w:t xml:space="preserve"> </w:t>
      </w:r>
      <w:r>
        <w:t xml:space="preserve">decides a</w:t>
      </w:r>
      <w:r>
        <w:t xml:space="preserve"> </w:t>
      </w:r>
      <w:r>
        <w:t xml:space="preserve">node’s censoring by testing, in order: no columns, then</w:t>
      </w:r>
      <w:r>
        <w:t xml:space="preserve"> </w:t>
      </w:r>
      <w:r>
        <w:rPr>
          <w:rStyle w:val="VerbatimChar"/>
        </w:rPr>
        <w:t xml:space="preserve">HIDDEN_NODES</w:t>
      </w:r>
      <w:r>
        <w:t xml:space="preserve">, then a role beginning</w:t>
      </w:r>
      <w:r>
        <w:t xml:space="preserve"> </w:t>
      </w:r>
      <w:r>
        <w:t xml:space="preserve">“latent”</w:t>
      </w:r>
      <w:r>
        <w:t xml:space="preserve"> </w:t>
      </w:r>
      <w:r>
        <w:t xml:space="preserve">or</w:t>
      </w:r>
      <w:r>
        <w:t xml:space="preserve"> </w:t>
      </w:r>
      <w:r>
        <w:t xml:space="preserve">“estimand”</w:t>
      </w:r>
      <w:r>
        <w:t xml:space="preserve">, then</w:t>
      </w:r>
      <w:r>
        <w:t xml:space="preserve"> </w:t>
      </w:r>
      <w:r>
        <w:rPr>
          <w:rStyle w:val="VerbatimChar"/>
        </w:rPr>
        <w:t xml:space="preserve">SSP_ONLY_NODES</w:t>
      </w:r>
      <w:r>
        <w:t xml:space="preserve">, then a role beginning</w:t>
      </w:r>
      <w:r>
        <w:t xml:space="preserve"> </w:t>
      </w:r>
      <w:r>
        <w:t xml:space="preserve">“outcome”</w:t>
      </w:r>
      <w:r>
        <w:t xml:space="preserve">, then everything else falls through to</w:t>
      </w:r>
      <w:r>
        <w:t xml:space="preserve"> </w:t>
      </w:r>
      <w:r>
        <w:rPr>
          <w:rStyle w:val="VerbatimChar"/>
        </w:rPr>
        <w:t xml:space="preserve">ALL_VIEWS</w:t>
      </w:r>
      <w:r>
        <w:t xml:space="preserve">. H5’s role string is</w:t>
      </w:r>
      <w:r>
        <w:t xml:space="preserve"> </w:t>
      </w:r>
      <w:r>
        <w:t xml:space="preserve">“observable (SSP-visible, C3 and C4 only)”</w:t>
      </w:r>
      <w:r>
        <w:t xml:space="preserve">, which matches none of the earlier</w:t>
      </w:r>
      <w:r>
        <w:t xml:space="preserve"> </w:t>
      </w:r>
      <w:r>
        <w:t xml:space="preserve">tests —</w:t>
      </w:r>
      <w:r>
        <w:t xml:space="preserve"> </w:t>
      </w:r>
      <w:r>
        <w:rPr>
          <w:b/>
          <w:bCs/>
        </w:rPr>
        <w:t xml:space="preserve">the role text is never parsed for the words</w:t>
      </w:r>
      <w:r>
        <w:rPr>
          <w:b/>
          <w:bCs/>
        </w:rPr>
        <w:t xml:space="preserve"> </w:t>
      </w:r>
      <w:r>
        <w:rPr>
          <w:b/>
          <w:bCs/>
        </w:rPr>
        <w:t xml:space="preserve">“SSP-visible”</w:t>
      </w:r>
      <w:r>
        <w:t xml:space="preserve">. So without H5 in that set the tool</w:t>
      </w:r>
      <w:r>
        <w:t xml:space="preserve"> </w:t>
      </w:r>
      <w:r>
        <w:t xml:space="preserve">succeeds, writes a well-formed</w:t>
      </w:r>
      <w:r>
        <w:t xml:space="preserve"> </w:t>
      </w:r>
      <w:r>
        <w:rPr>
          <w:rStyle w:val="VerbatimChar"/>
        </w:rPr>
        <w:t xml:space="preserve">graph.yaml</w:t>
      </w:r>
      <w:r>
        <w:t xml:space="preserve">, and gives</w:t>
      </w:r>
      <w:r>
        <w:t xml:space="preserve"> </w:t>
      </w:r>
      <w:r>
        <w:rPr>
          <w:rStyle w:val="VerbatimChar"/>
        </w:rPr>
        <w:t xml:space="preserve">min_winning_price</w:t>
      </w:r>
      <w:r>
        <w:t xml:space="preserve"> </w:t>
      </w:r>
      <w:r>
        <w:t xml:space="preserve">all four views while</w:t>
      </w:r>
      <w:r>
        <w:t xml:space="preserve"> </w:t>
      </w:r>
      <w:r>
        <w:rPr>
          <w:rStyle w:val="VerbatimChar"/>
        </w:rPr>
        <w:t xml:space="preserve">winning_price</w:t>
      </w:r>
      <w:r>
        <w:t xml:space="preserve"> </w:t>
      </w:r>
      <w:r>
        <w:t xml:space="preserve">stays correctly SSP-only. C1 and C2 then receive the exact hurdle,</w:t>
      </w:r>
      <w:r>
        <w:t xml:space="preserve"> </w:t>
      </w:r>
      <w:r>
        <w:rPr>
          <w:rStyle w:val="VerbatimChar"/>
        </w:rPr>
        <w:t xml:space="preserve">won = 1[bid ≥ min_winning_price]</w:t>
      </w:r>
      <w:r>
        <w:t xml:space="preserve"> </w:t>
      </w:r>
      <w:r>
        <w:t xml:space="preserve">becomes an</w:t>
      </w:r>
      <w:r>
        <w:t xml:space="preserve"> </w:t>
      </w:r>
      <w:r>
        <w:t xml:space="preserve">identity they can read, and the SSP contrast collapses to zero with no number anywhere looking wrong.</w:t>
      </w:r>
    </w:p>
    <w:p>
      <w:pPr>
        <w:pStyle w:val="BodyText"/>
      </w:pPr>
      <w:r>
        <w:t xml:space="preserve">The banner strings at</w:t>
      </w:r>
      <w:r>
        <w:t xml:space="preserve"> </w:t>
      </w:r>
      <w:r>
        <w:rPr>
          <w:rStyle w:val="VerbatimChar"/>
        </w:rPr>
        <w:t xml:space="preserve">:7</w:t>
      </w:r>
      <w:r>
        <w:t xml:space="preserve">,</w:t>
      </w:r>
      <w:r>
        <w:t xml:space="preserve"> </w:t>
      </w:r>
      <w:r>
        <w:rPr>
          <w:rStyle w:val="VerbatimChar"/>
        </w:rPr>
        <w:t xml:space="preserve">:202</w:t>
      </w:r>
      <w:r>
        <w:t xml:space="preserve"> </w:t>
      </w:r>
      <w:r>
        <w:t xml:space="preserve">and</w:t>
      </w:r>
      <w:r>
        <w:t xml:space="preserve"> </w:t>
      </w:r>
      <w:r>
        <w:rPr>
          <w:rStyle w:val="VerbatimChar"/>
        </w:rPr>
        <w:t xml:space="preserve">:210</w:t>
      </w:r>
      <w:r>
        <w:t xml:space="preserve"> </w:t>
      </w:r>
      <w:r>
        <w:t xml:space="preserve">carry</w:t>
      </w:r>
      <w:r>
        <w:t xml:space="preserve"> </w:t>
      </w:r>
      <w:r>
        <w:t xml:space="preserve">“78 generator variables”</w:t>
      </w:r>
      <w:r>
        <w:t xml:space="preserve"> </w:t>
      </w:r>
      <w:r>
        <w:t xml:space="preserve">and</w:t>
      </w:r>
      <w:r>
        <w:t xml:space="preserve"> </w:t>
      </w:r>
      <w:r>
        <w:t xml:space="preserve">“the frozen 55”</w:t>
      </w:r>
      <w:r>
        <w:t xml:space="preserve">;</w:t>
      </w:r>
      <w:r>
        <w:t xml:space="preserve"> </w:t>
      </w:r>
      <w:r>
        <w:rPr>
          <w:rStyle w:val="VerbatimChar"/>
        </w:rPr>
        <w:t xml:space="preserve">:210</w:t>
      </w:r>
      <w:r>
        <w:t xml:space="preserve"> </w:t>
      </w:r>
      <w:r>
        <w:t xml:space="preserve">is</w:t>
      </w:r>
      <w:r>
        <w:t xml:space="preserve"> </w:t>
      </w:r>
      <w:r>
        <w:t xml:space="preserve">written into</w:t>
      </w:r>
      <w:r>
        <w:t xml:space="preserve"> </w:t>
      </w:r>
      <w:r>
        <w:rPr>
          <w:rStyle w:val="VerbatimChar"/>
        </w:rPr>
        <w:t xml:space="preserve">graph.yaml</w:t>
      </w:r>
      <w:r>
        <w:t xml:space="preserve"> </w:t>
      </w:r>
      <w:r>
        <w:t xml:space="preserve">as a header comment, so leaving it stale puts a false count inside the generated file.</w:t>
      </w:r>
    </w:p>
    <w:p>
      <w:pPr>
        <w:pStyle w:val="BodyText"/>
      </w:pPr>
      <w:r>
        <w:rPr>
          <w:b/>
          <w:bCs/>
        </w:rPr>
        <w:t xml:space="preserve">Verified by dry run, 22 August 2026.</w:t>
      </w:r>
      <w:r>
        <w:t xml:space="preserve"> </w:t>
      </w:r>
      <w:r>
        <w:t xml:space="preserve">The v2.2 register parses to</w:t>
      </w:r>
      <w:r>
        <w:t xml:space="preserve"> </w:t>
      </w:r>
      <w:r>
        <w:rPr>
          <w:b/>
          <w:bCs/>
        </w:rPr>
        <w:t xml:space="preserve">79 nodes, 56 columns</w:t>
      </w:r>
      <w:r>
        <w:t xml:space="preserve">, with H5 at index</w:t>
      </w:r>
      <w:r>
        <w:t xml:space="preserve"> </w:t>
      </w:r>
      <w:r>
        <w:t xml:space="preserve">67 between H2 and H3, and the v2.2 Specification’s column list parses to exactly 56 entries with</w:t>
      </w:r>
      <w:r>
        <w:t xml:space="preserve"> </w:t>
      </w:r>
      <w:r>
        <w:rPr>
          <w:rStyle w:val="VerbatimChar"/>
        </w:rPr>
        <w:t xml:space="preserve">min_winning_price</w:t>
      </w:r>
      <w:r>
        <w:t xml:space="preserve"> </w:t>
      </w:r>
      <w:r>
        <w:t xml:space="preserve">present, immediately after</w:t>
      </w:r>
      <w:r>
        <w:t xml:space="preserve"> </w:t>
      </w:r>
      <w:r>
        <w:rPr>
          <w:rStyle w:val="VerbatimChar"/>
        </w:rPr>
        <w:t xml:space="preserve">winning_price</w:t>
      </w:r>
      <w:r>
        <w:t xml:space="preserve">.</w:t>
      </w:r>
    </w:p>
    <w:bookmarkEnd w:id="25"/>
    <w:bookmarkStart w:id="26" w:name="X150be3d83e6ba63ebb930c8621de3b064b8f86e"/>
    <w:p>
      <w:pPr>
        <w:pStyle w:val="Heading5"/>
      </w:pPr>
      <w:r>
        <w:t xml:space="preserve">5d. The fifth encoder, and the leave-one-out it cannot ship without</w:t>
      </w:r>
    </w:p>
    <w:p>
      <w:pPr>
        <w:pStyle w:val="FirstParagraph"/>
      </w:pPr>
      <w:r>
        <w:rPr>
          <w:rStyle w:val="VerbatimChar"/>
          <w:b/>
          <w:bCs/>
        </w:rPr>
        <w:t xml:space="preserve">_enc_ssp_minwin_price</w:t>
      </w:r>
      <w:r>
        <w:rPr>
          <w:b/>
          <w:bCs/>
        </w:rPr>
        <w:t xml:space="preserve">, a fifth</w:t>
      </w:r>
      <w:r>
        <w:rPr>
          <w:b/>
          <w:bCs/>
        </w:rPr>
        <w:t xml:space="preserve"> </w:t>
      </w:r>
      <w:r>
        <w:rPr>
          <w:rStyle w:val="VerbatimChar"/>
          <w:b/>
          <w:bCs/>
        </w:rPr>
        <w:t xml:space="preserve">PriceEncoder</w:t>
      </w:r>
      <w:r>
        <w:rPr>
          <w:b/>
          <w:bCs/>
        </w:rPr>
        <w:t xml:space="preserve"> </w:t>
      </w:r>
      <w:r>
        <w:rPr>
          <w:b/>
          <w:bCs/>
        </w:rPr>
        <w:t xml:space="preserve">over</w:t>
      </w:r>
      <w:r>
        <w:rPr>
          <w:b/>
          <w:bCs/>
        </w:rPr>
        <w:t xml:space="preserve"> </w:t>
      </w:r>
      <w:r>
        <w:rPr>
          <w:rStyle w:val="VerbatimChar"/>
          <w:b/>
          <w:bCs/>
        </w:rPr>
        <w:t xml:space="preserve">min_winning_price</w:t>
      </w:r>
      <w:r>
        <w:rPr>
          <w:b/>
          <w:bCs/>
        </w:rPr>
        <w:t xml:space="preserve">.</w:t>
      </w:r>
      <w:r>
        <w:t xml:space="preserve"> </w:t>
      </w:r>
      <w:r>
        <w:t xml:space="preserve">Same cell key as the other four,</w:t>
      </w:r>
      <w:r>
        <w:t xml:space="preserve"> </w:t>
      </w:r>
      <w:r>
        <w:rPr>
          <w:rStyle w:val="VerbatimChar"/>
        </w:rPr>
        <w:t xml:space="preserve">(app_id, slot_format, ad_exchange, daypart)</w:t>
      </w:r>
      <w:r>
        <w:t xml:space="preserve">, same shared shrink</w:t>
      </w:r>
      <w:r>
        <w:t xml:space="preserve"> </w:t>
      </w:r>
      <w:r>
        <w:rPr>
          <w:rStyle w:val="VerbatimChar"/>
        </w:rPr>
        <w:t xml:space="preserve">k = 20</w:t>
      </w:r>
      <w:r>
        <w:t xml:space="preserve">, and it averages EVERY training row</w:t>
      </w:r>
      <w:r>
        <w:t xml:space="preserve"> </w:t>
      </w:r>
      <w:r>
        <w:t xml:space="preserve">because the column is never NaN. Present in C3 and C4 only, because the column is. It reaches the win</w:t>
      </w:r>
      <w:r>
        <w:t xml:space="preserve"> </w:t>
      </w:r>
      <w:r>
        <w:t xml:space="preserve">classifier; the price head’s whitelist excludes every SSP encoder by construction, so nothing has to be wired</w:t>
      </w:r>
      <w:r>
        <w:t xml:space="preserve"> </w:t>
      </w:r>
      <w:r>
        <w:t xml:space="preserve">to keep it out, and that is what keeps the price head’s feature list identical across all four views.</w:t>
      </w:r>
    </w:p>
    <w:p>
      <w:pPr>
        <w:pStyle w:val="BodyText"/>
      </w:pPr>
      <w:r>
        <w:rPr>
          <w:b/>
          <w:bCs/>
        </w:rPr>
        <w:t xml:space="preserve">It exists because the encoder it sits beside is diluted, and the dilution is the whole reason the feature is</w:t>
      </w:r>
      <w:r>
        <w:rPr>
          <w:b/>
          <w:bCs/>
        </w:rPr>
        <w:t xml:space="preserve"> </w:t>
      </w:r>
      <w:r>
        <w:rPr>
          <w:b/>
          <w:bCs/>
        </w:rPr>
        <w:t xml:space="preserve">worth adding.</w:t>
      </w:r>
      <w:r>
        <w:t xml:space="preserve"> </w:t>
      </w:r>
      <w:r>
        <w:t xml:space="preserve">Under first-price clearing</w:t>
      </w:r>
      <w:r>
        <w:t xml:space="preserve"> </w:t>
      </w:r>
      <w:r>
        <w:rPr>
          <w:rStyle w:val="VerbatimChar"/>
        </w:rPr>
        <w:t xml:space="preserve">winning_price</w:t>
      </w:r>
      <w:r>
        <w:t xml:space="preserve"> </w:t>
      </w:r>
      <w:r>
        <w:t xml:space="preserve">on a WON row is our own bid, a number C1 already</w:t>
      </w:r>
      <w:r>
        <w:t xml:space="preserve"> </w:t>
      </w:r>
      <w:r>
        <w:t xml:space="preserve">holds in</w:t>
      </w:r>
      <w:r>
        <w:t xml:space="preserve"> </w:t>
      </w:r>
      <w:r>
        <w:rPr>
          <w:rStyle w:val="VerbatimChar"/>
        </w:rPr>
        <w:t xml:space="preserve">bid_price</w:t>
      </w:r>
      <w:r>
        <w:t xml:space="preserve">. So the declared SSP encoder averages a mixture, and only its lost-sold rows carry a price</w:t>
      </w:r>
      <w:r>
        <w:t xml:space="preserve"> </w:t>
      </w:r>
      <w:r>
        <w:t xml:space="preserve">the DSP could not otherwise know. Measured on 1M seed 20250:</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Encoder</w:t>
            </w:r>
          </w:p>
        </w:tc>
        <w:tc>
          <w:tcPr/>
          <w:p>
            <w:pPr>
              <w:pStyle w:val="Compact"/>
              <w:jc w:val="right"/>
            </w:pPr>
            <w:r>
              <w:t xml:space="preserve">Rows averaged</w:t>
            </w:r>
          </w:p>
        </w:tc>
        <w:tc>
          <w:tcPr/>
          <w:p>
            <w:pPr>
              <w:pStyle w:val="Compact"/>
              <w:jc w:val="right"/>
            </w:pPr>
            <w:r>
              <w:t xml:space="preserve">Carrying a genuine rival price</w:t>
            </w:r>
          </w:p>
        </w:tc>
      </w:tr>
      <w:tr>
        <w:tc>
          <w:tcPr/>
          <w:p>
            <w:pPr>
              <w:pStyle w:val="Compact"/>
            </w:pPr>
            <w:r>
              <w:rPr>
                <w:rStyle w:val="VerbatimChar"/>
              </w:rPr>
              <w:t xml:space="preserve">_enc_ssp_price</w:t>
            </w:r>
          </w:p>
        </w:tc>
        <w:tc>
          <w:tcPr/>
          <w:p>
            <w:pPr>
              <w:pStyle w:val="Compact"/>
              <w:jc w:val="right"/>
            </w:pPr>
            <w:r>
              <w:t xml:space="preserve">76.5%, every cleared row</w:t>
            </w:r>
          </w:p>
        </w:tc>
        <w:tc>
          <w:tcPr/>
          <w:p>
            <w:pPr>
              <w:pStyle w:val="Compact"/>
              <w:jc w:val="right"/>
            </w:pPr>
            <w:r>
              <w:rPr>
                <w:b/>
                <w:bCs/>
              </w:rPr>
              <w:t xml:space="preserve">46.6%</w:t>
            </w:r>
          </w:p>
        </w:tc>
      </w:tr>
      <w:tr>
        <w:tc>
          <w:tcPr/>
          <w:p>
            <w:pPr>
              <w:pStyle w:val="Compact"/>
            </w:pPr>
            <w:r>
              <w:rPr>
                <w:rStyle w:val="VerbatimChar"/>
              </w:rPr>
              <w:t xml:space="preserve">_enc_ssp_lost_price</w:t>
            </w:r>
          </w:p>
        </w:tc>
        <w:tc>
          <w:tcPr/>
          <w:p>
            <w:pPr>
              <w:pStyle w:val="Compact"/>
              <w:jc w:val="right"/>
            </w:pPr>
            <w:r>
              <w:t xml:space="preserve">46.6%, lost-and-sold only</w:t>
            </w:r>
          </w:p>
        </w:tc>
        <w:tc>
          <w:tcPr/>
          <w:p>
            <w:pPr>
              <w:pStyle w:val="Compact"/>
              <w:jc w:val="right"/>
            </w:pPr>
            <w:r>
              <w:t xml:space="preserve">46.6%</w:t>
            </w:r>
          </w:p>
        </w:tc>
      </w:tr>
      <w:tr>
        <w:tc>
          <w:tcPr/>
          <w:p>
            <w:pPr>
              <w:pStyle w:val="Compact"/>
            </w:pPr>
            <w:r>
              <w:rPr>
                <w:rStyle w:val="VerbatimChar"/>
                <w:b/>
                <w:bCs/>
              </w:rPr>
              <w:t xml:space="preserve">_enc_ssp_minwin_price</w:t>
            </w:r>
          </w:p>
        </w:tc>
        <w:tc>
          <w:tcPr/>
          <w:p>
            <w:pPr>
              <w:pStyle w:val="Compact"/>
              <w:jc w:val="right"/>
            </w:pPr>
            <w:r>
              <w:rPr>
                <w:b/>
                <w:bCs/>
              </w:rPr>
              <w:t xml:space="preserve">100%</w:t>
            </w:r>
          </w:p>
        </w:tc>
        <w:tc>
          <w:tcPr/>
          <w:p>
            <w:pPr>
              <w:pStyle w:val="Compact"/>
              <w:jc w:val="right"/>
            </w:pPr>
            <w:r>
              <w:rPr>
                <w:b/>
                <w:bCs/>
              </w:rPr>
              <w:t xml:space="preserve">100%</w:t>
            </w:r>
          </w:p>
        </w:tc>
      </w:tr>
    </w:tbl>
    <w:p>
      <w:pPr>
        <w:pStyle w:val="BodyText"/>
      </w:pPr>
      <w:r>
        <w:rPr>
          <w:rStyle w:val="VerbatimChar"/>
        </w:rPr>
        <w:t xml:space="preserve">_enc_ssp_lost_price</w:t>
      </w:r>
      <w:r>
        <w:t xml:space="preserve"> </w:t>
      </w:r>
      <w:r>
        <w:t xml:space="preserve">was added at stage 4 as a workaround for exactly this dilution: it drops the won rows</w:t>
      </w:r>
      <w:r>
        <w:t xml:space="preserve"> </w:t>
      </w:r>
      <w:r>
        <w:t xml:space="preserve">because they tell the model nothing new. The new encoder repairs it at source instead. On a won row</w:t>
      </w:r>
      <w:r>
        <w:t xml:space="preserve"> </w:t>
      </w:r>
      <w:r>
        <w:rPr>
          <w:rStyle w:val="VerbatimChar"/>
        </w:rPr>
        <w:t xml:space="preserve">min_winning_price</w:t>
      </w:r>
      <w:r>
        <w:t xml:space="preserve"> </w:t>
      </w:r>
      <w:r>
        <w:t xml:space="preserve">is the runner-up threshold, which is precisely the quantity a DSP without SSP integration</w:t>
      </w:r>
      <w:r>
        <w:t xml:space="preserve"> </w:t>
      </w:r>
      <w:r>
        <w:t xml:space="preserve">never learns, and the only row class where the old feed was worthless becomes the one where the new one earns</w:t>
      </w:r>
      <w:r>
        <w:t xml:space="preserve"> </w:t>
      </w:r>
      <w:r>
        <w:t xml:space="preserve">its place.</w:t>
      </w:r>
    </w:p>
    <w:p>
      <w:pPr>
        <w:pStyle w:val="BodyText"/>
      </w:pPr>
      <w:r>
        <w:rPr>
          <w:rStyle w:val="VerbatimChar"/>
          <w:b/>
          <w:bCs/>
        </w:rPr>
        <w:t xml:space="preserve">_enc_ssp_lost_price</w:t>
      </w:r>
      <w:r>
        <w:rPr>
          <w:b/>
          <w:bCs/>
        </w:rPr>
        <w:t xml:space="preserve"> </w:t>
      </w:r>
      <w:r>
        <w:rPr>
          <w:b/>
          <w:bCs/>
        </w:rPr>
        <w:t xml:space="preserve">STAYS in this build.</w:t>
      </w:r>
      <w:r>
        <w:t xml:space="preserve"> </w:t>
      </w:r>
      <w:r>
        <w:t xml:space="preserve">Retirement is decided by evidence, not by the argument above</w:t>
      </w:r>
      <w:r>
        <w:t xml:space="preserve"> </w:t>
      </w:r>
      <w:r>
        <w:t xml:space="preserve">being persuasive. The two are not the same estimator — one is a selected mean over lost-sold rows, the other an</w:t>
      </w:r>
      <w:r>
        <w:t xml:space="preserve"> </w:t>
      </w:r>
      <w:r>
        <w:t xml:space="preserve">unselected mean over all rows — so retire it only if a paired ten-seed ablation at 1M puts the 95% interval on</w:t>
      </w:r>
      <w:r>
        <w:t xml:space="preserve"> </w:t>
      </w:r>
      <w:r>
        <w:t xml:space="preserve">Δ win AUC inside [−0.0005, +0.0005].</w:t>
      </w:r>
    </w:p>
    <w:p>
      <w:pPr>
        <w:pStyle w:val="BodyText"/>
      </w:pPr>
      <w:r>
        <w:rPr>
          <w:b/>
          <w:bCs/>
        </w:rPr>
        <w:t xml:space="preserve">LEAVE-ONE-OUT IS MANDATORY, ON ALL FIVE ENCODERS.</w:t>
      </w:r>
      <w:r>
        <w:t xml:space="preserve"> </w:t>
      </w:r>
      <w:r>
        <w:t xml:space="preserve">This is the highest-risk item in v2.2 and the reason is</w:t>
      </w:r>
      <w:r>
        <w:t xml:space="preserve"> </w:t>
      </w:r>
      <w:r>
        <w:t xml:space="preserve">that</w:t>
      </w:r>
      <w:r>
        <w:t xml:space="preserve"> </w:t>
      </w:r>
      <w:r>
        <w:rPr>
          <w:rStyle w:val="VerbatimChar"/>
        </w:rPr>
        <w:t xml:space="preserve">won = 1[bid ≥ min_winning_price]</w:t>
      </w:r>
      <w:r>
        <w:t xml:space="preserve"> </w:t>
      </w:r>
      <w:r>
        <w:t xml:space="preserve">is an identity. The cell AVERAGE is legitimate history and is what the</w:t>
      </w:r>
      <w:r>
        <w:t xml:space="preserve"> </w:t>
      </w:r>
      <w:r>
        <w:t xml:space="preserve">SSP layer really supplies. But</w:t>
      </w:r>
      <w:r>
        <w:t xml:space="preserve"> </w:t>
      </w:r>
      <w:r>
        <w:rPr>
          <w:rStyle w:val="VerbatimChar"/>
        </w:rPr>
        <w:t xml:space="preserve">build()</w:t>
      </w:r>
      <w:r>
        <w:t xml:space="preserve"> </w:t>
      </w:r>
      <w:r>
        <w:t xml:space="preserve">fits on the training split and</w:t>
      </w:r>
      <w:r>
        <w:t xml:space="preserve"> </w:t>
      </w:r>
      <w:r>
        <w:rPr>
          <w:rStyle w:val="VerbatimChar"/>
        </w:rPr>
        <w:t xml:space="preserve">apply()</w:t>
      </w:r>
      <w:r>
        <w:t xml:space="preserve"> </w:t>
      </w:r>
      <w:r>
        <w:t xml:space="preserve">then runs over the whole</w:t>
      </w:r>
      <w:r>
        <w:t xml:space="preserve"> </w:t>
      </w:r>
      <w:r>
        <w:t xml:space="preserve">frame, so on a training row the row’s own value sits inside its own cell mean. Measured: the median cell holds</w:t>
      </w:r>
      <w:r>
        <w:t xml:space="preserve"> </w:t>
      </w:r>
      <w:r>
        <w:t xml:space="preserve">4 training rows at 100K and 9 at 1M, with 91% and 72% of cells under twenty. Against</w:t>
      </w:r>
      <w:r>
        <w:t xml:space="preserve"> </w:t>
      </w:r>
      <w:r>
        <w:rPr>
          <w:rStyle w:val="VerbatimChar"/>
        </w:rPr>
        <w:t xml:space="preserve">k = 20</w:t>
      </w:r>
      <w:r>
        <w:t xml:space="preserve"> </w:t>
      </w:r>
      <w:r>
        <w:t xml:space="preserve">a row’s own</w:t>
      </w:r>
      <w:r>
        <w:t xml:space="preserve"> </w:t>
      </w:r>
      <w:r>
        <w:t xml:space="preserve">weight is</w:t>
      </w:r>
      <w:r>
        <w:t xml:space="preserve"> </w:t>
      </w:r>
      <w:r>
        <w:rPr>
          <w:rStyle w:val="VerbatimChar"/>
        </w:rPr>
        <w:t xml:space="preserve">1/(count + k)</w:t>
      </w:r>
      <w:r>
        <w:t xml:space="preserve"> </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 count</w:t>
            </w:r>
          </w:p>
        </w:tc>
        <w:tc>
          <w:tcPr/>
          <w:p>
            <w:pPr>
              <w:pStyle w:val="Compact"/>
              <w:jc w:val="right"/>
            </w:pPr>
            <w:r>
              <w:t xml:space="preserve">1</w:t>
            </w:r>
          </w:p>
        </w:tc>
        <w:tc>
          <w:tcPr/>
          <w:p>
            <w:pPr>
              <w:pStyle w:val="Compact"/>
              <w:jc w:val="right"/>
            </w:pPr>
            <w:r>
              <w:t xml:space="preserve">4</w:t>
            </w:r>
          </w:p>
        </w:tc>
        <w:tc>
          <w:tcPr/>
          <w:p>
            <w:pPr>
              <w:pStyle w:val="Compact"/>
              <w:jc w:val="right"/>
            </w:pPr>
            <w:r>
              <w:t xml:space="preserve">9</w:t>
            </w:r>
          </w:p>
        </w:tc>
        <w:tc>
          <w:tcPr/>
          <w:p>
            <w:pPr>
              <w:pStyle w:val="Compact"/>
              <w:jc w:val="right"/>
            </w:pPr>
            <w:r>
              <w:t xml:space="preserve">20</w:t>
            </w:r>
          </w:p>
        </w:tc>
        <w:tc>
          <w:tcPr/>
          <w:p>
            <w:pPr>
              <w:pStyle w:val="Compact"/>
              <w:jc w:val="right"/>
            </w:pPr>
            <w:r>
              <w:t xml:space="preserve">55</w:t>
            </w:r>
          </w:p>
        </w:tc>
      </w:tr>
      <w:tr>
        <w:tc>
          <w:tcPr/>
          <w:p>
            <w:pPr>
              <w:pStyle w:val="Compact"/>
            </w:pPr>
            <w:r>
              <w:t xml:space="preserve">own-row weight</w:t>
            </w:r>
          </w:p>
        </w:tc>
        <w:tc>
          <w:tcPr/>
          <w:p>
            <w:pPr>
              <w:pStyle w:val="Compact"/>
              <w:jc w:val="right"/>
            </w:pPr>
            <w:r>
              <w:t xml:space="preserve">4.8%</w:t>
            </w:r>
          </w:p>
        </w:tc>
        <w:tc>
          <w:tcPr/>
          <w:p>
            <w:pPr>
              <w:pStyle w:val="Compact"/>
              <w:jc w:val="right"/>
            </w:pPr>
            <w:r>
              <w:t xml:space="preserve">4.2%</w:t>
            </w:r>
          </w:p>
        </w:tc>
        <w:tc>
          <w:tcPr/>
          <w:p>
            <w:pPr>
              <w:pStyle w:val="Compact"/>
              <w:jc w:val="right"/>
            </w:pPr>
            <w:r>
              <w:t xml:space="preserve">3.4%</w:t>
            </w:r>
          </w:p>
        </w:tc>
        <w:tc>
          <w:tcPr/>
          <w:p>
            <w:pPr>
              <w:pStyle w:val="Compact"/>
              <w:jc w:val="right"/>
            </w:pPr>
            <w:r>
              <w:t xml:space="preserve">2.5%</w:t>
            </w:r>
          </w:p>
        </w:tc>
        <w:tc>
          <w:tcPr/>
          <w:p>
            <w:pPr>
              <w:pStyle w:val="Compact"/>
              <w:jc w:val="right"/>
            </w:pPr>
            <w:r>
              <w:t xml:space="preserve">1.3%</w:t>
            </w:r>
          </w:p>
        </w:tc>
      </w:tr>
    </w:tbl>
    <w:p>
      <w:pPr>
        <w:pStyle w:val="BodyText"/>
      </w:pPr>
      <w:r>
        <w:t xml:space="preserve">— so the shrinkage holds it near 4% rather than the 25% a raw mean would give.</w:t>
      </w:r>
      <w:r>
        <w:t xml:space="preserve"> </w:t>
      </w:r>
      <w:r>
        <w:rPr>
          <w:b/>
          <w:bCs/>
        </w:rPr>
        <w:t xml:space="preserve">Four percent of an ordinary</w:t>
      </w:r>
      <w:r>
        <w:rPr>
          <w:b/>
          <w:bCs/>
        </w:rPr>
        <w:t xml:space="preserve"> </w:t>
      </w:r>
      <w:r>
        <w:rPr>
          <w:b/>
          <w:bCs/>
        </w:rPr>
        <w:t xml:space="preserve">feature is nothing. Four percent of a column that equals the label is not</w:t>
      </w:r>
      <w:r>
        <w:t xml:space="preserve">, and the failure mode is silent:</w:t>
      </w:r>
      <w:r>
        <w:t xml:space="preserve"> </w:t>
      </w:r>
      <w:r>
        <w:t xml:space="preserve">nothing crashes, no number looks wrong, and C3 and C4 quietly receive a contaminated estimate of their own win</w:t>
      </w:r>
      <w:r>
        <w:t xml:space="preserve"> </w:t>
      </w:r>
      <w:r>
        <w:t xml:space="preserve">boundary. That would manufacture the SSP win-AUC lift v2’s entire rebuild established was an artifact, and it</w:t>
      </w:r>
      <w:r>
        <w:t xml:space="preserve"> </w:t>
      </w:r>
      <w:r>
        <w:t xml:space="preserve">would reverse RQ2’s answer.</w:t>
      </w:r>
    </w:p>
    <w:p>
      <w:pPr>
        <w:pStyle w:val="BodyText"/>
      </w:pPr>
      <w:r>
        <w:t xml:space="preserve">So the encoder gains a</w:t>
      </w:r>
      <w:r>
        <w:t xml:space="preserve"> </w:t>
      </w:r>
      <w:r>
        <w:rPr>
          <w:rStyle w:val="VerbatimChar"/>
        </w:rPr>
        <w:t xml:space="preserve">transform_train</w:t>
      </w:r>
      <w:r>
        <w:t xml:space="preserve"> </w:t>
      </w:r>
      <w:r>
        <w:t xml:space="preserve">that subtracts the row’s own contribution, cell and parent alike,</w:t>
      </w:r>
      <w:r>
        <w:t xml:space="preserve"> </w:t>
      </w:r>
      <w:r>
        <w:t xml:space="preserve">before scoring a training row, and it is applied to all five emitted columns rather than only the new one. The</w:t>
      </w:r>
      <w:r>
        <w:t xml:space="preserve"> </w:t>
      </w:r>
      <w:r>
        <w:t xml:space="preserve">arithmetic must not be trusted on its own: gate 4’s fitted-feature condition tests it empirically, and the suite carries a</w:t>
      </w:r>
      <w:r>
        <w:t xml:space="preserve"> </w:t>
      </w:r>
      <w:r>
        <w:t xml:space="preserve">backstop that force-adds the raw column to a C3 fit and asserts win AUC ≥ 0.999, so the exclusion is shown to</w:t>
      </w:r>
      <w:r>
        <w:t xml:space="preserve"> </w:t>
      </w:r>
      <w:r>
        <w:t xml:space="preserve">be load-bearing rather than merely present.</w:t>
      </w:r>
    </w:p>
    <w:bookmarkEnd w:id="26"/>
    <w:bookmarkEnd w:id="27"/>
    <w:bookmarkStart w:id="28" w:name="Xb254d75c8efd66974c59943fd5e39830422598d"/>
    <w:p>
      <w:pPr>
        <w:pStyle w:val="Heading4"/>
      </w:pPr>
      <w:r>
        <w:t xml:space="preserve">Step 6. Survival → plain regression — SETTLED 22 August 2026</w:t>
      </w:r>
    </w:p>
    <w:p>
      <w:pPr>
        <w:pStyle w:val="FirstParagraph"/>
      </w:pPr>
      <w:r>
        <w:rPr>
          <w:b/>
          <w:bCs/>
        </w:rPr>
        <w:t xml:space="preserve">One estimand for all four views:</w:t>
      </w:r>
      <w:r>
        <w:rPr>
          <w:b/>
          <w:bCs/>
        </w:rPr>
        <w:t xml:space="preserve"> </w:t>
      </w:r>
      <w:r>
        <w:rPr>
          <w:rStyle w:val="VerbatimChar"/>
          <w:b/>
          <w:bCs/>
        </w:rPr>
        <w:t xml:space="preserve">m_i^win</w:t>
      </w:r>
      <w:r>
        <w:rPr>
          <w:b/>
          <w:bCs/>
        </w:rPr>
        <w:t xml:space="preserve">, the minimum winning price.</w:t>
      </w:r>
      <w:r>
        <w:t xml:space="preserve"> </w:t>
      </w:r>
      <w:r>
        <w:t xml:space="preserve">What differs between views is not</w:t>
      </w:r>
      <w:r>
        <w:t xml:space="preserve"> </w:t>
      </w:r>
      <w:r>
        <w:t xml:space="preserve">what is predicted but how well it is observed, which is the ablation working as intended rather than a</w:t>
      </w:r>
      <w:r>
        <w:t xml:space="preserve"> </w:t>
      </w:r>
      <w:r>
        <w:t xml:space="preserve">methodological difference smuggled in beside it.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View</w:t>
            </w:r>
          </w:p>
        </w:tc>
        <w:tc>
          <w:tcPr/>
          <w:p>
            <w:pPr>
              <w:pStyle w:val="Compact"/>
            </w:pPr>
            <w:r>
              <w:t xml:space="preserve">What it can state about</w:t>
            </w:r>
            <w:r>
              <w:t xml:space="preserve"> </w:t>
            </w:r>
            <w:r>
              <w:rPr>
                <w:rStyle w:val="VerbatimChar"/>
              </w:rPr>
              <w:t xml:space="preserve">m_i^win</w:t>
            </w:r>
          </w:p>
        </w:tc>
        <w:tc>
          <w:tcPr/>
          <w:p>
            <w:pPr>
              <w:pStyle w:val="Compact"/>
            </w:pPr>
            <w:r>
              <w:t xml:space="preserve">Observation</w:t>
            </w:r>
          </w:p>
        </w:tc>
      </w:tr>
      <w:tr>
        <w:tc>
          <w:tcPr/>
          <w:p>
            <w:pPr>
              <w:pStyle w:val="Compact"/>
            </w:pPr>
            <w:r>
              <w:t xml:space="preserve">C3, C4</w:t>
            </w:r>
          </w:p>
        </w:tc>
        <w:tc>
          <w:tcPr/>
          <w:p>
            <w:pPr>
              <w:pStyle w:val="Compact"/>
            </w:pPr>
            <w:r>
              <w:t xml:space="preserve">the value, from the</w:t>
            </w:r>
            <w:r>
              <w:t xml:space="preserve"> </w:t>
            </w:r>
            <w:r>
              <w:rPr>
                <w:rStyle w:val="VerbatimChar"/>
              </w:rPr>
              <w:t xml:space="preserve">min_winning_price</w:t>
            </w:r>
            <w:r>
              <w:t xml:space="preserve"> </w:t>
            </w:r>
            <w:r>
              <w:t xml:space="preserve">column</w:t>
            </w:r>
          </w:p>
        </w:tc>
        <w:tc>
          <w:tcPr/>
          <w:p>
            <w:pPr>
              <w:pStyle w:val="Compact"/>
            </w:pPr>
            <w:r>
              <w:rPr>
                <w:b/>
                <w:bCs/>
              </w:rPr>
              <w:t xml:space="preserve">exact, every row</w:t>
            </w:r>
          </w:p>
        </w:tc>
      </w:tr>
      <w:tr>
        <w:tc>
          <w:tcPr/>
          <w:p>
            <w:pPr>
              <w:pStyle w:val="Compact"/>
            </w:pPr>
            <w:r>
              <w:t xml:space="preserve">C1, C2 — won</w:t>
            </w:r>
          </w:p>
        </w:tc>
        <w:tc>
          <w:tcPr/>
          <w:p>
            <w:pPr>
              <w:pStyle w:val="Compact"/>
            </w:pPr>
            <w:r>
              <w:rPr>
                <w:rStyle w:val="VerbatimChar"/>
              </w:rPr>
              <w:t xml:space="preserve">floor ≤ m_i^win ≤ bid</w:t>
            </w:r>
            <w:r>
              <w:t xml:space="preserve"> </w:t>
            </w:r>
            <w:r>
              <w:t xml:space="preserve">— the floor is visible in every view</w:t>
            </w:r>
          </w:p>
        </w:tc>
        <w:tc>
          <w:tcPr/>
          <w:p>
            <w:pPr>
              <w:pStyle w:val="Compact"/>
            </w:pPr>
            <w:r>
              <w:t xml:space="preserve">bounded interval</w:t>
            </w:r>
          </w:p>
        </w:tc>
      </w:tr>
      <w:tr>
        <w:tc>
          <w:tcPr/>
          <w:p>
            <w:pPr>
              <w:pStyle w:val="Compact"/>
            </w:pPr>
            <w:r>
              <w:t xml:space="preserve">C1, C2 — lost</w:t>
            </w:r>
          </w:p>
        </w:tc>
        <w:tc>
          <w:tcPr/>
          <w:p>
            <w:pPr>
              <w:pStyle w:val="Compact"/>
            </w:pPr>
            <w:r>
              <w:rPr>
                <w:rStyle w:val="VerbatimChar"/>
              </w:rPr>
              <w:t xml:space="preserve">m_i^win ≥ max(bid, floor)</w:t>
            </w:r>
            <w:r>
              <w:t xml:space="preserve">, the bound</w:t>
            </w:r>
            <w:r>
              <w:t xml:space="preserve"> </w:t>
            </w:r>
            <w:r>
              <w:rPr>
                <w:b/>
                <w:bCs/>
              </w:rPr>
              <w:t xml:space="preserve">closed</w:t>
            </w:r>
          </w:p>
        </w:tc>
        <w:tc>
          <w:tcPr/>
          <w:p>
            <w:pPr>
              <w:pStyle w:val="Compact"/>
            </w:pPr>
            <w:r>
              <w:t xml:space="preserve">right-unbounded interval</w:t>
            </w:r>
          </w:p>
        </w:tc>
      </w:tr>
    </w:tbl>
    <w:p>
      <w:pPr>
        <w:pStyle w:val="BodyText"/>
      </w:pPr>
      <w:r>
        <w:rPr>
          <w:b/>
          <w:bCs/>
        </w:rPr>
        <w:t xml:space="preserve">The lower bound on lost rows is closed, and writing it open would be wrong on 11.7% of rows.</w:t>
      </w:r>
      <w:r>
        <w:t xml:space="preserve"> </w:t>
      </w:r>
      <w:r>
        <w:t xml:space="preserve">Losing</w:t>
      </w:r>
      <w:r>
        <w:t xml:space="preserve"> </w:t>
      </w:r>
      <w:r>
        <w:t xml:space="preserve">means</w:t>
      </w:r>
      <w:r>
        <w:t xml:space="preserve"> </w:t>
      </w:r>
      <w:r>
        <w:rPr>
          <w:rStyle w:val="VerbatimChar"/>
        </w:rPr>
        <w:t xml:space="preserve">bid &lt; m_i^win</w:t>
      </w:r>
      <w:r>
        <w:t xml:space="preserve">, which alone gives an open bound at the bid. But</w:t>
      </w:r>
      <w:r>
        <w:t xml:space="preserve"> </w:t>
      </w:r>
      <w:r>
        <w:rPr>
          <w:rStyle w:val="VerbatimChar"/>
        </w:rPr>
        <w:t xml:space="preserve">m_i^win ≥ floor</w:t>
      </w:r>
      <w:r>
        <w:t xml:space="preserve"> </w:t>
      </w:r>
      <w:r>
        <w:t xml:space="preserve">always, and on an</w:t>
      </w:r>
      <w:r>
        <w:t xml:space="preserve"> </w:t>
      </w:r>
      <w:r>
        <w:t xml:space="preserve">unsold row</w:t>
      </w:r>
      <w:r>
        <w:t xml:space="preserve"> </w:t>
      </w:r>
      <w:r>
        <w:rPr>
          <w:rStyle w:val="VerbatimChar"/>
        </w:rPr>
        <w:t xml:space="preserve">LU7 &lt; floor</w:t>
      </w:r>
      <w:r>
        <w:t xml:space="preserve">, so</w:t>
      </w:r>
      <w:r>
        <w:t xml:space="preserve"> </w:t>
      </w:r>
      <w:r>
        <w:rPr>
          <w:rStyle w:val="VerbatimChar"/>
        </w:rPr>
        <w:t xml:space="preserve">m_i^win</w:t>
      </w:r>
      <w:r>
        <w:t xml:space="preserve"> </w:t>
      </w:r>
      <w:r>
        <w:t xml:space="preserve">equals the floor EXACTLY. Where the bid is under the floor the</w:t>
      </w:r>
      <w:r>
        <w:t xml:space="preserve"> </w:t>
      </w:r>
      <w:r>
        <w:t xml:space="preserve">binding constraint is therefore the floor, attained rather than exceeded, and an open bound would exclude</w:t>
      </w:r>
      <w:r>
        <w:t xml:space="preserve"> </w:t>
      </w:r>
      <w:r>
        <w:t xml:space="preserve">the true value on every unsold row. XGBoost’s</w:t>
      </w:r>
      <w:r>
        <w:t xml:space="preserve"> </w:t>
      </w:r>
      <w:r>
        <w:rPr>
          <w:rStyle w:val="VerbatimChar"/>
        </w:rPr>
        <w:t xml:space="preserve">label_lower_bound</w:t>
      </w:r>
      <w:r>
        <w:t xml:space="preserve"> </w:t>
      </w:r>
      <w:r>
        <w:t xml:space="preserve">is closed by convention, so the</w:t>
      </w:r>
      <w:r>
        <w:t xml:space="preserve"> </w:t>
      </w:r>
      <w:r>
        <w:t xml:space="preserve">arithmetic</w:t>
      </w:r>
      <w:r>
        <w:t xml:space="preserve"> </w:t>
      </w:r>
      <w:r>
        <w:rPr>
          <w:rStyle w:val="VerbatimChar"/>
        </w:rPr>
        <w:t xml:space="preserve">max(bid, floor)</w:t>
      </w:r>
      <w:r>
        <w:t xml:space="preserve"> </w:t>
      </w:r>
      <w:r>
        <w:t xml:space="preserve">is right; it is the notation that had to be fixed.</w:t>
      </w:r>
    </w:p>
    <w:p>
      <w:pPr>
        <w:pStyle w:val="BodyText"/>
      </w:pPr>
      <w:r>
        <w:rPr>
          <w:b/>
          <w:bCs/>
        </w:rPr>
        <w:t xml:space="preserve">Why C1 and C2 keep a censored model, in Ken’s words (22 Aug): a real DSP without SSP integration simply does</w:t>
      </w:r>
      <w:r>
        <w:rPr>
          <w:b/>
          <w:bCs/>
        </w:rPr>
        <w:t xml:space="preserve"> </w:t>
      </w:r>
      <w:r>
        <w:rPr>
          <w:b/>
          <w:bCs/>
        </w:rPr>
        <w:t xml:space="preserve">not have the luxury of training a price head on observed prices.</w:t>
      </w:r>
      <w:r>
        <w:t xml:space="preserve"> </w:t>
      </w:r>
      <w:r>
        <w:t xml:space="preserve">That is exactly the deprivation the ablation</w:t>
      </w:r>
      <w:r>
        <w:t xml:space="preserve"> </w:t>
      </w:r>
      <w:r>
        <w:t xml:space="preserve">exists to measure, so the censored likelihood is not a workaround, it is the condition.</w:t>
      </w:r>
    </w:p>
    <w:p>
      <w:pPr>
        <w:pStyle w:val="BodyText"/>
      </w:pPr>
      <w:r>
        <w:rPr>
          <w:b/>
          <w:bCs/>
        </w:rPr>
        <w:t xml:space="preserve">The interval is built by one function and guarded by one test, not materialised as a column.</w:t>
      </w:r>
      <w:r>
        <w:t xml:space="preserve"> </w:t>
      </w:r>
      <w:r>
        <w:t xml:space="preserve">Ken</w:t>
      </w:r>
      <w:r>
        <w:t xml:space="preserve"> </w:t>
      </w:r>
      <w:r>
        <w:t xml:space="preserve">raised the obvious worry: arithmetic done on the fly inside the trainer is exactly the kind of thing that</w:t>
      </w:r>
      <w:r>
        <w:t xml:space="preserve"> </w:t>
      </w:r>
      <w:r>
        <w:t xml:space="preserve">goes quietly wrong. The answer is not a column. An interval is TWO numbers, so it would take two of them,</w:t>
      </w:r>
      <w:r>
        <w:t xml:space="preserve"> </w:t>
      </w:r>
      <w:r>
        <w:t xml:space="preserve">and</w:t>
      </w:r>
      <w:r>
        <w:t xml:space="preserve"> </w:t>
      </w:r>
      <w:r>
        <w:rPr>
          <w:rStyle w:val="VerbatimChar"/>
        </w:rPr>
        <w:t xml:space="preserve">mwp_upper</w:t>
      </w:r>
      <w:r>
        <w:t xml:space="preserve"> </w:t>
      </w:r>
      <w:r>
        <w:t xml:space="preserve">is finite precisely when</w:t>
      </w:r>
      <w:r>
        <w:t xml:space="preserve"> </w:t>
      </w:r>
      <w:r>
        <w:rPr>
          <w:rStyle w:val="VerbatimChar"/>
        </w:rPr>
        <w:t xml:space="preserve">won = 1</w:t>
      </w:r>
      <w:r>
        <w:t xml:space="preserve">, making it the Tier-2 label in disguise and something</w:t>
      </w:r>
      <w:r>
        <w:t xml:space="preserve"> </w:t>
      </w:r>
      <w:r>
        <w:t xml:space="preserve">that would itself need banning from every feature list. Materialising the censoring boundary into the</w:t>
      </w:r>
      <w:r>
        <w:t xml:space="preserve"> </w:t>
      </w:r>
      <w:r>
        <w:t xml:space="preserve">master invites the leak it is meant to prevent.</w:t>
      </w:r>
    </w:p>
    <w:p>
      <w:pPr>
        <w:pStyle w:val="BodyText"/>
      </w:pPr>
      <w:r>
        <w:t xml:space="preserve">So: one function,</w:t>
      </w:r>
      <w:r>
        <w:t xml:space="preserve"> </w:t>
      </w:r>
      <w:r>
        <w:rPr>
          <w:rStyle w:val="VerbatimChar"/>
        </w:rPr>
        <w:t xml:space="preserve">mwp_bounds(df) -&gt; (lower, upper)</w:t>
      </w:r>
      <w:r>
        <w:t xml:space="preserve">, in one place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pPr>
            <w:r>
              <w:t xml:space="preserve">lower</w:t>
            </w:r>
          </w:p>
        </w:tc>
        <w:tc>
          <w:tcPr/>
          <w:p>
            <w:pPr>
              <w:pStyle w:val="Compact"/>
            </w:pPr>
            <w:r>
              <w:t xml:space="preserve">upper</w:t>
            </w:r>
          </w:p>
        </w:tc>
      </w:tr>
      <w:tr>
        <w:tc>
          <w:tcPr/>
          <w:p>
            <w:pPr>
              <w:pStyle w:val="Compact"/>
            </w:pPr>
            <w:r>
              <w:t xml:space="preserve">won</w:t>
            </w:r>
          </w:p>
        </w:tc>
        <w:tc>
          <w:tcPr/>
          <w:p>
            <w:pPr>
              <w:pStyle w:val="Compact"/>
            </w:pPr>
            <w:r>
              <w:rPr>
                <w:rStyle w:val="VerbatimChar"/>
              </w:rPr>
              <w:t xml:space="preserve">floor_price</w:t>
            </w:r>
          </w:p>
        </w:tc>
        <w:tc>
          <w:tcPr/>
          <w:p>
            <w:pPr>
              <w:pStyle w:val="Compact"/>
            </w:pPr>
            <w:r>
              <w:rPr>
                <w:rStyle w:val="VerbatimChar"/>
              </w:rPr>
              <w:t xml:space="preserve">bid_price</w:t>
            </w:r>
          </w:p>
        </w:tc>
      </w:tr>
      <w:tr>
        <w:tc>
          <w:tcPr/>
          <w:p>
            <w:pPr>
              <w:pStyle w:val="Compact"/>
            </w:pPr>
            <w:r>
              <w:t xml:space="preserve">lost</w:t>
            </w:r>
          </w:p>
        </w:tc>
        <w:tc>
          <w:tcPr/>
          <w:p>
            <w:pPr>
              <w:pStyle w:val="Compact"/>
            </w:pPr>
            <w:r>
              <w:rPr>
                <w:rStyle w:val="VerbatimChar"/>
              </w:rPr>
              <w:t xml:space="preserve">max(bid_price, floor_price)</w:t>
            </w:r>
          </w:p>
        </w:tc>
        <w:tc>
          <w:tcPr/>
          <w:p>
            <w:pPr>
              <w:pStyle w:val="Compact"/>
            </w:pPr>
            <w:r>
              <w:rPr>
                <w:rStyle w:val="VerbatimChar"/>
              </w:rPr>
              <w:t xml:space="preserve">+inf</w:t>
            </w:r>
          </w:p>
        </w:tc>
      </w:tr>
    </w:tbl>
    <w:p>
      <w:pPr>
        <w:pStyle w:val="BodyText"/>
      </w:pPr>
      <w:r>
        <w:t xml:space="preserve">— and a test that asserts</w:t>
      </w:r>
      <w:r>
        <w:t xml:space="preserve"> </w:t>
      </w:r>
      <w:r>
        <w:rPr>
          <w:rStyle w:val="VerbatimChar"/>
        </w:rPr>
        <w:t xml:space="preserve">lower ≤ max(LU7, floor) ≤ upper</w:t>
      </w:r>
      <w:r>
        <w:t xml:space="preserve"> </w:t>
      </w:r>
      <w:r>
        <w:t xml:space="preserve">on</w:t>
      </w:r>
      <w:r>
        <w:t xml:space="preserve"> </w:t>
      </w:r>
      <w:r>
        <w:rPr>
          <w:b/>
          <w:bCs/>
        </w:rPr>
        <w:t xml:space="preserve">every row in every view</w:t>
      </w:r>
      <w:r>
        <w:t xml:space="preserve">, checked</w:t>
      </w:r>
      <w:r>
        <w:t xml:space="preserve"> </w:t>
      </w:r>
      <w:r>
        <w:t xml:space="preserve">against the master where both</w:t>
      </w:r>
      <w:r>
        <w:t xml:space="preserve"> </w:t>
      </w:r>
      <w:r>
        <w:rPr>
          <w:rStyle w:val="VerbatimChar"/>
        </w:rPr>
        <w:t xml:space="preserve">LU7</w:t>
      </w:r>
      <w:r>
        <w:t xml:space="preserve"> </w:t>
      </w:r>
      <w:r>
        <w:t xml:space="preserve">and the floor are known. That verifies the property rather than</w:t>
      </w:r>
      <w:r>
        <w:t xml:space="preserve"> </w:t>
      </w:r>
      <w:r>
        <w:t xml:space="preserve">storing the result, and any arithmetic slip fails it immediately. A column could not be checked this way:</w:t>
      </w:r>
      <w:r>
        <w:t xml:space="preserve"> </w:t>
      </w:r>
      <w:r>
        <w:t xml:space="preserve">it would simply hold whatever the same arithmetic produced.</w:t>
      </w:r>
    </w:p>
    <w:p>
      <w:pPr>
        <w:pStyle w:val="BodyText"/>
      </w:pPr>
      <w:r>
        <w:rPr>
          <w:b/>
          <w:bCs/>
        </w:rPr>
        <w:t xml:space="preserve">The feature list is identical in all four views, and that is what makes this step’s contrast readable.</w:t>
      </w:r>
      <w:r>
        <w:t xml:space="preserve"> </w:t>
      </w:r>
      <w:r>
        <w:t xml:space="preserve">The price head takes the base columns minus</w:t>
      </w:r>
      <w:r>
        <w:t xml:space="preserve"> </w:t>
      </w:r>
      <w:r>
        <w:rPr>
          <w:rStyle w:val="VerbatimChar"/>
        </w:rPr>
        <w:t xml:space="preserve">bid_price</w:t>
      </w:r>
      <w:r>
        <w:t xml:space="preserve">, plus</w:t>
      </w:r>
      <w:r>
        <w:t xml:space="preserve"> </w:t>
      </w:r>
      <w:r>
        <w:rPr>
          <w:rStyle w:val="VerbatimChar"/>
        </w:rPr>
        <w:t xml:space="preserve">_enc_dsp_price</w:t>
      </w:r>
      <w:r>
        <w:t xml:space="preserve">, and nothing else —</w:t>
      </w:r>
      <w:r>
        <w:t xml:space="preserve"> </w:t>
      </w:r>
      <w:r>
        <w:t xml:space="preserve">enforced by a raise in</w:t>
      </w:r>
      <w:r>
        <w:t xml:space="preserve"> </w:t>
      </w:r>
      <w:r>
        <w:rPr>
          <w:rStyle w:val="VerbatimChar"/>
        </w:rPr>
        <w:t xml:space="preserve">price.features()</w:t>
      </w:r>
      <w:r>
        <w:t xml:space="preserve"> </w:t>
      </w:r>
      <w:r>
        <w:t xml:space="preserve">rather than by convention. Two exclusions carry the design:</w:t>
      </w:r>
    </w:p>
    <w:p>
      <w:pPr>
        <w:pStyle w:val="Compact"/>
        <w:numPr>
          <w:ilvl w:val="0"/>
          <w:numId w:val="1002"/>
        </w:numPr>
      </w:pPr>
      <w:r>
        <w:rPr>
          <w:rStyle w:val="VerbatimChar"/>
          <w:b/>
          <w:bCs/>
        </w:rPr>
        <w:t xml:space="preserve">bid_price</w:t>
      </w:r>
      <w:r>
        <w:rPr>
          <w:b/>
          <w:bCs/>
        </w:rPr>
        <w:t xml:space="preserve"> </w:t>
      </w:r>
      <w:r>
        <w:rPr>
          <w:b/>
          <w:bCs/>
        </w:rPr>
        <w:t xml:space="preserve">is dropped</w:t>
      </w:r>
      <w:r>
        <w:t xml:space="preserve"> </w:t>
      </w:r>
      <w:r>
        <w:t xml:space="preserve">because it IS the label’s censoring boundary. Given it as a feature, the model</w:t>
      </w:r>
      <w:r>
        <w:t xml:space="preserve"> </w:t>
      </w:r>
      <w:r>
        <w:t xml:space="preserve">learns to predict just under the bid on won rows and just over on lost ones, memorising the censoring</w:t>
      </w:r>
      <w:r>
        <w:t xml:space="preserve"> </w:t>
      </w:r>
      <w:r>
        <w:t xml:space="preserve">pattern instead of the price. It still enters at SCORING time as the point at which the curve is</w:t>
      </w:r>
      <w:r>
        <w:t xml:space="preserve"> </w:t>
      </w:r>
      <w:r>
        <w:t xml:space="preserve">evaluated, which is a different role entirely.</w:t>
      </w:r>
    </w:p>
    <w:p>
      <w:pPr>
        <w:pStyle w:val="Compact"/>
        <w:numPr>
          <w:ilvl w:val="0"/>
          <w:numId w:val="1002"/>
        </w:numPr>
      </w:pPr>
      <w:r>
        <w:rPr>
          <w:b/>
          <w:bCs/>
        </w:rPr>
        <w:t xml:space="preserve">The SSP encoders are dropped</w:t>
      </w:r>
      <w:r>
        <w:t xml:space="preserve"> </w:t>
      </w:r>
      <w:r>
        <w:t xml:space="preserve">because they exist only in C3 and C4. Including them would make the</w:t>
      </w:r>
      <w:r>
        <w:t xml:space="preserve"> </w:t>
      </w:r>
      <w:r>
        <w:t xml:space="preserve">price head’s features differ by view, and its</w:t>
      </w:r>
      <w:r>
        <w:t xml:space="preserve"> </w:t>
      </w:r>
      <w:r>
        <w:rPr>
          <w:rStyle w:val="VerbatimChar"/>
        </w:rPr>
        <w:t xml:space="preserve">C3 − C1</w:t>
      </w:r>
      <w:r>
        <w:t xml:space="preserve"> </w:t>
      </w:r>
      <w:r>
        <w:t xml:space="preserve">gap would then mix features with labels. The DSP</w:t>
      </w:r>
      <w:r>
        <w:t xml:space="preserve"> </w:t>
      </w:r>
      <w:r>
        <w:t xml:space="preserve">encoder is kept precisely because it exists everywhere, so it preserves the symmetry while still carrying</w:t>
      </w:r>
      <w:r>
        <w:t xml:space="preserve"> </w:t>
      </w:r>
      <w:r>
        <w:t xml:space="preserve">real information about what a cell clears at.</w:t>
      </w:r>
    </w:p>
    <w:p>
      <w:pPr>
        <w:pStyle w:val="FirstParagraph"/>
      </w:pPr>
      <w:r>
        <w:t xml:space="preserve">This is the division of labour between the two Tier-2 heads:</w:t>
      </w:r>
      <w:r>
        <w:t xml:space="preserve"> </w:t>
      </w:r>
      <w:r>
        <w:rPr>
          <w:b/>
          <w:bCs/>
        </w:rPr>
        <w:t xml:space="preserve">the classifier varies features and holds the</w:t>
      </w:r>
      <w:r>
        <w:rPr>
          <w:b/>
          <w:bCs/>
        </w:rPr>
        <w:t xml:space="preserve"> </w:t>
      </w:r>
      <w:r>
        <w:rPr>
          <w:b/>
          <w:bCs/>
        </w:rPr>
        <w:t xml:space="preserve">target fixed; the price head varies the label and holds features fixed.</w:t>
      </w:r>
      <w:r>
        <w:t xml:space="preserve"> </w:t>
      </w:r>
      <w:r>
        <w:t xml:space="preserve">A</w:t>
      </w:r>
      <w:r>
        <w:t xml:space="preserve"> </w:t>
      </w:r>
      <w:r>
        <w:rPr>
          <w:rStyle w:val="VerbatimChar"/>
        </w:rPr>
        <w:t xml:space="preserve">C3 − C1</w:t>
      </w:r>
      <w:r>
        <w:t xml:space="preserve"> </w:t>
      </w:r>
      <w:r>
        <w:t xml:space="preserve">gap on the classifier</w:t>
      </w:r>
      <w:r>
        <w:t xml:space="preserve"> </w:t>
      </w:r>
      <w:r>
        <w:t xml:space="preserve">means the price history was informative. The same gap on the price head means label quality was. Each head</w:t>
      </w:r>
      <w:r>
        <w:t xml:space="preserve"> </w:t>
      </w:r>
      <w:r>
        <w:t xml:space="preserve">holds the other axis constant, which is what makes the two mechanisms separable rather than confounded.</w:t>
      </w:r>
    </w:p>
    <w:p>
      <w:pPr>
        <w:pStyle w:val="BodyText"/>
      </w:pPr>
      <w:r>
        <w:rPr>
          <w:b/>
          <w:bCs/>
        </w:rPr>
        <w:t xml:space="preserve">One likelihood, not two.</w:t>
      </w:r>
      <w:r>
        <w:t xml:space="preserve"> </w:t>
      </w:r>
      <w:r>
        <w:t xml:space="preserve">The four views share one interval-censored model class. C3 and C4 supply degenerate</w:t>
      </w:r>
      <w:r>
        <w:t xml:space="preserve"> </w:t>
      </w:r>
      <w:r>
        <w:t xml:space="preserve">intervals</w:t>
      </w:r>
      <w:r>
        <w:t xml:space="preserve"> </w:t>
      </w:r>
      <w:r>
        <w:rPr>
          <w:rStyle w:val="VerbatimChar"/>
        </w:rPr>
        <w:t xml:space="preserve">[x, x]</w:t>
      </w:r>
      <w:r>
        <w:t xml:space="preserve">, C1 and C2 supply real ones. This removes what would otherwise be a confound: with plain</w:t>
      </w:r>
      <w:r>
        <w:t xml:space="preserve"> </w:t>
      </w:r>
      <w:r>
        <w:t xml:space="preserve">regression on one side and a censored model on the other,</w:t>
      </w:r>
      <w:r>
        <w:t xml:space="preserve"> </w:t>
      </w:r>
      <w:r>
        <w:rPr>
          <w:rStyle w:val="VerbatimChar"/>
        </w:rPr>
        <w:t xml:space="preserve">C3 − C1</w:t>
      </w:r>
      <w:r>
        <w:t xml:space="preserve"> </w:t>
      </w:r>
      <w:r>
        <w:t xml:space="preserve">would mix the data layer with the estimator,</w:t>
      </w:r>
      <w:r>
        <w:t xml:space="preserve"> </w:t>
      </w:r>
      <w:r>
        <w:t xml:space="preserve">and no reader could tell which produced the contrast. With one class, the estimator is held constant by</w:t>
      </w:r>
      <w:r>
        <w:t xml:space="preserve"> </w:t>
      </w:r>
      <w:r>
        <w:t xml:space="preserve">construction and the contrast is the data alone.</w:t>
      </w:r>
    </w:p>
    <w:p>
      <w:pPr>
        <w:pStyle w:val="BodyText"/>
      </w:pPr>
      <w:r>
        <w:t xml:space="preserve">So the step’s original title is now the wrong description of it. The move is not survival-to-plain-regression</w:t>
      </w:r>
      <w:r>
        <w:t xml:space="preserve"> </w:t>
      </w:r>
      <w:r>
        <w:t xml:space="preserve">across the board. It is</w:t>
      </w:r>
      <w:r>
        <w:t xml:space="preserve"> </w:t>
      </w:r>
      <w:r>
        <w:rPr>
          <w:b/>
          <w:bCs/>
        </w:rPr>
        <w:t xml:space="preserve">the same censored regression throughout, with C3 and C4’s intervals collapsed to</w:t>
      </w:r>
      <w:r>
        <w:rPr>
          <w:b/>
          <w:bCs/>
        </w:rPr>
        <w:t xml:space="preserve"> </w:t>
      </w:r>
      <w:r>
        <w:rPr>
          <w:b/>
          <w:bCs/>
        </w:rPr>
        <w:t xml:space="preserve">points by the new column</w:t>
      </w:r>
      <w:r>
        <w:t xml:space="preserve">.</w:t>
      </w:r>
    </w:p>
    <w:p>
      <w:pPr>
        <w:pStyle w:val="BodyText"/>
      </w:pPr>
      <w:r>
        <w:rPr>
          <w:b/>
          <w:bCs/>
        </w:rPr>
        <w:t xml:space="preserve">This halves the sigma problem rather than dissolving it, which corrects what this document said at step 3.</w:t>
      </w:r>
      <w:r>
        <w:t xml:space="preserve"> </w:t>
      </w:r>
      <w:r>
        <w:t xml:space="preserve">For AFT with a normal error and all-exact observations, the location MLE does not depend on the scale, so σ</w:t>
      </w:r>
      <w:r>
        <w:t xml:space="preserve"> </w:t>
      </w:r>
      <w:r>
        <w:t xml:space="preserve">stops affecting C3 and C4’s predictions entirely. For interval observations it does affect them, because the</w:t>
      </w:r>
      <w:r>
        <w:t xml:space="preserve"> </w:t>
      </w:r>
      <w:r>
        <w:t xml:space="preserve">likelihood is a difference of two normal CDFs whose shape σ sets. C1 and C2 are interval throughout.</w:t>
      </w:r>
      <w:r>
        <w:t xml:space="preserve"> </w:t>
      </w:r>
      <w:r>
        <w:rPr>
          <w:b/>
          <w:bCs/>
        </w:rPr>
        <w:t xml:space="preserve">σ</w:t>
      </w:r>
      <w:r>
        <w:rPr>
          <w:b/>
          <w:bCs/>
        </w:rPr>
        <w:t xml:space="preserve"> </w:t>
      </w:r>
      <w:r>
        <w:rPr>
          <w:b/>
          <w:bCs/>
        </w:rPr>
        <w:t xml:space="preserve">therefore still sits on the C3 − C1 contrast, through C1.</w:t>
      </w:r>
      <w:r>
        <w:t xml:space="preserve"> </w:t>
      </w:r>
      <w:r>
        <w:t xml:space="preserve">An unjustified constant on the study’s headline</w:t>
      </w:r>
      <w:r>
        <w:t xml:space="preserve"> </w:t>
      </w:r>
      <w:r>
        <w:t xml:space="preserve">number is exactly the defect recorded against</w:t>
      </w:r>
      <w:r>
        <w:t xml:space="preserve"> </w:t>
      </w:r>
      <w:r>
        <w:rPr>
          <w:rStyle w:val="VerbatimChar"/>
        </w:rPr>
        <w:t xml:space="preserve">t9v2-two-bidders</w:t>
      </w:r>
      <w:r>
        <w:t xml:space="preserve">, so it still has to be answered — it is simply</w:t>
      </w:r>
      <w:r>
        <w:t xml:space="preserve"> </w:t>
      </w:r>
      <w:r>
        <w:t xml:space="preserve">now a question about the censored side alone, where it is at least identifiable from the data rather than</w:t>
      </w:r>
      <w:r>
        <w:t xml:space="preserve"> </w:t>
      </w:r>
      <w:r>
        <w:t xml:space="preserve">copied from v1.</w:t>
      </w:r>
    </w:p>
    <w:p>
      <w:pPr>
        <w:pStyle w:val="BodyText"/>
      </w:pPr>
      <w:r>
        <w:rPr>
          <w:b/>
          <w:bCs/>
        </w:rPr>
        <w:t xml:space="preserve">σ is read off C3’s residuals, and the reason it is nearly free is the same fact that makes it inert</w:t>
      </w:r>
      <w:r>
        <w:rPr>
          <w:b/>
          <w:bCs/>
        </w:rPr>
        <w:t xml:space="preserve"> </w:t>
      </w:r>
      <w:r>
        <w:rPr>
          <w:b/>
          <w:bCs/>
        </w:rPr>
        <w:t xml:space="preserve">there.</w:t>
      </w:r>
      <w:r>
        <w:t xml:space="preserve"> </w:t>
      </w:r>
      <w:r>
        <w:t xml:space="preserve">Because σ does not affect the fit when labels are exact, C3’s price head can be fitted with any</w:t>
      </w:r>
      <w:r>
        <w:t xml:space="preserve"> </w:t>
      </w:r>
      <w:r>
        <w:t xml:space="preserve">placeholder and the residual spread read off afterwards:</w:t>
      </w:r>
    </w:p>
    <w:p>
      <w:pPr>
        <w:pStyle w:val="SourceCode"/>
      </w:pPr>
      <w:r>
        <w:rPr>
          <w:rStyle w:val="VerbatimChar"/>
        </w:rPr>
        <w:t xml:space="preserve">sigma_hat = std( log(m^win) − log(pred) )      # C3, held-out rows</w:t>
      </w:r>
    </w:p>
    <w:p>
      <w:pPr>
        <w:pStyle w:val="FirstParagraph"/>
      </w:pPr>
      <w:r>
        <w:t xml:space="preserve">That value becomes C1 and C2’s</w:t>
      </w:r>
      <w:r>
        <w:t xml:space="preserve"> </w:t>
      </w:r>
      <w:r>
        <w:rPr>
          <w:rStyle w:val="VerbatimChar"/>
        </w:rPr>
        <w:t xml:space="preserve">aft_loss_distribution_scale</w:t>
      </w:r>
      <w:r>
        <w:t xml:space="preserve">. The whole cost is</w:t>
      </w:r>
      <w:r>
        <w:t xml:space="preserve"> </w:t>
      </w:r>
      <w:r>
        <w:rPr>
          <w:b/>
          <w:bCs/>
        </w:rPr>
        <w:t xml:space="preserve">one ordering rule</w:t>
      </w:r>
      <w:r>
        <w:t xml:space="preserve"> </w:t>
      </w:r>
      <w:r>
        <w:t xml:space="preserve">—</w:t>
      </w:r>
      <w:r>
        <w:t xml:space="preserve"> </w:t>
      </w:r>
      <w:r>
        <w:t xml:space="preserve">C3 trains before C1 and C2 in the view loop —</w:t>
      </w:r>
      <w:r>
        <w:t xml:space="preserve"> </w:t>
      </w:r>
      <w:r>
        <w:rPr>
          <w:b/>
          <w:bCs/>
        </w:rPr>
        <w:t xml:space="preserve">and one line of arithmetic</w:t>
      </w:r>
      <w:r>
        <w:t xml:space="preserve">. No search, no pilot run, no</w:t>
      </w:r>
      <w:r>
        <w:t xml:space="preserve"> </w:t>
      </w:r>
      <w:r>
        <w:t xml:space="preserve">extra model fit. Two guards ride with it: clamp</w:t>
      </w:r>
      <w:r>
        <w:t xml:space="preserve"> </w:t>
      </w:r>
      <w:r>
        <w:rPr>
          <w:rStyle w:val="VerbatimChar"/>
        </w:rPr>
        <w:t xml:space="preserve">sigma_hat</w:t>
      </w:r>
      <w:r>
        <w:t xml:space="preserve"> </w:t>
      </w:r>
      <w:r>
        <w:t xml:space="preserve">to [0.2, 2.0] so a pathological seed cannot</w:t>
      </w:r>
      <w:r>
        <w:t xml:space="preserve"> </w:t>
      </w:r>
      <w:r>
        <w:t xml:space="preserve">produce nonsense, and record it in</w:t>
      </w:r>
      <w:r>
        <w:t xml:space="preserve"> </w:t>
      </w:r>
      <w:r>
        <w:rPr>
          <w:rStyle w:val="VerbatimChar"/>
        </w:rPr>
        <w:t xml:space="preserve">results.json</w:t>
      </w:r>
      <w:r>
        <w:t xml:space="preserve"> </w:t>
      </w:r>
      <w:r>
        <w:t xml:space="preserve">per seed so it is visible rather than silent.</w:t>
      </w:r>
    </w:p>
    <w:p>
      <w:pPr>
        <w:pStyle w:val="BodyText"/>
      </w:pPr>
      <w:r>
        <w:rPr>
          <w:b/>
          <w:bCs/>
        </w:rPr>
        <w:t xml:space="preserve">Do not estimate it at one scale and apply it at another.</w:t>
      </w:r>
      <w:r>
        <w:t xml:space="preserve"> </w:t>
      </w:r>
      <w:r>
        <w:t xml:space="preserve">Residual spread shrinks as the model improves</w:t>
      </w:r>
      <w:r>
        <w:t xml:space="preserve"> </w:t>
      </w:r>
      <w:r>
        <w:t xml:space="preserve">with more data, so a value taken from a 1M pilot would be too wide for a 10M campaign. Estimate within each</w:t>
      </w:r>
      <w:r>
        <w:t xml:space="preserve"> </w:t>
      </w:r>
      <w:r>
        <w:t xml:space="preserve">run, at its own scale.</w:t>
      </w:r>
    </w:p>
    <w:p>
      <w:pPr>
        <w:pStyle w:val="BodyText"/>
      </w:pPr>
      <w:r>
        <w:rPr>
          <w:b/>
          <w:bCs/>
        </w:rPr>
        <w:t xml:space="preserve">The cost of this choice, stated because a reader should be told rather than left to find it.</w:t>
      </w:r>
      <w:r>
        <w:t xml:space="preserve"> </w:t>
      </w:r>
      <w:r>
        <w:t xml:space="preserve">C1’s σ is</w:t>
      </w:r>
      <w:r>
        <w:t xml:space="preserve"> </w:t>
      </w:r>
      <w:r>
        <w:t xml:space="preserve">derived from C3’s labels, so a view that is defined by not having SSP data borrows one quantity computed</w:t>
      </w:r>
      <w:r>
        <w:t xml:space="preserve"> </w:t>
      </w:r>
      <w:r>
        <w:t xml:space="preserve">from it. Three options were weighed and each costs something: estimating per view puts a free parameter</w:t>
      </w:r>
      <w:r>
        <w:t xml:space="preserve"> </w:t>
      </w:r>
      <w:r>
        <w:t xml:space="preserve">directly on the headline contrast, which is worse; deriving σ from the rival-bid law gives the raw</w:t>
      </w:r>
      <w:r>
        <w:t xml:space="preserve"> </w:t>
      </w:r>
      <w:r>
        <w:t xml:space="preserve">dispersion of prices, which is an upper bound on residual spread rather than the value. The chosen option</w:t>
      </w:r>
      <w:r>
        <w:t xml:space="preserve"> </w:t>
      </w:r>
      <w:r>
        <w:t xml:space="preserve">transfers a nuisance parameter, not price information — C1 borrows a scale, and nothing about where prices</w:t>
      </w:r>
      <w:r>
        <w:t xml:space="preserve"> </w:t>
      </w:r>
      <w:r>
        <w:t xml:space="preserve">sit — and it is the only one of the three that leaves the contrast free of a fitted parameter. It belongs</w:t>
      </w:r>
      <w:r>
        <w:t xml:space="preserve"> </w:t>
      </w:r>
      <w:r>
        <w:t xml:space="preserve">in the limitations.</w:t>
      </w:r>
    </w:p>
    <w:p>
      <w:pPr>
        <w:pStyle w:val="BodyText"/>
      </w:pPr>
      <w:r>
        <w:rPr>
          <w:b/>
          <w:bCs/>
        </w:rPr>
        <w:t xml:space="preserve">σ ≈ 0.9 IS A TEMPORARY VALUE, and the PROCEDURE is the decision</w:t>
      </w:r>
      <w:r>
        <w:t xml:space="preserve"> </w:t>
      </w:r>
      <w:r>
        <w:t xml:space="preserve">(Ken, 23 August 2026). Option B stands —</w:t>
      </w:r>
      <w:r>
        <w:t xml:space="preserve"> </w:t>
      </w:r>
      <w:r>
        <w:t xml:space="preserve">read the scale off C3’s residuals — and it stands on measurement rather than on the argument above, because the</w:t>
      </w:r>
      <w:r>
        <w:t xml:space="preserve"> </w:t>
      </w:r>
      <w:r>
        <w:t xml:space="preserve">alternative was tested and lost. A better value is queued as</w:t>
      </w:r>
      <w:r>
        <w:t xml:space="preserve"> </w:t>
      </w:r>
      <w:r>
        <w:rPr>
          <w:b/>
          <w:bCs/>
        </w:rPr>
        <w:t xml:space="preserve">Q3</w:t>
      </w:r>
      <w:r>
        <w:t xml:space="preserve">. The procedure is reproducible: it returns</w:t>
      </w:r>
      <w:r>
        <w:t xml:space="preserve"> </w:t>
      </w:r>
      <w:r>
        <w:t xml:space="preserve">0.9024 at 100K and 0.8911 at 1M, a 1.3 percent move over ten times the data.</w:t>
      </w:r>
    </w:p>
    <w:p>
      <w:pPr>
        <w:pStyle w:val="BodyText"/>
      </w:pPr>
      <w:r>
        <w:rPr>
          <w:i/>
          <w:iCs/>
        </w:rPr>
        <w:t xml:space="preserve">Three corrections to this section, each from measuring what it asserted.</w:t>
      </w:r>
    </w:p>
    <w:p>
      <w:pPr>
        <w:pStyle w:val="BodyText"/>
      </w:pPr>
      <w:r>
        <w:rPr>
          <w:b/>
          <w:bCs/>
        </w:rPr>
        <w:t xml:space="preserve">“σ stops affecting C3 and C4’s predictions entirely”</w:t>
      </w:r>
      <w:r>
        <w:rPr>
          <w:b/>
          <w:bCs/>
        </w:rPr>
        <w:t xml:space="preserve"> </w:t>
      </w:r>
      <w:r>
        <w:rPr>
          <w:b/>
          <w:bCs/>
        </w:rPr>
        <w:t xml:space="preserve">is too strong.</w:t>
      </w:r>
      <w:r>
        <w:t xml:space="preserve"> </w:t>
      </w:r>
      <w:r>
        <w:t xml:space="preserve">That claim is about the analytic MLE</w:t>
      </w:r>
      <w:r>
        <w:t xml:space="preserve"> </w:t>
      </w:r>
      <w:r>
        <w:t xml:space="preserve">and is right about it. A BOOSTED AFT is not a pure MLE: σ scales the gradients, so it moves both the split</w:t>
      </w:r>
      <w:r>
        <w:t xml:space="preserve"> </w:t>
      </w:r>
      <w:r>
        <w:t xml:space="preserve">choices and the early-stopping point. Measured on C3 at 100K, rmse_log runs 0.9136 · 0.9084 · 0.9089 · 0.9088 ·</w:t>
      </w:r>
      <w:r>
        <w:t xml:space="preserve"> </w:t>
      </w:r>
      <w:r>
        <w:t xml:space="preserve">0.9081 · 0.9060 across σ = 0.2 to 4.0 —</w:t>
      </w:r>
      <w:r>
        <w:t xml:space="preserve"> </w:t>
      </w:r>
      <w:r>
        <w:rPr>
          <w:b/>
          <w:bCs/>
        </w:rPr>
        <w:t xml:space="preserve">0.0076 over a twentyfold span.</w:t>
      </w:r>
      <w:r>
        <w:t xml:space="preserve"> </w:t>
      </w:r>
      <w:r>
        <w:t xml:space="preserve">A real response rather than scatter,</w:t>
      </w:r>
      <w:r>
        <w:t xml:space="preserve"> </w:t>
      </w:r>
      <w:r>
        <w:t xml:space="preserve">since the head is deterministic at 0.0000 spread over five model seeds, and negligible for any purpose here.</w:t>
      </w:r>
      <w:r>
        <w:t xml:space="preserve"> </w:t>
      </w:r>
      <w:r>
        <w:t xml:space="preserve">Read the sentence as</w:t>
      </w:r>
      <w:r>
        <w:t xml:space="preserve"> </w:t>
      </w:r>
      <w:r>
        <w:t xml:space="preserve">“negligibly”</w:t>
      </w:r>
      <w:r>
        <w:t xml:space="preserve">, not</w:t>
      </w:r>
      <w:r>
        <w:t xml:space="preserve"> </w:t>
      </w:r>
      <w:r>
        <w:t xml:space="preserve">“entirely”</w:t>
      </w:r>
      <w:r>
        <w:t xml:space="preserve">.</w:t>
      </w:r>
    </w:p>
    <w:p>
      <w:pPr>
        <w:pStyle w:val="BodyText"/>
      </w:pPr>
      <w:r>
        <w:rPr>
          <w:b/>
          <w:bCs/>
        </w:rPr>
        <w:t xml:space="preserve">The alternative was tested and is worse.</w:t>
      </w:r>
      <w:r>
        <w:t xml:space="preserve"> </w:t>
      </w:r>
      <w:r>
        <w:t xml:space="preserve">C1 can estimate σ from its OWN censored likelihood, using nothing</w:t>
      </w:r>
      <w:r>
        <w:t xml:space="preserve"> </w:t>
      </w:r>
      <w:r>
        <w:t xml:space="preserve">it is not entitled to, and it picks 0.44 against C3’s 0.9024. That is not a better answer: C1’s rmse is</w:t>
      </w:r>
      <w:r>
        <w:t xml:space="preserve"> </w:t>
      </w:r>
      <w:r>
        <w:rPr>
          <w:b/>
          <w:bCs/>
        </w:rPr>
        <w:t xml:space="preserve">2.8981</w:t>
      </w:r>
      <w:r>
        <w:t xml:space="preserve"> </w:t>
      </w:r>
      <w:r>
        <w:t xml:space="preserve">at 0.44 against</w:t>
      </w:r>
      <w:r>
        <w:t xml:space="preserve"> </w:t>
      </w:r>
      <w:r>
        <w:rPr>
          <w:b/>
          <w:bCs/>
        </w:rPr>
        <w:t xml:space="preserve">1.2554</w:t>
      </w:r>
      <w:r>
        <w:t xml:space="preserve"> </w:t>
      </w:r>
      <w:r>
        <w:t xml:space="preserve">at 0.9024. The criterion is blind exactly where it must see — C1’s</w:t>
      </w:r>
      <w:r>
        <w:t xml:space="preserve"> </w:t>
      </w:r>
      <w:r>
        <w:t xml:space="preserve">validation nloglik moves only 0.568 to 0.578 across the whole range while its accuracy swings 1.00 to 2.90, and</w:t>
      </w:r>
      <w:r>
        <w:t xml:space="preserve"> </w:t>
      </w:r>
      <w:r>
        <w:t xml:space="preserve">the likelihood minimum lands on the worst accuracy in the window.</w:t>
      </w:r>
      <w:r>
        <w:t xml:space="preserve"> </w:t>
      </w:r>
      <w:r>
        <w:rPr>
          <w:b/>
          <w:bCs/>
        </w:rPr>
        <w:t xml:space="preserve">σ is weakly identified from interval</w:t>
      </w:r>
      <w:r>
        <w:rPr>
          <w:b/>
          <w:bCs/>
        </w:rPr>
        <w:t xml:space="preserve"> </w:t>
      </w:r>
      <w:r>
        <w:rPr>
          <w:b/>
          <w:bCs/>
        </w:rPr>
        <w:t xml:space="preserve">data</w:t>
      </w:r>
      <w:r>
        <w:t xml:space="preserve">, because 70 percent of C1’s rows say only</w:t>
      </w:r>
      <w:r>
        <w:t xml:space="preserve"> </w:t>
      </w:r>
      <w:r>
        <w:t xml:space="preserve">“at least this much”</w:t>
      </w:r>
      <w:r>
        <w:t xml:space="preserve">.</w:t>
      </w:r>
      <w:r>
        <w:t xml:space="preserve"> </w:t>
      </w:r>
      <w:r>
        <w:rPr>
          <w:i/>
          <w:iCs/>
        </w:rPr>
        <w:t xml:space="preserve">Arguably a finding rather than a</w:t>
      </w:r>
      <w:r>
        <w:rPr>
          <w:i/>
          <w:iCs/>
        </w:rPr>
        <w:t xml:space="preserve"> </w:t>
      </w:r>
      <w:r>
        <w:rPr>
          <w:i/>
          <w:iCs/>
        </w:rPr>
        <w:t xml:space="preserve">defect: a DSP without SSP integration cannot reliably calibrate its own uncertainty either, which is this</w:t>
      </w:r>
      <w:r>
        <w:rPr>
          <w:i/>
          <w:iCs/>
        </w:rPr>
        <w:t xml:space="preserve"> </w:t>
      </w:r>
      <w:r>
        <w:rPr>
          <w:i/>
          <w:iCs/>
        </w:rPr>
        <w:t xml:space="preserve">study’s deprivation showing up in a second place.</w:t>
      </w:r>
    </w:p>
    <w:p>
      <w:pPr>
        <w:pStyle w:val="BodyText"/>
      </w:pPr>
      <w:r>
        <w:rPr>
          <w:b/>
          <w:bCs/>
        </w:rPr>
        <w:t xml:space="preserve">The transfer is a defensible SOURCE, not a derivation.</w:t>
      </w:r>
      <w:r>
        <w:t xml:space="preserve"> </w:t>
      </w:r>
      <w:r>
        <w:t xml:space="preserve">C3’s residual spread and C1’s likelihood scale are</w:t>
      </w:r>
      <w:r>
        <w:t xml:space="preserve"> </w:t>
      </w:r>
      <w:r>
        <w:t xml:space="preserve">different quantities that share units. C1 predicts worse than C3, so if σ tracked residual spread C1 would want</w:t>
      </w:r>
      <w:r>
        <w:t xml:space="preserve"> </w:t>
      </w:r>
      <w:r>
        <w:t xml:space="preserve">a LARGER value; its accuracy optimum is 0.50, smaller. The heuristic does not land on C1’s optimum, and nothing</w:t>
      </w:r>
      <w:r>
        <w:t xml:space="preserve"> </w:t>
      </w:r>
      <w:r>
        <w:t xml:space="preserve">legitimate does — 0.50 is reachable only by minimising C1’s error against</w:t>
      </w:r>
      <w:r>
        <w:t xml:space="preserve"> </w:t>
      </w:r>
      <w:r>
        <w:rPr>
          <w:rStyle w:val="VerbatimChar"/>
        </w:rPr>
        <w:t xml:space="preserve">m^win</w:t>
      </w:r>
      <w:r>
        <w:t xml:space="preserve">, which C1 never observes, so</w:t>
      </w:r>
      <w:r>
        <w:t xml:space="preserve"> </w:t>
      </w:r>
      <w:r>
        <w:t xml:space="preserve">choosing it would leak SSP information through the hyperparameter.</w:t>
      </w:r>
    </w:p>
    <w:p>
      <w:pPr>
        <w:pStyle w:val="BodyText"/>
      </w:pPr>
      <w:r>
        <w:rPr>
          <w:b/>
          <w:bCs/>
        </w:rPr>
        <w:t xml:space="preserve">The contrast’s dependence on σ must be REPORTED, and that is the part currently missing.</w:t>
      </w:r>
      <w:r>
        <w:t xml:space="preserve"> </w:t>
      </w:r>
      <w:r>
        <w:t xml:space="preserve">At 100K seed 20250</w:t>
      </w:r>
      <w:r>
        <w:t xml:space="preserve"> </w:t>
      </w:r>
      <w:r>
        <w:t xml:space="preserve">the price contrast reads −0.0887 at σ = 0.5,</w:t>
      </w:r>
      <w:r>
        <w:t xml:space="preserve"> </w:t>
      </w:r>
      <w:r>
        <w:rPr>
          <w:b/>
          <w:bCs/>
        </w:rPr>
        <w:t xml:space="preserve">−0.3466</w:t>
      </w:r>
      <w:r>
        <w:t xml:space="preserve"> </w:t>
      </w:r>
      <w:r>
        <w:t xml:space="preserve">at the derived 0.9024, −0.4710 at 1.0 and −1.5666 at</w:t>
      </w:r>
      <w:r>
        <w:t xml:space="preserve"> </w:t>
      </w:r>
      <w:r>
        <w:t xml:space="preserve">2.0. The floor near</w:t>
      </w:r>
      <w:r>
        <w:t xml:space="preserve"> </w:t>
      </w:r>
      <w:r>
        <w:rPr>
          <w:b/>
          <w:bCs/>
        </w:rPr>
        <w:t xml:space="preserve">−0.09</w:t>
      </w:r>
      <w:r>
        <w:t xml:space="preserve"> </w:t>
      </w:r>
      <w:r>
        <w:t xml:space="preserve">is the irreducible cost of only ever seeing intervals; everything above it is the</w:t>
      </w:r>
      <w:r>
        <w:t xml:space="preserve"> </w:t>
      </w:r>
      <w:r>
        <w:t xml:space="preserve">cost of a nuisance parameter C1 cannot set for itself. Reporting the derived figure beside that floor tells a</w:t>
      </w:r>
      <w:r>
        <w:t xml:space="preserve"> </w:t>
      </w:r>
      <w:r>
        <w:t xml:space="preserve">reader what the transfer costs; reporting one alone does not. Folded into step 8.</w:t>
      </w:r>
    </w:p>
    <w:p>
      <w:pPr>
        <w:pStyle w:val="BodyText"/>
      </w:pPr>
      <w:r>
        <w:rPr>
          <w:b/>
          <w:bCs/>
        </w:rPr>
        <w:t xml:space="preserve">Still open here:</w:t>
      </w:r>
      <w:r>
        <w:t xml:space="preserve"> </w:t>
      </w:r>
      <w:r>
        <w:t xml:space="preserve">nothing, given Q3.</w:t>
      </w:r>
      <w:r>
        <w:t xml:space="preserve"> </w:t>
      </w:r>
      <w:r>
        <w:rPr>
          <w:b/>
          <w:bCs/>
        </w:rPr>
        <w:t xml:space="preserve">Step 6 is CLOSED, 23 August 2026.</w:t>
      </w:r>
    </w:p>
    <w:bookmarkEnd w:id="28"/>
    <w:bookmarkStart w:id="34" w:name="X938ff413a109250a7d4d8b8107910ef79511b1c"/>
    <w:p>
      <w:pPr>
        <w:pStyle w:val="Heading4"/>
      </w:pPr>
      <w:r>
        <w:t xml:space="preserve">Step 7. Second bidder — SETTLED 22 August 2026</w:t>
      </w:r>
    </w:p>
    <w:p>
      <w:pPr>
        <w:pStyle w:val="FirstParagraph"/>
      </w:pPr>
      <w:r>
        <w:rPr>
          <w:b/>
          <w:bCs/>
        </w:rPr>
        <w:t xml:space="preserve">Where the price head is already specified, so this section does not restate it.</w:t>
      </w:r>
      <w:r>
        <w:t xml:space="preserve"> </w:t>
      </w:r>
      <w:r>
        <w:t xml:space="preserve">Duplication is how</w:t>
      </w:r>
      <w:r>
        <w:t xml:space="preserve"> </w:t>
      </w:r>
      <w:r>
        <w:rPr>
          <w:rStyle w:val="VerbatimChar"/>
        </w:rPr>
        <w:t xml:space="preserve">ev_ratio</w:t>
      </w:r>
      <w:r>
        <w:t xml:space="preserve"> </w:t>
      </w:r>
      <w:r>
        <w:t xml:space="preserve">came to name two quantities, so each fact lives in one place.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For</w:t>
            </w:r>
          </w:p>
        </w:tc>
        <w:tc>
          <w:tcPr/>
          <w:p>
            <w:pPr>
              <w:pStyle w:val="Compact"/>
            </w:pPr>
            <w:r>
              <w:t xml:space="preserve">See</w:t>
            </w:r>
          </w:p>
        </w:tc>
      </w:tr>
      <w:tr>
        <w:tc>
          <w:tcPr/>
          <w:p>
            <w:pPr>
              <w:pStyle w:val="Compact"/>
            </w:pPr>
            <w:r>
              <w:t xml:space="preserve">The head’s target, labels, objective, feature whitelist and σ</w:t>
            </w:r>
          </w:p>
        </w:tc>
        <w:tc>
          <w:tcPr/>
          <w:p>
            <w:pPr>
              <w:pStyle w:val="Compact"/>
            </w:pPr>
            <w:r>
              <w:rPr>
                <w:b/>
                <w:bCs/>
              </w:rPr>
              <w:t xml:space="preserve">step 6</w:t>
            </w:r>
          </w:p>
        </w:tc>
      </w:tr>
      <w:tr>
        <w:tc>
          <w:tcPr/>
          <w:p>
            <w:pPr>
              <w:pStyle w:val="Compact"/>
            </w:pPr>
            <w:r>
              <w:t xml:space="preserve">The fifth encoder and its leave-one-out</w:t>
            </w:r>
          </w:p>
        </w:tc>
        <w:tc>
          <w:tcPr/>
          <w:p>
            <w:pPr>
              <w:pStyle w:val="Compact"/>
            </w:pPr>
            <w:r>
              <w:rPr>
                <w:b/>
                <w:bCs/>
              </w:rPr>
              <w:t xml:space="preserve">5d</w:t>
            </w:r>
          </w:p>
        </w:tc>
      </w:tr>
      <w:tr>
        <w:tc>
          <w:tcPr/>
          <w:p>
            <w:pPr>
              <w:pStyle w:val="Compact"/>
            </w:pPr>
            <w:r>
              <w:t xml:space="preserve">The 60-rung ladder both bidders and the oracle share</w:t>
            </w:r>
          </w:p>
        </w:tc>
        <w:tc>
          <w:tcPr/>
          <w:p>
            <w:pPr>
              <w:pStyle w:val="Compact"/>
            </w:pPr>
            <w:r>
              <w:rPr>
                <w:b/>
                <w:bCs/>
              </w:rPr>
              <w:t xml:space="preserve">the bid ladder section</w:t>
            </w:r>
          </w:p>
        </w:tc>
      </w:tr>
      <w:tr>
        <w:tc>
          <w:tcPr/>
          <w:p>
            <w:pPr>
              <w:pStyle w:val="Compact"/>
            </w:pPr>
            <w:r>
              <w:t xml:space="preserve">How the head becomes a BIDDER, how the two are scored alike, and how they are reported</w:t>
            </w:r>
          </w:p>
        </w:tc>
        <w:tc>
          <w:tcPr/>
          <w:p>
            <w:pPr>
              <w:pStyle w:val="Compact"/>
            </w:pPr>
            <w:r>
              <w:t xml:space="preserve">here</w:t>
            </w:r>
          </w:p>
        </w:tc>
      </w:tr>
    </w:tbl>
    <w:p>
      <w:pPr>
        <w:pStyle w:val="BodyText"/>
      </w:pPr>
      <w:r>
        <w:rPr>
          <w:b/>
          <w:bCs/>
        </w:rPr>
        <w:t xml:space="preserve">What the second bidder is for.</w:t>
      </w:r>
      <w:r>
        <w:t xml:space="preserve"> </w:t>
      </w:r>
      <w:r>
        <w:t xml:space="preserve">v2 had one Tier-2 head, a classifier on</w:t>
      </w:r>
      <w:r>
        <w:t xml:space="preserve"> </w:t>
      </w:r>
      <w:r>
        <w:rPr>
          <w:rStyle w:val="VerbatimChar"/>
        </w:rPr>
        <w:t xml:space="preserve">won</w:t>
      </w:r>
      <w:r>
        <w:t xml:space="preserve">. Specification 1.5 makes</w:t>
      </w:r>
      <w:r>
        <w:t xml:space="preserve"> </w:t>
      </w:r>
      <w:r>
        <w:rPr>
          <w:rStyle w:val="VerbatimChar"/>
        </w:rPr>
        <w:t xml:space="preserve">won</w:t>
      </w:r>
      <w:r>
        <w:t xml:space="preserve"> </w:t>
      </w:r>
      <w:r>
        <w:t xml:space="preserve">visible in ALL FOUR views, so C1 and C3 fit the same model on the same label over the same rows and the</w:t>
      </w:r>
      <w:r>
        <w:t xml:space="preserve"> </w:t>
      </w:r>
      <w:r>
        <w:t xml:space="preserve">only thing that can differ between them is features. Every SSP economic contrast in v2 was therefore null</w:t>
      </w:r>
      <w:r>
        <w:t xml:space="preserve"> </w:t>
      </w:r>
      <w:r>
        <w:rPr>
          <w:b/>
          <w:bCs/>
        </w:rPr>
        <w:t xml:space="preserve">by</w:t>
      </w:r>
      <w:r>
        <w:rPr>
          <w:b/>
          <w:bCs/>
        </w:rPr>
        <w:t xml:space="preserve"> </w:t>
      </w:r>
      <w:r>
        <w:rPr>
          <w:b/>
          <w:bCs/>
        </w:rPr>
        <w:t xml:space="preserve">construction rather than by finding</w:t>
      </w:r>
      <w:r>
        <w:t xml:space="preserve">. The price head predicts</w:t>
      </w:r>
      <w:r>
        <w:t xml:space="preserve"> </w:t>
      </w:r>
      <w:r>
        <w:rPr>
          <w:rStyle w:val="VerbatimChar"/>
        </w:rPr>
        <w:t xml:space="preserve">m^win</w:t>
      </w:r>
      <w:r>
        <w:t xml:space="preserve">, which C3 and C4 observe exactly and C1</w:t>
      </w:r>
      <w:r>
        <w:t xml:space="preserve"> </w:t>
      </w:r>
      <w:r>
        <w:t xml:space="preserve">and C2 only bound, so SSP value can now enter through LABEL quality as well. That is the point of the step.</w:t>
      </w:r>
    </w:p>
    <w:p>
      <w:pPr>
        <w:pStyle w:val="BodyText"/>
      </w:pPr>
      <w:r>
        <w:rPr>
          <w:b/>
          <w:bCs/>
        </w:rPr>
        <w:t xml:space="preserve">It is not a better bidder, and its levels must never be compared.</w:t>
      </w:r>
      <w:r>
        <w:t xml:space="preserve"> </w:t>
      </w:r>
      <w:r>
        <w:t xml:space="preserve">The two heads produce different win</w:t>
      </w:r>
      <w:r>
        <w:t xml:space="preserve"> </w:t>
      </w:r>
      <w:r>
        <w:t xml:space="preserve">curves, so they choose different bids, so they win different impressions. Their profit LEVELS are therefore</w:t>
      </w:r>
      <w:r>
        <w:t xml:space="preserve"> </w:t>
      </w:r>
      <w:r>
        <w:t xml:space="preserve">not comparable and must not be put beside each other as though they were. Only contrasts computed WITHIN a</w:t>
      </w:r>
      <w:r>
        <w:t xml:space="preserve"> </w:t>
      </w:r>
      <w:r>
        <w:t xml:space="preserve">bidder are comparable, and then only by sign and verdict. v1 learned this the hard way: its AFT bidder showed</w:t>
      </w:r>
      <w:r>
        <w:t xml:space="preserve"> </w:t>
      </w:r>
      <w:r>
        <w:t xml:space="preserve">higher profit in every cell and that was never evidence of anything.</w:t>
      </w:r>
    </w:p>
    <w:bookmarkStart w:id="29" w:name="a.-from-a-price-prediction-to-a-bid"/>
    <w:p>
      <w:pPr>
        <w:pStyle w:val="Heading5"/>
      </w:pPr>
      <w:r>
        <w:t xml:space="preserve">7a. From a price prediction to a bid</w:t>
      </w:r>
    </w:p>
    <w:p>
      <w:pPr>
        <w:pStyle w:val="FirstParagraph"/>
      </w:pPr>
      <w:r>
        <w:t xml:space="preserve">The head predicts</w:t>
      </w:r>
      <w:r>
        <w:t xml:space="preserve"> </w:t>
      </w:r>
      <w:r>
        <w:rPr>
          <w:rStyle w:val="VerbatimChar"/>
        </w:rPr>
        <w:t xml:space="preserve">m̂</w:t>
      </w:r>
      <w:r>
        <w:t xml:space="preserve">, the location of a lognormal over</w:t>
      </w:r>
      <w:r>
        <w:t xml:space="preserve"> </w:t>
      </w:r>
      <w:r>
        <w:rPr>
          <w:rStyle w:val="VerbatimChar"/>
        </w:rPr>
        <w:t xml:space="preserve">m^win</w:t>
      </w:r>
      <w:r>
        <w:t xml:space="preserve">. That distribution IS a win curve, because the</w:t>
      </w:r>
      <w:r>
        <w:t xml:space="preserve"> </w:t>
      </w:r>
      <w:r>
        <w:t xml:space="preserve">win rule is</w:t>
      </w:r>
      <w:r>
        <w:t xml:space="preserve"> </w:t>
      </w:r>
      <w:r>
        <w:rPr>
          <w:rStyle w:val="VerbatimChar"/>
        </w:rPr>
        <w:t xml:space="preserve">won = bid ≥ max(LU7, floor)</w:t>
      </w:r>
      <w:r>
        <w:t xml:space="preserve"> </w:t>
      </w:r>
      <w:r>
        <w:t xml:space="preserve">and both the bid and the floor are visible in every view:</w:t>
      </w:r>
    </w:p>
    <w:p>
      <w:pPr>
        <w:pStyle w:val="SourceCode"/>
      </w:pPr>
      <w:r>
        <w:rPr>
          <w:rStyle w:val="VerbatimChar"/>
        </w:rPr>
        <w:t xml:space="preserve">P(win | b) = Φ( (log b − log m̂) / σ ) · 1[b ≥ floor]</w:t>
      </w:r>
    </w:p>
    <w:p>
      <w:pPr>
        <w:pStyle w:val="FirstParagraph"/>
      </w:pPr>
      <w:r>
        <w:rPr>
          <w:b/>
          <w:bCs/>
        </w:rPr>
        <w:t xml:space="preserve">The floor term is not v1’s and its absence there was a defect.</w:t>
      </w:r>
      <w:r>
        <w:t xml:space="preserve"> </w:t>
      </w:r>
      <w:r>
        <w:t xml:space="preserve">v1’s AFT never saw</w:t>
      </w:r>
      <w:r>
        <w:t xml:space="preserve"> </w:t>
      </w:r>
      <w:r>
        <w:rPr>
          <w:rStyle w:val="VerbatimChar"/>
        </w:rPr>
        <w:t xml:space="preserve">floor_price</w:t>
      </w:r>
      <w:r>
        <w:t xml:space="preserve">, so its</w:t>
      </w:r>
      <w:r>
        <w:t xml:space="preserve"> </w:t>
      </w:r>
      <w:r>
        <w:t xml:space="preserve">curve was the Φ alone and it put positive win probability on bids that cannot win at all. That is part of why</w:t>
      </w:r>
      <w:r>
        <w:t xml:space="preserve"> </w:t>
      </w:r>
      <w:r>
        <w:t xml:space="preserve">v1’s AFT bidder overpaid two to three times its classifier. The floor is observable in every view, so</w:t>
      </w:r>
      <w:r>
        <w:t xml:space="preserve"> </w:t>
      </w:r>
      <w:r>
        <w:t xml:space="preserve">including it costs nothing and is simply the win rule written down.</w:t>
      </w:r>
    </w:p>
    <w:p>
      <w:pPr>
        <w:pStyle w:val="BodyText"/>
      </w:pPr>
      <w:r>
        <w:rPr>
          <w:b/>
          <w:bCs/>
        </w:rPr>
        <w:t xml:space="preserve">Monotone by construction</w:t>
      </w:r>
      <w:r>
        <w:t xml:space="preserve">, unlike the classifier’s curve.</w:t>
      </w:r>
      <w:r>
        <w:t xml:space="preserve"> </w:t>
      </w:r>
      <w:r>
        <w:rPr>
          <w:rStyle w:val="VerbatimChar"/>
        </w:rPr>
        <w:t xml:space="preserve">m̂</w:t>
      </w:r>
      <w:r>
        <w:t xml:space="preserve"> </w:t>
      </w:r>
      <w:r>
        <w:t xml:space="preserve">does not depend on</w:t>
      </w:r>
      <w:r>
        <w:t xml:space="preserve"> </w:t>
      </w:r>
      <w:r>
        <w:rPr>
          <w:rStyle w:val="VerbatimChar"/>
        </w:rPr>
        <w:t xml:space="preserve">b</w:t>
      </w:r>
      <w:r>
        <w:t xml:space="preserve">, Φ increases, and the</w:t>
      </w:r>
      <w:r>
        <w:t xml:space="preserve"> </w:t>
      </w:r>
      <w:r>
        <w:t xml:space="preserve">indicator is a single step up, so the product is non-decreasing in the bid on every row with no reliance on</w:t>
      </w:r>
      <w:r>
        <w:t xml:space="preserve"> </w:t>
      </w:r>
      <w:r>
        <w:t xml:space="preserve">what the trees learned. The classifier needs</w:t>
      </w:r>
      <w:r>
        <w:t xml:space="preserve"> </w:t>
      </w:r>
      <w:r>
        <w:rPr>
          <w:rStyle w:val="VerbatimChar"/>
        </w:rPr>
        <w:t xml:space="preserve">monotone_constraints {bid_price: 1}</w:t>
      </w:r>
      <w:r>
        <w:t xml:space="preserve"> </w:t>
      </w:r>
      <w:r>
        <w:t xml:space="preserve">to get the same property.</w:t>
      </w:r>
    </w:p>
    <w:p>
      <w:pPr>
        <w:pStyle w:val="BodyText"/>
      </w:pPr>
      <w:r>
        <w:t xml:space="preserve">The bid itself is then the same argmax the classifier uses, over the same ladder:</w:t>
      </w:r>
      <w:r>
        <w:t xml:space="preserve"> </w:t>
      </w:r>
      <w:r>
        <w:rPr>
          <w:rStyle w:val="VerbatimChar"/>
        </w:rPr>
        <w:t xml:space="preserve">argmax_b (ev − b) · P(win | b)</w:t>
      </w:r>
      <w:r>
        <w:t xml:space="preserve">.</w:t>
      </w:r>
    </w:p>
    <w:bookmarkEnd w:id="29"/>
    <w:bookmarkStart w:id="30" w:name="X503fc4032776307b368ea89dd8ca2824a35b12f"/>
    <w:p>
      <w:pPr>
        <w:pStyle w:val="Heading5"/>
      </w:pPr>
      <w:r>
        <w:t xml:space="preserve">7b. One σ, three consumers, and the oracle exempt</w:t>
      </w:r>
    </w:p>
    <w:p>
      <w:pPr>
        <w:pStyle w:val="FirstParagraph"/>
      </w:pPr>
      <w:r>
        <w:t xml:space="preserve">σ has three functional consumers: the AFT fit, the win curve, and the point scorer used for</w:t>
      </w:r>
      <w:r>
        <w:t xml:space="preserve"> </w:t>
      </w:r>
      <w:r>
        <w:rPr>
          <w:rStyle w:val="VerbatimChar"/>
        </w:rPr>
        <w:t xml:space="preserve">auc_win</w:t>
      </w:r>
      <w:r>
        <w:t xml:space="preserve">.</w:t>
      </w:r>
      <w:r>
        <w:t xml:space="preserve"> </w:t>
      </w:r>
      <w:r>
        <w:rPr>
          <w:b/>
          <w:bCs/>
        </w:rPr>
        <w:t xml:space="preserve">All</w:t>
      </w:r>
      <w:r>
        <w:rPr>
          <w:b/>
          <w:bCs/>
        </w:rPr>
        <w:t xml:space="preserve"> </w:t>
      </w:r>
      <w:r>
        <w:rPr>
          <w:b/>
          <w:bCs/>
        </w:rPr>
        <w:t xml:space="preserve">three take the one value step 6 estimates from C3’s residuals.</w:t>
      </w:r>
      <w:r>
        <w:t xml:space="preserve"> </w:t>
      </w:r>
      <w:r>
        <w:rPr>
          <w:rStyle w:val="VerbatimChar"/>
        </w:rPr>
        <w:t xml:space="preserve">price.SIGMA = 1.0</w:t>
      </w:r>
      <w:r>
        <w:t xml:space="preserve">, copied from v1 and</w:t>
      </w:r>
      <w:r>
        <w:t xml:space="preserve"> </w:t>
      </w:r>
      <w:r>
        <w:t xml:space="preserve">justified nowhere, is deleted from the module; σ becomes a fitted quantity carried per seed, not a constant.</w:t>
      </w:r>
    </w:p>
    <w:p>
      <w:pPr>
        <w:pStyle w:val="BodyText"/>
      </w:pPr>
      <w:r>
        <w:rPr>
          <w:b/>
          <w:bCs/>
        </w:rPr>
        <w:t xml:space="preserve">The oracle never sees σ.</w:t>
      </w:r>
      <w:r>
        <w:t xml:space="preserve"> </w:t>
      </w:r>
      <w:r>
        <w:t xml:space="preserve">Its curve stays the exact step</w:t>
      </w:r>
      <w:r>
        <w:t xml:space="preserve"> </w:t>
      </w:r>
      <w:r>
        <w:rPr>
          <w:rStyle w:val="VerbatimChar"/>
        </w:rPr>
        <w:t xml:space="preserve">1[b ≥ m^win]</w:t>
      </w:r>
      <w:r>
        <w:t xml:space="preserve">, unsmoothed, one ceiling shared by</w:t>
      </w:r>
      <w:r>
        <w:t xml:space="preserve"> </w:t>
      </w:r>
      <w:r>
        <w:t xml:space="preserve">both bidders so</w:t>
      </w:r>
      <w:r>
        <w:t xml:space="preserve"> </w:t>
      </w:r>
      <w:r>
        <w:rPr>
          <w:rStyle w:val="VerbatimChar"/>
        </w:rPr>
        <w:t xml:space="preserve">value_vs_oracle</w:t>
      </w:r>
      <w:r>
        <w:t xml:space="preserve"> </w:t>
      </w:r>
      <w:r>
        <w:t xml:space="preserve">divides both by the same thing. A first-price win rule is deterministic. v1</w:t>
      </w:r>
      <w:r>
        <w:t xml:space="preserve"> </w:t>
      </w:r>
      <w:r>
        <w:t xml:space="preserve">smoothed its oracle with</w:t>
      </w:r>
      <w:r>
        <w:t xml:space="preserve"> </w:t>
      </w:r>
      <w:r>
        <w:rPr>
          <w:rStyle w:val="VerbatimChar"/>
        </w:rPr>
        <w:t xml:space="preserve">AFT_SCALE</w:t>
      </w:r>
      <w:r>
        <w:t xml:space="preserve">, which made the ceiling a function of the same arbitrary constant the</w:t>
      </w:r>
      <w:r>
        <w:t xml:space="preserve"> </w:t>
      </w:r>
      <w:r>
        <w:t xml:space="preserve">bidder used, and v2 fixed that deliberately; it must not be undone here.</w:t>
      </w:r>
    </w:p>
    <w:bookmarkEnd w:id="30"/>
    <w:bookmarkStart w:id="31" w:name="c.-scoring-the-two-heads-alike"/>
    <w:p>
      <w:pPr>
        <w:pStyle w:val="Heading5"/>
      </w:pPr>
      <w:r>
        <w:t xml:space="preserve">7c. Scoring the two heads alike</w:t>
      </w:r>
    </w:p>
    <w:p>
      <w:pPr>
        <w:pStyle w:val="FirstParagraph"/>
      </w:pPr>
      <w:r>
        <w:t xml:space="preserve">Both heads are scored on the same rows against the same labels, or the comparison means nothing.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At which bid</w:t>
            </w:r>
          </w:p>
        </w:tc>
        <w:tc>
          <w:tcPr/>
          <w:p>
            <w:pPr>
              <w:pStyle w:val="Compact"/>
            </w:pPr>
            <w:r>
              <w:t xml:space="preserve">Why</w:t>
            </w:r>
          </w:p>
        </w:tc>
      </w:tr>
      <w:tr>
        <w:tc>
          <w:tcPr/>
          <w:p>
            <w:pPr>
              <w:pStyle w:val="Compact"/>
            </w:pPr>
            <w:r>
              <w:rPr>
                <w:rStyle w:val="VerbatimChar"/>
              </w:rPr>
              <w:t xml:space="preserve">auc_win</w:t>
            </w:r>
          </w:p>
        </w:tc>
        <w:tc>
          <w:tcPr/>
          <w:p>
            <w:pPr>
              <w:pStyle w:val="Compact"/>
            </w:pPr>
            <w:r>
              <w:t xml:space="preserve">the</w:t>
            </w:r>
            <w:r>
              <w:t xml:space="preserve"> </w:t>
            </w:r>
            <w:r>
              <w:rPr>
                <w:b/>
                <w:bCs/>
              </w:rPr>
              <w:t xml:space="preserve">logged</w:t>
            </w:r>
            <w:r>
              <w:t xml:space="preserve"> </w:t>
            </w:r>
            <w:r>
              <w:t xml:space="preserve">bid</w:t>
            </w:r>
          </w:p>
        </w:tc>
        <w:tc>
          <w:tcPr/>
          <w:p>
            <w:pPr>
              <w:pStyle w:val="Compact"/>
            </w:pPr>
            <w:r>
              <w:rPr>
                <w:rStyle w:val="VerbatimChar"/>
              </w:rPr>
              <w:t xml:space="preserve">won</w:t>
            </w:r>
            <w:r>
              <w:t xml:space="preserve"> </w:t>
            </w:r>
            <w:r>
              <w:t xml:space="preserve">is the outcome at the bid the row actually carried. Scoring at per-row recommended bids would pair each score with a label from a different counterfactual</w:t>
            </w:r>
          </w:p>
        </w:tc>
      </w:tr>
      <w:tr>
        <w:tc>
          <w:tcPr/>
          <w:p>
            <w:pPr>
              <w:pStyle w:val="Compact"/>
            </w:pPr>
            <w:r>
              <w:rPr>
                <w:rStyle w:val="VerbatimChar"/>
              </w:rPr>
              <w:t xml:space="preserve">ece_win</w:t>
            </w:r>
            <w:r>
              <w:t xml:space="preserve">,</w:t>
            </w:r>
            <w:r>
              <w:t xml:space="preserve"> </w:t>
            </w:r>
            <w:r>
              <w:rPr>
                <w:rStyle w:val="VerbatimChar"/>
              </w:rPr>
              <w:t xml:space="preserve">mce_win</w:t>
            </w:r>
          </w:p>
        </w:tc>
        <w:tc>
          <w:tcPr/>
          <w:p>
            <w:pPr>
              <w:pStyle w:val="Compact"/>
            </w:pPr>
            <w:r>
              <w:t xml:space="preserve">the</w:t>
            </w:r>
            <w:r>
              <w:t xml:space="preserve"> </w:t>
            </w:r>
            <w:r>
              <w:rPr>
                <w:b/>
                <w:bCs/>
              </w:rPr>
              <w:t xml:space="preserve">recommended</w:t>
            </w:r>
            <w:r>
              <w:t xml:space="preserve"> </w:t>
            </w:r>
            <w:r>
              <w:t xml:space="preserve">bid, placed rows only</w:t>
            </w:r>
          </w:p>
        </w:tc>
        <w:tc>
          <w:tcPr/>
          <w:p>
            <w:pPr>
              <w:pStyle w:val="Compact"/>
            </w:pPr>
            <w:r>
              <w:t xml:space="preserve">This is the correction step 2 makes: calibration matters where the bidder operates, not where the generator happened to bid</w:t>
            </w:r>
          </w:p>
        </w:tc>
      </w:tr>
    </w:tbl>
    <w:p>
      <w:pPr>
        <w:pStyle w:val="BodyText"/>
      </w:pPr>
      <w:r>
        <w:t xml:space="preserve">Both are emitted under</w:t>
      </w:r>
      <w:r>
        <w:t xml:space="preserve"> </w:t>
      </w:r>
      <w:r>
        <w:rPr>
          <w:rStyle w:val="VerbatimChar"/>
        </w:rPr>
        <w:t xml:space="preserve">heads.win</w:t>
      </w:r>
      <w:r>
        <w:t xml:space="preserve"> </w:t>
      </w:r>
      <w:r>
        <w:t xml:space="preserve">and</w:t>
      </w:r>
      <w:r>
        <w:t xml:space="preserve"> </w:t>
      </w:r>
      <w:r>
        <w:rPr>
          <w:rStyle w:val="VerbatimChar"/>
        </w:rPr>
        <w:t xml:space="preserve">heads.win_price</w:t>
      </w:r>
      <w:r>
        <w:t xml:space="preserve"> </w:t>
      </w:r>
      <w:r>
        <w:t xml:space="preserve">with the same key names, and the calibration keys are</w:t>
      </w:r>
      <w:r>
        <w:t xml:space="preserve"> </w:t>
      </w:r>
      <w:r>
        <w:t xml:space="preserve">suffixed</w:t>
      </w:r>
      <w:r>
        <w:t xml:space="preserve"> </w:t>
      </w:r>
      <w:r>
        <w:rPr>
          <w:rStyle w:val="VerbatimChar"/>
        </w:rPr>
        <w:t xml:space="preserve">_at_recommended</w:t>
      </w:r>
      <w:r>
        <w:t xml:space="preserve"> </w:t>
      </w:r>
      <w:r>
        <w:t xml:space="preserve">and</w:t>
      </w:r>
      <w:r>
        <w:t xml:space="preserve"> </w:t>
      </w:r>
      <w:r>
        <w:rPr>
          <w:rStyle w:val="VerbatimChar"/>
        </w:rPr>
        <w:t xml:space="preserve">_at_logged</w:t>
      </w:r>
      <w:r>
        <w:t xml:space="preserve"> </w:t>
      </w:r>
      <w:r>
        <w:t xml:space="preserve">rather than reusing the bare</w:t>
      </w:r>
      <w:r>
        <w:t xml:space="preserve"> </w:t>
      </w:r>
      <w:r>
        <w:rPr>
          <w:rStyle w:val="VerbatimChar"/>
        </w:rPr>
        <w:t xml:space="preserve">ece_win</w:t>
      </w:r>
      <w:r>
        <w:t xml:space="preserve">, which means the logged bid</w:t>
      </w:r>
      <w:r>
        <w:t xml:space="preserve"> </w:t>
      </w:r>
      <w:r>
        <w:t xml:space="preserve">in v2’s thirty committed</w:t>
      </w:r>
      <w:r>
        <w:t xml:space="preserve"> </w:t>
      </w:r>
      <w:r>
        <w:rPr>
          <w:rStyle w:val="VerbatimChar"/>
        </w:rPr>
        <w:t xml:space="preserve">results.json</w:t>
      </w:r>
      <w:r>
        <w:t xml:space="preserve"> </w:t>
      </w:r>
      <w:r>
        <w:t xml:space="preserve">files.</w:t>
      </w:r>
    </w:p>
    <w:bookmarkEnd w:id="31"/>
    <w:bookmarkStart w:id="32" w:name="X3e55bc3d76eb42ee9f5448adc51aa205cbf6c99"/>
    <w:p>
      <w:pPr>
        <w:pStyle w:val="Heading5"/>
      </w:pPr>
      <w:r>
        <w:t xml:space="preserve">7d. How the two are reported — judged on merit, not gated by agreement</w:t>
      </w:r>
    </w:p>
    <w:p>
      <w:pPr>
        <w:pStyle w:val="FirstParagraph"/>
      </w:pPr>
      <w:r>
        <w:rPr>
          <w:b/>
          <w:bCs/>
        </w:rPr>
        <w:t xml:space="preserve">Ken, 22 August 2026: results are judged on their merit. The v1 rule that only claims agreeing across both</w:t>
      </w:r>
      <w:r>
        <w:rPr>
          <w:b/>
          <w:bCs/>
        </w:rPr>
        <w:t xml:space="preserve"> </w:t>
      </w:r>
      <w:r>
        <w:rPr>
          <w:b/>
          <w:bCs/>
        </w:rPr>
        <w:t xml:space="preserve">heads may be quoted is NOT adopted.</w:t>
      </w:r>
      <w:r>
        <w:t xml:space="preserve"> </w:t>
      </w:r>
      <w:r>
        <w:t xml:space="preserve">It is recorded here with why, because the reasoning behind it is sound</w:t>
      </w:r>
      <w:r>
        <w:t xml:space="preserve"> </w:t>
      </w:r>
      <w:r>
        <w:t xml:space="preserve">and the reason for departing from it is specific.</w:t>
      </w:r>
    </w:p>
    <w:p>
      <w:pPr>
        <w:pStyle w:val="BodyText"/>
      </w:pPr>
      <w:r>
        <w:t xml:space="preserve">v1 adopted that rule after its own headline died of the lack of one: a</w:t>
      </w:r>
      <w:r>
        <w:t xml:space="preserve"> </w:t>
      </w:r>
      <w:r>
        <w:t xml:space="preserve">“+6.5 percent overpayment reduction,</w:t>
      </w:r>
      <w:r>
        <w:t xml:space="preserve"> </w:t>
      </w:r>
      <w:r>
        <w:t xml:space="preserve">10 of 10 seeds”</w:t>
      </w:r>
      <w:r>
        <w:t xml:space="preserve"> </w:t>
      </w:r>
      <w:r>
        <w:t xml:space="preserve">that vanished under the classifier bidder and is recorded in v1’s files as an AFT artifact.</w:t>
      </w:r>
      <w:r>
        <w:t xml:space="preserve"> </w:t>
      </w:r>
      <w:r>
        <w:t xml:space="preserve">The lesson — that one head’s assumptions can manufacture a result — is real and is not in dispute.</w:t>
      </w:r>
    </w:p>
    <w:p>
      <w:pPr>
        <w:pStyle w:val="BodyText"/>
      </w:pPr>
      <w:r>
        <w:rPr>
          <w:b/>
          <w:bCs/>
        </w:rPr>
        <w:t xml:space="preserve">But a blanket veto is the wrong instrument here, because the two heads do not measure the same thing.</w:t>
      </w:r>
      <w:r>
        <w:t xml:space="preserve"> </w:t>
      </w:r>
      <w:r>
        <w:t xml:space="preserve">The</w:t>
      </w:r>
      <w:r>
        <w:t xml:space="preserve"> </w:t>
      </w:r>
      <w:r>
        <w:t xml:space="preserve">classifier’s</w:t>
      </w:r>
      <w:r>
        <w:t xml:space="preserve"> </w:t>
      </w:r>
      <w:r>
        <w:rPr>
          <w:rStyle w:val="VerbatimChar"/>
        </w:rPr>
        <w:t xml:space="preserve">C3 − C1</w:t>
      </w:r>
      <w:r>
        <w:t xml:space="preserve"> </w:t>
      </w:r>
      <w:r>
        <w:t xml:space="preserve">can move only through FEATURES, since its target is visible in every view. The price</w:t>
      </w:r>
      <w:r>
        <w:t xml:space="preserve"> </w:t>
      </w:r>
      <w:r>
        <w:t xml:space="preserve">head’s can move only through LABELS, since its features are identical in every view. That separation is</w:t>
      </w:r>
      <w:r>
        <w:t xml:space="preserve"> </w:t>
      </w:r>
      <w:r>
        <w:t xml:space="preserve">deliberate and is the whole design. So a disagreement is not noise cancelling a claim; it is potentially the</w:t>
      </w:r>
      <w:r>
        <w:t xml:space="preserve"> </w:t>
      </w:r>
      <w:r>
        <w:t xml:space="preserve">most informative result the study can produce.</w:t>
      </w:r>
      <w:r>
        <w:t xml:space="preserve"> </w:t>
      </w:r>
      <w:r>
        <w:t xml:space="preserve">“SSP improves the label a price model can learn from, and does</w:t>
      </w:r>
      <w:r>
        <w:t xml:space="preserve"> </w:t>
      </w:r>
      <w:r>
        <w:t xml:space="preserve">not improve the features a win classifier reads”</w:t>
      </w:r>
      <w:r>
        <w:t xml:space="preserve"> </w:t>
      </w:r>
      <w:r>
        <w:t xml:space="preserve">is a finding about WHERE the value of an SSP integration</w:t>
      </w:r>
      <w:r>
        <w:t xml:space="preserve"> </w:t>
      </w:r>
      <w:r>
        <w:t xml:space="preserve">lies. Under an agreement rule it would be discarded as</w:t>
      </w:r>
      <w:r>
        <w:t xml:space="preserve"> </w:t>
      </w:r>
      <w:r>
        <w:t xml:space="preserve">“no claim”</w:t>
      </w:r>
      <w:r>
        <w:t xml:space="preserve"> </w:t>
      </w:r>
      <w:r>
        <w:t xml:space="preserve">— throwing away exactly the signal the</w:t>
      </w:r>
      <w:r>
        <w:t xml:space="preserve"> </w:t>
      </w:r>
      <w:r>
        <w:t xml:space="preserve">second head was built to generate.</w:t>
      </w:r>
    </w:p>
    <w:p>
      <w:pPr>
        <w:pStyle w:val="BodyText"/>
      </w:pPr>
      <w:r>
        <w:t xml:space="preserve">So the reporting rule is:</w:t>
      </w:r>
    </w:p>
    <w:p>
      <w:pPr>
        <w:pStyle w:val="Compact"/>
        <w:numPr>
          <w:ilvl w:val="0"/>
          <w:numId w:val="1003"/>
        </w:numPr>
      </w:pPr>
      <w:r>
        <w:rPr>
          <w:b/>
          <w:bCs/>
        </w:rPr>
        <w:t xml:space="preserve">Both heads are always reported</w:t>
      </w:r>
      <w:r>
        <w:t xml:space="preserve">, side by side, for all three contrasts and every metric.</w:t>
      </w:r>
    </w:p>
    <w:p>
      <w:pPr>
        <w:pStyle w:val="Compact"/>
        <w:numPr>
          <w:ilvl w:val="0"/>
          <w:numId w:val="1003"/>
        </w:numPr>
      </w:pPr>
      <w:r>
        <w:rPr>
          <w:b/>
          <w:bCs/>
        </w:rPr>
        <w:t xml:space="preserve">A disagreement is described, not suppressed.</w:t>
      </w:r>
      <w:r>
        <w:t xml:space="preserve"> </w:t>
      </w:r>
      <w:r>
        <w:t xml:space="preserve">State which head moved, in which direction, and which</w:t>
      </w:r>
      <w:r>
        <w:t xml:space="preserve"> </w:t>
      </w:r>
      <w:r>
        <w:t xml:space="preserve">mechanism that implicates — features or labels.</w:t>
      </w:r>
    </w:p>
    <w:p>
      <w:pPr>
        <w:pStyle w:val="Compact"/>
        <w:numPr>
          <w:ilvl w:val="0"/>
          <w:numId w:val="1003"/>
        </w:numPr>
      </w:pPr>
      <w:r>
        <w:rPr>
          <w:b/>
          <w:bCs/>
        </w:rPr>
        <w:t xml:space="preserve">No head is nominated primary in advance</w:t>
      </w:r>
      <w:r>
        <w:t xml:space="preserve">, and none needs to be. What each measures is stated instead.</w:t>
      </w:r>
    </w:p>
    <w:p>
      <w:pPr>
        <w:pStyle w:val="Compact"/>
        <w:numPr>
          <w:ilvl w:val="0"/>
          <w:numId w:val="1003"/>
        </w:numPr>
      </w:pPr>
      <w:r>
        <w:rPr>
          <w:b/>
          <w:bCs/>
        </w:rPr>
        <w:t xml:space="preserve">The narrow risk the v1 rule guarded against gets a targeted guard</w:t>
      </w:r>
      <w:r>
        <w:t xml:space="preserve">, since it is real: any claim resting</w:t>
      </w:r>
      <w:r>
        <w:t xml:space="preserve"> </w:t>
      </w:r>
      <w:r>
        <w:t xml:space="preserve">on the price head must be shown insensitive to σ. Re-score the contrast at σ̂ and at σ̂ × [0.75, 1.5] and</w:t>
      </w:r>
      <w:r>
        <w:t xml:space="preserve"> </w:t>
      </w:r>
      <w:r>
        <w:t xml:space="preserve">report whether the verdict holds. This costs no refit — σ enters only the curve and the scorer, not the fit.</w:t>
      </w:r>
    </w:p>
    <w:p>
      <w:pPr>
        <w:pStyle w:val="FirstParagraph"/>
      </w:pPr>
      <w:r>
        <w:rPr>
          <w:b/>
          <w:bCs/>
        </w:rPr>
        <w:t xml:space="preserve">The mechanics that compute all this belong to step 8, not here.</w:t>
      </w:r>
      <w:r>
        <w:t xml:space="preserve"> </w:t>
      </w:r>
      <w:r>
        <w:t xml:space="preserve">Forming</w:t>
      </w:r>
      <w:r>
        <w:t xml:space="preserve"> </w:t>
      </w:r>
      <w:r>
        <w:rPr>
          <w:rStyle w:val="VerbatimChar"/>
        </w:rPr>
        <w:t xml:space="preserve">C3 − C1</w:t>
      </w:r>
      <w:r>
        <w:t xml:space="preserve"> </w:t>
      </w:r>
      <w:r>
        <w:t xml:space="preserve">means pairing across</w:t>
      </w:r>
      <w:r>
        <w:t xml:space="preserve"> </w:t>
      </w:r>
      <w:r>
        <w:t xml:space="preserve">ten seeds and putting an interval on the difference, which is aggregation — stage 6’s job in the seven-stage</w:t>
      </w:r>
      <w:r>
        <w:t xml:space="preserve"> </w:t>
      </w:r>
      <w:r>
        <w:t xml:space="preserve">scheme. What step 7 owns is the per-seed scoring that feeds it, and the rule above for reading the result.</w:t>
      </w:r>
      <w:r>
        <w:t xml:space="preserve"> </w:t>
      </w:r>
      <w:r>
        <w:t xml:space="preserve">One thing does belong here because it is a property of the two heads rather than of the aggregator:</w:t>
      </w:r>
      <w:r>
        <w:t xml:space="preserve"> </w:t>
      </w:r>
      <w:r>
        <w:rPr>
          <w:b/>
          <w:bCs/>
        </w:rPr>
        <w:t xml:space="preserve">profit</w:t>
      </w:r>
      <w:r>
        <w:rPr>
          <w:b/>
          <w:bCs/>
        </w:rPr>
        <w:t xml:space="preserve"> </w:t>
      </w:r>
      <w:r>
        <w:rPr>
          <w:b/>
          <w:bCs/>
        </w:rPr>
        <w:t xml:space="preserve">contrasts are reported as a percentage of that bidder’s own baseline, never as dollars set beside the other</w:t>
      </w:r>
      <w:r>
        <w:rPr>
          <w:b/>
          <w:bCs/>
        </w:rPr>
        <w:t xml:space="preserve"> </w:t>
      </w:r>
      <w:r>
        <w:rPr>
          <w:b/>
          <w:bCs/>
        </w:rPr>
        <w:t xml:space="preserve">bidder’s</w:t>
      </w:r>
      <w:r>
        <w:t xml:space="preserve">, for the incomparable-levels reason above.</w:t>
      </w:r>
    </w:p>
    <w:bookmarkEnd w:id="32"/>
    <w:bookmarkStart w:id="33" w:name="e.-persistence"/>
    <w:p>
      <w:pPr>
        <w:pStyle w:val="Heading5"/>
      </w:pPr>
      <w:r>
        <w:t xml:space="preserve">7e. Persistence</w:t>
      </w:r>
    </w:p>
    <w:p>
      <w:pPr>
        <w:pStyle w:val="FirstParagraph"/>
      </w:pPr>
      <w:r>
        <w:t xml:space="preserve">The price head joins the frozen bundle: schema</w:t>
      </w:r>
      <w:r>
        <w:t xml:space="preserve"> </w:t>
      </w:r>
      <w:r>
        <w:rPr>
          <w:rStyle w:val="VerbatimChar"/>
        </w:rPr>
        <w:t xml:space="preserve">t9v2-bundle-1</w:t>
      </w:r>
      <w:r>
        <w:t xml:space="preserve"> </w:t>
      </w:r>
      <w:r>
        <w:t xml:space="preserve">becomes</w:t>
      </w:r>
      <w:r>
        <w:t xml:space="preserve"> </w:t>
      </w:r>
      <w:r>
        <w:rPr>
          <w:rStyle w:val="VerbatimChar"/>
        </w:rPr>
        <w:t xml:space="preserve">t9v2-bundle-2</w:t>
      </w:r>
      <w:r>
        <w:t xml:space="preserve">, gaining</w:t>
      </w:r>
      <w:r>
        <w:t xml:space="preserve"> </w:t>
      </w:r>
      <w:r>
        <w:rPr>
          <w:rStyle w:val="VerbatimChar"/>
        </w:rPr>
        <w:t xml:space="preserve">tier2/price.ubj</w:t>
      </w:r>
      <w:r>
        <w:t xml:space="preserve"> </w:t>
      </w:r>
      <w:r>
        <w:t xml:space="preserve">and a</w:t>
      </w:r>
      <w:r>
        <w:t xml:space="preserve"> </w:t>
      </w:r>
      <w:r>
        <w:rPr>
          <w:rStyle w:val="VerbatimChar"/>
        </w:rPr>
        <w:t xml:space="preserve">model.price</w:t>
      </w:r>
      <w:r>
        <w:t xml:space="preserve"> </w:t>
      </w:r>
      <w:r>
        <w:t xml:space="preserve">block.</w:t>
      </w:r>
      <w:r>
        <w:t xml:space="preserve"> </w:t>
      </w:r>
      <w:r>
        <w:rPr>
          <w:b/>
          <w:bCs/>
        </w:rPr>
        <w:t xml:space="preserve">σ is a mandatory manifest field</w:t>
      </w:r>
      <w:r>
        <w:t xml:space="preserve"> </w:t>
      </w:r>
      <w:r>
        <w:t xml:space="preserve">—</w:t>
      </w:r>
      <w:r>
        <w:t xml:space="preserve"> </w:t>
      </w:r>
      <w:r>
        <w:rPr>
          <w:rStyle w:val="VerbatimChar"/>
        </w:rPr>
        <w:t xml:space="preserve">load_bundle</w:t>
      </w:r>
      <w:r>
        <w:t xml:space="preserve"> </w:t>
      </w:r>
      <w:r>
        <w:t xml:space="preserve">raises when it</w:t>
      </w:r>
      <w:r>
        <w:t xml:space="preserve"> </w:t>
      </w:r>
      <w:r>
        <w:t xml:space="preserve">is absent rather than falling back to a default, because σ sets the curve width, the width sets the chosen bid,</w:t>
      </w:r>
      <w:r>
        <w:t xml:space="preserve"> </w:t>
      </w:r>
      <w:r>
        <w:t xml:space="preserve">and a bundle that silently rebuilt the curve at the wrong width would produce plausible wrong economics. Today</w:t>
      </w:r>
      <w:r>
        <w:t xml:space="preserve"> </w:t>
      </w:r>
      <w:r>
        <w:rPr>
          <w:rStyle w:val="VerbatimChar"/>
        </w:rPr>
        <w:t xml:space="preserve">bundle.py</w:t>
      </w:r>
      <w:r>
        <w:t xml:space="preserve"> </w:t>
      </w:r>
      <w:r>
        <w:t xml:space="preserve">has zero references to the price head, so a fitted AFT dies with its process and any new metric</w:t>
      </w:r>
      <w:r>
        <w:t xml:space="preserve"> </w:t>
      </w:r>
      <w:r>
        <w:t xml:space="preserve">costs a full retrain.</w:t>
      </w:r>
    </w:p>
    <w:bookmarkEnd w:id="33"/>
    <w:bookmarkEnd w:id="34"/>
    <w:bookmarkStart w:id="43" w:name="X9002c0b6526bec2cbe1841c1ef832e762d758e4"/>
    <w:p>
      <w:pPr>
        <w:pStyle w:val="Heading4"/>
      </w:pPr>
      <w:r>
        <w:t xml:space="preserve">Step 8. Campaign and reporting — PARTIAL, the two-bidder aggregation only</w:t>
      </w:r>
    </w:p>
    <w:p>
      <w:pPr>
        <w:pStyle w:val="FirstParagraph"/>
      </w:pPr>
      <w:r>
        <w:rPr>
          <w:b/>
          <w:bCs/>
        </w:rPr>
        <w:t xml:space="preserve">Settled, 22 August 2026</w:t>
      </w:r>
      <w:r>
        <w:t xml:space="preserve">, in 8a to 8h below. Two items were considered and DROPPED rather than</w:t>
      </w:r>
      <w:r>
        <w:t xml:space="preserve"> </w:t>
      </w:r>
      <w:r>
        <w:t xml:space="preserve">deferred: widening the tilt sweep’s coverage, and unifying the three confidence-interval</w:t>
      </w:r>
      <w:r>
        <w:t xml:space="preserve"> </w:t>
      </w:r>
      <w:r>
        <w:t xml:space="preserve">implementations. One remains open:</w:t>
      </w:r>
      <w:r>
        <w:t xml:space="preserve"> </w:t>
      </w:r>
      <w:r>
        <w:rPr>
          <w:rStyle w:val="VerbatimChar"/>
        </w:rPr>
        <w:t xml:space="preserve">RATIO_FLOOR</w:t>
      </w:r>
      <w:r>
        <w:t xml:space="preserve">, which only bites once step 2’s units fix lands and</w:t>
      </w:r>
      <w:r>
        <w:t xml:space="preserve"> </w:t>
      </w:r>
      <w:r>
        <w:t xml:space="preserve">is recorded at the end of 8e.</w:t>
      </w:r>
    </w:p>
    <w:bookmarkStart w:id="35" w:name="a.-the-two-bidder-contrast-table"/>
    <w:p>
      <w:pPr>
        <w:pStyle w:val="Heading5"/>
      </w:pPr>
      <w:r>
        <w:t xml:space="preserve">8a. The two-bidder contrast table</w:t>
      </w:r>
    </w:p>
    <w:p>
      <w:pPr>
        <w:pStyle w:val="FirstParagraph"/>
      </w:pPr>
      <w:r>
        <w:t xml:space="preserve">Three contrasts (C2−C1, C3−C1, C4−C2) × five metrics (profit,</w:t>
      </w:r>
      <w:r>
        <w:t xml:space="preserve"> </w:t>
      </w:r>
      <w:r>
        <w:rPr>
          <w:rStyle w:val="VerbatimChar"/>
        </w:rPr>
        <w:t xml:space="preserve">value_captured</w:t>
      </w:r>
      <w:r>
        <w:t xml:space="preserve">,</w:t>
      </w:r>
      <w:r>
        <w:t xml:space="preserve"> </w:t>
      </w:r>
      <w:r>
        <w:rPr>
          <w:rStyle w:val="VerbatimChar"/>
        </w:rPr>
        <w:t xml:space="preserve">value_vs_oracle</w:t>
      </w:r>
      <w:r>
        <w:t xml:space="preserve">, wins,</w:t>
      </w:r>
      <w:r>
        <w:t xml:space="preserve"> </w:t>
      </w:r>
      <w:r>
        <w:rPr>
          <w:rStyle w:val="VerbatimChar"/>
        </w:rPr>
        <w:t xml:space="preserve">auc_win</w:t>
      </w:r>
      <w:r>
        <w:t xml:space="preserve">) × two bidders =</w:t>
      </w:r>
      <w:r>
        <w:t xml:space="preserve"> </w:t>
      </w:r>
      <w:r>
        <w:rPr>
          <w:b/>
          <w:bCs/>
        </w:rPr>
        <w:t xml:space="preserve">30 cells</w:t>
      </w:r>
      <w:r>
        <w:t xml:space="preserve">, written to</w:t>
      </w:r>
      <w:r>
        <w:t xml:space="preserve"> </w:t>
      </w:r>
      <w:r>
        <w:rPr>
          <w:rStyle w:val="VerbatimChar"/>
        </w:rPr>
        <w:t xml:space="preserve">t9v2/docs/gates/agreement_&lt;scale&gt;.{md,json}</w:t>
      </w:r>
      <w:r>
        <w:t xml:space="preserve">.</w:t>
      </w:r>
    </w:p>
    <w:p>
      <w:pPr>
        <w:pStyle w:val="BodyText"/>
      </w:pPr>
      <w:r>
        <w:t xml:space="preserve">Per cell: paired-by-seed mean, 95% interval, sign count, and a verdict of POSITIVE, NEGATIVE or NULL. Read</w:t>
      </w:r>
      <w:r>
        <w:t xml:space="preserve"> </w:t>
      </w:r>
      <w:r>
        <w:t xml:space="preserve">under step 7d’s rule — both heads always reported, disagreements described rather than suppressed, no head</w:t>
      </w:r>
      <w:r>
        <w:t xml:space="preserve"> </w:t>
      </w:r>
      <w:r>
        <w:t xml:space="preserve">primary.</w:t>
      </w:r>
    </w:p>
    <w:p>
      <w:pPr>
        <w:pStyle w:val="BodyText"/>
      </w:pPr>
      <w:r>
        <w:rPr>
          <w:b/>
          <w:bCs/>
        </w:rPr>
        <w:t xml:space="preserve">The artifact is always written and the build never fails on a disagreement.</w:t>
      </w:r>
      <w:r>
        <w:t xml:space="preserve"> </w:t>
      </w:r>
      <w:r>
        <w:t xml:space="preserve">A finding must never be able</w:t>
      </w:r>
      <w:r>
        <w:t xml:space="preserve"> </w:t>
      </w:r>
      <w:r>
        <w:t xml:space="preserve">to suppress its own evidence. The release check asserts only that the file exists and covers all thirty cells.</w:t>
      </w:r>
    </w:p>
    <w:p>
      <w:pPr>
        <w:pStyle w:val="BodyText"/>
      </w:pPr>
      <w:r>
        <w:rPr>
          <w:b/>
          <w:bCs/>
        </w:rPr>
        <w:t xml:space="preserve">Profit contrasts are percentages of that bidder’s own baseline</w:t>
      </w:r>
      <w:r>
        <w:t xml:space="preserve">, never dollars set beside the other</w:t>
      </w:r>
      <w:r>
        <w:t xml:space="preserve"> </w:t>
      </w:r>
      <w:r>
        <w:t xml:space="preserve">bidder’s, because the two heads win different impressions and their levels are not comparable.</w:t>
      </w:r>
    </w:p>
    <w:p>
      <w:pPr>
        <w:pStyle w:val="BodyText"/>
      </w:pPr>
      <w:r>
        <w:rPr>
          <w:b/>
          <w:bCs/>
        </w:rPr>
        <w:t xml:space="preserve">σ sensitivity rides along</w:t>
      </w:r>
      <w:r>
        <w:t xml:space="preserve">, since step 7d requires any price-head claim to survive it: each price-head cell</w:t>
      </w:r>
      <w:r>
        <w:t xml:space="preserve"> </w:t>
      </w:r>
      <w:r>
        <w:t xml:space="preserve">is recomputed at σ̂ × 0.75 and σ̂ × 1.5 and the verdict at each is reported beside the headline one. No refit —</w:t>
      </w:r>
      <w:r>
        <w:t xml:space="preserve"> </w:t>
      </w:r>
      <w:r>
        <w:t xml:space="preserve">σ enters the curve and the scorer, not the fit.</w:t>
      </w:r>
    </w:p>
    <w:bookmarkEnd w:id="35"/>
    <w:bookmarkStart w:id="36" w:name="X09f6fc125cf0933518dc23a56a864e154fc273b"/>
    <w:p>
      <w:pPr>
        <w:pStyle w:val="Heading5"/>
      </w:pPr>
      <w:r>
        <w:t xml:space="preserve">8b. Retention: nothing under</w:t>
      </w:r>
      <w:r>
        <w:t xml:space="preserve"> </w:t>
      </w:r>
      <w:r>
        <w:rPr>
          <w:rStyle w:val="VerbatimChar"/>
        </w:rPr>
        <w:t xml:space="preserve">output/</w:t>
      </w:r>
      <w:r>
        <w:t xml:space="preserve"> </w:t>
      </w:r>
      <w:r>
        <w:t xml:space="preserve">is ever deleted</w:t>
      </w:r>
    </w:p>
    <w:p>
      <w:pPr>
        <w:pStyle w:val="FirstParagraph"/>
      </w:pPr>
      <w:r>
        <w:rPr>
          <w:b/>
          <w:bCs/>
        </w:rPr>
        <w:t xml:space="preserve">Approved 22 August 2026, as insurance rather than as a repair.</w:t>
      </w:r>
      <w:r>
        <w:t xml:space="preserve"> </w:t>
      </w:r>
      <w:r>
        <w:t xml:space="preserve">Audited this session: the only deletion</w:t>
      </w:r>
      <w:r>
        <w:t xml:space="preserve"> </w:t>
      </w:r>
      <w:r>
        <w:t xml:space="preserve">calls anywhere in</w:t>
      </w:r>
      <w:r>
        <w:t xml:space="preserve"> </w:t>
      </w:r>
      <w:r>
        <w:rPr>
          <w:rStyle w:val="VerbatimChar"/>
        </w:rPr>
        <w:t xml:space="preserve">t9v2/src</w:t>
      </w:r>
      <w:r>
        <w:t xml:space="preserve"> </w:t>
      </w:r>
      <w:r>
        <w:t xml:space="preserve">and</w:t>
      </w:r>
      <w:r>
        <w:t xml:space="preserve"> </w:t>
      </w:r>
      <w:r>
        <w:rPr>
          <w:rStyle w:val="VerbatimChar"/>
        </w:rPr>
        <w:t xml:space="preserve">t9v2/tools</w:t>
      </w:r>
      <w:r>
        <w:t xml:space="preserve"> </w:t>
      </w:r>
      <w:r>
        <w:t xml:space="preserve">are in</w:t>
      </w:r>
      <w:r>
        <w:t xml:space="preserve"> </w:t>
      </w:r>
      <w:r>
        <w:rPr>
          <w:rStyle w:val="VerbatimChar"/>
        </w:rPr>
        <w:t xml:space="preserve">make_public.py</w:t>
      </w:r>
      <w:r>
        <w:t xml:space="preserve">, and they clear the RELEASE copy under</w:t>
      </w:r>
      <w:r>
        <w:t xml:space="preserve"> </w:t>
      </w:r>
      <w:r>
        <w:rPr>
          <w:rStyle w:val="VerbatimChar"/>
        </w:rPr>
        <w:t xml:space="preserve">release/</w:t>
      </w:r>
      <w:r>
        <w:t xml:space="preserve">, never</w:t>
      </w:r>
      <w:r>
        <w:t xml:space="preserve"> </w:t>
      </w:r>
      <w:r>
        <w:rPr>
          <w:rStyle w:val="VerbatimChar"/>
        </w:rPr>
        <w:t xml:space="preserve">output/</w:t>
      </w:r>
      <w:r>
        <w:t xml:space="preserve">.</w:t>
      </w:r>
      <w:r>
        <w:t xml:space="preserve"> </w:t>
      </w:r>
      <w:r>
        <w:rPr>
          <w:rStyle w:val="VerbatimChar"/>
        </w:rPr>
        <w:t xml:space="preserve">T9_DELETE_PARQUET</w:t>
      </w:r>
      <w:r>
        <w:t xml:space="preserve"> </w:t>
      </w:r>
      <w:r>
        <w:t xml:space="preserve">does not exist on this branch. The single offender,</w:t>
      </w:r>
      <w:r>
        <w:t xml:space="preserve"> </w:t>
      </w:r>
      <w:r>
        <w:rPr>
          <w:rStyle w:val="VerbatimChar"/>
        </w:rPr>
        <w:t xml:space="preserve">run_arm1.py</w:t>
      </w:r>
      <w:r>
        <w:t xml:space="preserve">, lives only on the abandoned branches and is not being reimplemented.</w:t>
      </w:r>
    </w:p>
    <w:p>
      <w:pPr>
        <w:pStyle w:val="BodyText"/>
      </w:pPr>
      <w:r>
        <w:rPr>
          <w:b/>
          <w:bCs/>
        </w:rPr>
        <w:t xml:space="preserve">What it cost when it did happen.</w:t>
      </w:r>
      <w:r>
        <w:t xml:space="preserve"> </w:t>
      </w:r>
      <w:r>
        <w:rPr>
          <w:rStyle w:val="VerbatimChar"/>
        </w:rPr>
        <w:t xml:space="preserve">run_arm1.py</w:t>
      </w:r>
      <w:r>
        <w:t xml:space="preserve"> </w:t>
      </w:r>
      <w:r>
        <w:t xml:space="preserve">deleted each master parquet after using it, which destroyed</w:t>
      </w:r>
      <w:r>
        <w:t xml:space="preserve"> </w:t>
      </w:r>
      <w:r>
        <w:t xml:space="preserve">the parquets, models and per-row eval files behind the corrected 1M results. Those numbers survive only because</w:t>
      </w:r>
      <w:r>
        <w:t xml:space="preserve"> </w:t>
      </w:r>
      <w:r>
        <w:t xml:space="preserve">their markdown was committed, now tagged</w:t>
      </w:r>
      <w:r>
        <w:t xml:space="preserve"> </w:t>
      </w:r>
      <w:r>
        <w:rPr>
          <w:rStyle w:val="VerbatimChar"/>
        </w:rPr>
        <w:t xml:space="preserve">v2-corrected-1M</w:t>
      </w:r>
      <w:r>
        <w:t xml:space="preserve">, and re-deriving the data is a checkout plus a full</w:t>
      </w:r>
      <w:r>
        <w:t xml:space="preserve"> </w:t>
      </w:r>
      <w:r>
        <w:t xml:space="preserve">1M campaign.</w:t>
      </w:r>
    </w:p>
    <w:p>
      <w:pPr>
        <w:pStyle w:val="BodyText"/>
      </w:pPr>
      <w:r>
        <w:rPr>
          <w:b/>
          <w:bCs/>
        </w:rPr>
        <w:t xml:space="preserve">Two mechanisms, and the completeness rule is the stronger one.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Catches a deletion</w:t>
            </w:r>
          </w:p>
        </w:tc>
        <w:tc>
          <w:tcPr/>
          <w:p>
            <w:pPr>
              <w:pStyle w:val="Compact"/>
            </w:pPr>
            <w:r>
              <w:t xml:space="preserve">When it speaks</w:t>
            </w:r>
          </w:p>
        </w:tc>
      </w:tr>
      <w:tr>
        <w:tc>
          <w:tcPr/>
          <w:p>
            <w:pPr>
              <w:pStyle w:val="Compact"/>
            </w:pPr>
            <w:r>
              <w:t xml:space="preserve">The completeness rule (8c)</w:t>
            </w:r>
          </w:p>
        </w:tc>
        <w:tc>
          <w:tcPr/>
          <w:p>
            <w:pPr>
              <w:pStyle w:val="Compact"/>
            </w:pPr>
            <w:r>
              <w:t xml:space="preserve">yes, and</w:t>
            </w:r>
            <w:r>
              <w:t xml:space="preserve"> </w:t>
            </w:r>
            <w:r>
              <w:rPr>
                <w:b/>
                <w:bCs/>
              </w:rPr>
              <w:t xml:space="preserve">self-heals</w:t>
            </w:r>
            <w:r>
              <w:t xml:space="preserve"> </w:t>
            </w:r>
            <w:r>
              <w:t xml:space="preserve">— a missing artifact makes the seed incomplete, so the campaign regenerates it</w:t>
            </w:r>
          </w:p>
        </w:tc>
        <w:tc>
          <w:tcPr/>
          <w:p>
            <w:pPr>
              <w:pStyle w:val="Compact"/>
            </w:pPr>
            <w:r>
              <w:t xml:space="preserve">the next campaign run</w:t>
            </w:r>
          </w:p>
        </w:tc>
      </w:tr>
      <w:tr>
        <w:tc>
          <w:tcPr/>
          <w:p>
            <w:pPr>
              <w:pStyle w:val="Compact"/>
            </w:pPr>
            <w:r>
              <w:t xml:space="preserve">The no-delete test</w:t>
            </w:r>
          </w:p>
        </w:tc>
        <w:tc>
          <w:tcPr/>
          <w:p>
            <w:pPr>
              <w:pStyle w:val="Compact"/>
            </w:pPr>
            <w:r>
              <w:t xml:space="preserve">yes, prevents rather than repairs</w:t>
            </w:r>
          </w:p>
        </w:tc>
        <w:tc>
          <w:tcPr/>
          <w:p>
            <w:pPr>
              <w:pStyle w:val="Compact"/>
            </w:pPr>
            <w:r>
              <w:t xml:space="preserve">the moment the line is written</w:t>
            </w:r>
          </w:p>
        </w:tc>
      </w:tr>
    </w:tbl>
    <w:p>
      <w:pPr>
        <w:pStyle w:val="BodyText"/>
      </w:pPr>
      <w:r>
        <w:t xml:space="preserve">Completeness does the real work. Its gap is timing: it only speaks when a campaign runs, and what actually</w:t>
      </w:r>
      <w:r>
        <w:t xml:space="preserve"> </w:t>
      </w:r>
      <w:r>
        <w:t xml:space="preserve">happened in August was a deletion followed by nobody running a campaign against that data again, so the loss</w:t>
      </w:r>
      <w:r>
        <w:t xml:space="preserve"> </w:t>
      </w:r>
      <w:r>
        <w:t xml:space="preserve">sat undetected until it mattered.</w:t>
      </w:r>
    </w:p>
    <w:p>
      <w:pPr>
        <w:pStyle w:val="BodyText"/>
      </w:pPr>
      <w:r>
        <w:rPr>
          <w:b/>
          <w:bCs/>
        </w:rPr>
        <w:t xml:space="preserve">So the test is kept, and the reason is not the past offender.</w:t>
      </w:r>
      <w:r>
        <w:t xml:space="preserve"> </w:t>
      </w:r>
      <w:r>
        <w:t xml:space="preserve">Steps 5 to 8 add several new tools —</w:t>
      </w:r>
      <w:r>
        <w:t xml:space="preserve"> </w:t>
      </w:r>
      <w:r>
        <w:t xml:space="preserve">the ladder boundary check, the encoder ablation, the reporting rewrite — and a cleanup line in a fresh script</w:t>
      </w:r>
      <w:r>
        <w:t xml:space="preserve"> </w:t>
      </w:r>
      <w:r>
        <w:t xml:space="preserve">written under time pressure is exactly how this recurs.</w:t>
      </w:r>
      <w:r>
        <w:t xml:space="preserve"> </w:t>
      </w:r>
      <w:r>
        <w:rPr>
          <w:rStyle w:val="VerbatimChar"/>
        </w:rPr>
        <w:t xml:space="preserve">t9v2/tests/test_retention.py</w:t>
      </w:r>
      <w:r>
        <w:t xml:space="preserve"> </w:t>
      </w:r>
      <w:r>
        <w:t xml:space="preserve">walks the AST of every</w:t>
      </w:r>
      <w:r>
        <w:t xml:space="preserve"> </w:t>
      </w:r>
      <w:r>
        <w:t xml:space="preserve">module under</w:t>
      </w:r>
      <w:r>
        <w:t xml:space="preserve"> </w:t>
      </w:r>
      <w:r>
        <w:rPr>
          <w:rStyle w:val="VerbatimChar"/>
        </w:rPr>
        <w:t xml:space="preserve">t9v2/src</w:t>
      </w:r>
      <w:r>
        <w:t xml:space="preserve"> </w:t>
      </w:r>
      <w:r>
        <w:t xml:space="preserve">and</w:t>
      </w:r>
      <w:r>
        <w:t xml:space="preserve"> </w:t>
      </w:r>
      <w:r>
        <w:rPr>
          <w:rStyle w:val="VerbatimChar"/>
        </w:rPr>
        <w:t xml:space="preserve">t9v2/tools</w:t>
      </w:r>
      <w:r>
        <w:t xml:space="preserve"> </w:t>
      </w:r>
      <w:r>
        <w:t xml:space="preserve">and fails if any</w:t>
      </w:r>
      <w:r>
        <w:t xml:space="preserve"> </w:t>
      </w:r>
      <w:r>
        <w:rPr>
          <w:rStyle w:val="VerbatimChar"/>
        </w:rPr>
        <w:t xml:space="preserve">unlink</w:t>
      </w:r>
      <w:r>
        <w:t xml:space="preserve">,</w:t>
      </w:r>
      <w:r>
        <w:t xml:space="preserve"> </w:t>
      </w:r>
      <w:r>
        <w:rPr>
          <w:rStyle w:val="VerbatimChar"/>
        </w:rPr>
        <w:t xml:space="preserve">os.remove</w:t>
      </w:r>
      <w:r>
        <w:t xml:space="preserve"> </w:t>
      </w:r>
      <w:r>
        <w:t xml:space="preserve">or</w:t>
      </w:r>
      <w:r>
        <w:t xml:space="preserve"> </w:t>
      </w:r>
      <w:r>
        <w:rPr>
          <w:rStyle w:val="VerbatimChar"/>
        </w:rPr>
        <w:t xml:space="preserve">shutil.rmtree</w:t>
      </w:r>
      <w:r>
        <w:t xml:space="preserve"> </w:t>
      </w:r>
      <w:r>
        <w:t xml:space="preserve">call can</w:t>
      </w:r>
      <w:r>
        <w:t xml:space="preserve"> </w:t>
      </w:r>
      <w:r>
        <w:t xml:space="preserve">target a path under</w:t>
      </w:r>
      <w:r>
        <w:t xml:space="preserve"> </w:t>
      </w:r>
      <w:r>
        <w:rPr>
          <w:rStyle w:val="VerbatimChar"/>
        </w:rPr>
        <w:t xml:space="preserve">output/</w:t>
      </w:r>
      <w:r>
        <w:t xml:space="preserve">. One allowlisted exception, the bundle directory rebuild inside a seed’s own run.</w:t>
      </w:r>
    </w:p>
    <w:p>
      <w:pPr>
        <w:pStyle w:val="BodyText"/>
      </w:pPr>
      <w:r>
        <w:rPr>
          <w:b/>
          <w:bCs/>
        </w:rPr>
        <w:t xml:space="preserve">No opt-in flag is added.</w:t>
      </w:r>
      <w:r>
        <w:t xml:space="preserve"> </w:t>
      </w:r>
      <w:r>
        <w:rPr>
          <w:rStyle w:val="VerbatimChar"/>
        </w:rPr>
        <w:t xml:space="preserve">T9_DELETE_PARQUET</w:t>
      </w:r>
      <w:r>
        <w:t xml:space="preserve"> </w:t>
      </w:r>
      <w:r>
        <w:t xml:space="preserve">is not reintroduced under any name: an opt-in is what gets</w:t>
      </w:r>
      <w:r>
        <w:t xml:space="preserve"> </w:t>
      </w:r>
      <w:r>
        <w:t xml:space="preserve">opted into, and disk pressure at 2am is when it would be.</w:t>
      </w:r>
    </w:p>
    <w:bookmarkEnd w:id="36"/>
    <w:bookmarkStart w:id="37" w:name="c.-completeness-what-makes-a-seed-done"/>
    <w:p>
      <w:pPr>
        <w:pStyle w:val="Heading5"/>
      </w:pPr>
      <w:r>
        <w:t xml:space="preserve">8c. Completeness: what makes a seed done</w:t>
      </w:r>
    </w:p>
    <w:p>
      <w:pPr>
        <w:pStyle w:val="FirstParagraph"/>
      </w:pPr>
      <w:r>
        <w:rPr>
          <w:rStyle w:val="VerbatimChar"/>
        </w:rPr>
        <w:t xml:space="preserve">is_complete(scale, seed, fingerprint)</w:t>
      </w:r>
      <w:r>
        <w:t xml:space="preserve">, with the fingerprint</w:t>
      </w:r>
      <w:r>
        <w:t xml:space="preserve"> </w:t>
      </w:r>
      <w:r>
        <w:rPr>
          <w:b/>
          <w:bCs/>
        </w:rPr>
        <w:t xml:space="preserve">required and no default</w:t>
      </w:r>
      <w:r>
        <w:t xml:space="preserve">. A seed counts as</w:t>
      </w:r>
      <w:r>
        <w:t xml:space="preserve"> </w:t>
      </w:r>
      <w:r>
        <w:t xml:space="preserve">done only when every artifact below exists, parses, and records a design fingerprint equal to the current one:</w:t>
      </w:r>
    </w:p>
    <w:p>
      <w:pPr>
        <w:pStyle w:val="Compact"/>
        <w:numPr>
          <w:ilvl w:val="0"/>
          <w:numId w:val="1004"/>
        </w:numPr>
      </w:pPr>
      <w:r>
        <w:t xml:space="preserve">the master parquet and its</w:t>
      </w:r>
      <w:r>
        <w:t xml:space="preserve"> </w:t>
      </w:r>
      <w:r>
        <w:rPr>
          <w:rStyle w:val="VerbatimChar"/>
        </w:rPr>
        <w:t xml:space="preserve">.manifest.json</w:t>
      </w:r>
    </w:p>
    <w:p>
      <w:pPr>
        <w:pStyle w:val="Compact"/>
        <w:numPr>
          <w:ilvl w:val="0"/>
          <w:numId w:val="1004"/>
        </w:numPr>
      </w:pPr>
      <w:r>
        <w:rPr>
          <w:rStyle w:val="VerbatimChar"/>
        </w:rPr>
        <w:t xml:space="preserve">results.json</w:t>
      </w:r>
      <w:r>
        <w:t xml:space="preserve">, covering all four views</w:t>
      </w:r>
    </w:p>
    <w:p>
      <w:pPr>
        <w:pStyle w:val="Compact"/>
        <w:numPr>
          <w:ilvl w:val="0"/>
          <w:numId w:val="1004"/>
        </w:numPr>
      </w:pPr>
      <w:r>
        <w:t xml:space="preserve">one frozen bundle per view</w:t>
      </w:r>
    </w:p>
    <w:p>
      <w:pPr>
        <w:pStyle w:val="Compact"/>
        <w:numPr>
          <w:ilvl w:val="0"/>
          <w:numId w:val="1004"/>
        </w:numPr>
      </w:pPr>
      <w:r>
        <w:t xml:space="preserve">one per-row eval file per view</w:t>
      </w:r>
    </w:p>
    <w:p>
      <w:pPr>
        <w:pStyle w:val="FirstParagraph"/>
      </w:pPr>
      <w:r>
        <w:rPr>
          <w:b/>
          <w:bCs/>
        </w:rPr>
        <w:t xml:space="preserve">The live code checks none of this.</w:t>
      </w:r>
      <w:r>
        <w:t xml:space="preserve"> </w:t>
      </w:r>
      <w:r>
        <w:rPr>
          <w:rStyle w:val="VerbatimChar"/>
        </w:rPr>
        <w:t xml:space="preserve">campaign.py</w:t>
      </w:r>
      <w:r>
        <w:t xml:space="preserve">’s</w:t>
      </w:r>
      <w:r>
        <w:t xml:space="preserve"> </w:t>
      </w:r>
      <w:r>
        <w:rPr>
          <w:rStyle w:val="VerbatimChar"/>
        </w:rPr>
        <w:t xml:space="preserve">is_complete(scale, seed)</w:t>
      </w:r>
      <w:r>
        <w:t xml:space="preserve"> </w:t>
      </w:r>
      <w:r>
        <w:t xml:space="preserve">today asks only whether</w:t>
      </w:r>
      <w:r>
        <w:t xml:space="preserve"> </w:t>
      </w:r>
      <w:r>
        <w:rPr>
          <w:rStyle w:val="VerbatimChar"/>
        </w:rPr>
        <w:t xml:space="preserve">results.json</w:t>
      </w:r>
      <w:r>
        <w:t xml:space="preserve"> </w:t>
      </w:r>
      <w:r>
        <w:t xml:space="preserve">parses and names four views — no parquet, no manifest, no bundles, no per-row file and no</w:t>
      </w:r>
      <w:r>
        <w:t xml:space="preserve"> </w:t>
      </w:r>
      <w:r>
        <w:t xml:space="preserve">fingerprint. That is precisely how thirty pre-floor-fix seeds would read complete and a v2.2 campaign would</w:t>
      </w:r>
      <w:r>
        <w:t xml:space="preserve"> </w:t>
      </w:r>
      <w:r>
        <w:t xml:space="preserve">skip all of them in a second, then republish v2’s numbers under a v2.2 heading with the gate passing.</w:t>
      </w:r>
    </w:p>
    <w:p>
      <w:pPr>
        <w:pStyle w:val="BodyText"/>
      </w:pPr>
      <w:r>
        <w:t xml:space="preserve">The rule is already written in this document’s section 5 and step 2, and in</w:t>
      </w:r>
      <w:r>
        <w:t xml:space="preserve"> </w:t>
      </w:r>
      <w:r>
        <w:rPr>
          <w:rStyle w:val="VerbatimChar"/>
        </w:rPr>
        <w:t xml:space="preserve">CLAUDE.md</w:t>
      </w:r>
      <w:r>
        <w:t xml:space="preserve">. Until step 8 lands it</w:t>
      </w:r>
      <w:r>
        <w:t xml:space="preserve"> </w:t>
      </w:r>
      <w:r>
        <w:t xml:space="preserve">is a promise the code does not keep.</w:t>
      </w:r>
    </w:p>
    <w:bookmarkEnd w:id="37"/>
    <w:bookmarkStart w:id="38" w:name="Xe42eb868db5ed176f786c30aa30d81e60289f58"/>
    <w:p>
      <w:pPr>
        <w:pStyle w:val="Heading5"/>
      </w:pPr>
      <w:r>
        <w:t xml:space="preserve">8d. The leak test, cut back to the one part that earns its place</w:t>
      </w:r>
    </w:p>
    <w:p>
      <w:pPr>
        <w:pStyle w:val="FirstParagraph"/>
      </w:pPr>
      <w:r>
        <w:rPr>
          <w:b/>
          <w:bCs/>
        </w:rPr>
        <w:t xml:space="preserve">Ken, 22 August 2026: the exclusion mechanism already exists, so the elaborate test is not built.</w:t>
      </w:r>
      <w:r>
        <w:t xml:space="preserve"> </w:t>
      </w:r>
      <w:r>
        <w:t xml:space="preserve">Verified</w:t>
      </w:r>
      <w:r>
        <w:t xml:space="preserve"> </w:t>
      </w:r>
      <w:r>
        <w:t xml:space="preserve">against the code before cutting it: all three feature builders —</w:t>
      </w:r>
      <w:r>
        <w:t xml:space="preserve"> </w:t>
      </w:r>
      <w:r>
        <w:rPr>
          <w:rStyle w:val="VerbatimChar"/>
        </w:rPr>
        <w:t xml:space="preserve">tier1_features</w:t>
      </w:r>
      <w:r>
        <w:t xml:space="preserve">,</w:t>
      </w:r>
      <w:r>
        <w:t xml:space="preserve"> </w:t>
      </w:r>
      <w:r>
        <w:rPr>
          <w:rStyle w:val="VerbatimChar"/>
        </w:rPr>
        <w:t xml:space="preserve">tier2_features</w:t>
      </w:r>
      <w:r>
        <w:t xml:space="preserve"> </w:t>
      </w:r>
      <w:r>
        <w:t xml:space="preserve">and the</w:t>
      </w:r>
      <w:r>
        <w:t xml:space="preserve"> </w:t>
      </w:r>
      <w:r>
        <w:t xml:space="preserve">price head’s own</w:t>
      </w:r>
      <w:r>
        <w:t xml:space="preserve"> </w:t>
      </w:r>
      <w:r>
        <w:rPr>
          <w:rStyle w:val="VerbatimChar"/>
        </w:rPr>
        <w:t xml:space="preserve">features()</w:t>
      </w:r>
      <w:r>
        <w:t xml:space="preserve"> </w:t>
      </w:r>
      <w:r>
        <w:t xml:space="preserve">— funnel through</w:t>
      </w:r>
      <w:r>
        <w:t xml:space="preserve"> </w:t>
      </w:r>
      <w:r>
        <w:rPr>
          <w:rStyle w:val="VerbatimChar"/>
        </w:rPr>
        <w:t xml:space="preserve">F.base_columns</w:t>
      </w:r>
      <w:r>
        <w:t xml:space="preserve">, which removes</w:t>
      </w:r>
      <w:r>
        <w:t xml:space="preserve"> </w:t>
      </w:r>
      <w:r>
        <w:rPr>
          <w:rStyle w:val="VerbatimChar"/>
        </w:rPr>
        <w:t xml:space="preserve">ALL_OUTCOME_COLS</w:t>
      </w:r>
      <w:r>
        <w:t xml:space="preserve">,</w:t>
      </w:r>
      <w:r>
        <w:t xml:space="preserve"> </w:t>
      </w:r>
      <w:r>
        <w:rPr>
          <w:rStyle w:val="VerbatimChar"/>
        </w:rPr>
        <w:t xml:space="preserve">SETTLEMENT_COLS</w:t>
      </w:r>
      <w:r>
        <w:t xml:space="preserve">,</w:t>
      </w:r>
      <w:r>
        <w:t xml:space="preserve"> </w:t>
      </w:r>
      <w:r>
        <w:rPr>
          <w:rStyle w:val="VerbatimChar"/>
        </w:rPr>
        <w:t xml:space="preserve">NEVER</w:t>
      </w:r>
      <w:r>
        <w:t xml:space="preserve"> </w:t>
      </w:r>
      <w:r>
        <w:t xml:space="preserve">and anything beginning</w:t>
      </w:r>
      <w:r>
        <w:t xml:space="preserve"> </w:t>
      </w:r>
      <w:r>
        <w:rPr>
          <w:rStyle w:val="VerbatimChar"/>
        </w:rPr>
        <w:t xml:space="preserve">_enc_</w:t>
      </w:r>
      <w:r>
        <w:t xml:space="preserve">.</w:t>
      </w:r>
      <w:r>
        <w:t xml:space="preserve"> </w:t>
      </w:r>
      <w:r>
        <w:rPr>
          <w:b/>
          <w:bCs/>
        </w:rPr>
        <w:t xml:space="preserve">One line does the work</w:t>
      </w:r>
      <w:r>
        <w:t xml:space="preserve">:</w:t>
      </w:r>
      <w:r>
        <w:t xml:space="preserve"> </w:t>
      </w:r>
      <w:r>
        <w:rPr>
          <w:rStyle w:val="VerbatimChar"/>
        </w:rPr>
        <w:t xml:space="preserve">min_winning_price</w:t>
      </w:r>
      <w:r>
        <w:t xml:space="preserve"> </w:t>
      </w:r>
      <w:r>
        <w:t xml:space="preserve">joins</w:t>
      </w:r>
      <w:r>
        <w:t xml:space="preserve"> </w:t>
      </w:r>
      <w:r>
        <w:rPr>
          <w:rStyle w:val="VerbatimChar"/>
        </w:rPr>
        <w:t xml:space="preserve">SETTLEMENT_COLS</w:t>
      </w:r>
      <w:r>
        <w:t xml:space="preserve">. A proposal to assert the exclusion across four views and six heads, reading each</w:t>
      </w:r>
      <w:r>
        <w:t xml:space="preserve"> </w:t>
      </w:r>
      <w:r>
        <w:t xml:space="preserve">FITTED model’s own feature list, was rejected as restating one funnel six times.</w:t>
      </w:r>
    </w:p>
    <w:p>
      <w:pPr>
        <w:pStyle w:val="BodyText"/>
      </w:pPr>
      <w:r>
        <w:rPr>
          <w:b/>
          <w:bCs/>
        </w:rPr>
        <w:t xml:space="preserve">What is built instead is a single backstop, and it is documentation rather than protection.</w:t>
      </w:r>
    </w:p>
    <w:p>
      <w:pPr>
        <w:pStyle w:val="BlockText"/>
      </w:pPr>
      <w:r>
        <w:rPr>
          <w:rStyle w:val="VerbatimChar"/>
        </w:rPr>
        <w:t xml:space="preserve">test_the_leak_would_be_catastrophic</w:t>
      </w:r>
      <w:r>
        <w:t xml:space="preserve"> </w:t>
      </w:r>
      <w:r>
        <w:t xml:space="preserve">— fit the win classifier on a C3 frame with</w:t>
      </w:r>
      <w:r>
        <w:t xml:space="preserve"> </w:t>
      </w:r>
      <w:r>
        <w:rPr>
          <w:rStyle w:val="VerbatimChar"/>
        </w:rPr>
        <w:t xml:space="preserve">min_winning_price</w:t>
      </w:r>
      <w:r>
        <w:t xml:space="preserve"> </w:t>
      </w:r>
      <w:r>
        <w:t xml:space="preserve">force-ADDED, on about 20,000 rows, and assert win AUC ≥ 0.999. Beside it, the ordinary C3 fit asserts</w:t>
      </w:r>
      <w:r>
        <w:t xml:space="preserve"> </w:t>
      </w:r>
      <w:r>
        <w:t xml:space="preserve">≤ 0.95.</w:t>
      </w:r>
    </w:p>
    <w:p>
      <w:pPr>
        <w:pStyle w:val="FirstParagraph"/>
      </w:pPr>
      <w:r>
        <w:t xml:space="preserve">The ordinary exclusion test proves the column is absent. It says nothing about whether absence matters. This</w:t>
      </w:r>
      <w:r>
        <w:t xml:space="preserve"> </w:t>
      </w:r>
      <w:r>
        <w:t xml:space="preserve">one proves the ban is load-bearing, so a maintainer tidying</w:t>
      </w:r>
      <w:r>
        <w:t xml:space="preserve"> </w:t>
      </w:r>
      <w:r>
        <w:rPr>
          <w:rStyle w:val="VerbatimChar"/>
        </w:rPr>
        <w:t xml:space="preserve">SETTLEMENT_COLS</w:t>
      </w:r>
      <w:r>
        <w:t xml:space="preserve"> </w:t>
      </w:r>
      <w:r>
        <w:t xml:space="preserve">a year from now finds out what</w:t>
      </w:r>
      <w:r>
        <w:t xml:space="preserve"> </w:t>
      </w:r>
      <w:r>
        <w:t xml:space="preserve">the column does rather than seeing a name with no stated reason.</w:t>
      </w:r>
      <w:r>
        <w:t xml:space="preserve"> </w:t>
      </w:r>
      <w:r>
        <w:rPr>
          <w:rStyle w:val="VerbatimChar"/>
        </w:rPr>
        <w:t xml:space="preserve">won = 1[bid ≥ min_winning_price]</w:t>
      </w:r>
      <w:r>
        <w:t xml:space="preserve"> </w:t>
      </w:r>
      <w:r>
        <w:t xml:space="preserve">is an</w:t>
      </w:r>
      <w:r>
        <w:t xml:space="preserve"> </w:t>
      </w:r>
      <w:r>
        <w:t xml:space="preserve">identity, so the model does not learn the market from it, it solves for the label.</w:t>
      </w:r>
    </w:p>
    <w:p>
      <w:pPr>
        <w:pStyle w:val="BodyText"/>
      </w:pPr>
      <w:r>
        <w:rPr>
          <w:b/>
          <w:bCs/>
        </w:rPr>
        <w:t xml:space="preserve">Where each view is actually protected, since the two mechanisms are not interchangeable.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Is the column in the frame?</w:t>
            </w:r>
          </w:p>
        </w:tc>
        <w:tc>
          <w:tcPr/>
          <w:p>
            <w:pPr>
              <w:pStyle w:val="Compact"/>
            </w:pPr>
            <w:r>
              <w:t xml:space="preserve">What stops it becoming a feature</w:t>
            </w:r>
          </w:p>
        </w:tc>
      </w:tr>
      <w:tr>
        <w:tc>
          <w:tcPr/>
          <w:p>
            <w:pPr>
              <w:pStyle w:val="Compact"/>
            </w:pPr>
            <w:r>
              <w:t xml:space="preserve">C1, C2</w:t>
            </w:r>
          </w:p>
        </w:tc>
        <w:tc>
          <w:tcPr/>
          <w:p>
            <w:pPr>
              <w:pStyle w:val="Compact"/>
            </w:pPr>
            <w:r>
              <w:t xml:space="preserve">no — censoring drops it</w:t>
            </w:r>
          </w:p>
        </w:tc>
        <w:tc>
          <w:tcPr/>
          <w:p>
            <w:pPr>
              <w:pStyle w:val="Compact"/>
            </w:pPr>
            <w:r>
              <w:t xml:space="preserve">censoring, with the trainer’s exclusion as backup</w:t>
            </w:r>
          </w:p>
        </w:tc>
      </w:tr>
      <w:tr>
        <w:tc>
          <w:tcPr/>
          <w:p>
            <w:pPr>
              <w:pStyle w:val="Compact"/>
            </w:pPr>
            <w:r>
              <w:t xml:space="preserve">C3, C4</w:t>
            </w:r>
          </w:p>
        </w:tc>
        <w:tc>
          <w:tcPr/>
          <w:p>
            <w:pPr>
              <w:pStyle w:val="Compact"/>
            </w:pPr>
            <w:r>
              <w:rPr>
                <w:b/>
                <w:bCs/>
              </w:rPr>
              <w:t xml:space="preserve">yes</w:t>
            </w:r>
            <w:r>
              <w:t xml:space="preserve">, and it must be — it is the price head’s target</w:t>
            </w:r>
          </w:p>
        </w:tc>
        <w:tc>
          <w:tcPr/>
          <w:p>
            <w:pPr>
              <w:pStyle w:val="Compact"/>
            </w:pPr>
            <w:r>
              <w:rPr>
                <w:b/>
                <w:bCs/>
              </w:rPr>
              <w:t xml:space="preserve">the trainer’s exclusion alone</w:t>
            </w:r>
          </w:p>
        </w:tc>
      </w:tr>
    </w:tbl>
    <w:p>
      <w:pPr>
        <w:pStyle w:val="BodyText"/>
      </w:pPr>
      <w:r>
        <w:t xml:space="preserve">Censoring does nothing for C3 and C4 by design. So for exactly the two views where a leak would manufacture</w:t>
      </w:r>
      <w:r>
        <w:t xml:space="preserve"> </w:t>
      </w:r>
      <w:r>
        <w:t xml:space="preserve">the SSP result,</w:t>
      </w:r>
      <w:r>
        <w:t xml:space="preserve"> </w:t>
      </w:r>
      <w:r>
        <w:rPr>
          <w:rStyle w:val="VerbatimChar"/>
        </w:rPr>
        <w:t xml:space="preserve">SETTLEMENT_COLS</w:t>
      </w:r>
      <w:r>
        <w:t xml:space="preserve"> </w:t>
      </w:r>
      <w:r>
        <w:t xml:space="preserve">is the only line of defence, and gate 3’s visibility condition is what</w:t>
      </w:r>
      <w:r>
        <w:t xml:space="preserve"> </w:t>
      </w:r>
      <w:r>
        <w:t xml:space="preserve">catches the other direction — a wrong</w:t>
      </w:r>
      <w:r>
        <w:t xml:space="preserve"> </w:t>
      </w:r>
      <w:r>
        <w:rPr>
          <w:rStyle w:val="VerbatimChar"/>
        </w:rPr>
        <w:t xml:space="preserve">SSP_ONLY_NODES</w:t>
      </w:r>
      <w:r>
        <w:t xml:space="preserve"> </w:t>
      </w:r>
      <w:r>
        <w:t xml:space="preserve">handing the column to C1 and C2 as well.</w:t>
      </w:r>
    </w:p>
    <w:bookmarkEnd w:id="38"/>
    <w:bookmarkStart w:id="39" w:name="X670c4ab0ab89363e911bc5536db14b3762386d8"/>
    <w:p>
      <w:pPr>
        <w:pStyle w:val="Heading5"/>
      </w:pPr>
      <w:r>
        <w:t xml:space="preserve">8e. Metric names, and the one word that names two quantities</w:t>
      </w:r>
    </w:p>
    <w:p>
      <w:pPr>
        <w:pStyle w:val="FirstParagraph"/>
      </w:pPr>
      <w:r>
        <w:rPr>
          <w:rStyle w:val="VerbatimChar"/>
          <w:b/>
          <w:bCs/>
        </w:rPr>
        <w:t xml:space="preserve">profit CPM</w:t>
      </w:r>
      <w:r>
        <w:rPr>
          <w:b/>
          <w:bCs/>
        </w:rPr>
        <w:t xml:space="preserve"> </w:t>
      </w:r>
      <w:r>
        <w:rPr>
          <w:b/>
          <w:bCs/>
        </w:rPr>
        <w:t xml:space="preserve">becomes</w:t>
      </w:r>
      <w:r>
        <w:rPr>
          <w:b/>
          <w:bCs/>
        </w:rPr>
        <w:t xml:space="preserve"> </w:t>
      </w:r>
      <w:r>
        <w:rPr>
          <w:rStyle w:val="VerbatimChar"/>
          <w:b/>
          <w:bCs/>
        </w:rPr>
        <w:t xml:space="preserve">profit per 1,000 wins</w:t>
      </w:r>
      <w:r>
        <w:rPr>
          <w:b/>
          <w:bCs/>
        </w:rPr>
        <w:t xml:space="preserve">.</w:t>
      </w:r>
      <w:r>
        <w:t xml:space="preserve"> </w:t>
      </w:r>
      <w:r>
        <w:t xml:space="preserve">CPM means per thousand IMPRESSIONS and every price column</w:t>
      </w:r>
      <w:r>
        <w:t xml:space="preserve"> </w:t>
      </w:r>
      <w:r>
        <w:t xml:space="preserve">is a CPM, but this figure divides by WINS, so the old label hid its own denominator and invited comparison</w:t>
      </w:r>
      <w:r>
        <w:t xml:space="preserve"> </w:t>
      </w:r>
      <w:r>
        <w:t xml:space="preserve">with</w:t>
      </w:r>
      <w:r>
        <w:t xml:space="preserve"> </w:t>
      </w:r>
      <w:r>
        <w:rPr>
          <w:rStyle w:val="VerbatimChar"/>
        </w:rPr>
        <w:t xml:space="preserve">value_captured</w:t>
      </w:r>
      <w:r>
        <w:t xml:space="preserve">, whose denominator is all rows. JSON key</w:t>
      </w:r>
      <w:r>
        <w:t xml:space="preserve"> </w:t>
      </w:r>
      <w:r>
        <w:rPr>
          <w:rStyle w:val="VerbatimChar"/>
        </w:rPr>
        <w:t xml:space="preserve">profit_per_1k_wins</w:t>
      </w:r>
      <w:r>
        <w:t xml:space="preserve">, computed once in</w:t>
      </w:r>
      <w:r>
        <w:t xml:space="preserve"> </w:t>
      </w:r>
      <w:r>
        <w:rPr>
          <w:rStyle w:val="VerbatimChar"/>
        </w:rPr>
        <w:t xml:space="preserve">metrics.economics</w:t>
      </w:r>
      <w:r>
        <w:t xml:space="preserve"> </w:t>
      </w:r>
      <w:r>
        <w:t xml:space="preserve">as</w:t>
      </w:r>
      <w:r>
        <w:t xml:space="preserve"> </w:t>
      </w:r>
      <w:r>
        <w:rPr>
          <w:rStyle w:val="VerbatimChar"/>
        </w:rPr>
        <w:t xml:space="preserve">profit / wins * 1000</w:t>
      </w:r>
      <w:r>
        <w:t xml:space="preserve">, nan when</w:t>
      </w:r>
      <w:r>
        <w:t xml:space="preserve"> </w:t>
      </w:r>
      <w:r>
        <w:rPr>
          <w:rStyle w:val="VerbatimChar"/>
        </w:rPr>
        <w:t xml:space="preserve">wins == 0</w:t>
      </w:r>
      <w:r>
        <w:t xml:space="preserve">. It stays in the no-claim set and carries</w:t>
      </w:r>
      <w:r>
        <w:t xml:space="preserve"> </w:t>
      </w:r>
      <w:r>
        <w:t xml:space="preserve">no verdict.</w:t>
      </w:r>
    </w:p>
    <w:p>
      <w:pPr>
        <w:pStyle w:val="BodyText"/>
      </w:pPr>
      <w:r>
        <w:rPr>
          <w:rStyle w:val="VerbatimChar"/>
          <w:b/>
          <w:bCs/>
        </w:rPr>
        <w:t xml:space="preserve">ev_spearman</w:t>
      </w:r>
      <w:r>
        <w:rPr>
          <w:b/>
          <w:bCs/>
        </w:rPr>
        <w:t xml:space="preserve"> </w:t>
      </w:r>
      <w:r>
        <w:rPr>
          <w:b/>
          <w:bCs/>
        </w:rPr>
        <w:t xml:space="preserve">leaves every generated document and stays in</w:t>
      </w:r>
      <w:r>
        <w:rPr>
          <w:b/>
          <w:bCs/>
        </w:rPr>
        <w:t xml:space="preserve"> </w:t>
      </w:r>
      <w:r>
        <w:rPr>
          <w:rStyle w:val="VerbatimChar"/>
          <w:b/>
          <w:bCs/>
        </w:rPr>
        <w:t xml:space="preserve">results.json</w:t>
      </w:r>
      <w:r>
        <w:rPr>
          <w:b/>
          <w:bCs/>
        </w:rPr>
        <w:t xml:space="preserve">.</w:t>
      </w:r>
      <w:r>
        <w:t xml:space="preserve"> </w:t>
      </w:r>
      <w:r>
        <w:t xml:space="preserve">Its removal was started and</w:t>
      </w:r>
      <w:r>
        <w:t xml:space="preserve"> </w:t>
      </w:r>
      <w:r>
        <w:t xml:space="preserve">left half-done: it was taken out of the dissertation outline and the results docx, and still appears in</w:t>
      </w:r>
      <w:r>
        <w:t xml:space="preserve"> </w:t>
      </w:r>
      <w:r>
        <w:rPr>
          <w:rStyle w:val="VerbatimChar"/>
        </w:rPr>
        <w:t xml:space="preserve">t9v2/docs/V2_Results.md</w:t>
      </w:r>
      <w:r>
        <w:t xml:space="preserve"> </w:t>
      </w:r>
      <w:r>
        <w:t xml:space="preserve">as</w:t>
      </w:r>
      <w:r>
        <w:t xml:space="preserve"> </w:t>
      </w:r>
      <w:r>
        <w:t xml:space="preserve">“EV spearman”</w:t>
      </w:r>
      <w:r>
        <w:t xml:space="preserve"> </w:t>
      </w:r>
      <w:r>
        <w:t xml:space="preserve">in the main table and the caveat line. So: no column in the</w:t>
      </w:r>
      <w:r>
        <w:t xml:space="preserve"> </w:t>
      </w:r>
      <w:r>
        <w:t xml:space="preserve">per-view table, no contrast rows, no scale-stability rows, but</w:t>
      </w:r>
      <w:r>
        <w:t xml:space="preserve"> </w:t>
      </w:r>
      <w:r>
        <w:rPr>
          <w:rStyle w:val="VerbatimChar"/>
        </w:rPr>
        <w:t xml:space="preserve">ev.spearman</w:t>
      </w:r>
      <w:r>
        <w:t xml:space="preserve"> </w:t>
      </w:r>
      <w:r>
        <w:t xml:space="preserve">and</w:t>
      </w:r>
      <w:r>
        <w:t xml:space="preserve"> </w:t>
      </w:r>
      <w:r>
        <w:rPr>
          <w:rStyle w:val="VerbatimChar"/>
        </w:rPr>
        <w:t xml:space="preserve">ev.spearman_active</w:t>
      </w:r>
      <w:r>
        <w:t xml:space="preserve"> </w:t>
      </w:r>
      <w:r>
        <w:t xml:space="preserve">remain</w:t>
      </w:r>
      <w:r>
        <w:t xml:space="preserve"> </w:t>
      </w:r>
      <w:r>
        <w:t xml:space="preserve">as stored diagnostics. A test asserts the literal string</w:t>
      </w:r>
      <w:r>
        <w:t xml:space="preserve"> </w:t>
      </w:r>
      <w:r>
        <w:t xml:space="preserve">“spearman”</w:t>
      </w:r>
      <w:r>
        <w:t xml:space="preserve"> </w:t>
      </w:r>
      <w:r>
        <w:t xml:space="preserve">appears nowhere in the generated v2.2</w:t>
      </w:r>
      <w:r>
        <w:t xml:space="preserve"> </w:t>
      </w:r>
      <w:r>
        <w:t xml:space="preserve">markdown, because a half-done removal is what produced this state.</w:t>
      </w:r>
    </w:p>
    <w:p>
      <w:pPr>
        <w:pStyle w:val="BodyText"/>
      </w:pPr>
      <w:r>
        <w:rPr>
          <w:rStyle w:val="VerbatimChar"/>
          <w:b/>
          <w:bCs/>
        </w:rPr>
        <w:t xml:space="preserve">ev_ratio</w:t>
      </w:r>
      <w:r>
        <w:rPr>
          <w:b/>
          <w:bCs/>
        </w:rPr>
        <w:t xml:space="preserve"> </w:t>
      </w:r>
      <w:r>
        <w:rPr>
          <w:b/>
          <w:bCs/>
        </w:rPr>
        <w:t xml:space="preserve">names two different quantities today, and the merged table’s vocabulary wins.</w:t>
      </w:r>
      <w:r>
        <w:t xml:space="preserve"> </w:t>
      </w:r>
      <w:r>
        <w:t xml:space="preserve">They are not</w:t>
      </w:r>
      <w:r>
        <w:t xml:space="preserve"> </w:t>
      </w:r>
      <w:r>
        <w:t xml:space="preserve">variants of one measure; they answer different questions at different stages: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Formula</w:t>
            </w:r>
          </w:p>
        </w:tc>
        <w:tc>
          <w:tcPr/>
          <w:p>
            <w:pPr>
              <w:pStyle w:val="Compact"/>
            </w:pPr>
            <w:r>
              <w:t xml:space="preserve">Question</w:t>
            </w:r>
          </w:p>
        </w:tc>
        <w:tc>
          <w:tcPr/>
          <w:p>
            <w:pPr>
              <w:pStyle w:val="Compact"/>
            </w:pPr>
            <w:r>
              <w:t xml:space="preserve">Oracle reads</w:t>
            </w:r>
          </w:p>
        </w:tc>
      </w:tr>
      <w:tr>
        <w:tc>
          <w:tcPr/>
          <w:p>
            <w:pPr>
              <w:pStyle w:val="Compact"/>
            </w:pPr>
            <w:r>
              <w:rPr>
                <w:rStyle w:val="VerbatimChar"/>
                <w:b/>
                <w:bCs/>
              </w:rPr>
              <w:t xml:space="preserve">ev_ratio</w:t>
            </w:r>
            <w:r>
              <w:t xml:space="preserve">, the valuation LEVEL</w:t>
            </w:r>
          </w:p>
        </w:tc>
        <w:tc>
          <w:tcPr/>
          <w:p>
            <w:pPr>
              <w:pStyle w:val="Compact"/>
            </w:pPr>
            <w:r>
              <w:rPr>
                <w:rStyle w:val="VerbatimChar"/>
              </w:rPr>
              <w:t xml:space="preserve">mean(predicted EV) / mean(true EV)</w:t>
            </w:r>
          </w:p>
        </w:tc>
        <w:tc>
          <w:tcPr/>
          <w:p>
            <w:pPr>
              <w:pStyle w:val="Compact"/>
            </w:pPr>
            <w:r>
              <w:t xml:space="preserve">is the view’s price tag on an impression accurate, before any bidder touches it</w:t>
            </w:r>
          </w:p>
        </w:tc>
        <w:tc>
          <w:tcPr/>
          <w:p>
            <w:pPr>
              <w:pStyle w:val="Compact"/>
            </w:pPr>
            <w:r>
              <w:t xml:space="preserve">exactly 1.0, by definition</w:t>
            </w:r>
          </w:p>
        </w:tc>
      </w:tr>
      <w:tr>
        <w:tc>
          <w:tcPr/>
          <w:p>
            <w:pPr>
              <w:pStyle w:val="Compact"/>
            </w:pPr>
            <w:r>
              <w:rPr>
                <w:rStyle w:val="VerbatimChar"/>
                <w:b/>
                <w:bCs/>
              </w:rPr>
              <w:t xml:space="preserve">value_captured</w:t>
            </w:r>
          </w:p>
        </w:tc>
        <w:tc>
          <w:tcPr/>
          <w:p>
            <w:pPr>
              <w:pStyle w:val="Compact"/>
            </w:pPr>
            <w:r>
              <w:rPr>
                <w:rStyle w:val="VerbatimChar"/>
              </w:rPr>
              <w:t xml:space="preserve">value(won rows) / value(all rows)</w:t>
            </w:r>
          </w:p>
        </w:tc>
        <w:tc>
          <w:tcPr/>
          <w:p>
            <w:pPr>
              <w:pStyle w:val="Compact"/>
            </w:pPr>
            <w:r>
              <w:t xml:space="preserve">did the bidder actually win the valuable rows</w:t>
            </w:r>
          </w:p>
        </w:tc>
        <w:tc>
          <w:tcPr/>
          <w:p>
            <w:pPr>
              <w:pStyle w:val="Compact"/>
            </w:pPr>
            <w:r>
              <w:t xml:space="preserve">0.89 — even a perfect valuer cannot win everything</w:t>
            </w:r>
          </w:p>
        </w:tc>
      </w:tr>
    </w:tbl>
    <w:p>
      <w:pPr>
        <w:pStyle w:val="BodyText"/>
      </w:pPr>
      <w:r>
        <w:t xml:space="preserve">The level isolates the MMP mechanism on its own: C1 and C3 learn the funnel from won rows only, a</w:t>
      </w:r>
      <w:r>
        <w:t xml:space="preserve"> </w:t>
      </w:r>
      <w:r>
        <w:t xml:space="preserve">value-selected sample, so they under-predict value everywhere and read below 1 whatever the bidder then does.</w:t>
      </w:r>
      <w:r>
        <w:t xml:space="preserve"> </w:t>
      </w:r>
      <w:r>
        <w:t xml:space="preserve">At 1M, C1 is 0.302 against C2’s 0.853. Value captured is a bidder outcome and depends on the win curve, the</w:t>
      </w:r>
      <w:r>
        <w:t xml:space="preserve"> </w:t>
      </w:r>
      <w:r>
        <w:t xml:space="preserve">ladder and the argmax; the same pair reads 0.139 against 0.229.</w:t>
      </w:r>
    </w:p>
    <w:p>
      <w:pPr>
        <w:pStyle w:val="BodyText"/>
      </w:pPr>
      <w:r>
        <w:t xml:space="preserve">The collision:</w:t>
      </w:r>
      <w:r>
        <w:t xml:space="preserve"> </w:t>
      </w:r>
      <w:r>
        <w:rPr>
          <w:rStyle w:val="VerbatimChar"/>
        </w:rPr>
        <w:t xml:space="preserve">metrics.economics</w:t>
      </w:r>
      <w:r>
        <w:t xml:space="preserve"> </w:t>
      </w:r>
      <w:r>
        <w:t xml:space="preserve">returns VALUE CAPTURED under the JSON key</w:t>
      </w:r>
      <w:r>
        <w:t xml:space="preserve"> </w:t>
      </w:r>
      <w:r>
        <w:rPr>
          <w:rStyle w:val="VerbatimChar"/>
        </w:rPr>
        <w:t xml:space="preserve">ev_ratio</w:t>
      </w:r>
      <w:r>
        <w:t xml:space="preserve">, so</w:t>
      </w:r>
      <w:r>
        <w:t xml:space="preserve"> </w:t>
      </w:r>
      <w:r>
        <w:rPr>
          <w:rStyle w:val="VerbatimChar"/>
        </w:rPr>
        <w:t xml:space="preserve">stage6_aggregate.py</w:t>
      </w:r>
      <w:r>
        <w:t xml:space="preserve"> </w:t>
      </w:r>
      <w:r>
        <w:t xml:space="preserve">prints</w:t>
      </w:r>
      <w:r>
        <w:t xml:space="preserve"> </w:t>
      </w:r>
      <w:r>
        <w:rPr>
          <w:rStyle w:val="VerbatimChar"/>
        </w:rPr>
        <w:t xml:space="preserve">ev_ratio</w:t>
      </w:r>
      <w:r>
        <w:t xml:space="preserve"> </w:t>
      </w:r>
      <w:r>
        <w:t xml:space="preserve">meaning captured while</w:t>
      </w:r>
      <w:r>
        <w:t xml:space="preserve"> </w:t>
      </w:r>
      <w:r>
        <w:rPr>
          <w:rStyle w:val="VerbatimChar"/>
        </w:rPr>
        <w:t xml:space="preserve">merged_results_table.py</w:t>
      </w:r>
      <w:r>
        <w:t xml:space="preserve"> </w:t>
      </w:r>
      <w:r>
        <w:t xml:space="preserve">prints</w:t>
      </w:r>
      <w:r>
        <w:t xml:space="preserve"> </w:t>
      </w:r>
      <w:r>
        <w:rPr>
          <w:rStyle w:val="VerbatimChar"/>
        </w:rPr>
        <w:t xml:space="preserve">ev_ratio</w:t>
      </w:r>
      <w:r>
        <w:t xml:space="preserve"> </w:t>
      </w:r>
      <w:r>
        <w:t xml:space="preserve">meaning level and labels captured correctly.</w:t>
      </w:r>
      <w:r>
        <w:t xml:space="preserve"> </w:t>
      </w:r>
      <w:r>
        <w:rPr>
          <w:b/>
          <w:bCs/>
        </w:rPr>
        <w:t xml:space="preserve">The code’s own comment settles which is intended</w:t>
      </w:r>
      <w:r>
        <w:t xml:space="preserve"> </w:t>
      </w:r>
      <w:r>
        <w:t xml:space="preserve">—</w:t>
      </w:r>
      <w:r>
        <w:t xml:space="preserve"> </w:t>
      </w:r>
      <w:r>
        <w:rPr>
          <w:rStyle w:val="VerbatimChar"/>
        </w:rPr>
        <w:t xml:space="preserve">bidders.ev_bias</w:t>
      </w:r>
      <w:r>
        <w:t xml:space="preserve"> </w:t>
      </w:r>
      <w:r>
        <w:t xml:space="preserve">records that</w:t>
      </w:r>
      <w:r>
        <w:t xml:space="preserve"> </w:t>
      </w:r>
      <w:r>
        <w:rPr>
          <w:rStyle w:val="VerbatimChar"/>
        </w:rPr>
        <w:t xml:space="preserve">ratio</w:t>
      </w:r>
      <w:r>
        <w:t xml:space="preserve"> </w:t>
      </w:r>
      <w:r>
        <w:t xml:space="preserve">was named so it</w:t>
      </w:r>
      <w:r>
        <w:t xml:space="preserve"> </w:t>
      </w:r>
      <w:r>
        <w:t xml:space="preserve">“cannot be mistaken for the value-capture ratio next to</w:t>
      </w:r>
      <w:r>
        <w:t xml:space="preserve"> </w:t>
      </w:r>
      <w:r>
        <w:t xml:space="preserve">it”</w:t>
      </w:r>
      <w:r>
        <w:t xml:space="preserve">. The field name is the historical accident.</w:t>
      </w:r>
    </w:p>
    <w:p>
      <w:pPr>
        <w:pStyle w:val="BodyText"/>
      </w:pPr>
      <w:r>
        <w:rPr>
          <w:b/>
          <w:bCs/>
        </w:rPr>
        <w:t xml:space="preserve">Approved by Ken, 22 August 2026.</w:t>
      </w:r>
      <w:r>
        <w:t xml:space="preserve"> </w:t>
      </w:r>
      <w:r>
        <w:t xml:space="preserve">So the JSON key</w:t>
      </w:r>
      <w:r>
        <w:t xml:space="preserve"> </w:t>
      </w:r>
      <w:r>
        <w:rPr>
          <w:rStyle w:val="VerbatimChar"/>
        </w:rPr>
        <w:t xml:space="preserve">economics.&lt;policy&gt;.ev_ratio</w:t>
      </w:r>
      <w:r>
        <w:t xml:space="preserve"> </w:t>
      </w:r>
      <w:r>
        <w:t xml:space="preserve">is renamed to</w:t>
      </w:r>
      <w:r>
        <w:t xml:space="preserve"> </w:t>
      </w:r>
      <w:r>
        <w:rPr>
          <w:rStyle w:val="VerbatimChar"/>
        </w:rPr>
        <w:t xml:space="preserve">value_captured</w:t>
      </w:r>
      <w:r>
        <w:t xml:space="preserve">.</w:t>
      </w:r>
      <w:r>
        <w:t xml:space="preserve"> </w:t>
      </w:r>
      <w:r>
        <w:rPr>
          <w:b/>
          <w:bCs/>
        </w:rPr>
        <w:t xml:space="preserve">This is a breaking change to</w:t>
      </w:r>
      <w:r>
        <w:rPr>
          <w:b/>
          <w:bCs/>
        </w:rPr>
        <w:t xml:space="preserve"> </w:t>
      </w:r>
      <w:r>
        <w:rPr>
          <w:rStyle w:val="VerbatimChar"/>
          <w:b/>
          <w:bCs/>
        </w:rPr>
        <w:t xml:space="preserve">results.json</w:t>
      </w:r>
      <w:r>
        <w:t xml:space="preserve">, so v2’s thirty committed files use the old key and any tool reading both must know which</w:t>
      </w:r>
      <w:r>
        <w:t xml:space="preserve"> </w:t>
      </w:r>
      <w:r>
        <w:t xml:space="preserve">schema it holds; the design fingerprint already distinguishes them.</w:t>
      </w:r>
    </w:p>
    <w:p>
      <w:pPr>
        <w:pStyle w:val="BodyText"/>
      </w:pPr>
      <w:r>
        <w:rPr>
          <w:b/>
          <w:bCs/>
        </w:rPr>
        <w:t xml:space="preserve">Open:</w:t>
      </w:r>
      <w:r>
        <w:rPr>
          <w:b/>
          <w:bCs/>
        </w:rPr>
        <w:t xml:space="preserve"> </w:t>
      </w:r>
      <w:r>
        <w:rPr>
          <w:rStyle w:val="VerbatimChar"/>
          <w:b/>
          <w:bCs/>
        </w:rPr>
        <w:t xml:space="preserve">RATIO_FLOOR</w:t>
      </w:r>
      <w:r>
        <w:rPr>
          <w:b/>
          <w:bCs/>
        </w:rPr>
        <w:t xml:space="preserve">.</w:t>
      </w:r>
      <w:r>
        <w:t xml:space="preserve"> </w:t>
      </w:r>
      <w:r>
        <w:rPr>
          <w:rStyle w:val="VerbatimChar"/>
        </w:rPr>
        <w:t xml:space="preserve">stage6_aggregate.py</w:t>
      </w:r>
      <w:r>
        <w:t xml:space="preserve"> </w:t>
      </w:r>
      <w:r>
        <w:t xml:space="preserve">blanks a profit ratio whose base is below an absolute</w:t>
      </w:r>
      <w:r>
        <w:t xml:space="preserve"> </w:t>
      </w:r>
      <w:r>
        <w:t xml:space="preserve">1000. Nothing blanks today, because profits are still in eCPM-sums and clear it easily. But step 2’s</w:t>
      </w:r>
      <w:r>
        <w:t xml:space="preserve"> </w:t>
      </w:r>
      <w:r>
        <w:t xml:space="preserve">units fix divides every profit by 1000, and C1’s profit then reads 9.4 at 100K, 204 at 1M and 3,544 at</w:t>
      </w:r>
      <w:r>
        <w:t xml:space="preserve"> </w:t>
      </w:r>
      <w:r>
        <w:t xml:space="preserve">10M — so the 100K and 1M profit ratios silently go</w:t>
      </w:r>
      <w:r>
        <w:t xml:space="preserve"> </w:t>
      </w:r>
      <w:r>
        <w:rPr>
          <w:rStyle w:val="VerbatimChar"/>
        </w:rPr>
        <w:t xml:space="preserve">n/a</w:t>
      </w:r>
      <w:r>
        <w:t xml:space="preserve">, including the 1M headline. The fix is to make</w:t>
      </w:r>
      <w:r>
        <w:t xml:space="preserve"> </w:t>
      </w:r>
      <w:r>
        <w:t xml:space="preserve">the floor relative, one percent of that seed’s own oracle profit, which cannot rot when units change.</w:t>
      </w:r>
      <w:r>
        <w:t xml:space="preserve"> </w:t>
      </w:r>
      <w:r>
        <w:t xml:space="preserve">Not yet approved.</w:t>
      </w:r>
    </w:p>
    <w:bookmarkEnd w:id="39"/>
    <w:bookmarkStart w:id="40" w:name="X386f49a7b55fdf9df663efd425d2d7bcad179ab"/>
    <w:p>
      <w:pPr>
        <w:pStyle w:val="Heading5"/>
      </w:pPr>
      <w:r>
        <w:t xml:space="preserve">8f. What v2.2 publishes, and what stays frozen</w:t>
      </w:r>
    </w:p>
    <w:p>
      <w:pPr>
        <w:pStyle w:val="FirstParagraph"/>
      </w:pPr>
      <w:r>
        <w:rPr>
          <w:b/>
          <w:bCs/>
        </w:rPr>
        <w:t xml:space="preserve">Ken, 22 August 2026: v2.2’s numbers replace v2’s headline wholesale, with v2 kept as a comparison row.</w:t>
      </w:r>
      <w:r>
        <w:t xml:space="preserve"> </w:t>
      </w:r>
      <w:r>
        <w:t xml:space="preserve">Nothing is mixed. The floor fix moves C1 win AUC from 0.8720 to 0.8195, the units fix divides every profit by</w:t>
      </w:r>
      <w:r>
        <w:t xml:space="preserve"> </w:t>
      </w:r>
      <w:r>
        <w:t xml:space="preserve">1000, and the new ladder moves every argmax, so a v2 number set beside a v2.2 number is not a comparison of</w:t>
      </w:r>
      <w:r>
        <w:t xml:space="preserve"> </w:t>
      </w:r>
      <w:r>
        <w:t xml:space="preserve">data layers, it is a comparison of two different simulators.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Fate</w:t>
            </w:r>
          </w:p>
        </w:tc>
      </w:tr>
      <w:tr>
        <w:tc>
          <w:tcPr/>
          <w:p>
            <w:pPr>
              <w:pStyle w:val="Compact"/>
            </w:pPr>
            <w:r>
              <w:rPr>
                <w:rStyle w:val="VerbatimChar"/>
              </w:rPr>
              <w:t xml:space="preserve">t9v2/docs/V2.2_Results.md</w:t>
            </w:r>
          </w:p>
        </w:tc>
        <w:tc>
          <w:tcPr/>
          <w:p>
            <w:pPr>
              <w:pStyle w:val="Compact"/>
            </w:pPr>
            <w:r>
              <w:t xml:space="preserve">new — all 30 datasets, three scales</w:t>
            </w:r>
          </w:p>
        </w:tc>
      </w:tr>
      <w:tr>
        <w:tc>
          <w:tcPr/>
          <w:p>
            <w:pPr>
              <w:pStyle w:val="Compact"/>
            </w:pPr>
            <w:r>
              <w:rPr>
                <w:rStyle w:val="VerbatimChar"/>
              </w:rPr>
              <w:t xml:space="preserve">t9v2/docs/V2.2_Results_10M_n10_CI.md</w:t>
            </w:r>
          </w:p>
        </w:tc>
        <w:tc>
          <w:tcPr/>
          <w:p>
            <w:pPr>
              <w:pStyle w:val="Compact"/>
            </w:pPr>
            <w:r>
              <w:t xml:space="preserve">new — the v1-layout tables at 10M</w:t>
            </w:r>
          </w:p>
        </w:tc>
      </w:tr>
      <w:tr>
        <w:tc>
          <w:tcPr/>
          <w:p>
            <w:pPr>
              <w:pStyle w:val="Compact"/>
            </w:pPr>
            <w:r>
              <w:rPr>
                <w:rStyle w:val="VerbatimChar"/>
              </w:rPr>
              <w:t xml:space="preserve">t9v2/docs/V2_Results.md</w:t>
            </w:r>
          </w:p>
        </w:tc>
        <w:tc>
          <w:tcPr/>
          <w:p>
            <w:pPr>
              <w:pStyle w:val="Compact"/>
            </w:pPr>
            <w:r>
              <w:rPr>
                <w:b/>
                <w:bCs/>
              </w:rPr>
              <w:t xml:space="preserve">byte-identical, never regenerated, never deleted</w:t>
            </w:r>
          </w:p>
        </w:tc>
      </w:tr>
      <w:tr>
        <w:tc>
          <w:tcPr/>
          <w:p>
            <w:pPr>
              <w:pStyle w:val="Compact"/>
            </w:pPr>
            <w:r>
              <w:rPr>
                <w:rStyle w:val="VerbatimChar"/>
              </w:rPr>
              <w:t xml:space="preserve">t9v2/docs/V2_Results_Merged_CI.md</w:t>
            </w:r>
          </w:p>
        </w:tc>
        <w:tc>
          <w:tcPr/>
          <w:p>
            <w:pPr>
              <w:pStyle w:val="Compact"/>
            </w:pPr>
            <w:r>
              <w:t xml:space="preserve">as above</w:t>
            </w:r>
          </w:p>
        </w:tc>
      </w:tr>
    </w:tbl>
    <w:p>
      <w:pPr>
        <w:pStyle w:val="BodyText"/>
      </w:pPr>
      <w:r>
        <w:t xml:space="preserve">Dotted</w:t>
      </w:r>
      <w:r>
        <w:t xml:space="preserve"> </w:t>
      </w:r>
      <w:r>
        <w:rPr>
          <w:rStyle w:val="VerbatimChar"/>
        </w:rPr>
        <w:t xml:space="preserve">v2.2</w:t>
      </w:r>
      <w:r>
        <w:t xml:space="preserve">, matching the Specification and Plan filenames already in</w:t>
      </w:r>
      <w:r>
        <w:t xml:space="preserve"> </w:t>
      </w:r>
      <w:r>
        <w:rPr>
          <w:rStyle w:val="VerbatimChar"/>
        </w:rPr>
        <w:t xml:space="preserve">docs/</w:t>
      </w:r>
      <w:r>
        <w:t xml:space="preserve">. The writer raises if any</w:t>
      </w:r>
      <w:r>
        <w:t xml:space="preserve"> </w:t>
      </w:r>
      <w:r>
        <w:t xml:space="preserve">output basename equals a v2 filename, because the current writer overwrites its output unconditionally and v2</w:t>
      </w:r>
      <w:r>
        <w:t xml:space="preserve"> </w:t>
      </w:r>
      <w:r>
        <w:t xml:space="preserve">is published at tag</w:t>
      </w:r>
      <w:r>
        <w:t xml:space="preserve"> </w:t>
      </w:r>
      <w:r>
        <w:rPr>
          <w:rStyle w:val="VerbatimChar"/>
        </w:rPr>
        <w:t xml:space="preserve">v2.0.0</w:t>
      </w:r>
      <w:r>
        <w:t xml:space="preserve"> </w:t>
      </w:r>
      <w:r>
        <w:t xml:space="preserve">— its numbers must stay quotable.</w:t>
      </w:r>
    </w:p>
    <w:bookmarkEnd w:id="40"/>
    <w:bookmarkStart w:id="41" w:name="X2b0e9cf6b387d569e7916c3521bd2d442da1caa"/>
    <w:p>
      <w:pPr>
        <w:pStyle w:val="Heading5"/>
      </w:pPr>
      <w:r>
        <w:t xml:space="preserve">8g. One reporting script, and the four it replaces</w:t>
      </w:r>
    </w:p>
    <w:p>
      <w:pPr>
        <w:pStyle w:val="FirstParagraph"/>
      </w:pPr>
      <w:r>
        <w:rPr>
          <w:rStyle w:val="VerbatimChar"/>
        </w:rPr>
        <w:t xml:space="preserve">stage6_aggregate.py</w:t>
      </w:r>
      <w:r>
        <w:t xml:space="preserve">,</w:t>
      </w:r>
      <w:r>
        <w:t xml:space="preserve"> </w:t>
      </w:r>
      <w:r>
        <w:rPr>
          <w:rStyle w:val="VerbatimChar"/>
        </w:rPr>
        <w:t xml:space="preserve">merged_results_table.py</w:t>
      </w:r>
      <w:r>
        <w:t xml:space="preserve">,</w:t>
      </w:r>
      <w:r>
        <w:t xml:space="preserve"> </w:t>
      </w:r>
      <w:r>
        <w:rPr>
          <w:rStyle w:val="VerbatimChar"/>
        </w:rPr>
        <w:t xml:space="preserve">results_1m.py</w:t>
      </w:r>
      <w:r>
        <w:t xml:space="preserve"> </w:t>
      </w:r>
      <w:r>
        <w:t xml:space="preserve">and</w:t>
      </w:r>
      <w:r>
        <w:t xml:space="preserve"> </w:t>
      </w:r>
      <w:r>
        <w:rPr>
          <w:rStyle w:val="VerbatimChar"/>
        </w:rPr>
        <w:t xml:space="preserve">results_across_seeds.py</w:t>
      </w:r>
      <w:r>
        <w:t xml:space="preserve"> </w:t>
      </w:r>
      <w:r>
        <w:t xml:space="preserve">are replaced by</w:t>
      </w:r>
      <w:r>
        <w:t xml:space="preserve"> </w:t>
      </w:r>
      <w:r>
        <w:t xml:space="preserve">a single</w:t>
      </w:r>
      <w:r>
        <w:t xml:space="preserve"> </w:t>
      </w:r>
      <w:r>
        <w:rPr>
          <w:rStyle w:val="VerbatimChar"/>
        </w:rPr>
        <w:t xml:space="preserve">t9v2/tools/results_report.py --scale {100K,1M,10M,all}</w:t>
      </w:r>
      <w:r>
        <w:t xml:space="preserve">, and</w:t>
      </w:r>
      <w:r>
        <w:t xml:space="preserve"> </w:t>
      </w:r>
      <w:r>
        <w:rPr>
          <w:b/>
          <w:bCs/>
        </w:rPr>
        <w:t xml:space="preserve">the four are deleted rather than left</w:t>
      </w:r>
      <w:r>
        <w:rPr>
          <w:b/>
          <w:bCs/>
        </w:rPr>
        <w:t xml:space="preserve"> </w:t>
      </w:r>
      <w:r>
        <w:rPr>
          <w:b/>
          <w:bCs/>
        </w:rPr>
        <w:t xml:space="preserve">beside it</w:t>
      </w:r>
      <w:r>
        <w:t xml:space="preserve">. Between them they currently hold four copies of the confidence-interval arithmetic, two meanings</w:t>
      </w:r>
      <w:r>
        <w:t xml:space="preserve"> </w:t>
      </w:r>
      <w:r>
        <w:t xml:space="preserve">of</w:t>
      </w:r>
      <w:r>
        <w:t xml:space="preserve"> </w:t>
      </w:r>
      <w:r>
        <w:rPr>
          <w:rStyle w:val="VerbatimChar"/>
        </w:rPr>
        <w:t xml:space="preserve">ev_ratio</w:t>
      </w:r>
      <w:r>
        <w:t xml:space="preserve"> </w:t>
      </w:r>
      <w:r>
        <w:t xml:space="preserve">and two labels for profit-over-wins. Leaving them in place is what let those divergences appear</w:t>
      </w:r>
      <w:r>
        <w:t xml:space="preserve"> </w:t>
      </w:r>
      <w:r>
        <w:t xml:space="preserve">and would let them reappear.</w:t>
      </w:r>
    </w:p>
    <w:bookmarkEnd w:id="41"/>
    <w:bookmarkStart w:id="42" w:name="Xcc36000c1e82ce2f21cf7d2922a36efb83ef391"/>
    <w:p>
      <w:pPr>
        <w:pStyle w:val="Heading5"/>
      </w:pPr>
      <w:r>
        <w:t xml:space="preserve">8h. The counts that go red on a correct build</w:t>
      </w:r>
    </w:p>
    <w:p>
      <w:pPr>
        <w:pStyle w:val="FirstParagraph"/>
      </w:pPr>
      <w:r>
        <w:t xml:space="preserve">Six literals move with the register, or a correct v2.2 build fails: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From</w:t>
            </w:r>
          </w:p>
        </w:tc>
        <w:tc>
          <w:tcPr/>
          <w:p>
            <w:pPr>
              <w:pStyle w:val="Compact"/>
            </w:pPr>
            <w:r>
              <w:t xml:space="preserve">To</w:t>
            </w:r>
          </w:p>
        </w:tc>
      </w:tr>
      <w:tr>
        <w:tc>
          <w:tcPr/>
          <w:p>
            <w:pPr>
              <w:pStyle w:val="Compact"/>
            </w:pPr>
            <w:r>
              <w:t xml:space="preserve">gate 2’s pass condition,</w:t>
            </w:r>
            <w:r>
              <w:t xml:space="preserve"> </w:t>
            </w:r>
            <w:r>
              <w:t xml:space="preserve">“the column count is 55”</w:t>
            </w:r>
          </w:p>
        </w:tc>
        <w:tc>
          <w:tcPr/>
          <w:p>
            <w:pPr>
              <w:pStyle w:val="Compact"/>
            </w:pPr>
            <w:r>
              <w:t xml:space="preserve">55</w:t>
            </w:r>
          </w:p>
        </w:tc>
        <w:tc>
          <w:tcPr/>
          <w:p>
            <w:pPr>
              <w:pStyle w:val="Compact"/>
            </w:pPr>
            <w:r>
              <w:t xml:space="preserve">56</w:t>
            </w:r>
          </w:p>
        </w:tc>
      </w:tr>
      <w:tr>
        <w:tc>
          <w:tcPr/>
          <w:p>
            <w:pPr>
              <w:pStyle w:val="Compact"/>
            </w:pPr>
            <w:r>
              <w:t xml:space="preserve">gate 1’s pass condition,</w:t>
            </w:r>
            <w:r>
              <w:t xml:space="preserve"> </w:t>
            </w:r>
            <w:r>
              <w:t xml:space="preserve">“the frozen 55 columns”</w:t>
            </w:r>
          </w:p>
        </w:tc>
        <w:tc>
          <w:tcPr/>
          <w:p>
            <w:pPr>
              <w:pStyle w:val="Compact"/>
            </w:pPr>
            <w:r>
              <w:t xml:space="preserve">55</w:t>
            </w:r>
          </w:p>
        </w:tc>
        <w:tc>
          <w:tcPr/>
          <w:p>
            <w:pPr>
              <w:pStyle w:val="Compact"/>
            </w:pPr>
            <w:r>
              <w:t xml:space="preserve">56</w:t>
            </w:r>
          </w:p>
        </w:tc>
      </w:tr>
      <w:tr>
        <w:tc>
          <w:tcPr/>
          <w:p>
            <w:pPr>
              <w:pStyle w:val="Compact"/>
            </w:pPr>
            <w:r>
              <w:rPr>
                <w:rStyle w:val="VerbatimChar"/>
              </w:rPr>
              <w:t xml:space="preserve">tests/test_generator.py</w:t>
            </w:r>
            <w:r>
              <w:t xml:space="preserve">, the node-count assert</w:t>
            </w:r>
          </w:p>
        </w:tc>
        <w:tc>
          <w:tcPr/>
          <w:p>
            <w:pPr>
              <w:pStyle w:val="Compact"/>
            </w:pPr>
            <w:r>
              <w:t xml:space="preserve">78</w:t>
            </w:r>
          </w:p>
        </w:tc>
        <w:tc>
          <w:tcPr/>
          <w:p>
            <w:pPr>
              <w:pStyle w:val="Compact"/>
            </w:pPr>
            <w:r>
              <w:t xml:space="preserve">79</w:t>
            </w:r>
          </w:p>
        </w:tc>
      </w:tr>
      <w:tr>
        <w:tc>
          <w:tcPr/>
          <w:p>
            <w:pPr>
              <w:pStyle w:val="Compact"/>
            </w:pPr>
            <w:r>
              <w:rPr>
                <w:rStyle w:val="VerbatimChar"/>
              </w:rPr>
              <w:t xml:space="preserve">tests/test_settings.py</w:t>
            </w:r>
            <w:r>
              <w:t xml:space="preserve">, the node-count assert</w:t>
            </w:r>
          </w:p>
        </w:tc>
        <w:tc>
          <w:tcPr/>
          <w:p>
            <w:pPr>
              <w:pStyle w:val="Compact"/>
            </w:pPr>
            <w:r>
              <w:t xml:space="preserve">78</w:t>
            </w:r>
          </w:p>
        </w:tc>
        <w:tc>
          <w:tcPr/>
          <w:p>
            <w:pPr>
              <w:pStyle w:val="Compact"/>
            </w:pPr>
            <w:r>
              <w:t xml:space="preserve">79</w:t>
            </w:r>
          </w:p>
        </w:tc>
      </w:tr>
      <w:tr>
        <w:tc>
          <w:tcPr/>
          <w:p>
            <w:pPr>
              <w:pStyle w:val="Compact"/>
            </w:pPr>
            <w:r>
              <w:rPr>
                <w:rStyle w:val="VerbatimChar"/>
              </w:rPr>
              <w:t xml:space="preserve">tests/test_generator.py</w:t>
            </w:r>
            <w:r>
              <w:t xml:space="preserve">,</w:t>
            </w:r>
            <w:r>
              <w:t xml:space="preserve"> </w:t>
            </w:r>
            <w:r>
              <w:rPr>
                <w:rStyle w:val="VerbatimChar"/>
              </w:rPr>
              <w:t xml:space="preserve">test_columns_are_exactly_the_frozen_55</w:t>
            </w:r>
          </w:p>
        </w:tc>
        <w:tc>
          <w:tcPr/>
          <w:p>
            <w:pPr>
              <w:pStyle w:val="Compact"/>
            </w:pPr>
            <w:r>
              <w:t xml:space="preserve">55</w:t>
            </w:r>
          </w:p>
        </w:tc>
        <w:tc>
          <w:tcPr/>
          <w:p>
            <w:pPr>
              <w:pStyle w:val="Compact"/>
            </w:pPr>
            <w:r>
              <w:t xml:space="preserve">56, and renamed</w:t>
            </w:r>
          </w:p>
        </w:tc>
      </w:tr>
      <w:tr>
        <w:tc>
          <w:tcPr/>
          <w:p>
            <w:pPr>
              <w:pStyle w:val="Compact"/>
            </w:pPr>
            <w:r>
              <w:rPr>
                <w:rStyle w:val="VerbatimChar"/>
              </w:rPr>
              <w:t xml:space="preserve">tests/test_settings.py</w:t>
            </w:r>
            <w:r>
              <w:t xml:space="preserve">, the emitting-rows assert</w:t>
            </w:r>
          </w:p>
        </w:tc>
        <w:tc>
          <w:tcPr/>
          <w:p>
            <w:pPr>
              <w:pStyle w:val="Compact"/>
            </w:pPr>
            <w:r>
              <w:t xml:space="preserve">55</w:t>
            </w:r>
          </w:p>
        </w:tc>
        <w:tc>
          <w:tcPr/>
          <w:p>
            <w:pPr>
              <w:pStyle w:val="Compact"/>
            </w:pPr>
            <w:r>
              <w:t xml:space="preserve">56</w:t>
            </w:r>
          </w:p>
        </w:tc>
      </w:tr>
    </w:tbl>
    <w:p>
      <w:pPr>
        <w:pStyle w:val="BodyText"/>
      </w:pPr>
      <w:r>
        <w:rPr>
          <w:rStyle w:val="VerbatimChar"/>
        </w:rPr>
        <w:t xml:space="preserve">core/config.py</w:t>
      </w:r>
      <w:r>
        <w:t xml:space="preserve">’s V4 carries no literal — it compares the emitting rows against</w:t>
      </w:r>
      <w:r>
        <w:t xml:space="preserve"> </w:t>
      </w:r>
      <w:r>
        <w:rPr>
          <w:rStyle w:val="VerbatimChar"/>
        </w:rPr>
        <w:t xml:space="preserve">column_order</w:t>
      </w:r>
      <w:r>
        <w:t xml:space="preserve"> </w:t>
      </w:r>
      <w:r>
        <w:t xml:space="preserve">— so it</w:t>
      </w:r>
      <w:r>
        <w:t xml:space="preserve"> </w:t>
      </w:r>
      <w:r>
        <w:t xml:space="preserve">self-updates and is not on this list.</w:t>
      </w:r>
    </w:p>
    <w:bookmarkEnd w:id="42"/>
    <w:bookmarkEnd w:id="43"/>
    <w:bookmarkStart w:id="44" w:name="the-bid-ladder-settled-22-august-2026"/>
    <w:p>
      <w:pPr>
        <w:pStyle w:val="Heading4"/>
      </w:pPr>
      <w:r>
        <w:t xml:space="preserve">The bid ladder — SETTLED 22 August 2026</w:t>
      </w:r>
    </w:p>
    <w:p>
      <w:pPr>
        <w:pStyle w:val="FirstParagraph"/>
      </w:pPr>
      <w:r>
        <w:rPr>
          <w:rStyle w:val="VerbatimChar"/>
          <w:b/>
          <w:bCs/>
        </w:rPr>
        <w:t xml:space="preserve">geomspace(0.1, 1200, 60)</w:t>
      </w:r>
      <w:r>
        <w:rPr>
          <w:b/>
          <w:bCs/>
        </w:rPr>
        <w:t xml:space="preserve"> </w:t>
      </w:r>
      <w:r>
        <w:rPr>
          <w:b/>
          <w:bCs/>
        </w:rPr>
        <w:t xml:space="preserve">in CPM, replacing</w:t>
      </w:r>
      <w:r>
        <w:rPr>
          <w:b/>
          <w:bCs/>
        </w:rPr>
        <w:t xml:space="preserve"> </w:t>
      </w:r>
      <w:r>
        <w:rPr>
          <w:rStyle w:val="VerbatimChar"/>
          <w:b/>
          <w:bCs/>
        </w:rPr>
        <w:t xml:space="preserve">geomspace(0.1, 120, 48)</w:t>
      </w:r>
      <w:r>
        <w:rPr>
          <w:b/>
          <w:bCs/>
        </w:rPr>
        <w:t xml:space="preserve">.</w:t>
      </w:r>
      <w:r>
        <w:t xml:space="preserve"> </w:t>
      </w:r>
      <w:r>
        <w:t xml:space="preserve">Shared by every policy:</w:t>
      </w:r>
      <w:r>
        <w:t xml:space="preserve"> </w:t>
      </w:r>
      <w:r>
        <w:t xml:space="preserve">the classifier bidder, the price bidder,</w:t>
      </w:r>
      <w:r>
        <w:t xml:space="preserve"> </w:t>
      </w:r>
      <w:r>
        <w:rPr>
          <w:rStyle w:val="VerbatimChar"/>
        </w:rPr>
        <w:t xml:space="preserve">truth_ev</w:t>
      </w:r>
      <w:r>
        <w:t xml:space="preserve"> </w:t>
      </w:r>
      <w:r>
        <w:t xml:space="preserve">and the oracle.</w:t>
      </w:r>
    </w:p>
    <w:p>
      <w:pPr>
        <w:pStyle w:val="BodyText"/>
      </w:pPr>
      <w:r>
        <w:rPr>
          <w:b/>
          <w:bCs/>
        </w:rPr>
        <w:t xml:space="preserve">The ceiling was the defect, and it is far larger than the spacing.</w:t>
      </w:r>
      <w:r>
        <w:t xml:space="preserve"> </w:t>
      </w:r>
      <w:r>
        <w:t xml:space="preserve">Measured on seed 20250 at 100K</w:t>
      </w:r>
      <w:r>
        <w:t xml:space="preserve"> </w:t>
      </w:r>
      <w:r>
        <w:t xml:space="preserve">under the TRUE win rule, so the figures are pure grid effect with no model error in them. Loss is</w:t>
      </w:r>
      <w:r>
        <w:t xml:space="preserve"> </w:t>
      </w:r>
      <w:r>
        <w:t xml:space="preserve">against a near-continuous 4,000-rung reference over the same range.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394"/>
        <w:gridCol w:w="4525"/>
      </w:tblGrid>
      <w:tr>
        <w:trPr>
          <w:tblHeader w:val="on"/>
        </w:trPr>
        <w:tc>
          <w:tcPr/>
          <w:p>
            <w:pPr>
              <w:pStyle w:val="Compact"/>
            </w:pPr>
            <w:r>
              <w:t xml:space="preserve">Grid</w:t>
            </w:r>
          </w:p>
        </w:tc>
        <w:tc>
          <w:tcPr/>
          <w:p>
            <w:pPr>
              <w:pStyle w:val="Compact"/>
              <w:jc w:val="right"/>
            </w:pPr>
            <w:r>
              <w:t xml:space="preserve">Loss</w:t>
            </w:r>
          </w:p>
        </w:tc>
      </w:tr>
      <w:tr>
        <w:tc>
          <w:tcPr/>
          <w:p>
            <w:pPr>
              <w:pStyle w:val="Compact"/>
            </w:pPr>
            <w:r>
              <w:rPr>
                <w:rStyle w:val="VerbatimChar"/>
              </w:rPr>
              <w:t xml:space="preserve">geomspace(0.1, 120, 48)</w:t>
            </w:r>
            <w:r>
              <w:t xml:space="preserve"> </w:t>
            </w:r>
            <w:r>
              <w:t xml:space="preserve">— the current ladder</w:t>
            </w:r>
          </w:p>
        </w:tc>
        <w:tc>
          <w:tcPr/>
          <w:p>
            <w:pPr>
              <w:pStyle w:val="Compact"/>
              <w:jc w:val="right"/>
            </w:pPr>
            <w:r>
              <w:rPr>
                <w:b/>
                <w:bCs/>
              </w:rPr>
              <w:t xml:space="preserve">7.24%</w:t>
            </w:r>
          </w:p>
        </w:tc>
      </w:tr>
      <w:tr>
        <w:tc>
          <w:tcPr/>
          <w:p>
            <w:pPr>
              <w:pStyle w:val="Compact"/>
            </w:pPr>
            <w:r>
              <w:rPr>
                <w:rStyle w:val="VerbatimChar"/>
              </w:rPr>
              <w:t xml:space="preserve">geomspace(0.1, 1200, 48)</w:t>
            </w:r>
            <w:r>
              <w:t xml:space="preserve"> </w:t>
            </w:r>
            <w:r>
              <w:t xml:space="preserve">— same rungs, ceiling raised</w:t>
            </w:r>
          </w:p>
        </w:tc>
        <w:tc>
          <w:tcPr/>
          <w:p>
            <w:pPr>
              <w:pStyle w:val="Compact"/>
              <w:jc w:val="right"/>
            </w:pPr>
            <w:r>
              <w:t xml:space="preserve">0.69%</w:t>
            </w:r>
          </w:p>
        </w:tc>
      </w:tr>
      <w:tr>
        <w:tc>
          <w:tcPr/>
          <w:p>
            <w:pPr>
              <w:pStyle w:val="Compact"/>
            </w:pPr>
            <w:r>
              <w:rPr>
                <w:rStyle w:val="VerbatimChar"/>
              </w:rPr>
              <w:t xml:space="preserve">geomspace(0.3, 1200, 60)</w:t>
            </w:r>
            <w:r>
              <w:t xml:space="preserve"> </w:t>
            </w:r>
            <w:r>
              <w:t xml:space="preserve">— trimmed floor,</w:t>
            </w:r>
            <w:r>
              <w:t xml:space="preserve"> </w:t>
            </w:r>
            <w:r>
              <w:rPr>
                <w:b/>
                <w:bCs/>
              </w:rPr>
              <w:t xml:space="preserve">rejected</w:t>
            </w:r>
            <w:r>
              <w:t xml:space="preserve">, see below</w:t>
            </w:r>
          </w:p>
        </w:tc>
        <w:tc>
          <w:tcPr/>
          <w:p>
            <w:pPr>
              <w:pStyle w:val="Compact"/>
              <w:jc w:val="right"/>
            </w:pPr>
            <w:r>
              <w:t xml:space="preserve">0.53%</w:t>
            </w:r>
          </w:p>
        </w:tc>
      </w:tr>
      <w:tr>
        <w:tc>
          <w:tcPr/>
          <w:p>
            <w:pPr>
              <w:pStyle w:val="Compact"/>
            </w:pPr>
            <w:r>
              <w:rPr>
                <w:rStyle w:val="VerbatimChar"/>
              </w:rPr>
              <w:t xml:space="preserve">geomspace(0.1, 1200, 60)</w:t>
            </w:r>
            <w:r>
              <w:t xml:space="preserve"> </w:t>
            </w:r>
            <w:r>
              <w:t xml:space="preserve">—</w:t>
            </w:r>
            <w:r>
              <w:t xml:space="preserve"> </w:t>
            </w:r>
            <w:r>
              <w:rPr>
                <w:b/>
                <w:bCs/>
              </w:rPr>
              <w:t xml:space="preserve">adopted</w:t>
            </w:r>
          </w:p>
        </w:tc>
        <w:tc>
          <w:tcPr/>
          <w:p>
            <w:pPr>
              <w:pStyle w:val="Compact"/>
              <w:jc w:val="right"/>
            </w:pPr>
            <w:r>
              <w:rPr>
                <w:b/>
                <w:bCs/>
              </w:rPr>
              <w:t xml:space="preserve">0.53%</w:t>
            </w:r>
          </w:p>
        </w:tc>
      </w:tr>
      <w:tr>
        <w:tc>
          <w:tcPr/>
          <w:p>
            <w:pPr>
              <w:pStyle w:val="Compact"/>
            </w:pPr>
            <w:r>
              <w:rPr>
                <w:rStyle w:val="VerbatimChar"/>
              </w:rPr>
              <w:t xml:space="preserve">geomspace(0.1, 1200, 96)</w:t>
            </w:r>
          </w:p>
        </w:tc>
        <w:tc>
          <w:tcPr/>
          <w:p>
            <w:pPr>
              <w:pStyle w:val="Compact"/>
              <w:jc w:val="right"/>
            </w:pPr>
            <w:r>
              <w:t xml:space="preserve">0.32%</w:t>
            </w:r>
          </w:p>
        </w:tc>
      </w:tr>
    </w:tbl>
    <w:p>
      <w:pPr>
        <w:pStyle w:val="BodyText"/>
      </w:pPr>
      <w:r>
        <w:t xml:space="preserve">Our own bids top out at 26.4 and never approach the old ceiling, which is why it looked generous. The</w:t>
      </w:r>
      <w:r>
        <w:t xml:space="preserve"> </w:t>
      </w:r>
      <w:r>
        <w:t xml:space="preserve">market does not:</w:t>
      </w:r>
      <w:r>
        <w:t xml:space="preserve"> </w:t>
      </w:r>
      <w:r>
        <w:rPr>
          <w:rStyle w:val="VerbatimChar"/>
        </w:rPr>
        <w:t xml:space="preserve">m^win</w:t>
      </w:r>
      <w:r>
        <w:t xml:space="preserve"> </w:t>
      </w:r>
      <w:r>
        <w:t xml:space="preserve">reaches 971 and</w:t>
      </w:r>
      <w:r>
        <w:t xml:space="preserve"> </w:t>
      </w:r>
      <w:r>
        <w:rPr>
          <w:rStyle w:val="VerbatimChar"/>
        </w:rPr>
        <w:t xml:space="preserve">ev</w:t>
      </w:r>
      <w:r>
        <w:t xml:space="preserve"> </w:t>
      </w:r>
      <w:r>
        <w:t xml:space="preserve">reaches 16,148 CPM on whale traffic, so the top rung</w:t>
      </w:r>
      <w:r>
        <w:t xml:space="preserve"> </w:t>
      </w:r>
      <w:r>
        <w:t xml:space="preserve">binds on 0.76% of rows and about 20% of the market clears above the highest bid the ladder can</w:t>
      </w:r>
      <w:r>
        <w:t xml:space="preserve"> </w:t>
      </w:r>
      <w:r>
        <w:t xml:space="preserve">express. On those rows the argmax is clipped and the bidder cannot bid what it should — a</w:t>
      </w:r>
      <w:r>
        <w:t xml:space="preserve"> </w:t>
      </w:r>
      <w:r>
        <w:t xml:space="preserve">one-directional bias, unlike spacing, which is noise.</w:t>
      </w:r>
    </w:p>
    <w:p>
      <w:pPr>
        <w:pStyle w:val="BodyText"/>
      </w:pPr>
      <w:r>
        <w:rPr>
          <w:b/>
          <w:bCs/>
        </w:rPr>
        <w:t xml:space="preserve">Resolution is second-order and was the wrong thing to worry about.</w:t>
      </w:r>
      <w:r>
        <w:t xml:space="preserve"> </w:t>
      </w:r>
      <w:r>
        <w:t xml:space="preserve">Doubling 48 to 96 rungs at a</w:t>
      </w:r>
      <w:r>
        <w:t xml:space="preserve"> </w:t>
      </w:r>
      <w:r>
        <w:t xml:space="preserve">fixed range recovers 0.2 percentage points, because the profit function is flat at its own maximum:</w:t>
      </w:r>
      <w:r>
        <w:t xml:space="preserve"> </w:t>
      </w:r>
      <w:r>
        <w:t xml:space="preserve">an 8% error in the bid is a second-order error in profit. The ceiling is first-order.</w:t>
      </w:r>
    </w:p>
    <w:p>
      <w:pPr>
        <w:pStyle w:val="BodyText"/>
      </w:pPr>
      <w:r>
        <w:rPr>
          <w:b/>
          <w:bCs/>
        </w:rPr>
        <w:t xml:space="preserve">The floor stays at 0.1, and the first draft of this section got that wrong.</w:t>
      </w:r>
      <w:r>
        <w:t xml:space="preserve"> </w:t>
      </w:r>
      <w:r>
        <w:t xml:space="preserve">It proposed trimming to</w:t>
      </w:r>
      <w:r>
        <w:t xml:space="preserve"> </w:t>
      </w:r>
      <w:r>
        <w:t xml:space="preserve">0.3 on the ground that nothing clears below it, which is true by ROW COUNT and false by MONEY. Measured:</w:t>
      </w:r>
      <w:r>
        <w:t xml:space="preserve"> </w:t>
      </w:r>
      <w:r>
        <w:t xml:space="preserve">a 0.3 floor leaves</w:t>
      </w:r>
      <w:r>
        <w:t xml:space="preserve"> </w:t>
      </w:r>
      <w:r>
        <w:rPr>
          <w:b/>
          <w:bCs/>
        </w:rPr>
        <w:t xml:space="preserve">0.571%</w:t>
      </w:r>
      <w:r>
        <w:t xml:space="preserve"> </w:t>
      </w:r>
      <w:r>
        <w:t xml:space="preserve">of oracle profit sitting on the bottom rung against</w:t>
      </w:r>
      <w:r>
        <w:t xml:space="preserve"> </w:t>
      </w:r>
      <w:r>
        <w:rPr>
          <w:b/>
          <w:bCs/>
        </w:rPr>
        <w:t xml:space="preserve">0.039%</w:t>
      </w:r>
      <w:r>
        <w:t xml:space="preserve"> </w:t>
      </w:r>
      <w:r>
        <w:t xml:space="preserve">at 0.1.</w:t>
      </w:r>
      <w:r>
        <w:t xml:space="preserve"> </w:t>
      </w:r>
      <w:r>
        <w:t xml:space="preserve">That is the same error the quantile ladder makes two paragraphs below — counting rows where the</w:t>
      </w:r>
      <w:r>
        <w:t xml:space="preserve"> </w:t>
      </w:r>
      <w:r>
        <w:t xml:space="preserve">criterion is surplus — and it is recorded rather than quietly corrected because it was made twice in</w:t>
      </w:r>
      <w:r>
        <w:t xml:space="preserve"> </w:t>
      </w:r>
      <w:r>
        <w:t xml:space="preserve">one analysis. Sixty rungs over 0.1 to 1200 give a 16.9% step, marginally coarser than today’s 16.3%,</w:t>
      </w:r>
      <w:r>
        <w:t xml:space="preserve"> </w:t>
      </w:r>
      <w:r>
        <w:t xml:space="preserve">which the resolution measurement above shows costs almost nothing; both boundaries are then clean.</w:t>
      </w:r>
    </w:p>
    <w:p>
      <w:pPr>
        <w:pStyle w:val="BodyText"/>
      </w:pPr>
      <w:r>
        <w:rPr>
          <w:b/>
          <w:bCs/>
        </w:rPr>
        <w:t xml:space="preserve">Constant ratio beats concentrating rungs where the bids are, and the margin is five-fold.</w:t>
      </w:r>
      <w:r>
        <w:t xml:space="preserve"> </w:t>
      </w:r>
      <w:r>
        <w:t xml:space="preserve">The</w:t>
      </w:r>
      <w:r>
        <w:t xml:space="preserve"> </w:t>
      </w:r>
      <w:r>
        <w:t xml:space="preserve">natural intuition is to put resolution where the price mass is, since two thirds of our bids fall</w:t>
      </w:r>
      <w:r>
        <w:t xml:space="preserve"> </w:t>
      </w:r>
      <w:r>
        <w:t xml:space="preserve">between 1 and 3. It is wrong. Holding the range fixed at 0.3-1200 and varying only the shape: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Shape</w:t>
            </w:r>
          </w:p>
        </w:tc>
        <w:tc>
          <w:tcPr/>
          <w:p>
            <w:pPr>
              <w:pStyle w:val="Compact"/>
              <w:jc w:val="right"/>
            </w:pPr>
            <w:r>
              <w:t xml:space="preserve">Loss</w:t>
            </w:r>
          </w:p>
        </w:tc>
        <w:tc>
          <w:tcPr/>
          <w:p>
            <w:pPr>
              <w:pStyle w:val="Compact"/>
              <w:jc w:val="right"/>
            </w:pPr>
            <w:r>
              <w:t xml:space="preserve">rungs under $1</w:t>
            </w:r>
          </w:p>
        </w:tc>
        <w:tc>
          <w:tcPr/>
          <w:p>
            <w:pPr>
              <w:pStyle w:val="Compact"/>
              <w:jc w:val="right"/>
            </w:pPr>
            <w:r>
              <w:t xml:space="preserve">$1-10</w:t>
            </w:r>
          </w:p>
        </w:tc>
        <w:tc>
          <w:tcPr/>
          <w:p>
            <w:pPr>
              <w:pStyle w:val="Compact"/>
              <w:jc w:val="right"/>
            </w:pPr>
            <w:r>
              <w:t xml:space="preserve">over $50</w:t>
            </w:r>
          </w:p>
        </w:tc>
      </w:tr>
      <w:tr>
        <w:tc>
          <w:tcPr/>
          <w:p>
            <w:pPr>
              <w:pStyle w:val="Compact"/>
            </w:pPr>
            <w:r>
              <w:t xml:space="preserve">constant ratio</w:t>
            </w:r>
          </w:p>
        </w:tc>
        <w:tc>
          <w:tcPr/>
          <w:p>
            <w:pPr>
              <w:pStyle w:val="Compact"/>
              <w:jc w:val="right"/>
            </w:pPr>
            <w:r>
              <w:rPr>
                <w:b/>
                <w:bCs/>
              </w:rPr>
              <w:t xml:space="preserve">0.53%</w:t>
            </w:r>
          </w:p>
        </w:tc>
        <w:tc>
          <w:tcPr/>
          <w:p>
            <w:pPr>
              <w:pStyle w:val="Compact"/>
              <w:jc w:val="right"/>
            </w:pPr>
            <w:r>
              <w:t xml:space="preserve">9</w:t>
            </w:r>
          </w:p>
        </w:tc>
        <w:tc>
          <w:tcPr/>
          <w:p>
            <w:pPr>
              <w:pStyle w:val="Compact"/>
              <w:jc w:val="right"/>
            </w:pPr>
            <w:r>
              <w:t xml:space="preserve">16</w:t>
            </w:r>
          </w:p>
        </w:tc>
        <w:tc>
          <w:tcPr/>
          <w:p>
            <w:pPr>
              <w:pStyle w:val="Compact"/>
              <w:jc w:val="right"/>
            </w:pPr>
            <w:r>
              <w:t xml:space="preserve">23</w:t>
            </w:r>
          </w:p>
        </w:tc>
      </w:tr>
      <w:tr>
        <w:tc>
          <w:tcPr/>
          <w:p>
            <w:pPr>
              <w:pStyle w:val="Compact"/>
            </w:pPr>
            <w:r>
              <w:t xml:space="preserve">quantiles of</w:t>
            </w:r>
            <w:r>
              <w:t xml:space="preserve"> </w:t>
            </w:r>
            <w:r>
              <w:rPr>
                <w:rStyle w:val="VerbatimChar"/>
              </w:rPr>
              <w:t xml:space="preserve">m^win</w:t>
            </w:r>
            <w:r>
              <w:t xml:space="preserve">, i.e. rungs where the bids are</w:t>
            </w:r>
          </w:p>
        </w:tc>
        <w:tc>
          <w:tcPr/>
          <w:p>
            <w:pPr>
              <w:pStyle w:val="Compact"/>
              <w:jc w:val="right"/>
            </w:pPr>
            <w:r>
              <w:t xml:space="preserve">2.54%</w:t>
            </w:r>
          </w:p>
        </w:tc>
        <w:tc>
          <w:tcPr/>
          <w:p>
            <w:pPr>
              <w:pStyle w:val="Compact"/>
              <w:jc w:val="right"/>
            </w:pPr>
            <w:r>
              <w:t xml:space="preserve">7</w:t>
            </w:r>
          </w:p>
        </w:tc>
        <w:tc>
          <w:tcPr/>
          <w:p>
            <w:pPr>
              <w:pStyle w:val="Compact"/>
              <w:jc w:val="right"/>
            </w:pPr>
            <w:r>
              <w:t xml:space="preserve">29</w:t>
            </w:r>
          </w:p>
        </w:tc>
        <w:tc>
          <w:tcPr/>
          <w:p>
            <w:pPr>
              <w:pStyle w:val="Compact"/>
              <w:jc w:val="right"/>
            </w:pPr>
            <w:r>
              <w:t xml:space="preserve">4</w:t>
            </w:r>
          </w:p>
        </w:tc>
      </w:tr>
      <w:tr>
        <w:tc>
          <w:tcPr/>
          <w:p>
            <w:pPr>
              <w:pStyle w:val="Compact"/>
            </w:pPr>
            <w:r>
              <w:t xml:space="preserve">quantiles of the surplus at stake</w:t>
            </w:r>
          </w:p>
        </w:tc>
        <w:tc>
          <w:tcPr/>
          <w:p>
            <w:pPr>
              <w:pStyle w:val="Compact"/>
              <w:jc w:val="right"/>
            </w:pPr>
            <w:r>
              <w:t xml:space="preserve">0.84%</w:t>
            </w:r>
          </w:p>
        </w:tc>
        <w:tc>
          <w:tcPr/>
          <w:p>
            <w:pPr>
              <w:pStyle w:val="Compact"/>
              <w:jc w:val="right"/>
            </w:pPr>
            <w:r>
              <w:t xml:space="preserve">3</w:t>
            </w:r>
          </w:p>
        </w:tc>
        <w:tc>
          <w:tcPr/>
          <w:p>
            <w:pPr>
              <w:pStyle w:val="Compact"/>
              <w:jc w:val="right"/>
            </w:pPr>
            <w:r>
              <w:t xml:space="preserve">25</w:t>
            </w:r>
          </w:p>
        </w:tc>
        <w:tc>
          <w:tcPr/>
          <w:p>
            <w:pPr>
              <w:pStyle w:val="Compact"/>
              <w:jc w:val="right"/>
            </w:pPr>
            <w:r>
              <w:t xml:space="preserve">13</w:t>
            </w:r>
          </w:p>
        </w:tc>
      </w:tr>
      <w:tr>
        <w:tc>
          <w:tcPr/>
          <w:p>
            <w:pPr>
              <w:pStyle w:val="Compact"/>
            </w:pPr>
            <w:r>
              <w:t xml:space="preserve">half and half</w:t>
            </w:r>
          </w:p>
        </w:tc>
        <w:tc>
          <w:tcPr/>
          <w:p>
            <w:pPr>
              <w:pStyle w:val="Compact"/>
              <w:jc w:val="right"/>
            </w:pPr>
            <w:r>
              <w:t xml:space="preserve">0.67%</w:t>
            </w:r>
          </w:p>
        </w:tc>
        <w:tc>
          <w:tcPr/>
          <w:p>
            <w:pPr>
              <w:pStyle w:val="Compact"/>
              <w:jc w:val="right"/>
            </w:pPr>
            <w:r>
              <w:t xml:space="preserve">6</w:t>
            </w:r>
          </w:p>
        </w:tc>
        <w:tc>
          <w:tcPr/>
          <w:p>
            <w:pPr>
              <w:pStyle w:val="Compact"/>
              <w:jc w:val="right"/>
            </w:pPr>
            <w:r>
              <w:t xml:space="preserve">20</w:t>
            </w:r>
          </w:p>
        </w:tc>
        <w:tc>
          <w:tcPr/>
          <w:p>
            <w:pPr>
              <w:pStyle w:val="Compact"/>
              <w:jc w:val="right"/>
            </w:pPr>
            <w:r>
              <w:t xml:space="preserve">18</w:t>
            </w:r>
          </w:p>
        </w:tc>
      </w:tr>
    </w:tbl>
    <w:p>
      <w:pPr>
        <w:pStyle w:val="BodyText"/>
      </w:pPr>
      <w:r>
        <w:rPr>
          <w:b/>
          <w:bCs/>
        </w:rPr>
        <w:t xml:space="preserve">The criterion is where the money is, not where the bids are.</w:t>
      </w:r>
      <w:r>
        <w:t xml:space="preserve"> </w:t>
      </w:r>
      <w:r>
        <w:t xml:space="preserve">One row with</w:t>
      </w:r>
      <w:r>
        <w:t xml:space="preserve"> </w:t>
      </w:r>
      <w:r>
        <w:rPr>
          <w:rStyle w:val="VerbatimChar"/>
        </w:rPr>
        <w:t xml:space="preserve">ev</w:t>
      </w:r>
      <w:r>
        <w:t xml:space="preserve"> </w:t>
      </w:r>
      <w:r>
        <w:t xml:space="preserve">near 400 clearing</w:t>
      </w:r>
      <w:r>
        <w:t xml:space="preserve"> </w:t>
      </w:r>
      <w:r>
        <w:t xml:space="preserve">at 90 carries more surplus than a hundred rows clearing at 2, and those rows live in the expensive</w:t>
      </w:r>
      <w:r>
        <w:t xml:space="preserve"> </w:t>
      </w:r>
      <w:r>
        <w:t xml:space="preserve">tail. A quantile ladder leaves four rungs above 50 to serve them and loses five times as much as</w:t>
      </w:r>
      <w:r>
        <w:t xml:space="preserve"> </w:t>
      </w:r>
      <w:r>
        <w:t xml:space="preserve">constant ratio, which allocates 23 rungs there simply by having equal ratios over a wide range.</w:t>
      </w:r>
    </w:p>
    <w:p>
      <w:pPr>
        <w:pStyle w:val="BodyText"/>
      </w:pPr>
      <w:r>
        <w:t xml:space="preserve">Constant ratio has a second advantage that matters more for a rebuild: it needs two endpoints and a</w:t>
      </w:r>
      <w:r>
        <w:t xml:space="preserve"> </w:t>
      </w:r>
      <w:r>
        <w:t xml:space="preserve">count, where both quantile shapes need the true price distribution to construct. Nothing has to be</w:t>
      </w:r>
      <w:r>
        <w:t xml:space="preserve"> </w:t>
      </w:r>
      <w:r>
        <w:t xml:space="preserve">re-derived when the floor fix moves that distribution, and no ground-truth knowledge is baked into a</w:t>
      </w:r>
      <w:r>
        <w:t xml:space="preserve"> </w:t>
      </w:r>
      <w:r>
        <w:t xml:space="preserve">constant every policy shares.</w:t>
      </w:r>
    </w:p>
    <w:p>
      <w:pPr>
        <w:pStyle w:val="BodyText"/>
      </w:pPr>
      <w:r>
        <w:rPr>
          <w:b/>
          <w:bCs/>
        </w:rPr>
        <w:t xml:space="preserve">Coarseness does not distort the contrasts.</w:t>
      </w:r>
      <w:r>
        <w:t xml:space="preserve"> </w:t>
      </w:r>
      <w:r>
        <w:t xml:space="preserve">Tested directly, because that is the thing the study</w:t>
      </w:r>
      <w:r>
        <w:t xml:space="preserve"> </w:t>
      </w:r>
      <w:r>
        <w:t xml:space="preserve">reports. Two policies differing by 2% in price knowledge measure +0.14% apart on the 48-rung ladder,</w:t>
      </w:r>
      <w:r>
        <w:t xml:space="preserve"> </w:t>
      </w:r>
      <w:r>
        <w:t xml:space="preserve">+0.15% on the adopted one and +0.13% against a near-continuous grid. Rival bids are drawn from a</w:t>
      </w:r>
      <w:r>
        <w:t xml:space="preserve"> </w:t>
      </w:r>
      <w:r>
        <w:t xml:space="preserve">continuous lognormal rather than from a ladder, so a small edge moves a policy across rung boundaries</w:t>
      </w:r>
      <w:r>
        <w:t xml:space="preserve"> </w:t>
      </w:r>
      <w:r>
        <w:t xml:space="preserve">on a random subset of rows and averages in. Coarseness adds variance to a contrast, not bias. The</w:t>
      </w:r>
      <w:r>
        <w:t xml:space="preserve"> </w:t>
      </w:r>
      <w:r>
        <w:t xml:space="preserve">arms-race intuition — that real bidders tune bids finely — would transfer only if rivals also chose</w:t>
      </w:r>
      <w:r>
        <w:t xml:space="preserve"> </w:t>
      </w:r>
      <w:r>
        <w:t xml:space="preserve">from a grid, which they do not.</w:t>
      </w:r>
    </w:p>
    <w:p>
      <w:pPr>
        <w:pStyle w:val="BodyText"/>
      </w:pPr>
      <w:r>
        <w:rPr>
          <w:b/>
          <w:bCs/>
        </w:rPr>
        <w:t xml:space="preserve">One ladder for every policy, and this is a rule rather than a convenience.</w:t>
      </w:r>
      <w:r>
        <w:t xml:space="preserve"> </w:t>
      </w:r>
      <w:r>
        <w:t xml:space="preserve">Give the price head a</w:t>
      </w:r>
      <w:r>
        <w:t xml:space="preserve"> </w:t>
      </w:r>
      <w:r>
        <w:t xml:space="preserve">finer grid than the classifier and the two-bidder agreement rule collapses, because a disagreement</w:t>
      </w:r>
      <w:r>
        <w:t xml:space="preserve"> </w:t>
      </w:r>
      <w:r>
        <w:t xml:space="preserve">could no longer be attributed to the win curve rather than the grid. Give the oracle a finer grid and</w:t>
      </w:r>
      <w:r>
        <w:t xml:space="preserve"> </w:t>
      </w:r>
      <w:r>
        <w:rPr>
          <w:rStyle w:val="VerbatimChar"/>
        </w:rPr>
        <w:t xml:space="preserve">value_captured</w:t>
      </w:r>
      <w:r>
        <w:t xml:space="preserve"> </w:t>
      </w:r>
      <w:r>
        <w:t xml:space="preserve">absorbs a resolution gap that has nothing to do with information.</w:t>
      </w:r>
    </w:p>
    <w:p>
      <w:pPr>
        <w:pStyle w:val="BodyText"/>
      </w:pPr>
      <w:r>
        <w:rPr>
          <w:b/>
          <w:bCs/>
        </w:rPr>
        <w:t xml:space="preserve">Where it lands in the build order.</w:t>
      </w:r>
      <w:r>
        <w:t xml:space="preserve"> </w:t>
      </w:r>
      <w:r>
        <w:t xml:space="preserve">The ladder is a scoring setting in</w:t>
      </w:r>
      <w:r>
        <w:t xml:space="preserve"> </w:t>
      </w:r>
      <w:r>
        <w:rPr>
          <w:rStyle w:val="VerbatimChar"/>
        </w:rPr>
        <w:t xml:space="preserve">training.yaml</w:t>
      </w:r>
      <w:r>
        <w:t xml:space="preserve"> </w:t>
      </w:r>
      <w:r>
        <w:t xml:space="preserve">(</w:t>
      </w:r>
      <w:r>
        <w:rPr>
          <w:rStyle w:val="VerbatimChar"/>
        </w:rPr>
        <w:t xml:space="preserve">candidate_prices</w:t>
      </w:r>
      <w:r>
        <w:t xml:space="preserve">), not a generator setting, so it invalidates trained results but NOT the master</w:t>
      </w:r>
      <w:r>
        <w:t xml:space="preserve"> </w:t>
      </w:r>
      <w:r>
        <w:t xml:space="preserve">parquets and forces no regeneration of its own. Adopt the shape at step 2, with the units fix, since</w:t>
      </w:r>
      <w:r>
        <w:t xml:space="preserve"> </w:t>
      </w:r>
      <w:r>
        <w:t xml:space="preserve">both are preconditions for quoting any economic number.</w:t>
      </w:r>
    </w:p>
    <w:p>
      <w:pPr>
        <w:pStyle w:val="BodyText"/>
      </w:pPr>
      <w:r>
        <w:rPr>
          <w:b/>
          <w:bCs/>
        </w:rPr>
        <w:t xml:space="preserve">The endpoints are a CHECKED PROPERTY, not a constant, and this is the point of the section.</w:t>
      </w:r>
      <w:r>
        <w:t xml:space="preserve"> </w:t>
      </w:r>
      <w:r>
        <w:t xml:space="preserve">The</w:t>
      </w:r>
      <w:r>
        <w:t xml:space="preserve"> </w:t>
      </w:r>
      <w:r>
        <w:t xml:space="preserve">measurements above are one seed at 100K on pre-floor-fix data, where floors run about 1.75 times</w:t>
      </w:r>
      <w:r>
        <w:t xml:space="preserve"> </w:t>
      </w:r>
      <w:r>
        <w:t xml:space="preserve">inflated and</w:t>
      </w:r>
      <w:r>
        <w:t xml:space="preserve"> </w:t>
      </w:r>
      <w:r>
        <w:rPr>
          <w:rStyle w:val="VerbatimChar"/>
        </w:rPr>
        <w:t xml:space="preserve">m^win</w:t>
      </w:r>
      <w:r>
        <w:t xml:space="preserve"> </w:t>
      </w:r>
      <w:r>
        <w:t xml:space="preserve">with them, so 0.1 and 1200 cannot simply be carried forward. Rather than</w:t>
      </w:r>
      <w:r>
        <w:t xml:space="preserve"> </w:t>
      </w:r>
      <w:r>
        <w:t xml:space="preserve">re-guessing them by hand at step 5, they get a pass condition:</w:t>
      </w:r>
    </w:p>
    <w:p>
      <w:pPr>
        <w:pStyle w:val="BlockText"/>
      </w:pPr>
      <w:r>
        <w:rPr>
          <w:b/>
          <w:bCs/>
        </w:rPr>
        <w:t xml:space="preserve">Boundary check.</w:t>
      </w:r>
      <w:r>
        <w:t xml:space="preserve"> </w:t>
      </w:r>
      <w:r>
        <w:t xml:space="preserve">Oracle profit earned on the TOP rung, and on the BOTTOM rung, must each stay</w:t>
      </w:r>
      <w:r>
        <w:t xml:space="preserve"> </w:t>
      </w:r>
      <w:r>
        <w:t xml:space="preserve">below</w:t>
      </w:r>
      <w:r>
        <w:t xml:space="preserve"> </w:t>
      </w:r>
      <w:r>
        <w:rPr>
          <w:b/>
          <w:bCs/>
        </w:rPr>
        <w:t xml:space="preserve">0.1%</w:t>
      </w:r>
      <w:r>
        <w:t xml:space="preserve"> </w:t>
      </w:r>
      <w:r>
        <w:t xml:space="preserve">of total oracle profit. If either breaches, widen that end and re-score.</w:t>
      </w:r>
    </w:p>
    <w:p>
      <w:pPr>
        <w:pStyle w:val="FirstParagraph"/>
      </w:pPr>
      <w:r>
        <w:t xml:space="preserve">Measured today: the current ladder puts</w:t>
      </w:r>
      <w:r>
        <w:t xml:space="preserve"> </w:t>
      </w:r>
      <w:r>
        <w:rPr>
          <w:b/>
          <w:bCs/>
        </w:rPr>
        <w:t xml:space="preserve">1.528%</w:t>
      </w:r>
      <w:r>
        <w:t xml:space="preserve"> </w:t>
      </w:r>
      <w:r>
        <w:t xml:space="preserve">on the top rung, a clear breach and the defect</w:t>
      </w:r>
      <w:r>
        <w:t xml:space="preserve"> </w:t>
      </w:r>
      <w:r>
        <w:t xml:space="preserve">this section exists to fix.</w:t>
      </w:r>
      <w:r>
        <w:t xml:space="preserve"> </w:t>
      </w:r>
      <w:r>
        <w:rPr>
          <w:rStyle w:val="VerbatimChar"/>
        </w:rPr>
        <w:t xml:space="preserve">geomspace(0.1, 1200, 60)</w:t>
      </w:r>
      <w:r>
        <w:t xml:space="preserve"> </w:t>
      </w:r>
      <w:r>
        <w:t xml:space="preserve">puts 0.000% on the top and 0.039% on the</w:t>
      </w:r>
      <w:r>
        <w:t xml:space="preserve"> </w:t>
      </w:r>
      <w:r>
        <w:t xml:space="preserve">bottom, so it passes with room.</w:t>
      </w:r>
    </w:p>
    <w:p>
      <w:pPr>
        <w:pStyle w:val="BodyText"/>
      </w:pPr>
      <w:r>
        <w:rPr>
          <w:b/>
          <w:bCs/>
        </w:rPr>
        <w:t xml:space="preserve">Profit at risk, not occupancy, is the measure.</w:t>
      </w:r>
      <w:r>
        <w:t xml:space="preserve"> </w:t>
      </w:r>
      <w:r>
        <w:t xml:space="preserve">Only 0.042% of ROWS sit on the current top rung,</w:t>
      </w:r>
      <w:r>
        <w:t xml:space="preserve"> </w:t>
      </w:r>
      <w:r>
        <w:t xml:space="preserve">which reads as negligible and is not: those rows carry 1.528% of the profit, because whale traffic is</w:t>
      </w:r>
      <w:r>
        <w:t xml:space="preserve"> </w:t>
      </w:r>
      <w:r>
        <w:t xml:space="preserve">rare and large. A row-count criterion would have declared the current ladder healthy.</w:t>
      </w:r>
    </w:p>
    <w:p>
      <w:pPr>
        <w:pStyle w:val="BodyText"/>
      </w:pPr>
      <w:r>
        <w:t xml:space="preserve">This costs nothing to run — no regeneration, one scoring pass over one seed — and it makes step 5</w:t>
      </w:r>
      <w:r>
        <w:t xml:space="preserve"> </w:t>
      </w:r>
      <w:r>
        <w:t xml:space="preserve">mechanical: re-measure, widen whichever end breaches, record. The reason for a check rather than a</w:t>
      </w:r>
      <w:r>
        <w:t xml:space="preserve"> </w:t>
      </w:r>
      <w:r>
        <w:t xml:space="preserve">number is</w:t>
      </w:r>
      <w:r>
        <w:t xml:space="preserve"> </w:t>
      </w:r>
      <w:r>
        <w:rPr>
          <w:rStyle w:val="VerbatimChar"/>
        </w:rPr>
        <w:t xml:space="preserve">floor_binds_rate</w:t>
      </w:r>
      <w:r>
        <w:t xml:space="preserve">, four sections down: a hand-written constant that no code path measured,</w:t>
      </w:r>
      <w:r>
        <w:t xml:space="preserve"> </w:t>
      </w:r>
      <w:r>
        <w:t xml:space="preserve">which then drifted out of its own band with nothing able to notice.</w:t>
      </w:r>
    </w:p>
    <w:p>
      <w:pPr>
        <w:pStyle w:val="BodyText"/>
      </w:pPr>
      <w:r>
        <w:rPr>
          <w:b/>
          <w:bCs/>
        </w:rPr>
        <w:t xml:space="preserve">Not settled here.</w:t>
      </w:r>
      <w:r>
        <w:t xml:space="preserve"> </w:t>
      </w:r>
      <w:r>
        <w:t xml:space="preserve">Whether the boundary check should also govern the RUNG COUNT, by requiring that</w:t>
      </w:r>
      <w:r>
        <w:t xml:space="preserve"> </w:t>
      </w:r>
      <w:r>
        <w:t xml:space="preserve">halving the step change total oracle profit by less than some tolerance. Sixty is currently a judgement</w:t>
      </w:r>
      <w:r>
        <w:t xml:space="preserve"> </w:t>
      </w:r>
      <w:r>
        <w:t xml:space="preserve">rather than a solved number, though the resolution measurement above bounds what it can cost at about</w:t>
      </w:r>
      <w:r>
        <w:t xml:space="preserve"> </w:t>
      </w:r>
      <w:r>
        <w:t xml:space="preserve">0.2 percentage points.</w:t>
      </w:r>
    </w:p>
    <w:bookmarkEnd w:id="44"/>
    <w:bookmarkEnd w:id="45"/>
    <w:bookmarkStart w:id="46" w:name="X72a85ce9f070d18733c5d3f5a2f0883867f7f97"/>
    <w:p>
      <w:pPr>
        <w:pStyle w:val="Heading3"/>
      </w:pPr>
      <w:r>
        <w:t xml:space="preserve">The price feature — Ken’s position, 21 August 2026 — ⚠️ SUPERSEDED, kept as record</w:t>
      </w:r>
    </w:p>
    <w:p>
      <w:pPr>
        <w:pStyle w:val="BlockText"/>
      </w:pPr>
      <w:r>
        <w:rPr>
          <w:b/>
          <w:bCs/>
        </w:rPr>
        <w:t xml:space="preserve">Read this as history, not as the design.</w:t>
      </w:r>
      <w:r>
        <w:t xml:space="preserve"> </w:t>
      </w:r>
      <w:r>
        <w:t xml:space="preserve">Its central argument — prefer the exact second-highest bid</w:t>
      </w:r>
      <w:r>
        <w:t xml:space="preserve"> </w:t>
      </w:r>
      <w:r>
        <w:t xml:space="preserve">over the clipped</w:t>
      </w:r>
      <w:r>
        <w:t xml:space="preserve"> </w:t>
      </w:r>
      <w:r>
        <w:rPr>
          <w:rStyle w:val="VerbatimChar"/>
        </w:rPr>
        <w:t xml:space="preserve">max(LU7, floor)</w:t>
      </w:r>
      <w:r>
        <w:t xml:space="preserve"> </w:t>
      </w:r>
      <w:r>
        <w:t xml:space="preserve">— was</w:t>
      </w:r>
      <w:r>
        <w:t xml:space="preserve"> </w:t>
      </w:r>
      <w:r>
        <w:rPr>
          <w:b/>
          <w:bCs/>
        </w:rPr>
        <w:t xml:space="preserve">REVERSED on 22 August 2026</w:t>
      </w:r>
      <w:r>
        <w:t xml:space="preserve">. The quantity is</w:t>
      </w:r>
      <w:r>
        <w:t xml:space="preserve"> </w:t>
      </w:r>
      <w:r>
        <w:rPr>
          <w:rStyle w:val="VerbatimChar"/>
        </w:rPr>
        <w:t xml:space="preserve">min_winning_price = max(LU7, floor)</w:t>
      </w:r>
      <w:r>
        <w:t xml:space="preserve">, on every row. The reversal and its reasoning are in</w:t>
      </w:r>
      <w:r>
        <w:t xml:space="preserve"> </w:t>
      </w:r>
      <w:r>
        <w:rPr>
          <w:b/>
          <w:bCs/>
        </w:rPr>
        <w:t xml:space="preserve">build-order</w:t>
      </w:r>
      <w:r>
        <w:rPr>
          <w:b/>
          <w:bCs/>
        </w:rPr>
        <w:t xml:space="preserve"> </w:t>
      </w:r>
      <w:r>
        <w:rPr>
          <w:b/>
          <w:bCs/>
        </w:rPr>
        <w:t xml:space="preserve">step 3</w:t>
      </w:r>
      <w:r>
        <w:t xml:space="preserve">; the measured consequences are in</w:t>
      </w:r>
      <w:r>
        <w:t xml:space="preserve"> </w:t>
      </w:r>
      <w:r>
        <w:rPr>
          <w:b/>
          <w:bCs/>
        </w:rPr>
        <w:t xml:space="preserve">5a</w:t>
      </w:r>
      <w:r>
        <w:t xml:space="preserve"> </w:t>
      </w:r>
      <w:r>
        <w:t xml:space="preserve">and</w:t>
      </w:r>
      <w:r>
        <w:t xml:space="preserve"> </w:t>
      </w:r>
      <w:r>
        <w:rPr>
          <w:b/>
          <w:bCs/>
        </w:rPr>
        <w:t xml:space="preserve">5d</w:t>
      </w:r>
      <w:r>
        <w:t xml:space="preserve">.</w:t>
      </w:r>
    </w:p>
    <w:p>
      <w:pPr>
        <w:pStyle w:val="BlockText"/>
      </w:pPr>
      <w:r>
        <w:t xml:space="preserve">It is kept rather than deleted because step 3 is a reversal, and a reversal is unreadable without the</w:t>
      </w:r>
      <w:r>
        <w:t xml:space="preserve"> </w:t>
      </w:r>
      <w:r>
        <w:t xml:space="preserve">position it reverses. Where this section says</w:t>
      </w:r>
      <w:r>
        <w:t xml:space="preserve"> </w:t>
      </w:r>
      <w:r>
        <w:t xml:space="preserve">“second-highest bid”</w:t>
      </w:r>
      <w:r>
        <w:t xml:space="preserve">, the live name is</w:t>
      </w:r>
      <w:r>
        <w:t xml:space="preserve"> </w:t>
      </w:r>
      <w:r>
        <w:rPr>
          <w:rStyle w:val="VerbatimChar"/>
        </w:rPr>
        <w:t xml:space="preserve">min_winning_price</w:t>
      </w:r>
      <w:r>
        <w:t xml:space="preserve">.</w:t>
      </w:r>
    </w:p>
    <w:p>
      <w:pPr>
        <w:pStyle w:val="FirstParagraph"/>
      </w:pPr>
      <w:r>
        <w:rPr>
          <w:b/>
          <w:bCs/>
        </w:rPr>
        <w:t xml:space="preserve">The quantity is the second-highest bid, not</w:t>
      </w:r>
      <w:r>
        <w:rPr>
          <w:b/>
          <w:bCs/>
        </w:rPr>
        <w:t xml:space="preserve"> </w:t>
      </w:r>
      <w:r>
        <w:rPr>
          <w:rStyle w:val="VerbatimChar"/>
          <w:b/>
          <w:bCs/>
        </w:rPr>
        <w:t xml:space="preserve">min_bid_to_win</w:t>
      </w:r>
      <w:r>
        <w:rPr>
          <w:b/>
          <w:bCs/>
        </w:rPr>
        <w:t xml:space="preserve">.</w:t>
      </w:r>
      <w:r>
        <w:t xml:space="preserve"> </w:t>
      </w:r>
      <w:r>
        <w:t xml:space="preserve">Ken settled this on 21 Aug and it</w:t>
      </w:r>
      <w:r>
        <w:t xml:space="preserve"> </w:t>
      </w:r>
      <w:r>
        <w:t xml:space="preserve">supersedes the July argument that dropped a second-highest-bid field as inapplicable to a first-price</w:t>
      </w:r>
      <w:r>
        <w:t xml:space="preserve"> </w:t>
      </w:r>
      <w:r>
        <w:t xml:space="preserve">market. That argument confused prominence with existence. Under first-price clearing the winner no</w:t>
      </w:r>
      <w:r>
        <w:t xml:space="preserve"> </w:t>
      </w:r>
      <w:r>
        <w:t xml:space="preserve">longer pays a cent above the runner-up, so the second-highest bid stops being the</w:t>
      </w:r>
      <w:r>
        <w:t xml:space="preserve"> </w:t>
      </w:r>
      <w:r>
        <w:rPr>
          <w:i/>
          <w:iCs/>
        </w:rPr>
        <w:t xml:space="preserve">clearing rule</w:t>
      </w:r>
      <w:r>
        <w:t xml:space="preserve"> </w:t>
      </w:r>
      <w:r>
        <w:t xml:space="preserve">—</w:t>
      </w:r>
      <w:r>
        <w:t xml:space="preserve"> </w:t>
      </w:r>
      <w:r>
        <w:t xml:space="preserve">but it still exists in every auction, and it is the quantity</w:t>
      </w:r>
      <w:r>
        <w:t xml:space="preserve"> </w:t>
      </w:r>
      <w:r>
        <w:rPr>
          <w:b/>
          <w:bCs/>
        </w:rPr>
        <w:t xml:space="preserve">bid shading</w:t>
      </w:r>
      <w:r>
        <w:t xml:space="preserve"> </w:t>
      </w:r>
      <w:r>
        <w:t xml:space="preserve">is guided by. Exchanges</w:t>
      </w:r>
      <w:r>
        <w:t xml:space="preserve"> </w:t>
      </w:r>
      <w:r>
        <w:t xml:space="preserve">return this feedback precisely because shading models need the runner-up distribution.</w:t>
      </w:r>
    </w:p>
    <w:p>
      <w:pPr>
        <w:pStyle w:val="BodyText"/>
      </w:pPr>
      <w:r>
        <w:rPr>
          <w:b/>
          <w:bCs/>
        </w:rPr>
        <w:t xml:space="preserve">Why it gives the full price picture.</w:t>
      </w:r>
      <w:r>
        <w:t xml:space="preserve"> </w:t>
      </w:r>
      <w:r>
        <w:t xml:space="preserve">In T9,</w:t>
      </w:r>
      <w:r>
        <w:t xml:space="preserve"> </w:t>
      </w:r>
      <w:r>
        <w:rPr>
          <w:rStyle w:val="VerbatimChar"/>
        </w:rPr>
        <w:t xml:space="preserve">LU7</w:t>
      </w:r>
      <w:r>
        <w:t xml:space="preserve"> </w:t>
      </w:r>
      <w:r>
        <w:t xml:space="preserve">is the highest rival bid and</w:t>
      </w:r>
      <w:r>
        <w:t xml:space="preserve"> </w:t>
      </w:r>
      <w:r>
        <w:rPr>
          <w:rStyle w:val="VerbatimChar"/>
        </w:rPr>
        <w:t xml:space="preserve">won = bid ≥ max(LU7, floor)</w:t>
      </w:r>
      <w:r>
        <w:t xml:space="preserve">. From the DSP’s seat: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Row class</w:t>
            </w:r>
          </w:p>
        </w:tc>
        <w:tc>
          <w:tcPr/>
          <w:p>
            <w:pPr>
              <w:pStyle w:val="Compact"/>
            </w:pPr>
            <w:r>
              <w:t xml:space="preserve">What LU7 is</w:t>
            </w:r>
          </w:p>
        </w:tc>
        <w:tc>
          <w:tcPr/>
          <w:p>
            <w:pPr>
              <w:pStyle w:val="Compact"/>
            </w:pPr>
            <w:r>
              <w:t xml:space="preserve">Status today</w:t>
            </w:r>
          </w:p>
        </w:tc>
      </w:tr>
      <w:tr>
        <w:tc>
          <w:tcPr/>
          <w:p>
            <w:pPr>
              <w:pStyle w:val="Compact"/>
            </w:pPr>
            <w:r>
              <w:t xml:space="preserve">won</w:t>
            </w:r>
          </w:p>
        </w:tc>
        <w:tc>
          <w:tcPr/>
          <w:p>
            <w:pPr>
              <w:pStyle w:val="Compact"/>
            </w:pPr>
            <w:r>
              <w:t xml:space="preserve">the</w:t>
            </w:r>
            <w:r>
              <w:t xml:space="preserve"> </w:t>
            </w:r>
            <w:r>
              <w:rPr>
                <w:b/>
                <w:bCs/>
              </w:rPr>
              <w:t xml:space="preserve">second-highest bid</w:t>
            </w:r>
            <w:r>
              <w:t xml:space="preserve">, the runner-up that was beaten</w:t>
            </w:r>
          </w:p>
        </w:tc>
        <w:tc>
          <w:tcPr/>
          <w:p>
            <w:pPr>
              <w:pStyle w:val="Compact"/>
            </w:pPr>
            <w:r>
              <w:t xml:space="preserve">not exposed</w:t>
            </w:r>
          </w:p>
        </w:tc>
      </w:tr>
      <w:tr>
        <w:tc>
          <w:tcPr/>
          <w:p>
            <w:pPr>
              <w:pStyle w:val="Compact"/>
            </w:pPr>
            <w:r>
              <w:t xml:space="preserve">lost, sold</w:t>
            </w:r>
          </w:p>
        </w:tc>
        <w:tc>
          <w:tcPr/>
          <w:p>
            <w:pPr>
              <w:pStyle w:val="Compact"/>
            </w:pPr>
            <w:r>
              <w:t xml:space="preserve">the</w:t>
            </w:r>
            <w:r>
              <w:t xml:space="preserve"> </w:t>
            </w:r>
            <w:r>
              <w:rPr>
                <w:b/>
                <w:bCs/>
              </w:rPr>
              <w:t xml:space="preserve">winning price</w:t>
            </w:r>
          </w:p>
        </w:tc>
        <w:tc>
          <w:tcPr/>
          <w:p>
            <w:pPr>
              <w:pStyle w:val="Compact"/>
            </w:pPr>
            <w:r>
              <w:t xml:space="preserve">already visible to C3/C4</w:t>
            </w:r>
          </w:p>
        </w:tc>
      </w:tr>
      <w:tr>
        <w:tc>
          <w:tcPr/>
          <w:p>
            <w:pPr>
              <w:pStyle w:val="Compact"/>
            </w:pPr>
            <w:r>
              <w:t xml:space="preserve">lost, unsold</w:t>
            </w:r>
          </w:p>
        </w:tc>
        <w:tc>
          <w:tcPr/>
          <w:p>
            <w:pPr>
              <w:pStyle w:val="Compact"/>
            </w:pPr>
            <w:r>
              <w:t xml:space="preserve">unobserved, only</w:t>
            </w:r>
            <w:r>
              <w:t xml:space="preserve"> </w:t>
            </w:r>
            <w:r>
              <w:rPr>
                <w:rStyle w:val="VerbatimChar"/>
              </w:rPr>
              <w:t xml:space="preserve">LU7 &lt; floor</w:t>
            </w:r>
            <w:r>
              <w:t xml:space="preserve"> </w:t>
            </w:r>
            <w:r>
              <w:t xml:space="preserve">is known</w:t>
            </w:r>
          </w:p>
        </w:tc>
        <w:tc>
          <w:tcPr/>
          <w:p>
            <w:pPr>
              <w:pStyle w:val="Compact"/>
            </w:pPr>
            <w:r>
              <w:t xml:space="preserve">censored</w:t>
            </w:r>
          </w:p>
        </w:tc>
      </w:tr>
    </w:tbl>
    <w:p>
      <w:pPr>
        <w:pStyle w:val="BodyText"/>
      </w:pPr>
      <w:r>
        <w:t xml:space="preserve">Second-highest-on-won plus winning-price-on-lost therefore yields</w:t>
      </w:r>
      <w:r>
        <w:t xml:space="preserve"> </w:t>
      </w:r>
      <w:r>
        <w:rPr>
          <w:b/>
          <w:bCs/>
        </w:rPr>
        <w:t xml:space="preserve">LU7 observed on every sold row</w:t>
      </w:r>
      <w:r>
        <w:t xml:space="preserve">.</w:t>
      </w:r>
      <w:r>
        <w:t xml:space="preserve"> </w:t>
      </w:r>
      <w:r>
        <w:t xml:space="preserve">That is what collapses the interval censoring into a point observation, and it is what makes</w:t>
      </w:r>
      <w:r>
        <w:t xml:space="preserve"> </w:t>
      </w:r>
      <w:r>
        <w:t xml:space="preserve">workstream 3, the move to plain regression, possible rather than cosmetic.</w:t>
      </w:r>
    </w:p>
    <w:p>
      <w:pPr>
        <w:pStyle w:val="BodyText"/>
      </w:pPr>
      <w:r>
        <w:rPr>
          <w:b/>
          <w:bCs/>
        </w:rPr>
        <w:t xml:space="preserve">Prefer it over</w:t>
      </w:r>
      <w:r>
        <w:rPr>
          <w:b/>
          <w:bCs/>
        </w:rPr>
        <w:t xml:space="preserve"> </w:t>
      </w:r>
      <w:r>
        <w:rPr>
          <w:rStyle w:val="VerbatimChar"/>
          <w:b/>
          <w:bCs/>
        </w:rPr>
        <w:t xml:space="preserve">max(LU7, floor)</w:t>
      </w:r>
      <w:r>
        <w:rPr>
          <w:b/>
          <w:bCs/>
        </w:rPr>
        <w:t xml:space="preserve">.</w:t>
      </w:r>
      <w:r>
        <w:t xml:space="preserve"> </w:t>
      </w:r>
      <w:r>
        <w:t xml:space="preserve">The clipped form loses information whenever the floor binds:</w:t>
      </w:r>
      <w:r>
        <w:t xml:space="preserve"> </w:t>
      </w:r>
      <w:r>
        <w:t xml:space="preserve">you learn only</w:t>
      </w:r>
      <w:r>
        <w:t xml:space="preserve"> </w:t>
      </w:r>
      <w:r>
        <w:rPr>
          <w:rStyle w:val="VerbatimChar"/>
        </w:rPr>
        <w:t xml:space="preserve">LU7 ≤ floor</w:t>
      </w:r>
      <w:r>
        <w:t xml:space="preserve">. As a regression target, exact beats clipped. This also supersedes v1’s</w:t>
      </w:r>
      <w:r>
        <w:t xml:space="preserve"> </w:t>
      </w:r>
      <w:r>
        <w:t xml:space="preserve">arm</w:t>
      </w:r>
      <w:r>
        <w:t xml:space="preserve"> </w:t>
      </w:r>
      <w:r>
        <w:rPr>
          <w:b/>
          <w:bCs/>
        </w:rPr>
        <w:t xml:space="preserve">B1</w:t>
      </w:r>
      <w:r>
        <w:t xml:space="preserve">, which used the clipped won-rows-only form.</w:t>
      </w:r>
    </w:p>
    <w:p>
      <w:pPr>
        <w:pStyle w:val="BodyText"/>
      </w:pPr>
      <w:r>
        <w:rPr>
          <w:b/>
          <w:bCs/>
        </w:rPr>
        <w:t xml:space="preserve">Carry this caveat.</w:t>
      </w:r>
      <w:r>
        <w:t xml:space="preserve"> </w:t>
      </w:r>
      <w:r>
        <w:t xml:space="preserve">v1 ran B1, the strongest won-row price feedback an exchange could offer, and it</w:t>
      </w:r>
      <w:r>
        <w:t xml:space="preserve"> </w:t>
      </w:r>
      <w:r>
        <w:t xml:space="preserve">did</w:t>
      </w:r>
      <w:r>
        <w:t xml:space="preserve"> </w:t>
      </w:r>
      <w:r>
        <w:rPr>
          <w:b/>
          <w:bCs/>
        </w:rPr>
        <w:t xml:space="preserve">not</w:t>
      </w:r>
      <w:r>
        <w:t xml:space="preserve"> </w:t>
      </w:r>
      <w:r>
        <w:t xml:space="preserve">move overpayment: −0.8% [−2.6, +1.0], paired across ten seeds</w:t>
      </w:r>
      <w:r>
        <w:t xml:space="preserve"> </w:t>
      </w:r>
      <w:r>
        <w:t xml:space="preserve">(</w:t>
      </w:r>
      <w:r>
        <w:rPr>
          <w:rStyle w:val="VerbatimChar"/>
        </w:rPr>
        <w:t xml:space="preserve">docs/KDD_Paper_Draft_v2.md:517</w:t>
      </w:r>
      <w:r>
        <w:t xml:space="preserve">). v2.2’s target is ranking rather than overpayment, and the construct</w:t>
      </w:r>
      <w:r>
        <w:t xml:space="preserve"> </w:t>
      </w:r>
      <w:r>
        <w:t xml:space="preserve">here is the more informative one, so the finding does not transfer directly. It is recorded because</w:t>
      </w:r>
      <w:r>
        <w:t xml:space="preserve"> </w:t>
      </w:r>
      <w:r>
        <w:t xml:space="preserve">the closest prior test came back empty.</w:t>
      </w:r>
    </w:p>
    <w:bookmarkEnd w:id="46"/>
    <w:bookmarkStart w:id="47" w:name="Xb2b3f8c9d9698cc7d7502623d19853472ad19d6"/>
    <w:p>
      <w:pPr>
        <w:pStyle w:val="Heading3"/>
      </w:pPr>
      <w:r>
        <w:t xml:space="preserve">The anti-leak gate — the decision that decides whether any of this is valid — ⚠️ SETTLED, kept as record</w:t>
      </w:r>
    </w:p>
    <w:p>
      <w:pPr>
        <w:pStyle w:val="BlockText"/>
      </w:pPr>
      <w:r>
        <w:rPr>
          <w:b/>
          <w:bCs/>
        </w:rPr>
        <w:t xml:space="preserve">Read this as the statement of the problem, not as an open question.</w:t>
      </w:r>
      <w:r>
        <w:t xml:space="preserve"> </w:t>
      </w:r>
      <w:r>
        <w:t xml:space="preserve">It was settled on 22 August 2026,</w:t>
      </w:r>
      <w:r>
        <w:t xml:space="preserve"> </w:t>
      </w:r>
      <w:r>
        <w:t xml:space="preserve">and NOT as the new gate its title implies: the check is a</w:t>
      </w:r>
      <w:r>
        <w:t xml:space="preserve"> </w:t>
      </w:r>
      <w:r>
        <w:rPr>
          <w:b/>
          <w:bCs/>
        </w:rPr>
        <w:t xml:space="preserve">pass condition on gates 3 and 4</w:t>
      </w:r>
      <w:r>
        <w:t xml:space="preserve">, per this</w:t>
      </w:r>
      <w:r>
        <w:t xml:space="preserve"> </w:t>
      </w:r>
      <w:r>
        <w:t xml:space="preserve">section’s own instruction that it needs</w:t>
      </w:r>
      <w:r>
        <w:t xml:space="preserve"> </w:t>
      </w:r>
      <w:r>
        <w:t xml:space="preserve">“gate 3’s equivalent, stated as a pass condition”</w:t>
      </w:r>
      <w:r>
        <w:t xml:space="preserve">. Gate 3 gains the</w:t>
      </w:r>
      <w:r>
        <w:t xml:space="preserve"> </w:t>
      </w:r>
      <w:r>
        <w:t xml:space="preserve">column’s per-view visibility; gate 4 gains the fitted-feature check.</w:t>
      </w:r>
      <w:r>
        <w:t xml:space="preserve"> </w:t>
      </w:r>
      <w:r>
        <w:rPr>
          <w:b/>
          <w:bCs/>
        </w:rPr>
        <w:t xml:space="preserve">8d</w:t>
      </w:r>
      <w:r>
        <w:t xml:space="preserve"> </w:t>
      </w:r>
      <w:r>
        <w:t xml:space="preserve">carries the one test that</w:t>
      </w:r>
      <w:r>
        <w:t xml:space="preserve"> </w:t>
      </w:r>
      <w:r>
        <w:t xml:space="preserve">survived, and 5c carries the</w:t>
      </w:r>
      <w:r>
        <w:t xml:space="preserve"> </w:t>
      </w:r>
      <w:r>
        <w:rPr>
          <w:rStyle w:val="VerbatimChar"/>
        </w:rPr>
        <w:t xml:space="preserve">SSP_ONLY_NODES</w:t>
      </w:r>
      <w:r>
        <w:t xml:space="preserve"> </w:t>
      </w:r>
      <w:r>
        <w:t xml:space="preserve">edit this section’s worry actually depends on.</w:t>
      </w:r>
    </w:p>
    <w:p>
      <w:pPr>
        <w:pStyle w:val="BlockText"/>
      </w:pPr>
      <w:r>
        <w:t xml:space="preserve">Its analysis of why the current row’s LU7 must never reach the model is unchanged and still governs.</w:t>
      </w:r>
    </w:p>
    <w:p>
      <w:pPr>
        <w:pStyle w:val="FirstParagraph"/>
      </w:pPr>
      <w:r>
        <w:rPr>
          <w:b/>
          <w:bCs/>
        </w:rPr>
        <w:t xml:space="preserve">Current row versus history is the whole question.</w:t>
      </w:r>
      <w:r>
        <w:t xml:space="preserve"> </w:t>
      </w:r>
      <w:r>
        <w:t xml:space="preserve">At bid time the bidder does not know this</w:t>
      </w:r>
      <w:r>
        <w:t xml:space="preserve"> </w:t>
      </w:r>
      <w:r>
        <w:t xml:space="preserve">auction’s LU7. If the model is given it,</w:t>
      </w:r>
      <w:r>
        <w:t xml:space="preserve"> </w:t>
      </w:r>
      <w:r>
        <w:rPr>
          <w:rStyle w:val="VerbatimChar"/>
        </w:rPr>
        <w:t xml:space="preserve">won = bid ≥ max(LU7, floor)</w:t>
      </w:r>
      <w:r>
        <w:t xml:space="preserve"> </w:t>
      </w:r>
      <w:r>
        <w:t xml:space="preserve">becomes near-deterministic and</w:t>
      </w:r>
      <w:r>
        <w:t xml:space="preserve"> </w:t>
      </w:r>
      <w:r>
        <w:t xml:space="preserve">the model has been handed its own label. That is not a subtle risk: it is exactly how v1’s</w:t>
      </w:r>
      <w:r>
        <w:t xml:space="preserve"> </w:t>
      </w:r>
      <w:r>
        <w:rPr>
          <w:rStyle w:val="VerbatimChar"/>
        </w:rPr>
        <w:t xml:space="preserve">bid_density</w:t>
      </w:r>
      <w:r>
        <w:t xml:space="preserve"> </w:t>
      </w:r>
      <w:r>
        <w:t xml:space="preserve">leaked, and v1’s own SHAP shows the model reached for it hard —</w:t>
      </w:r>
      <w:r>
        <w:t xml:space="preserve"> </w:t>
      </w:r>
      <w:r>
        <w:rPr>
          <w:b/>
          <w:bCs/>
        </w:rPr>
        <w:t xml:space="preserve">0.21 under C3, top-4</w:t>
      </w:r>
      <w:r>
        <w:rPr>
          <w:b/>
          <w:bCs/>
        </w:rPr>
        <w:t xml:space="preserve"> </w:t>
      </w:r>
      <w:r>
        <w:rPr>
          <w:b/>
          <w:bCs/>
        </w:rPr>
        <w:t xml:space="preserve">in 3 of 3 seeds</w:t>
      </w:r>
      <w:r>
        <w:t xml:space="preserve"> </w:t>
      </w:r>
      <w:r>
        <w:t xml:space="preserve">(</w:t>
      </w:r>
      <w:r>
        <w:rPr>
          <w:rStyle w:val="VerbatimChar"/>
        </w:rPr>
        <w:t xml:space="preserve">docs/SHAP_Analysis_v10.md:76,133</w:t>
      </w:r>
      <w:r>
        <w:t xml:space="preserve">). A C3 gain produced that way is an artifact of</w:t>
      </w:r>
      <w:r>
        <w:t xml:space="preserve"> </w:t>
      </w:r>
      <w:r>
        <w:t xml:space="preserve">the design, not a property of SSP data, and v1’s headline SSP claim died of it.</w:t>
      </w:r>
    </w:p>
    <w:p>
      <w:pPr>
        <w:pStyle w:val="BodyText"/>
      </w:pPr>
      <w:r>
        <w:t xml:space="preserve">So the feature enters as</w:t>
      </w:r>
      <w:r>
        <w:t xml:space="preserve"> </w:t>
      </w:r>
      <w:r>
        <w:rPr>
          <w:b/>
          <w:bCs/>
        </w:rPr>
        <w:t xml:space="preserve">history</w:t>
      </w:r>
      <w:r>
        <w:t xml:space="preserve"> </w:t>
      </w:r>
      <w:r>
        <w:t xml:space="preserve">— lagged, aggregated, or per-cell — never as the current row’s</w:t>
      </w:r>
      <w:r>
        <w:t xml:space="preserve"> </w:t>
      </w:r>
      <w:r>
        <w:t xml:space="preserve">value. The gate must prove that the current row’s LU7 cannot reach the model in any view. Gate 3</w:t>
      </w:r>
      <w:r>
        <w:t xml:space="preserve"> </w:t>
      </w:r>
      <w:r>
        <w:t xml:space="preserve">already proves no latent is exposed; this needs its equivalent, stated as a pass condition and</w:t>
      </w:r>
      <w:r>
        <w:t xml:space="preserve"> </w:t>
      </w:r>
      <w:r>
        <w:t xml:space="preserve">reported per view.</w:t>
      </w:r>
    </w:p>
    <w:p>
      <w:pPr>
        <w:pStyle w:val="BodyText"/>
      </w:pPr>
      <w:r>
        <w:rPr>
          <w:b/>
          <w:bCs/>
        </w:rPr>
        <w:t xml:space="preserve">Two residuals to design around.</w:t>
      </w:r>
      <w:r>
        <w:t xml:space="preserve"> </w:t>
      </w:r>
      <w:r>
        <w:t xml:space="preserve">Unsold rows stay censored,</w:t>
      </w:r>
      <w:r>
        <w:t xml:space="preserve"> </w:t>
      </w:r>
      <w:r>
        <w:rPr>
          <w:rStyle w:val="VerbatimChar"/>
        </w:rPr>
        <w:t xml:space="preserve">LU7 &lt; floor</w:t>
      </w:r>
      <w:r>
        <w:t xml:space="preserve">, so the regression runs</w:t>
      </w:r>
      <w:r>
        <w:t xml:space="preserve"> </w:t>
      </w:r>
      <w:r>
        <w:t xml:space="preserve">over sold rows and some censoring handling survives at that boundary. And the visibility rule needs</w:t>
      </w:r>
      <w:r>
        <w:t xml:space="preserve"> </w:t>
      </w:r>
      <w:r>
        <w:t xml:space="preserve">stating per row class in the Specification, not here.</w:t>
      </w:r>
    </w:p>
    <w:bookmarkEnd w:id="47"/>
    <w:bookmarkStart w:id="48" w:name="X59e5881257f53275d3acc8dd6be817938ee1e1c"/>
    <w:p>
      <w:pPr>
        <w:pStyle w:val="Heading3"/>
      </w:pPr>
      <w:r>
        <w:t xml:space="preserve">Open decisions — settle before building — ✅ ALL THREE ANSWERED, 22 August 2026</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pPr>
            <w:r>
              <w:t xml:space="preserve">Decision</w:t>
            </w:r>
          </w:p>
        </w:tc>
        <w:tc>
          <w:tcPr/>
          <w:p>
            <w:pPr>
              <w:pStyle w:val="Compact"/>
            </w:pPr>
            <w:r>
              <w:t xml:space="preserve">Where it was answered</w:t>
            </w:r>
          </w:p>
        </w:tc>
      </w:tr>
      <w:tr>
        <w:tc>
          <w:tcPr/>
          <w:p>
            <w:pPr>
              <w:pStyle w:val="Compact"/>
              <w:jc w:val="right"/>
            </w:pPr>
            <w:r>
              <w:t xml:space="preserve">1</w:t>
            </w:r>
          </w:p>
        </w:tc>
        <w:tc>
          <w:tcPr/>
          <w:p>
            <w:pPr>
              <w:pStyle w:val="Compact"/>
            </w:pPr>
            <w:r>
              <w:t xml:space="preserve">The exact historical form of the feature</w:t>
            </w:r>
          </w:p>
        </w:tc>
        <w:tc>
          <w:tcPr/>
          <w:p>
            <w:pPr>
              <w:pStyle w:val="Compact"/>
            </w:pPr>
            <w:r>
              <w:rPr>
                <w:b/>
                <w:bCs/>
              </w:rPr>
              <w:t xml:space="preserve">5d</w:t>
            </w:r>
            <w:r>
              <w:t xml:space="preserve"> </w:t>
            </w:r>
            <w:r>
              <w:t xml:space="preserve">— a fifth encoder over</w:t>
            </w:r>
            <w:r>
              <w:t xml:space="preserve"> </w:t>
            </w:r>
            <w:r>
              <w:rPr>
                <w:rStyle w:val="VerbatimChar"/>
              </w:rPr>
              <w:t xml:space="preserve">min_winning_price</w:t>
            </w:r>
            <w:r>
              <w:t xml:space="preserve">, shared cell key, leave-one-out mandatory</w:t>
            </w:r>
          </w:p>
        </w:tc>
      </w:tr>
      <w:tr>
        <w:tc>
          <w:tcPr/>
          <w:p>
            <w:pPr>
              <w:pStyle w:val="Compact"/>
              <w:jc w:val="right"/>
            </w:pPr>
            <w:r>
              <w:t xml:space="preserve">2</w:t>
            </w:r>
          </w:p>
        </w:tc>
        <w:tc>
          <w:tcPr/>
          <w:p>
            <w:pPr>
              <w:pStyle w:val="Compact"/>
            </w:pPr>
            <w:r>
              <w:t xml:space="preserve">How the sold/unsold boundary is handled</w:t>
            </w:r>
          </w:p>
        </w:tc>
        <w:tc>
          <w:tcPr/>
          <w:p>
            <w:pPr>
              <w:pStyle w:val="Compact"/>
            </w:pPr>
            <w:r>
              <w:rPr>
                <w:b/>
                <w:bCs/>
              </w:rPr>
              <w:t xml:space="preserve">step 6</w:t>
            </w:r>
            <w:r>
              <w:t xml:space="preserve"> </w:t>
            </w:r>
            <w:r>
              <w:t xml:space="preserve">— it disappears.</w:t>
            </w:r>
            <w:r>
              <w:t xml:space="preserve"> </w:t>
            </w:r>
            <w:r>
              <w:rPr>
                <w:rStyle w:val="VerbatimChar"/>
              </w:rPr>
              <w:t xml:space="preserve">max(LU7, floor)</w:t>
            </w:r>
            <w:r>
              <w:t xml:space="preserve"> </w:t>
            </w:r>
            <w:r>
              <w:t xml:space="preserve">is defined on every row, so nothing is censored and unsold rows read the floor exactly</w:t>
            </w:r>
          </w:p>
        </w:tc>
      </w:tr>
      <w:tr>
        <w:tc>
          <w:tcPr/>
          <w:p>
            <w:pPr>
              <w:pStyle w:val="Compact"/>
              <w:jc w:val="right"/>
            </w:pPr>
            <w:r>
              <w:t xml:space="preserve">3</w:t>
            </w:r>
          </w:p>
        </w:tc>
        <w:tc>
          <w:tcPr/>
          <w:p>
            <w:pPr>
              <w:pStyle w:val="Compact"/>
            </w:pPr>
            <w:r>
              <w:t xml:space="preserve">Which numbers the dissertation cites</w:t>
            </w:r>
          </w:p>
        </w:tc>
        <w:tc>
          <w:tcPr/>
          <w:p>
            <w:pPr>
              <w:pStyle w:val="Compact"/>
            </w:pPr>
            <w:r>
              <w:rPr>
                <w:b/>
                <w:bCs/>
              </w:rPr>
              <w:t xml:space="preserve">8f</w:t>
            </w:r>
            <w:r>
              <w:t xml:space="preserve"> </w:t>
            </w:r>
            <w:r>
              <w:t xml:space="preserve">— v2.2 replaces v2’s headline wholesale, v2 kept as a comparison row, nothing mixed (Ken, 22 Aug)</w:t>
            </w:r>
          </w:p>
        </w:tc>
      </w:tr>
    </w:tbl>
    <w:p>
      <w:pPr>
        <w:pStyle w:val="BlockText"/>
      </w:pPr>
      <w:r>
        <w:t xml:space="preserve">The table below is the original wording, kept because the reasons it gives for why each decision mattered</w:t>
      </w:r>
      <w:r>
        <w:t xml:space="preserve"> </w:t>
      </w:r>
      <w:r>
        <w:t xml:space="preserve">are still the reasons the answers are what they are.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pPr>
            <w:r>
              <w:t xml:space="preserve">Decision</w:t>
            </w:r>
          </w:p>
        </w:tc>
        <w:tc>
          <w:tcPr/>
          <w:p>
            <w:pPr>
              <w:pStyle w:val="Compact"/>
            </w:pPr>
            <w:r>
              <w:t xml:space="preserve">Why it matters</w:t>
            </w:r>
          </w:p>
        </w:tc>
      </w:tr>
      <w:tr>
        <w:tc>
          <w:tcPr/>
          <w:p>
            <w:pPr>
              <w:pStyle w:val="Compact"/>
              <w:jc w:val="right"/>
            </w:pPr>
            <w:r>
              <w:t xml:space="preserve">1</w:t>
            </w:r>
          </w:p>
        </w:tc>
        <w:tc>
          <w:tcPr/>
          <w:p>
            <w:pPr>
              <w:pStyle w:val="Compact"/>
            </w:pPr>
            <w:r>
              <w:rPr>
                <w:b/>
                <w:bCs/>
              </w:rPr>
              <w:t xml:space="preserve">The exact historical form</w:t>
            </w:r>
            <w:r>
              <w:t xml:space="preserve"> </w:t>
            </w:r>
            <w:r>
              <w:t xml:space="preserve">of the second-highest-bid feature: lagged per auction, per-cell aggregate, or an encoder over both</w:t>
            </w:r>
          </w:p>
        </w:tc>
        <w:tc>
          <w:tcPr/>
          <w:p>
            <w:pPr>
              <w:pStyle w:val="Compact"/>
            </w:pPr>
            <w:r>
              <w:t xml:space="preserve">Decides whether the anti-leak gate can be stated as a hard rule or needs a statistical test</w:t>
            </w:r>
          </w:p>
        </w:tc>
      </w:tr>
      <w:tr>
        <w:tc>
          <w:tcPr/>
          <w:p>
            <w:pPr>
              <w:pStyle w:val="Compact"/>
              <w:jc w:val="right"/>
            </w:pPr>
            <w:r>
              <w:t xml:space="preserve">2</w:t>
            </w:r>
          </w:p>
        </w:tc>
        <w:tc>
          <w:tcPr/>
          <w:p>
            <w:pPr>
              <w:pStyle w:val="Compact"/>
            </w:pPr>
            <w:r>
              <w:rPr>
                <w:b/>
                <w:bCs/>
              </w:rPr>
              <w:t xml:space="preserve">How the sold/unsold boundary is handled</w:t>
            </w:r>
            <w:r>
              <w:t xml:space="preserve"> </w:t>
            </w:r>
            <w:r>
              <w:t xml:space="preserve">once LU7 is observed on sold rows</w:t>
            </w:r>
          </w:p>
        </w:tc>
        <w:tc>
          <w:tcPr/>
          <w:p>
            <w:pPr>
              <w:pStyle w:val="Compact"/>
            </w:pPr>
            <w:r>
              <w:t xml:space="preserve">Determines whether workstream 3 is a clean switch to regression or a hybrid that keeps a censored tail</w:t>
            </w:r>
          </w:p>
        </w:tc>
      </w:tr>
      <w:tr>
        <w:tc>
          <w:tcPr/>
          <w:p>
            <w:pPr>
              <w:pStyle w:val="Compact"/>
              <w:jc w:val="right"/>
            </w:pPr>
            <w:r>
              <w:t xml:space="preserve">3</w:t>
            </w:r>
          </w:p>
        </w:tc>
        <w:tc>
          <w:tcPr/>
          <w:p>
            <w:pPr>
              <w:pStyle w:val="Compact"/>
            </w:pPr>
            <w:r>
              <w:rPr>
                <w:b/>
                <w:bCs/>
              </w:rPr>
              <w:t xml:space="preserve">Which numbers the dissertation cites</w:t>
            </w:r>
            <w:r>
              <w:t xml:space="preserve">, v2.0 or v2.2</w:t>
            </w:r>
          </w:p>
        </w:tc>
        <w:tc>
          <w:tcPr/>
          <w:p>
            <w:pPr>
              <w:pStyle w:val="Compact"/>
            </w:pPr>
            <w:r>
              <w:t xml:space="preserve">The dissertation reports v2. If v2.2 moves a headline, §7 Results and the abstract move with it</w:t>
            </w:r>
          </w:p>
        </w:tc>
      </w:tr>
    </w:tbl>
    <w:bookmarkEnd w:id="48"/>
    <w:bookmarkStart w:id="49" w:name="X48cfc3112fe593384a0d0bf079c61846f2afa68"/>
    <w:p>
      <w:pPr>
        <w:pStyle w:val="Heading3"/>
      </w:pPr>
      <w:r>
        <w:t xml:space="preserve">Relationship to the post-submission design queue</w:t>
      </w:r>
    </w:p>
    <w:p>
      <w:pPr>
        <w:pStyle w:val="FirstParagraph"/>
      </w:pPr>
      <w:r>
        <w:t xml:space="preserve">The queue below (four items, plus the sigma item now held in the v2.1 addition file) predates this</w:t>
      </w:r>
      <w:r>
        <w:t xml:space="preserve"> </w:t>
      </w:r>
      <w:r>
        <w:t xml:space="preserve">scope and is not superseded by it. Item 1, the</w:t>
      </w:r>
      <w:r>
        <w:t xml:space="preserve"> </w:t>
      </w:r>
      <w:r>
        <w:rPr>
          <w:b/>
          <w:bCs/>
        </w:rPr>
        <w:t xml:space="preserve">encoder-key diagnostic</w:t>
      </w:r>
      <w:r>
        <w:t xml:space="preserve">, is the one to run first:</w:t>
      </w:r>
      <w:r>
        <w:t xml:space="preserve"> </w:t>
      </w:r>
      <w:r>
        <w:t xml:space="preserve">it tests the same hypothesis as workstream 2 — that the SSP null is partly a representation failure —</w:t>
      </w:r>
      <w:r>
        <w:t xml:space="preserve"> </w:t>
      </w:r>
      <w:r>
        <w:t xml:space="preserve">but costs hours and needs no regeneration, whereas workstream 2 needs a schema change and invalidates</w:t>
      </w:r>
      <w:r>
        <w:t xml:space="preserve"> </w:t>
      </w:r>
      <w:r>
        <w:t xml:space="preserve">30 datasets. If the signal is already present and merely averaged away by the encoder key, the new</w:t>
      </w:r>
      <w:r>
        <w:t xml:space="preserve"> </w:t>
      </w:r>
      <w:r>
        <w:t xml:space="preserve">feature may be unnecessary.</w:t>
      </w:r>
    </w:p>
    <w:p>
      <w:pPr>
        <w:pStyle w:val="BodyText"/>
      </w:pPr>
      <w:r>
        <w:t xml:space="preserve">Note also that the proposed feature is close kin to v1’s arm</w:t>
      </w:r>
      <w:r>
        <w:t xml:space="preserve"> </w:t>
      </w:r>
      <w:r>
        <w:rPr>
          <w:b/>
          <w:bCs/>
        </w:rPr>
        <w:t xml:space="preserve">B1</w:t>
      </w:r>
      <w:r>
        <w:t xml:space="preserve"> </w:t>
      </w:r>
      <w:r>
        <w:t xml:space="preserve">(</w:t>
      </w:r>
      <w:r>
        <w:rPr>
          <w:rStyle w:val="VerbatimChar"/>
        </w:rPr>
        <w:t xml:space="preserve">min_bid_to_win</w:t>
      </w:r>
      <w:r>
        <w:t xml:space="preserve">), abandoned</w:t>
      </w:r>
      <w:r>
        <w:t xml:space="preserve"> </w:t>
      </w:r>
      <w:r>
        <w:t xml:space="preserve">24 July 2026 — though for weaker reasons than the ones motivating it here.</w:t>
      </w:r>
    </w:p>
    <w:bookmarkEnd w:id="49"/>
    <w:bookmarkStart w:id="50" w:name="queued-tasks-v2.2s-own-queue"/>
    <w:p>
      <w:pPr>
        <w:pStyle w:val="Heading3"/>
      </w:pPr>
      <w:r>
        <w:t xml:space="preserve">Queued tasks (v2.2’s own queue)</w:t>
      </w:r>
    </w:p>
    <w:p>
      <w:pPr>
        <w:pStyle w:val="FirstParagraph"/>
      </w:pPr>
      <w:r>
        <w:rPr>
          <w:i/>
          <w:iCs/>
        </w:rPr>
        <w:t xml:space="preserve">Distinct from the inherited post-submission design queue below, which is v2’s.</w:t>
      </w:r>
    </w:p>
    <w:p>
      <w:pPr>
        <w:pStyle w:val="BodyText"/>
      </w:pPr>
      <w:r>
        <w:rPr>
          <w:b/>
          <w:bCs/>
        </w:rPr>
        <w:t xml:space="preserve">Q1. Cite v1’s</w:t>
      </w:r>
      <w:r>
        <w:rPr>
          <w:b/>
          <w:bCs/>
        </w:rPr>
        <w:t xml:space="preserve"> </w:t>
      </w:r>
      <w:r>
        <w:rPr>
          <w:rStyle w:val="VerbatimChar"/>
          <w:b/>
          <w:bCs/>
        </w:rPr>
        <w:t xml:space="preserve">bid_density</w:t>
      </w:r>
      <w:r>
        <w:rPr>
          <w:b/>
          <w:bCs/>
        </w:rPr>
        <w:t xml:space="preserve"> </w:t>
      </w:r>
      <w:r>
        <w:rPr>
          <w:b/>
          <w:bCs/>
        </w:rPr>
        <w:t xml:space="preserve">SHAP weight as evidence that the leak was load-bearing.</w:t>
      </w:r>
      <w:r>
        <w:t xml:space="preserve"> </w:t>
      </w:r>
      <w:r>
        <w:t xml:space="preserve">v1’s SHAP</w:t>
      </w:r>
      <w:r>
        <w:t xml:space="preserve"> </w:t>
      </w:r>
      <w:r>
        <w:t xml:space="preserve">analysis puts</w:t>
      </w:r>
      <w:r>
        <w:t xml:space="preserve"> </w:t>
      </w:r>
      <w:r>
        <w:rPr>
          <w:rStyle w:val="VerbatimChar"/>
        </w:rPr>
        <w:t xml:space="preserve">bid_density</w:t>
      </w:r>
      <w:r>
        <w:t xml:space="preserve"> </w:t>
      </w:r>
      <w:r>
        <w:t xml:space="preserve">at</w:t>
      </w:r>
      <w:r>
        <w:t xml:space="preserve"> </w:t>
      </w:r>
      <w:r>
        <w:rPr>
          <w:b/>
          <w:bCs/>
        </w:rPr>
        <w:t xml:space="preserve">0.21 under C3, top-4 in 3 of 3 seeds</w:t>
      </w:r>
      <w:r>
        <w:t xml:space="preserve"> </w:t>
      </w:r>
      <w:r>
        <w:t xml:space="preserve">(</w:t>
      </w:r>
      <w:r>
        <w:rPr>
          <w:rStyle w:val="VerbatimChar"/>
        </w:rPr>
        <w:t xml:space="preserve">docs/SHAP_Analysis_v10.md:76, 133</w:t>
      </w:r>
      <w:r>
        <w:t xml:space="preserve">; the 10M rerun reproduced the tracked JSON bit-identically at</w:t>
      </w:r>
      <w:r>
        <w:t xml:space="preserve"> </w:t>
      </w:r>
      <w:r>
        <w:rPr>
          <w:rStyle w:val="VerbatimChar"/>
        </w:rPr>
        <w:t xml:space="preserve">bid_density 0.21176</w:t>
      </w:r>
      <w:r>
        <w:t xml:space="preserve">). This matters twice over. For the write-up, it shows v1’s leak was not a</w:t>
      </w:r>
      <w:r>
        <w:t xml:space="preserve"> </w:t>
      </w:r>
      <w:r>
        <w:t xml:space="preserve">marginal contaminant but one of the strongest features in its win model, which is why v1’s SSP lift</w:t>
      </w:r>
      <w:r>
        <w:t xml:space="preserve"> </w:t>
      </w:r>
      <w:r>
        <w:t xml:space="preserve">was an artifact rather than a small bias. For v2.2, it is the concrete precedent behind open decision</w:t>
      </w:r>
      <w:r>
        <w:t xml:space="preserve"> </w:t>
      </w:r>
      <w:r>
        <w:t xml:space="preserve">3: a price feature close to the Tier-2 label will be reached for hard by the model, exactly as</w:t>
      </w:r>
      <w:r>
        <w:t xml:space="preserve"> </w:t>
      </w:r>
      <w:r>
        <w:rPr>
          <w:rStyle w:val="VerbatimChar"/>
        </w:rPr>
        <w:t xml:space="preserve">bid_density</w:t>
      </w:r>
      <w:r>
        <w:t xml:space="preserve"> </w:t>
      </w:r>
      <w:r>
        <w:t xml:space="preserve">was, so the anti-leak gate has to be designed on the assumption that it will be</w:t>
      </w:r>
      <w:r>
        <w:t xml:space="preserve"> </w:t>
      </w:r>
      <w:r>
        <w:t xml:space="preserve">exploited if it can be.</w:t>
      </w:r>
    </w:p>
    <w:p>
      <w:pPr>
        <w:pStyle w:val="BodyText"/>
      </w:pPr>
      <w:r>
        <w:rPr>
          <w:b/>
          <w:bCs/>
        </w:rPr>
        <w:t xml:space="preserve">Q2. Sweep the ROAS target, and report</w:t>
      </w:r>
      <w:r>
        <w:rPr>
          <w:b/>
          <w:bCs/>
        </w:rPr>
        <w:t xml:space="preserve"> </w:t>
      </w:r>
      <w:r>
        <w:rPr>
          <w:rStyle w:val="VerbatimChar"/>
          <w:b/>
          <w:bCs/>
        </w:rPr>
        <w:t xml:space="preserve">placed_rate</w:t>
      </w:r>
      <w:r>
        <w:rPr>
          <w:b/>
          <w:bCs/>
        </w:rPr>
        <w:t xml:space="preserve"> </w:t>
      </w:r>
      <w:r>
        <w:rPr>
          <w:b/>
          <w:bCs/>
        </w:rPr>
        <w:t xml:space="preserve">beside profit.</w:t>
      </w:r>
      <w:r>
        <w:t xml:space="preserve"> </w:t>
      </w:r>
      <w:r>
        <w:t xml:space="preserve">The gate shipped at target 1</w:t>
      </w:r>
      <w:r>
        <w:t xml:space="preserve"> </w:t>
      </w:r>
      <w:r>
        <w:t xml:space="preserve">(</w:t>
      </w:r>
      <w:r>
        <w:rPr>
          <w:rStyle w:val="VerbatimChar"/>
        </w:rPr>
        <w:t xml:space="preserve">e7c7830</w:t>
      </w:r>
      <w:r>
        <w:t xml:space="preserve">) and the target has never been varied. Sweeping it is the natural future test and costs</w:t>
      </w:r>
      <w:r>
        <w:t xml:space="preserve"> </w:t>
      </w:r>
      <w:r>
        <w:t xml:space="preserve">nothing to run: the gate is a</w:t>
      </w:r>
      <w:r>
        <w:t xml:space="preserve"> </w:t>
      </w:r>
      <w:r>
        <w:rPr>
          <w:b/>
          <w:bCs/>
        </w:rPr>
        <w:t xml:space="preserve">scoring-side</w:t>
      </w:r>
      <w:r>
        <w:t xml:space="preserve"> </w:t>
      </w:r>
      <w:r>
        <w:t xml:space="preserve">change, so a sweep runs over existing masters and frozen</w:t>
      </w:r>
      <w:r>
        <w:t xml:space="preserve"> </w:t>
      </w:r>
      <w:r>
        <w:t xml:space="preserve">bundles with no regeneration and no refit, and it rides along free with any batch.</w:t>
      </w:r>
    </w:p>
    <w:p>
      <w:pPr>
        <w:pStyle w:val="BodyText"/>
      </w:pPr>
      <w:r>
        <w:rPr>
          <w:i/>
          <w:iCs/>
        </w:rPr>
        <w:t xml:space="preserve">What the sweep is for.</w:t>
      </w:r>
      <w:r>
        <w:t xml:space="preserve"> </w:t>
      </w:r>
      <w:r>
        <w:t xml:space="preserve">Target 1 is break-even, so it only declines rows that would have lost money.</w:t>
      </w:r>
      <w:r>
        <w:t xml:space="preserve"> </w:t>
      </w:r>
      <w:r>
        <w:t xml:space="preserve">A target above 1 declines rows that were profitable but thin, trading volume for margin, and the</w:t>
      </w:r>
      <w:r>
        <w:t xml:space="preserve"> </w:t>
      </w:r>
      <w:r>
        <w:t xml:space="preserve">question is whether the C2−C1 and C3−C1 contrasts hold their shape as margin tightens. A layer worth</w:t>
      </w:r>
      <w:r>
        <w:t xml:space="preserve"> </w:t>
      </w:r>
      <w:r>
        <w:t xml:space="preserve">having when the buyer is indiscriminate is not obviously worth the same to a buyer with a return</w:t>
      </w:r>
      <w:r>
        <w:t xml:space="preserve"> </w:t>
      </w:r>
      <w:r>
        <w:t xml:space="preserve">floor, and no result in this study currently speaks to that. It is the closest thing v2.2 has to</w:t>
      </w:r>
      <w:r>
        <w:t xml:space="preserve"> </w:t>
      </w:r>
      <w:r>
        <w:rPr>
          <w:b/>
          <w:bCs/>
        </w:rPr>
        <w:t xml:space="preserve">RQ4</w:t>
      </w:r>
      <w:r>
        <w:t xml:space="preserve"> </w:t>
      </w:r>
      <w:r>
        <w:t xml:space="preserve">— under what market conditions price data helps — on the demand side rather than the supply</w:t>
      </w:r>
      <w:r>
        <w:t xml:space="preserve"> </w:t>
      </w:r>
      <w:r>
        <w:t xml:space="preserve">side.</w:t>
      </w:r>
    </w:p>
    <w:p>
      <w:pPr>
        <w:pStyle w:val="BodyText"/>
      </w:pPr>
      <w:r>
        <w:rPr>
          <w:i/>
          <w:iCs/>
        </w:rPr>
        <w:t xml:space="preserve">Why it is not free of design questions, and they are open.</w:t>
      </w:r>
      <w:r>
        <w:t xml:space="preserve"> </w:t>
      </w:r>
      <w:r>
        <w:t xml:space="preserve">Three, in the order they bite.</w:t>
      </w:r>
    </w:p>
    <w:p>
      <w:pPr>
        <w:pStyle w:val="Compact"/>
        <w:numPr>
          <w:ilvl w:val="0"/>
          <w:numId w:val="1005"/>
        </w:numPr>
      </w:pPr>
      <w:r>
        <w:rPr>
          <w:b/>
          <w:bCs/>
        </w:rPr>
        <w:t xml:space="preserve">What the sweep is scored against.</w:t>
      </w:r>
      <w:r>
        <w:t xml:space="preserve"> </w:t>
      </w:r>
      <w:r>
        <w:t xml:space="preserve">At target 1 the learned bidder places every row and the</w:t>
      </w:r>
      <w:r>
        <w:t xml:space="preserve"> </w:t>
      </w:r>
      <w:r>
        <w:t xml:space="preserve">true-value policies place 0.2620, so</w:t>
      </w:r>
      <w:r>
        <w:t xml:space="preserve"> </w:t>
      </w:r>
      <w:r>
        <w:rPr>
          <w:rStyle w:val="VerbatimChar"/>
        </w:rPr>
        <w:t xml:space="preserve">value_vs_oracle</w:t>
      </w:r>
      <w:r>
        <w:t xml:space="preserve"> </w:t>
      </w:r>
      <w:r>
        <w:t xml:space="preserve">already divides two policies gated to very</w:t>
      </w:r>
      <w:r>
        <w:t xml:space="preserve"> </w:t>
      </w:r>
      <w:r>
        <w:t xml:space="preserve">different degrees. Raising the target moves the numerator and not the denominator, and whether the</w:t>
      </w:r>
      <w:r>
        <w:t xml:space="preserve"> </w:t>
      </w:r>
      <w:r>
        <w:t xml:space="preserve">oracle should be swept alongside or held at 1 as a fixed ceiling is undecided. Holding it fixed keeps</w:t>
      </w:r>
      <w:r>
        <w:t xml:space="preserve"> </w:t>
      </w:r>
      <w:r>
        <w:t xml:space="preserve">one reference point across the sweep; sweeping it keeps the comparison like-for-like at each target.</w:t>
      </w:r>
    </w:p>
    <w:p>
      <w:pPr>
        <w:pStyle w:val="Compact"/>
        <w:numPr>
          <w:ilvl w:val="0"/>
          <w:numId w:val="1005"/>
        </w:numPr>
      </w:pPr>
      <w:r>
        <w:rPr>
          <w:b/>
          <w:bCs/>
        </w:rPr>
        <w:t xml:space="preserve">Where the gate stops being inert.</w:t>
      </w:r>
      <w:r>
        <w:t xml:space="preserve"> </w:t>
      </w:r>
      <w:r>
        <w:t xml:space="preserve">The learned head cannot predict an exact zero, so the gate does</w:t>
      </w:r>
      <w:r>
        <w:t xml:space="preserve"> </w:t>
      </w:r>
      <w:r>
        <w:t xml:space="preserve">nothing to it at target 1. Somewhere above 1 it starts to bite, and that threshold is a property of</w:t>
      </w:r>
      <w:r>
        <w:t xml:space="preserve"> </w:t>
      </w:r>
      <w:r>
        <w:t xml:space="preserve">the head’s predicted-value distribution rather than of the market. It should be measured before the</w:t>
      </w:r>
      <w:r>
        <w:t xml:space="preserve"> </w:t>
      </w:r>
      <w:r>
        <w:t xml:space="preserve">sweep grid is chosen, or the grid will be mostly no-ops and then a cliff.</w:t>
      </w:r>
    </w:p>
    <w:p>
      <w:pPr>
        <w:pStyle w:val="Compact"/>
        <w:numPr>
          <w:ilvl w:val="0"/>
          <w:numId w:val="1005"/>
        </w:numPr>
      </w:pPr>
      <w:r>
        <w:rPr>
          <w:b/>
          <w:bCs/>
        </w:rPr>
        <w:t xml:space="preserve">Whether calibration follows.</w:t>
      </w:r>
      <w:r>
        <w:t xml:space="preserve"> </w:t>
      </w:r>
      <w:r>
        <w:t xml:space="preserve">Calibration at the recommended bid is already scored on placed rows</w:t>
      </w:r>
      <w:r>
        <w:t xml:space="preserve"> </w:t>
      </w:r>
      <w:r>
        <w:t xml:space="preserve">only, so its row set shrinks as the target rises and</w:t>
      </w:r>
      <w:r>
        <w:t xml:space="preserve"> </w:t>
      </w:r>
      <w:r>
        <w:rPr>
          <w:rStyle w:val="VerbatimChar"/>
        </w:rPr>
        <w:t xml:space="preserve">ece_at_recommended</w:t>
      </w:r>
      <w:r>
        <w:t xml:space="preserve"> </w:t>
      </w:r>
      <w:r>
        <w:t xml:space="preserve">becomes a number over a</w:t>
      </w:r>
      <w:r>
        <w:t xml:space="preserve"> </w:t>
      </w:r>
      <w:r>
        <w:t xml:space="preserve">progressively more selected subpopulation. Comparable across views at one target, not obviously</w:t>
      </w:r>
      <w:r>
        <w:t xml:space="preserve"> </w:t>
      </w:r>
      <w:r>
        <w:t xml:space="preserve">comparable across targets.</w:t>
      </w:r>
    </w:p>
    <w:p>
      <w:pPr>
        <w:pStyle w:val="FirstParagraph"/>
      </w:pPr>
      <w:r>
        <w:rPr>
          <w:i/>
          <w:iCs/>
        </w:rPr>
        <w:t xml:space="preserve">Not started, and it is not a v2.2 deliverable.</w:t>
      </w:r>
      <w:r>
        <w:t xml:space="preserve"> </w:t>
      </w:r>
      <w:r>
        <w:t xml:space="preserve">Recorded here so the gate is not left as a switch</w:t>
      </w:r>
      <w:r>
        <w:t xml:space="preserve"> </w:t>
      </w:r>
      <w:r>
        <w:t xml:space="preserve">nobody ever moved.</w:t>
      </w:r>
    </w:p>
    <w:p>
      <w:pPr>
        <w:pStyle w:val="BodyText"/>
      </w:pPr>
      <w:r>
        <w:rPr>
          <w:b/>
          <w:bCs/>
        </w:rPr>
        <w:t xml:space="preserve">Q3. Replace σ ≈ 0.9 with a better-justified value.</w:t>
      </w:r>
      <w:r>
        <w:t xml:space="preserve"> </w:t>
      </w:r>
      <w:r>
        <w:t xml:space="preserve">Ken, 23 August 2026: keep option B and keep σ at about</w:t>
      </w:r>
      <w:r>
        <w:t xml:space="preserve"> </w:t>
      </w:r>
      <w:r>
        <w:t xml:space="preserve">0.9</w:t>
      </w:r>
      <w:r>
        <w:t xml:space="preserve"> </w:t>
      </w:r>
      <w:r>
        <w:rPr>
          <w:b/>
          <w:bCs/>
        </w:rPr>
        <w:t xml:space="preserve">as a temporary value</w:t>
      </w:r>
      <w:r>
        <w:t xml:space="preserve">. The procedure — read the scale off C3’s residuals — is what was decided; the</w:t>
      </w:r>
      <w:r>
        <w:t xml:space="preserve"> </w:t>
      </w:r>
      <w:r>
        <w:t xml:space="preserve">number is what it currently returns, 0.9024 at 100K and 0.8911 at 1M.</w:t>
      </w:r>
    </w:p>
    <w:p>
      <w:pPr>
        <w:pStyle w:val="BodyText"/>
      </w:pPr>
      <w:r>
        <w:rPr>
          <w:i/>
          <w:iCs/>
        </w:rPr>
        <w:t xml:space="preserve">Why it is queued rather than settled.</w:t>
      </w:r>
      <w:r>
        <w:t xml:space="preserve"> </w:t>
      </w:r>
      <w:r>
        <w:t xml:space="preserve">The value is defensible and it is not optimal. C1’s own accuracy</w:t>
      </w:r>
      <w:r>
        <w:t xml:space="preserve"> </w:t>
      </w:r>
      <w:r>
        <w:t xml:space="preserve">optimum is near 0.50, and the gap between 0.50 and 0.90 is worth about 0.26 of C1’s rmse_log and roughly four</w:t>
      </w:r>
      <w:r>
        <w:t xml:space="preserve"> </w:t>
      </w:r>
      <w:r>
        <w:t xml:space="preserve">times the reported price contrast. Neither of the two legitimate alternatives beats it: minimising C1’s error</w:t>
      </w:r>
      <w:r>
        <w:t xml:space="preserve"> </w:t>
      </w:r>
      <w:r>
        <w:t xml:space="preserve">against</w:t>
      </w:r>
      <w:r>
        <w:t xml:space="preserve"> </w:t>
      </w:r>
      <w:r>
        <w:rPr>
          <w:rStyle w:val="VerbatimChar"/>
        </w:rPr>
        <w:t xml:space="preserve">m^win</w:t>
      </w:r>
      <w:r>
        <w:t xml:space="preserve"> </w:t>
      </w:r>
      <w:r>
        <w:t xml:space="preserve">needs the answer C1 never sees, and C1’s own censored likelihood picks 0.44, which is measurably</w:t>
      </w:r>
      <w:r>
        <w:t xml:space="preserve"> </w:t>
      </w:r>
      <w:r>
        <w:t xml:space="preserve">worse. So there is no better answer available today, only a known cost.</w:t>
      </w:r>
    </w:p>
    <w:p>
      <w:pPr>
        <w:pStyle w:val="BodyText"/>
      </w:pPr>
      <w:r>
        <w:rPr>
          <w:i/>
          <w:iCs/>
        </w:rPr>
        <w:t xml:space="preserve">What would actually settle it.</w:t>
      </w:r>
      <w:r>
        <w:t xml:space="preserve"> </w:t>
      </w:r>
      <w:r>
        <w:t xml:space="preserve">A criterion that identifies the AFT scale from interval data without using</w:t>
      </w:r>
      <w:r>
        <w:t xml:space="preserve"> </w:t>
      </w:r>
      <w:r>
        <w:rPr>
          <w:rStyle w:val="VerbatimChar"/>
        </w:rPr>
        <w:t xml:space="preserve">m^win</w:t>
      </w:r>
      <w:r>
        <w:t xml:space="preserve">. The obstacle is real and may not be removable — 70 percent of C1’s rows are right-censored and carry</w:t>
      </w:r>
      <w:r>
        <w:t xml:space="preserve"> </w:t>
      </w:r>
      <w:r>
        <w:t xml:space="preserve">almost no information about scale — so the honest outcome may be that σ stays borrowed and the limitation</w:t>
      </w:r>
      <w:r>
        <w:t xml:space="preserve"> </w:t>
      </w:r>
      <w:r>
        <w:t xml:space="preserve">stands. Until then step 8 reports the contrast at the derived σ</w:t>
      </w:r>
      <w:r>
        <w:t xml:space="preserve"> </w:t>
      </w:r>
      <w:r>
        <w:rPr>
          <w:b/>
          <w:bCs/>
        </w:rPr>
        <w:t xml:space="preserve">beside its floor</w:t>
      </w:r>
      <w:r>
        <w:t xml:space="preserve">, so the cost is visible</w:t>
      </w:r>
      <w:r>
        <w:t xml:space="preserve"> </w:t>
      </w:r>
      <w:r>
        <w:t xml:space="preserve">rather than absorbed.</w:t>
      </w:r>
    </w:p>
    <w:p>
      <w:pPr>
        <w:pStyle w:val="BodyText"/>
      </w:pPr>
      <w:r>
        <w:rPr>
          <w:i/>
          <w:iCs/>
        </w:rPr>
        <w:t xml:space="preserve">Not on the critical path.</w:t>
      </w:r>
      <w:r>
        <w:t xml:space="preserve"> </w:t>
      </w:r>
      <w:r>
        <w:t xml:space="preserve">v2.2 ships with the temporary value.</w:t>
      </w:r>
    </w:p>
    <w:bookmarkEnd w:id="50"/>
    <w:bookmarkStart w:id="51" w:name="not-decided-here"/>
    <w:p>
      <w:pPr>
        <w:pStyle w:val="Heading3"/>
      </w:pPr>
      <w:r>
        <w:t xml:space="preserve">Not decided here</w:t>
      </w:r>
    </w:p>
    <w:p>
      <w:pPr>
        <w:pStyle w:val="FirstParagraph"/>
      </w:pPr>
      <w:r>
        <w:t xml:space="preserve">The schema, the node definitions and the generator laws are the Specification’s business, not this</w:t>
      </w:r>
      <w:r>
        <w:t xml:space="preserve"> </w:t>
      </w:r>
      <w:r>
        <w:t xml:space="preserve">document’s. This section records scope only.</w:t>
      </w:r>
    </w:p>
    <w:bookmarkEnd w:id="51"/>
    <w:bookmarkStart w:id="53" w:name="X22e67db94bc29056712e9986cb9cd87f7656f52"/>
    <w:p>
      <w:pPr>
        <w:pStyle w:val="Heading3"/>
      </w:pPr>
      <w:r>
        <w:t xml:space="preserve">QUARANTINE — material from v2.1, which is NOT trusted</w:t>
      </w:r>
    </w:p>
    <w:p>
      <w:pPr>
        <w:pStyle w:val="FirstParagraph"/>
      </w:pPr>
      <w:r>
        <w:rPr>
          <w:b/>
          <w:bCs/>
        </w:rPr>
        <w:t xml:space="preserve">Read this section differently from the rest of the document.</w:t>
      </w:r>
      <w:r>
        <w:t xml:space="preserve"> </w:t>
      </w:r>
      <w:r>
        <w:t xml:space="preserve">Everything below came from</w:t>
      </w:r>
      <w:r>
        <w:t xml:space="preserve"> </w:t>
      </w:r>
      <w:r>
        <w:rPr>
          <w:rStyle w:val="VerbatimChar"/>
        </w:rPr>
        <w:t xml:space="preserve">T9Sim_Rebuild_Plan_v2.1.md</w:t>
      </w:r>
      <w:r>
        <w:t xml:space="preserve">, which Ken abandoned on 21 August 2026 for lack of confidence in the</w:t>
      </w:r>
      <w:r>
        <w:t xml:space="preserve"> </w:t>
      </w:r>
      <w:r>
        <w:t xml:space="preserve">planning and coding of that period. It is reproduced here so it is not lost and can be judged,</w:t>
      </w:r>
      <w:r>
        <w:t xml:space="preserve"> </w:t>
      </w:r>
      <w:r>
        <w:rPr>
          <w:b/>
          <w:bCs/>
        </w:rPr>
        <w:t xml:space="preserve">not</w:t>
      </w:r>
      <w:r>
        <w:rPr>
          <w:b/>
          <w:bCs/>
        </w:rPr>
        <w:t xml:space="preserve"> </w:t>
      </w:r>
      <w:r>
        <w:rPr>
          <w:b/>
          <w:bCs/>
        </w:rPr>
        <w:t xml:space="preserve">because it is adopted</w:t>
      </w:r>
      <w:r>
        <w:t xml:space="preserve">. Nothing in this section governs anything. Anything worth keeping must be</w:t>
      </w:r>
      <w:r>
        <w:t xml:space="preserve"> </w:t>
      </w:r>
      <w:r>
        <w:t xml:space="preserve">re-decided deliberately and then moved out of quarantine into the scope sections above.</w:t>
      </w:r>
    </w:p>
    <w:p>
      <w:pPr>
        <w:pStyle w:val="BodyText"/>
      </w:pPr>
      <w:r>
        <w:rPr>
          <w:i/>
          <w:iCs/>
        </w:rPr>
        <w:t xml:space="preserve">Provenance: v2.1’s entire delta over v2 was 27 added lines and 2 replaced lines, with nothing</w:t>
      </w:r>
      <w:r>
        <w:rPr>
          <w:i/>
          <w:iCs/>
        </w:rPr>
        <w:t xml:space="preserve"> </w:t>
      </w:r>
      <w:r>
        <w:rPr>
          <w:i/>
          <w:iCs/>
        </w:rPr>
        <w:t xml:space="preserve">removed, verified by</w:t>
      </w:r>
      <w:r>
        <w:rPr>
          <w:i/>
          <w:iCs/>
        </w:rPr>
        <w:t xml:space="preserve"> </w:t>
      </w:r>
      <w:r>
        <w:rPr>
          <w:rStyle w:val="VerbatimChar"/>
          <w:i/>
          <w:iCs/>
        </w:rPr>
        <w:t xml:space="preserve">diff --unified=0</w:t>
      </w:r>
      <w:r>
        <w:rPr>
          <w:i/>
          <w:iCs/>
        </w:rPr>
        <w:t xml:space="preserve"> </w:t>
      </w:r>
      <w:r>
        <w:rPr>
          <w:i/>
          <w:iCs/>
        </w:rPr>
        <w:t xml:space="preserve">between the two files on 21 August 2026.</w:t>
      </w:r>
    </w:p>
    <w:p>
      <w:pPr>
        <w:pStyle w:val="BodyText"/>
      </w:pPr>
      <w:r>
        <w:rPr>
          <w:b/>
          <w:bCs/>
        </w:rPr>
        <w:t xml:space="preserve">What v2.1 changed, in full:</w:t>
      </w:r>
    </w:p>
    <w:p>
      <w:pPr>
        <w:numPr>
          <w:ilvl w:val="0"/>
          <w:numId w:val="1006"/>
        </w:numPr>
      </w:pPr>
      <w:r>
        <w:rPr>
          <w:b/>
          <w:bCs/>
        </w:rPr>
        <w:t xml:space="preserve">The title line.</w:t>
      </w:r>
      <w:r>
        <w:t xml:space="preserve"> </w:t>
      </w:r>
      <w:r>
        <w:t xml:space="preserve">v2 reads</w:t>
      </w:r>
      <w:r>
        <w:t xml:space="preserve"> </w:t>
      </w:r>
      <w:r>
        <w:rPr>
          <w:rStyle w:val="VerbatimChar"/>
        </w:rPr>
        <w:t xml:space="preserve"># T9Sim Rebuild Plan</w:t>
      </w:r>
      <w:r>
        <w:t xml:space="preserve">; v2.1 replaced it with</w:t>
      </w:r>
      <w:r>
        <w:t xml:space="preserve"> </w:t>
      </w:r>
      <w:r>
        <w:rPr>
          <w:rStyle w:val="VerbatimChar"/>
        </w:rPr>
        <w:t xml:space="preserve"># T9Sim Rebuild Plan (v2.1)</w:t>
      </w:r>
      <w:r>
        <w:t xml:space="preserve">.</w:t>
      </w:r>
    </w:p>
    <w:p>
      <w:pPr>
        <w:numPr>
          <w:ilvl w:val="0"/>
          <w:numId w:val="1006"/>
        </w:numPr>
      </w:pPr>
      <w:r>
        <w:rPr>
          <w:b/>
          <w:bCs/>
        </w:rPr>
        <w:t xml:space="preserve">A change log against v2</w:t>
      </w:r>
      <w:r>
        <w:t xml:space="preserve">, added after the title block:</w:t>
      </w:r>
    </w:p>
    <w:p>
      <w:pPr>
        <w:pStyle w:val="Heading2"/>
        <w:numPr>
          <w:ilvl w:val="0"/>
          <w:numId w:val="1000"/>
        </w:numPr>
      </w:pPr>
      <w:bookmarkStart w:id="52" w:name="change-log-against-v2"/>
      <w:r>
        <w:t xml:space="preserve">Change log against v2</w:t>
      </w:r>
      <w:bookmarkEnd w:id="52"/>
    </w:p>
    <w:p>
      <w:pPr>
        <w:pStyle w:val="BlockText"/>
        <w:numPr>
          <w:ilvl w:val="0"/>
          <w:numId w:val="1000"/>
        </w:numPr>
      </w:pPr>
      <w:r>
        <w:rPr>
          <w:i/>
          <w:iCs/>
        </w:rPr>
        <w:t xml:space="preserve">v2 is kept unchanged beside this file. One row per design unit reviewed after stage 6.</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Unit</w:t>
            </w:r>
          </w:p>
        </w:tc>
        <w:tc>
          <w:tcPr/>
          <w:p>
            <w:pPr>
              <w:pStyle w:val="Compact"/>
            </w:pPr>
            <w:r>
              <w:t xml:space="preserve">Change here</w:t>
            </w:r>
          </w:p>
        </w:tc>
      </w:tr>
      <w:tr>
        <w:tc>
          <w:tcPr/>
          <w:p>
            <w:pPr>
              <w:pStyle w:val="Compact"/>
            </w:pPr>
            <w:r>
              <w:t xml:space="preserve">D5 second bidder</w:t>
            </w:r>
          </w:p>
        </w:tc>
        <w:tc>
          <w:tcPr/>
          <w:p>
            <w:pPr>
              <w:pStyle w:val="Compact"/>
            </w:pPr>
            <w:r>
              <w:t xml:space="preserve">the AFT head’s sigma booked as item 5 of the post-submission queue. The head itself reverses this plan’s stage-4 decision that v2 carries one Tier-2 head; that reversal is NOT yet written up and is the open item</w:t>
            </w:r>
          </w:p>
        </w:tc>
      </w:tr>
    </w:tbl>
    <w:p>
      <w:pPr>
        <w:numPr>
          <w:ilvl w:val="0"/>
          <w:numId w:val="1006"/>
        </w:numPr>
      </w:pPr>
      <w:r>
        <w:rPr>
          <w:b/>
          <w:bCs/>
        </w:rPr>
        <w:t xml:space="preserve">The queue preamble</w:t>
      </w:r>
      <w:r>
        <w:t xml:space="preserve">, one line replaced, to introduce item 5 as</w:t>
      </w:r>
      <w:r>
        <w:t xml:space="preserve"> </w:t>
      </w:r>
      <w:r>
        <w:t xml:space="preserve">“not a new decision but an unmet</w:t>
      </w:r>
      <w:r>
        <w:t xml:space="preserve"> </w:t>
      </w:r>
      <w:r>
        <w:t xml:space="preserve">precondition on work that has already shipped”</w:t>
      </w:r>
      <w:r>
        <w:t xml:space="preserve">.</w:t>
      </w:r>
    </w:p>
    <w:p>
      <w:pPr>
        <w:numPr>
          <w:ilvl w:val="0"/>
          <w:numId w:val="1006"/>
        </w:numPr>
      </w:pPr>
      <w:r>
        <w:rPr>
          <w:b/>
          <w:bCs/>
        </w:rPr>
        <w:t xml:space="preserve">Queue item 5 — the AFT head’s sigma:</w:t>
      </w:r>
    </w:p>
    <w:p>
      <w:pPr>
        <w:pStyle w:val="BlockText"/>
        <w:numPr>
          <w:ilvl w:val="0"/>
          <w:numId w:val="1000"/>
        </w:numPr>
      </w:pPr>
      <w:r>
        <w:rPr>
          <w:b/>
          <w:bCs/>
        </w:rPr>
        <w:t xml:space="preserve">5. The AFT head’s sigma. An unmet precondition, not a new decision.</w:t>
      </w:r>
      <w:r>
        <w:t xml:space="preserve"> </w:t>
      </w:r>
      <w:r>
        <w:t xml:space="preserve">Section 3’s stage-4 note</w:t>
      </w:r>
      <w:r>
        <w:t xml:space="preserve"> </w:t>
      </w:r>
      <w:r>
        <w:t xml:space="preserve">says that if an AFT head is ever restored, its sigma question has to be settled first. The head was</w:t>
      </w:r>
      <w:r>
        <w:t xml:space="preserve"> </w:t>
      </w:r>
      <w:r>
        <w:t xml:space="preserve">restored on 20 August 2026 and sigma was set to 1.0, copied from v1’s</w:t>
      </w:r>
      <w:r>
        <w:t xml:space="preserve"> </w:t>
      </w:r>
      <w:r>
        <w:rPr>
          <w:rStyle w:val="VerbatimChar"/>
        </w:rPr>
        <w:t xml:space="preserve">AFT_SCALE</w:t>
      </w:r>
      <w:r>
        <w:t xml:space="preserve"> </w:t>
      </w:r>
      <w:r>
        <w:t xml:space="preserve">and justified</w:t>
      </w:r>
      <w:r>
        <w:t xml:space="preserve"> </w:t>
      </w:r>
      <w:r>
        <w:t xml:space="preserve">nowhere. Half of the original objection is answered: v1 used one sigma to train the model AND to</w:t>
      </w:r>
      <w:r>
        <w:t xml:space="preserve"> </w:t>
      </w:r>
      <w:r>
        <w:t xml:space="preserve">build the oracle ceiling every view was judged against, so the fitted model was handed the sigma its</w:t>
      </w:r>
      <w:r>
        <w:t xml:space="preserve"> </w:t>
      </w:r>
      <w:r>
        <w:t xml:space="preserve">evaluator assumed, and v2 does not do this because its oracle rides the exact step of a first-price</w:t>
      </w:r>
      <w:r>
        <w:t xml:space="preserve"> </w:t>
      </w:r>
      <w:r>
        <w:t xml:space="preserve">auction rather than the AFT curve. What is unanswered is the value. Sigma sets the width of the win</w:t>
      </w:r>
      <w:r>
        <w:t xml:space="preserve"> </w:t>
      </w:r>
      <w:r>
        <w:t xml:space="preserve">curve, the width sets the chosen bid, and the bid sets every economic number the AFT bidder reports,</w:t>
      </w:r>
      <w:r>
        <w:t xml:space="preserve"> </w:t>
      </w:r>
      <w:r>
        <w:t xml:space="preserve">so an unjustified constant sits directly on the C3 minus C1 contrast. Fitting it per view would be</w:t>
      </w:r>
      <w:r>
        <w:t xml:space="preserve"> </w:t>
      </w:r>
      <w:r>
        <w:t xml:space="preserve">worse, putting a free parameter on the same contrast. Scoring side only, no regeneration, runs over</w:t>
      </w:r>
      <w:r>
        <w:t xml:space="preserve"> </w:t>
      </w:r>
      <w:r>
        <w:t xml:space="preserve">existing data and trained models.</w:t>
      </w:r>
    </w:p>
    <w:p>
      <w:pPr>
        <w:pStyle w:val="FirstParagraph"/>
      </w:pPr>
      <w:r>
        <w:rPr>
          <w:b/>
          <w:bCs/>
        </w:rPr>
        <w:t xml:space="preserve">Two problems described here are real, whatever the standing of the document that raised them.</w:t>
      </w:r>
      <w:r>
        <w:t xml:space="preserve"> </w:t>
      </w:r>
      <w:r>
        <w:t xml:space="preserve">They are recorded as candidates, not as decisions:</w:t>
      </w:r>
    </w:p>
    <w:p>
      <w:pPr>
        <w:pStyle w:val="Compact"/>
        <w:numPr>
          <w:ilvl w:val="0"/>
          <w:numId w:val="1007"/>
        </w:numPr>
      </w:pPr>
      <w:r>
        <w:rPr>
          <w:b/>
          <w:bCs/>
        </w:rPr>
        <w:t xml:space="preserve">The sigma question is unresolved and it sits on the SSP result.</w:t>
      </w:r>
      <w:r>
        <w:t xml:space="preserve"> </w:t>
      </w:r>
      <w:r>
        <w:t xml:space="preserve">v2.2’s workstream 3 moves from</w:t>
      </w:r>
      <w:r>
        <w:t xml:space="preserve"> </w:t>
      </w:r>
      <w:r>
        <w:t xml:space="preserve">survival regression to plain regression, which may dissolve the question rather than answer it. If</w:t>
      </w:r>
      <w:r>
        <w:t xml:space="preserve"> </w:t>
      </w:r>
      <w:r>
        <w:t xml:space="preserve">any survival component survives, sigma still needs a justified value, and</w:t>
      </w:r>
      <w:r>
        <w:t xml:space="preserve"> </w:t>
      </w:r>
      <w:r>
        <w:t xml:space="preserve">“copied from v1”</w:t>
      </w:r>
      <w:r>
        <w:t xml:space="preserve"> </w:t>
      </w:r>
      <w:r>
        <w:t xml:space="preserve">is not one.</w:t>
      </w:r>
    </w:p>
    <w:p>
      <w:pPr>
        <w:pStyle w:val="Compact"/>
        <w:numPr>
          <w:ilvl w:val="0"/>
          <w:numId w:val="1007"/>
        </w:numPr>
      </w:pPr>
      <w:r>
        <w:rPr>
          <w:b/>
          <w:bCs/>
        </w:rPr>
        <w:t xml:space="preserve">The one-Tier-2-head decision was reversed without being written up.</w:t>
      </w:r>
      <w:r>
        <w:t xml:space="preserve"> </w:t>
      </w:r>
      <w:r>
        <w:t xml:space="preserve">v2’s plan says one Tier-2</w:t>
      </w:r>
      <w:r>
        <w:t xml:space="preserve"> </w:t>
      </w:r>
      <w:r>
        <w:t xml:space="preserve">head; the second bidder gave it two. v2.2 carries two heads by design, so the reversal belongs in the</w:t>
      </w:r>
      <w:r>
        <w:t xml:space="preserve"> </w:t>
      </w:r>
      <w:r>
        <w:t xml:space="preserve">plan rather than sitting implicit in the code.</w:t>
      </w:r>
    </w:p>
    <w:p>
      <w:pPr>
        <w:pStyle w:val="FirstParagraph"/>
      </w:pPr>
      <w:r>
        <w:rPr>
          <w:b/>
          <w:bCs/>
        </w:rPr>
        <w:t xml:space="preserve">A defect to avoid repeating.</w:t>
      </w:r>
      <w:r>
        <w:t xml:space="preserve"> </w:t>
      </w:r>
      <w:r>
        <w:t xml:space="preserve">v2.1 labelled its design units</w:t>
      </w:r>
      <w:r>
        <w:t xml:space="preserve"> </w:t>
      </w:r>
      <w:r>
        <w:rPr>
          <w:rStyle w:val="VerbatimChar"/>
        </w:rPr>
        <w:t xml:space="preserve">D1</w:t>
      </w:r>
      <w:r>
        <w:t xml:space="preserve"> </w:t>
      </w:r>
      <w:r>
        <w:t xml:space="preserve">and</w:t>
      </w:r>
      <w:r>
        <w:t xml:space="preserve"> </w:t>
      </w:r>
      <w:r>
        <w:rPr>
          <w:rStyle w:val="VerbatimChar"/>
        </w:rPr>
        <w:t xml:space="preserve">D5</w:t>
      </w:r>
      <w:r>
        <w:t xml:space="preserve">. That collides with the</w:t>
      </w:r>
      <w:r>
        <w:t xml:space="preserve"> </w:t>
      </w:r>
      <w:r>
        <w:t xml:space="preserve">Specification’s</w:t>
      </w:r>
      <w:r>
        <w:t xml:space="preserve"> </w:t>
      </w:r>
      <w:r>
        <w:rPr>
          <w:rStyle w:val="VerbatimChar"/>
        </w:rPr>
        <w:t xml:space="preserve">D</w:t>
      </w:r>
      <w:r>
        <w:t xml:space="preserve"> </w:t>
      </w:r>
      <w:r>
        <w:t xml:space="preserve">column family, where</w:t>
      </w:r>
      <w:r>
        <w:t xml:space="preserve"> </w:t>
      </w:r>
      <w:r>
        <w:rPr>
          <w:rStyle w:val="VerbatimChar"/>
        </w:rPr>
        <w:t xml:space="preserve">D1</w:t>
      </w:r>
      <w:r>
        <w:t xml:space="preserve">–</w:t>
      </w:r>
      <w:r>
        <w:rPr>
          <w:rStyle w:val="VerbatimChar"/>
        </w:rPr>
        <w:t xml:space="preserve">D4</w:t>
      </w:r>
      <w:r>
        <w:t xml:space="preserve"> </w:t>
      </w:r>
      <w:r>
        <w:t xml:space="preserve">are the time columns (timestamp, hour_of_day,</w:t>
      </w:r>
      <w:r>
        <w:t xml:space="preserve"> </w:t>
      </w:r>
      <w:r>
        <w:t xml:space="preserve">day_of_week, week) — two meanings for one label across the document set. If the change-log pattern is</w:t>
      </w:r>
      <w:r>
        <w:t xml:space="preserve"> </w:t>
      </w:r>
      <w:r>
        <w:t xml:space="preserve">re-adopted, number the design units</w:t>
      </w:r>
      <w:r>
        <w:t xml:space="preserve"> </w:t>
      </w:r>
      <w:r>
        <w:rPr>
          <w:rStyle w:val="VerbatimChar"/>
        </w:rPr>
        <w:t xml:space="preserve">U1…Un</w:t>
      </w:r>
      <w:r>
        <w:t xml:space="preserve">.</w:t>
      </w:r>
    </w:p>
    <w:p>
      <w:r>
        <w:pict>
          <v:rect style="width:0;height:1.5pt" o:hralign="center" o:hrstd="t" o:hr="t"/>
        </w:pict>
      </w:r>
    </w:p>
    <w:bookmarkEnd w:id="53"/>
    <w:bookmarkEnd w:id="54"/>
    <w:bookmarkStart w:id="55" w:name="X4f729500b1825f43758b5fee39423c0d312b306"/>
    <w:p>
      <w:pPr>
        <w:pStyle w:val="Heading2"/>
      </w:pPr>
      <w:r>
        <w:t xml:space="preserve">Post-submission design queue (added 18 Aug 2026)</w:t>
      </w:r>
    </w:p>
    <w:p>
      <w:pPr>
        <w:pStyle w:val="FirstParagraph"/>
      </w:pPr>
      <w:r>
        <w:rPr>
          <w:i/>
          <w:iCs/>
        </w:rPr>
        <w:t xml:space="preserve">Four decisions from the 18 Aug design discussions, parked here until after the dissertation</w:t>
      </w:r>
      <w:r>
        <w:rPr>
          <w:i/>
          <w:iCs/>
        </w:rPr>
        <w:t xml:space="preserve"> </w:t>
      </w:r>
      <w:r>
        <w:rPr>
          <w:i/>
          <w:iCs/>
        </w:rPr>
        <w:t xml:space="preserve">submission. Ordered by the agreed sequence, cheapest diagnostic first.</w:t>
      </w:r>
    </w:p>
    <w:p>
      <w:pPr>
        <w:pStyle w:val="BodyText"/>
      </w:pPr>
      <w:r>
        <w:rPr>
          <w:b/>
          <w:bCs/>
        </w:rPr>
        <w:t xml:space="preserve">1. Encoder-key diagnostic. Run this first, it costs hours and no regeneration.</w:t>
      </w:r>
      <w:r>
        <w:t xml:space="preserve"> </w:t>
      </w:r>
      <w:r>
        <w:t xml:space="preserve">The SSP price</w:t>
      </w:r>
      <w:r>
        <w:t xml:space="preserve"> </w:t>
      </w:r>
      <w:r>
        <w:t xml:space="preserve">history reaches the win model as shrunken cell means keyed by (app_id, slot_format, ad_exchange,</w:t>
      </w:r>
      <w:r>
        <w:t xml:space="preserve"> </w:t>
      </w:r>
      <w:r>
        <w:t xml:space="preserve">daypart). The rival private structure varies along two axes that key does not contain, LR2 by</w:t>
      </w:r>
      <w:r>
        <w:t xml:space="preserve"> </w:t>
      </w:r>
      <w:r>
        <w:t xml:space="preserve">(os x device) segment and LR3 by day. Whatever signal the private structure puts into prices</w:t>
      </w:r>
      <w:r>
        <w:t xml:space="preserve"> </w:t>
      </w:r>
      <w:r>
        <w:t xml:space="preserve">along those axes is averaged away before the model sees it. Test whether the SSP null is partly</w:t>
      </w:r>
      <w:r>
        <w:t xml:space="preserve"> </w:t>
      </w:r>
      <w:r>
        <w:t xml:space="preserve">a representation failure by adding segment and day to the encoder key on the existing datasets.</w:t>
      </w:r>
      <w:r>
        <w:t xml:space="preserve"> </w:t>
      </w:r>
      <w:r>
        <w:t xml:space="preserve">The outcome tells us what the LR dials should even be set to, so it gates item 3.</w:t>
      </w:r>
    </w:p>
    <w:p>
      <w:pPr>
        <w:pStyle w:val="BodyText"/>
      </w:pPr>
      <w:r>
        <w:rPr>
          <w:b/>
          <w:bCs/>
        </w:rPr>
        <w:t xml:space="preserve">2. Auction ID into the node register.</w:t>
      </w:r>
      <w:r>
        <w:t xml:space="preserve"> </w:t>
      </w:r>
      <w:r>
        <w:t xml:space="preserve">Schema change, new design fingerprint, invalidates all</w:t>
      </w:r>
      <w:r>
        <w:t xml:space="preserve"> </w:t>
      </w:r>
      <w:r>
        <w:t xml:space="preserve">30 datasets. Rides in the same regeneration batch as item 3.</w:t>
      </w:r>
    </w:p>
    <w:p>
      <w:pPr>
        <w:pStyle w:val="BodyText"/>
      </w:pPr>
      <w:r>
        <w:rPr>
          <w:b/>
          <w:bCs/>
        </w:rPr>
        <w:t xml:space="preserve">3. LR1-6 retune for C3/C4.</w:t>
      </w:r>
      <w:r>
        <w:t xml:space="preserve"> </w:t>
      </w:r>
      <w:r>
        <w:t xml:space="preserve">Tune the rival-pool latents that only the SSP views can learn</w:t>
      </w:r>
      <w:r>
        <w:t xml:space="preserve"> </w:t>
      </w:r>
      <w:r>
        <w:t xml:space="preserve">about, informed by item 1. Settings change, so regeneration.</w:t>
      </w:r>
    </w:p>
    <w:p>
      <w:pPr>
        <w:pStyle w:val="BodyText"/>
      </w:pPr>
      <w:r>
        <w:rPr>
          <w:b/>
          <w:bCs/>
        </w:rPr>
        <w:t xml:space="preserve">4. ROAS-target bidder.</w:t>
      </w:r>
      <w:r>
        <w:t xml:space="preserve"> </w:t>
      </w:r>
      <w:r>
        <w:t xml:space="preserve">A fourth policy beside learned, truth_ev and oracle. Scoring side</w:t>
      </w:r>
      <w:r>
        <w:t xml:space="preserve"> </w:t>
      </w:r>
      <w:r>
        <w:t xml:space="preserve">only, runs over existing data and trained models, no regeneration. Rides along free with any</w:t>
      </w:r>
      <w:r>
        <w:t xml:space="preserve"> </w:t>
      </w:r>
      <w:r>
        <w:t xml:space="preserve">batch. Chosen over a budget-constrained buyer (Ken, 18 Aug).</w:t>
      </w:r>
    </w:p>
    <w:p>
      <w:pPr>
        <w:pStyle w:val="BodyText"/>
      </w:pPr>
      <w:r>
        <w:rPr>
          <w:b/>
          <w:bCs/>
        </w:rPr>
        <w:t xml:space="preserve">Sequencing.</w:t>
      </w:r>
      <w:r>
        <w:t xml:space="preserve"> </w:t>
      </w:r>
      <w:r>
        <w:t xml:space="preserve">Item 1 first. Then one batched regeneration carrying items 2 and 3 together,</w:t>
      </w:r>
      <w:r>
        <w:t xml:space="preserve"> </w:t>
      </w:r>
      <w:r>
        <w:t xml:space="preserve">with item 4 alongside. Re-running stages 1-7 as a single better-shipped product is agreed in</w:t>
      </w:r>
      <w:r>
        <w:t xml:space="preserve"> </w:t>
      </w:r>
      <w:r>
        <w:t xml:space="preserve">principle, on Ken’s condition, only if we are sure the decisions make sense. Nothing here starts</w:t>
      </w:r>
      <w:r>
        <w:t xml:space="preserve"> </w:t>
      </w:r>
      <w:r>
        <w:t xml:space="preserve">before the dissertation is submitted.</w:t>
      </w:r>
    </w:p>
    <w:p>
      <w:r>
        <w:pict>
          <v:rect style="width:0;height:1.5pt" o:hralign="center" o:hrstd="t" o:hr="t"/>
        </w:pict>
      </w:r>
    </w:p>
    <w:bookmarkEnd w:id="55"/>
    <w:bookmarkStart w:id="66" w:name="what-gets-built"/>
    <w:p>
      <w:pPr>
        <w:pStyle w:val="Heading2"/>
      </w:pPr>
      <w:r>
        <w:t xml:space="preserve">2. What gets built</w:t>
      </w:r>
    </w:p>
    <w:p>
      <w:pPr>
        <w:pStyle w:val="FirstParagraph"/>
      </w:pPr>
      <w:r>
        <w:rPr>
          <w:i/>
          <w:iCs/>
        </w:rPr>
        <w:t xml:space="preserve">In brief.</w:t>
      </w:r>
      <w:r>
        <w:t xml:space="preserve"> </w:t>
      </w:r>
      <w:r>
        <w:t xml:space="preserve">One installable Python package,</w:t>
      </w:r>
      <w:r>
        <w:t xml:space="preserve"> </w:t>
      </w:r>
      <w:r>
        <w:rPr>
          <w:rStyle w:val="VerbatimChar"/>
        </w:rPr>
        <w:t xml:space="preserve">t9v2</w:t>
      </w:r>
      <w:r>
        <w:t xml:space="preserve">, in its own folder under Python 3.13. Everything that can change a result lives in 7 settings files rather than in code, so the whole thing runs without editing anything. The 78 generator variables are entries in those files, one law each. The subsections below take it in pipeline order, from the settings through generation, censoring, training and scoring.</w:t>
      </w:r>
    </w:p>
    <w:bookmarkStart w:id="56" w:name="the-6-functions-and-3-commands"/>
    <w:p>
      <w:pPr>
        <w:pStyle w:val="Heading3"/>
      </w:pPr>
      <w:r>
        <w:t xml:space="preserve">The 6 functions and 3 commands</w:t>
      </w:r>
    </w:p>
    <w:p>
      <w:pPr>
        <w:pStyle w:val="FirstParagraph"/>
      </w:pPr>
      <w:r>
        <w:t xml:space="preserve">3 console commands.</w:t>
      </w:r>
      <w:r>
        <w:t xml:space="preserve"> </w:t>
      </w:r>
      <w:r>
        <w:rPr>
          <w:rStyle w:val="VerbatimChar"/>
        </w:rPr>
        <w:t xml:space="preserve">t9v2-generate</w:t>
      </w:r>
      <w:r>
        <w:t xml:space="preserve">,</w:t>
      </w:r>
      <w:r>
        <w:t xml:space="preserve"> </w:t>
      </w:r>
      <w:r>
        <w:rPr>
          <w:rStyle w:val="VerbatimChar"/>
        </w:rPr>
        <w:t xml:space="preserve">t9v2-run</w:t>
      </w:r>
      <w:r>
        <w:t xml:space="preserve"> </w:t>
      </w:r>
      <w:r>
        <w:t xml:space="preserve">and</w:t>
      </w:r>
      <w:r>
        <w:t xml:space="preserve"> </w:t>
      </w:r>
      <w:r>
        <w:rPr>
          <w:rStyle w:val="VerbatimChar"/>
        </w:rPr>
        <w:t xml:space="preserve">t9v2-campaign</w:t>
      </w:r>
      <w:r>
        <w:t xml:space="preserve">. They sit over 6 public functions.</w:t>
      </w:r>
      <w:r>
        <w:t xml:space="preserve"> </w:t>
      </w:r>
      <w:r>
        <w:rPr>
          <w:rStyle w:val="VerbatimChar"/>
        </w:rPr>
        <w:t xml:space="preserve">t9v2-run</w:t>
      </w:r>
      <w:r>
        <w:t xml:space="preserve"> </w:t>
      </w:r>
      <w:r>
        <w:t xml:space="preserve">calls</w:t>
      </w:r>
      <w:r>
        <w:t xml:space="preserve"> </w:t>
      </w:r>
      <w:r>
        <w:rPr>
          <w:rStyle w:val="VerbatimChar"/>
        </w:rPr>
        <w:t xml:space="preserve">evaluate</w:t>
      </w:r>
      <w:r>
        <w:t xml:space="preserve">, and</w:t>
      </w:r>
      <w:r>
        <w:t xml:space="preserve"> </w:t>
      </w:r>
      <w:r>
        <w:rPr>
          <w:rStyle w:val="VerbatimChar"/>
        </w:rPr>
        <w:t xml:space="preserve">t9v2-campaign --aggregate-only</w:t>
      </w:r>
      <w:r>
        <w:t xml:space="preserve"> </w:t>
      </w:r>
      <w:r>
        <w:t xml:space="preserve">calls</w:t>
      </w:r>
      <w:r>
        <w:t xml:space="preserve"> </w:t>
      </w:r>
      <w:r>
        <w:rPr>
          <w:rStyle w:val="VerbatimChar"/>
        </w:rPr>
        <w:t xml:space="preserve">aggregate</w:t>
      </w:r>
      <w:r>
        <w:t xml:space="preserve">. Each function is described below.</w:t>
      </w:r>
    </w:p>
    <w:p>
      <w:pPr>
        <w:pStyle w:val="Compact"/>
        <w:numPr>
          <w:ilvl w:val="0"/>
          <w:numId w:val="1008"/>
        </w:numPr>
      </w:pPr>
      <w:r>
        <w:rPr>
          <w:rStyle w:val="VerbatimChar"/>
        </w:rPr>
        <w:t xml:space="preserve">generate(profile, scale, seed)</w:t>
      </w:r>
      <w:r>
        <w:t xml:space="preserve"> </w:t>
      </w:r>
      <w:r>
        <w:t xml:space="preserve">writes the master parquet.</w:t>
      </w:r>
    </w:p>
    <w:p>
      <w:pPr>
        <w:pStyle w:val="Compact"/>
        <w:numPr>
          <w:ilvl w:val="0"/>
          <w:numId w:val="1008"/>
        </w:numPr>
      </w:pPr>
      <w:r>
        <w:rPr>
          <w:rStyle w:val="VerbatimChar"/>
        </w:rPr>
        <w:t xml:space="preserve">censor(master, view)</w:t>
      </w:r>
      <w:r>
        <w:t xml:space="preserve"> </w:t>
      </w:r>
      <w:r>
        <w:t xml:space="preserve">returns one of the 4 views.</w:t>
      </w:r>
    </w:p>
    <w:p>
      <w:pPr>
        <w:pStyle w:val="Compact"/>
        <w:numPr>
          <w:ilvl w:val="0"/>
          <w:numId w:val="1008"/>
        </w:numPr>
      </w:pPr>
      <w:r>
        <w:rPr>
          <w:rStyle w:val="VerbatimChar"/>
        </w:rPr>
        <w:t xml:space="preserve">train(view)</w:t>
      </w:r>
      <w:r>
        <w:t xml:space="preserve"> </w:t>
      </w:r>
      <w:r>
        <w:t xml:space="preserve">fits the model stack on that view.</w:t>
      </w:r>
    </w:p>
    <w:p>
      <w:pPr>
        <w:pStyle w:val="Compact"/>
        <w:numPr>
          <w:ilvl w:val="0"/>
          <w:numId w:val="1008"/>
        </w:numPr>
      </w:pPr>
      <w:r>
        <w:rPr>
          <w:rStyle w:val="VerbatimChar"/>
        </w:rPr>
        <w:t xml:space="preserve">evaluate(profile, scale, seed)</w:t>
      </w:r>
      <w:r>
        <w:t xml:space="preserve"> </w:t>
      </w:r>
      <w:r>
        <w:t xml:space="preserve">runs one seed end to end.</w:t>
      </w:r>
    </w:p>
    <w:p>
      <w:pPr>
        <w:pStyle w:val="Compact"/>
        <w:numPr>
          <w:ilvl w:val="0"/>
          <w:numId w:val="1008"/>
        </w:numPr>
      </w:pPr>
      <w:r>
        <w:rPr>
          <w:rStyle w:val="VerbatimChar"/>
        </w:rPr>
        <w:t xml:space="preserve">predict(view, row) -&gt; ev, pwin</w:t>
      </w:r>
      <w:r>
        <w:t xml:space="preserve"> </w:t>
      </w:r>
      <w:r>
        <w:t xml:space="preserve">scores a single row.</w:t>
      </w:r>
    </w:p>
    <w:p>
      <w:pPr>
        <w:pStyle w:val="Compact"/>
        <w:numPr>
          <w:ilvl w:val="0"/>
          <w:numId w:val="1008"/>
        </w:numPr>
      </w:pPr>
      <w:r>
        <w:rPr>
          <w:rStyle w:val="VerbatimChar"/>
        </w:rPr>
        <w:t xml:space="preserve">aggregate(profile, scale)</w:t>
      </w:r>
      <w:r>
        <w:t xml:space="preserve"> </w:t>
      </w:r>
      <w:r>
        <w:t xml:space="preserve">builds the results table from the per-seed files.</w:t>
      </w:r>
    </w:p>
    <w:bookmarkEnd w:id="56"/>
    <w:bookmarkStart w:id="57" w:name="settings-the-7-files-and-how-they-merge"/>
    <w:p>
      <w:pPr>
        <w:pStyle w:val="Heading3"/>
      </w:pPr>
      <w:r>
        <w:t xml:space="preserve">Settings, the 7 files and how they merge</w:t>
      </w:r>
    </w:p>
    <w:p>
      <w:pPr>
        <w:pStyle w:val="FirstParagraph"/>
      </w:pPr>
      <w:r>
        <w:t xml:space="preserve">A profile is a named block of settings. Everything that can change a result has one home. Settings merge key by key, the 5 domain files first, then the chosen</w:t>
      </w:r>
      <w:r>
        <w:t xml:space="preserve"> </w:t>
      </w:r>
      <w:r>
        <w:rPr>
          <w:rStyle w:val="VerbatimChar"/>
        </w:rPr>
        <w:t xml:space="preserve">profiles.yaml</w:t>
      </w:r>
      <w:r>
        <w:t xml:space="preserve"> </w:t>
      </w:r>
      <w:r>
        <w:t xml:space="preserve">block, then the checksummed</w:t>
      </w:r>
      <w:r>
        <w:t xml:space="preserve"> </w:t>
      </w:r>
      <w:r>
        <w:rPr>
          <w:rStyle w:val="VerbatimChar"/>
        </w:rPr>
        <w:t xml:space="preserve">calibrated.yaml</w:t>
      </w:r>
      <w:r>
        <w:t xml:space="preserve">. 7 files.</w:t>
      </w:r>
    </w:p>
    <w:p>
      <w:pPr>
        <w:pStyle w:val="BodyText"/>
      </w:pPr>
      <w:r>
        <w:rPr>
          <w:b/>
          <w:bCs/>
        </w:rPr>
        <w:t xml:space="preserve">Where these came from.</w:t>
      </w:r>
      <w:r>
        <w:t xml:space="preserve"> </w:t>
      </w:r>
      <w:r>
        <w:t xml:space="preserve">v1 had 6 settings files and only 3 of the names carry over.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v1</w:t>
            </w:r>
          </w:p>
        </w:tc>
        <w:tc>
          <w:tcPr/>
          <w:p>
            <w:pPr>
              <w:pStyle w:val="Compact"/>
            </w:pPr>
            <w:r>
              <w:t xml:space="preserve">v2</w:t>
            </w:r>
          </w:p>
        </w:tc>
        <w:tc>
          <w:tcPr/>
          <w:p>
            <w:pPr>
              <w:pStyle w:val="Compact"/>
            </w:pPr>
            <w:r>
              <w:t xml:space="preserve">What moved</w:t>
            </w:r>
          </w:p>
        </w:tc>
      </w:tr>
      <w:tr>
        <w:tc>
          <w:tcPr/>
          <w:p>
            <w:pPr>
              <w:pStyle w:val="Compact"/>
            </w:pPr>
            <w:r>
              <w:rPr>
                <w:rStyle w:val="VerbatimChar"/>
              </w:rPr>
              <w:t xml:space="preserve">benchmarks.yaml</w:t>
            </w:r>
          </w:p>
        </w:tc>
        <w:tc>
          <w:tcPr/>
          <w:p>
            <w:pPr>
              <w:pStyle w:val="Compact"/>
            </w:pPr>
            <w:r>
              <w:rPr>
                <w:rStyle w:val="VerbatimChar"/>
              </w:rPr>
              <w:t xml:space="preserve">market.yaml</w:t>
            </w:r>
          </w:p>
        </w:tc>
        <w:tc>
          <w:tcPr/>
          <w:p>
            <w:pPr>
              <w:pStyle w:val="Compact"/>
            </w:pPr>
            <w:r>
              <w:t xml:space="preserve">The rival-pool bounds, the eCPM targets, the share vectors. Rho does not come here, it goes to</w:t>
            </w:r>
            <w:r>
              <w:t xml:space="preserve"> </w:t>
            </w:r>
            <w:r>
              <w:rPr>
                <w:rStyle w:val="VerbatimChar"/>
              </w:rPr>
              <w:t xml:space="preserve">profiles.yaml</w:t>
            </w:r>
            <w:r>
              <w:t xml:space="preserve"> </w:t>
            </w:r>
            <w:r>
              <w:t xml:space="preserve">(open item O3 3d). The edge switches do not carry over</w:t>
            </w:r>
          </w:p>
        </w:tc>
      </w:tr>
      <w:tr>
        <w:tc>
          <w:tcPr/>
          <w:p>
            <w:pPr>
              <w:pStyle w:val="Compact"/>
            </w:pPr>
            <w:r>
              <w:rPr>
                <w:rStyle w:val="VerbatimChar"/>
              </w:rPr>
              <w:t xml:space="preserve">benchmarks.yaml</w:t>
            </w:r>
          </w:p>
        </w:tc>
        <w:tc>
          <w:tcPr/>
          <w:p>
            <w:pPr>
              <w:pStyle w:val="Compact"/>
            </w:pPr>
            <w:r>
              <w:rPr>
                <w:rStyle w:val="VerbatimChar"/>
              </w:rPr>
              <w:t xml:space="preserve">training.yaml</w:t>
            </w:r>
          </w:p>
        </w:tc>
        <w:tc>
          <w:tcPr/>
          <w:p>
            <w:pPr>
              <w:pStyle w:val="Compact"/>
            </w:pPr>
            <w:r>
              <w:t xml:space="preserve">The historical-price switch, the encoder constants, the spend model’s scale, the candidate price list, XGBoost parameters, split days</w:t>
            </w:r>
          </w:p>
        </w:tc>
      </w:tr>
      <w:tr>
        <w:tc>
          <w:tcPr/>
          <w:p>
            <w:pPr>
              <w:pStyle w:val="Compact"/>
            </w:pPr>
            <w:r>
              <w:rPr>
                <w:rStyle w:val="VerbatimChar"/>
              </w:rPr>
              <w:t xml:space="preserve">archetypes.yaml</w:t>
            </w:r>
          </w:p>
        </w:tc>
        <w:tc>
          <w:tcPr/>
          <w:p>
            <w:pPr>
              <w:pStyle w:val="Compact"/>
            </w:pPr>
            <w:r>
              <w:rPr>
                <w:rStyle w:val="VerbatimChar"/>
              </w:rPr>
              <w:t xml:space="preserve">graph.yaml</w:t>
            </w:r>
            <w:r>
              <w:t xml:space="preserve"> </w:t>
            </w:r>
            <w:r>
              <w:t xml:space="preserve">+</w:t>
            </w:r>
            <w:r>
              <w:t xml:space="preserve"> </w:t>
            </w:r>
            <w:r>
              <w:rPr>
                <w:rStyle w:val="VerbatimChar"/>
              </w:rPr>
              <w:t xml:space="preserve">tables.yaml</w:t>
            </w:r>
          </w:p>
        </w:tc>
        <w:tc>
          <w:tcPr/>
          <w:p>
            <w:pPr>
              <w:pStyle w:val="Compact"/>
            </w:pPr>
            <w:r>
              <w:t xml:space="preserve">The 5 archetypes become rows in the network. Their Beta and LogNormal parameters become law parameters, their shares become a table</w:t>
            </w:r>
          </w:p>
        </w:tc>
      </w:tr>
      <w:tr>
        <w:tc>
          <w:tcPr/>
          <w:p>
            <w:pPr>
              <w:pStyle w:val="Compact"/>
            </w:pPr>
            <w:r>
              <w:rPr>
                <w:rStyle w:val="VerbatimChar"/>
              </w:rPr>
              <w:t xml:space="preserve">bn_cpts.yaml</w:t>
            </w:r>
          </w:p>
        </w:tc>
        <w:tc>
          <w:tcPr/>
          <w:p>
            <w:pPr>
              <w:pStyle w:val="Compact"/>
            </w:pPr>
            <w:r>
              <w:rPr>
                <w:rStyle w:val="VerbatimChar"/>
              </w:rPr>
              <w:t xml:space="preserve">tables.yaml</w:t>
            </w:r>
          </w:p>
        </w:tc>
        <w:tc>
          <w:tcPr/>
          <w:p>
            <w:pPr>
              <w:pStyle w:val="Compact"/>
            </w:pPr>
            <w:r>
              <w:t xml:space="preserve">The 6 live probability tables, plus the 3 dead ones, wired by open item O1 on 15 August 2026.</w:t>
            </w:r>
            <w:r>
              <w:t xml:space="preserve"> </w:t>
            </w:r>
            <w:r>
              <w:rPr>
                <w:rStyle w:val="VerbatimChar"/>
              </w:rPr>
              <w:t xml:space="preserve">tables.yaml</w:t>
            </w:r>
            <w:r>
              <w:t xml:space="preserve"> </w:t>
            </w:r>
            <w:r>
              <w:t xml:space="preserve">carries 9</w:t>
            </w:r>
          </w:p>
        </w:tc>
      </w:tr>
      <w:tr>
        <w:tc>
          <w:tcPr/>
          <w:p>
            <w:pPr>
              <w:pStyle w:val="Compact"/>
            </w:pPr>
            <w:r>
              <w:t xml:space="preserve">—</w:t>
            </w:r>
          </w:p>
        </w:tc>
        <w:tc>
          <w:tcPr/>
          <w:p>
            <w:pPr>
              <w:pStyle w:val="Compact"/>
            </w:pPr>
            <w:r>
              <w:rPr>
                <w:rStyle w:val="VerbatimChar"/>
              </w:rPr>
              <w:t xml:space="preserve">graph.yaml</w:t>
            </w:r>
          </w:p>
        </w:tc>
        <w:tc>
          <w:tcPr/>
          <w:p>
            <w:pPr>
              <w:pStyle w:val="Compact"/>
            </w:pPr>
            <w:r>
              <w:t xml:space="preserve">New. The 78 variables with their parents, laws, streams and observability. Nothing in v1 corresponds</w:t>
            </w:r>
          </w:p>
        </w:tc>
      </w:tr>
      <w:tr>
        <w:tc>
          <w:tcPr/>
          <w:p>
            <w:pPr>
              <w:pStyle w:val="Compact"/>
            </w:pPr>
            <w:r>
              <w:rPr>
                <w:rStyle w:val="VerbatimChar"/>
              </w:rPr>
              <w:t xml:space="preserve">profiles.yaml</w:t>
            </w:r>
          </w:p>
        </w:tc>
        <w:tc>
          <w:tcPr/>
          <w:p>
            <w:pPr>
              <w:pStyle w:val="Compact"/>
            </w:pPr>
            <w:r>
              <w:rPr>
                <w:rStyle w:val="VerbatimChar"/>
              </w:rPr>
              <w:t xml:space="preserve">profiles.yaml</w:t>
            </w:r>
          </w:p>
        </w:tc>
        <w:tc>
          <w:tcPr/>
          <w:p>
            <w:pPr>
              <w:pStyle w:val="Compact"/>
            </w:pPr>
            <w:r>
              <w:t xml:space="preserve">Same job, the override layer</w:t>
            </w:r>
          </w:p>
        </w:tc>
      </w:tr>
      <w:tr>
        <w:tc>
          <w:tcPr/>
          <w:p>
            <w:pPr>
              <w:pStyle w:val="Compact"/>
            </w:pPr>
            <w:r>
              <w:rPr>
                <w:rStyle w:val="VerbatimChar"/>
              </w:rPr>
              <w:t xml:space="preserve">validation.yaml</w:t>
            </w:r>
          </w:p>
        </w:tc>
        <w:tc>
          <w:tcPr/>
          <w:p>
            <w:pPr>
              <w:pStyle w:val="Compact"/>
            </w:pPr>
            <w:r>
              <w:rPr>
                <w:rStyle w:val="VerbatimChar"/>
              </w:rPr>
              <w:t xml:space="preserve">validation.yaml</w:t>
            </w:r>
          </w:p>
        </w:tc>
        <w:tc>
          <w:tcPr/>
          <w:p>
            <w:pPr>
              <w:pStyle w:val="Compact"/>
            </w:pPr>
            <w:r>
              <w:t xml:space="preserve">Same job, plus</w:t>
            </w:r>
            <w:r>
              <w:t xml:space="preserve"> </w:t>
            </w:r>
            <w:r>
              <w:rPr>
                <w:rStyle w:val="VerbatimChar"/>
              </w:rPr>
              <w:t xml:space="preserve">repro_tolerance</w:t>
            </w:r>
          </w:p>
        </w:tc>
      </w:tr>
      <w:tr>
        <w:tc>
          <w:tcPr/>
          <w:p>
            <w:pPr>
              <w:pStyle w:val="Compact"/>
            </w:pPr>
            <w:r>
              <w:rPr>
                <w:rStyle w:val="VerbatimChar"/>
              </w:rPr>
              <w:t xml:space="preserve">calibrated.yaml</w:t>
            </w:r>
          </w:p>
        </w:tc>
        <w:tc>
          <w:tcPr/>
          <w:p>
            <w:pPr>
              <w:pStyle w:val="Compact"/>
            </w:pPr>
            <w:r>
              <w:rPr>
                <w:rStyle w:val="VerbatimChar"/>
              </w:rPr>
              <w:t xml:space="preserve">calibrated.yaml</w:t>
            </w:r>
          </w:p>
        </w:tc>
        <w:tc>
          <w:tcPr/>
          <w:p>
            <w:pPr>
              <w:pStyle w:val="Compact"/>
            </w:pPr>
            <w:r>
              <w:t xml:space="preserve">Same job, machine-written</w:t>
            </w:r>
          </w:p>
        </w:tc>
      </w:tr>
    </w:tbl>
    <w:p>
      <w:pPr>
        <w:pStyle w:val="BodyText"/>
      </w:pPr>
      <w:r>
        <w:rPr>
          <w:rStyle w:val="VerbatimChar"/>
        </w:rPr>
        <w:t xml:space="preserve">benchmarks.yaml</w:t>
      </w:r>
      <w:r>
        <w:t xml:space="preserve"> </w:t>
      </w:r>
      <w:r>
        <w:t xml:space="preserve">splits because one file served two consumers, so v1’s scoring stack cannot load without the generator’s settings. Separating them is what lets</w:t>
      </w:r>
      <w:r>
        <w:t xml:space="preserve"> </w:t>
      </w:r>
      <w:r>
        <w:rPr>
          <w:rStyle w:val="VerbatimChar"/>
        </w:rPr>
        <w:t xml:space="preserve">predict</w:t>
      </w:r>
      <w:r>
        <w:t xml:space="preserve"> </w:t>
      </w:r>
      <w:r>
        <w:t xml:space="preserve">lift into a bidder later.</w:t>
      </w:r>
      <w:r>
        <w:t xml:space="preserve"> </w:t>
      </w:r>
      <w:r>
        <w:rPr>
          <w:rStyle w:val="VerbatimChar"/>
        </w:rPr>
        <w:t xml:space="preserve">archetypes.yaml</w:t>
      </w:r>
      <w:r>
        <w:t xml:space="preserve"> </w:t>
      </w:r>
      <w:r>
        <w:t xml:space="preserve">disappears because archetypes are 5 rows of the network like any other variable, and giving them their own file kept their parameters apart from every other law.</w:t>
      </w:r>
    </w:p>
    <w:p>
      <w:pPr>
        <w:pStyle w:val="BodyText"/>
      </w:pPr>
      <w:r>
        <w:rPr>
          <w:b/>
          <w:bCs/>
        </w:rPr>
        <w:t xml:space="preserve">The 7 files.</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it holds</w:t>
            </w:r>
          </w:p>
        </w:tc>
        <w:tc>
          <w:tcPr/>
          <w:p>
            <w:pPr>
              <w:pStyle w:val="Compact"/>
            </w:pPr>
            <w:r>
              <w:t xml:space="preserve">Why it is separate</w:t>
            </w:r>
          </w:p>
        </w:tc>
      </w:tr>
      <w:tr>
        <w:tc>
          <w:tcPr/>
          <w:p>
            <w:pPr>
              <w:pStyle w:val="Compact"/>
            </w:pPr>
            <w:r>
              <w:rPr>
                <w:rStyle w:val="VerbatimChar"/>
              </w:rPr>
              <w:t xml:space="preserve">graph.yaml</w:t>
            </w:r>
          </w:p>
        </w:tc>
        <w:tc>
          <w:tcPr/>
          <w:p>
            <w:pPr>
              <w:pStyle w:val="Compact"/>
            </w:pPr>
            <w:r>
              <w:t xml:space="preserve">the 78 built rows, their laws, parents, streams and observability</w:t>
            </w:r>
          </w:p>
        </w:tc>
        <w:tc>
          <w:tcPr/>
          <w:p>
            <w:pPr>
              <w:pStyle w:val="Compact"/>
            </w:pPr>
            <w:r>
              <w:t xml:space="preserve">the structure of the network</w:t>
            </w:r>
          </w:p>
        </w:tc>
      </w:tr>
      <w:tr>
        <w:tc>
          <w:tcPr/>
          <w:p>
            <w:pPr>
              <w:pStyle w:val="Compact"/>
            </w:pPr>
            <w:r>
              <w:rPr>
                <w:rStyle w:val="VerbatimChar"/>
              </w:rPr>
              <w:t xml:space="preserve">tables.yaml</w:t>
            </w:r>
          </w:p>
        </w:tc>
        <w:tc>
          <w:tcPr/>
          <w:p>
            <w:pPr>
              <w:pStyle w:val="Compact"/>
            </w:pPr>
            <w:r>
              <w:t xml:space="preserve">the 9 probability tables</w:t>
            </w:r>
          </w:p>
        </w:tc>
        <w:tc>
          <w:tcPr/>
          <w:p>
            <w:pPr>
              <w:pStyle w:val="Compact"/>
            </w:pPr>
            <w:r>
              <w:t xml:space="preserve">keeps bulky numeric blocks out of the structure</w:t>
            </w:r>
          </w:p>
        </w:tc>
      </w:tr>
      <w:tr>
        <w:tc>
          <w:tcPr/>
          <w:p>
            <w:pPr>
              <w:pStyle w:val="Compact"/>
            </w:pPr>
            <w:r>
              <w:rPr>
                <w:rStyle w:val="VerbatimChar"/>
              </w:rPr>
              <w:t xml:space="preserve">market.yaml</w:t>
            </w:r>
          </w:p>
        </w:tc>
        <w:tc>
          <w:tcPr/>
          <w:p>
            <w:pPr>
              <w:pStyle w:val="Compact"/>
            </w:pPr>
            <w:r>
              <w:t xml:space="preserve">the rival sampling bounds and the rest of the generator constants, each with value, route and source. Not rho, which lives in the profile</w:t>
            </w:r>
          </w:p>
        </w:tc>
        <w:tc>
          <w:tcPr/>
          <w:p>
            <w:pPr>
              <w:pStyle w:val="Compact"/>
            </w:pPr>
            <w:r>
              <w:t xml:space="preserve">consumed by the generator half only</w:t>
            </w:r>
          </w:p>
        </w:tc>
      </w:tr>
      <w:tr>
        <w:tc>
          <w:tcPr/>
          <w:p>
            <w:pPr>
              <w:pStyle w:val="Compact"/>
            </w:pPr>
            <w:r>
              <w:rPr>
                <w:rStyle w:val="VerbatimChar"/>
              </w:rPr>
              <w:t xml:space="preserve">training.yaml</w:t>
            </w:r>
          </w:p>
        </w:tc>
        <w:tc>
          <w:tcPr/>
          <w:p>
            <w:pPr>
              <w:pStyle w:val="Compact"/>
            </w:pPr>
            <w:r>
              <w:t xml:space="preserve">the</w:t>
            </w:r>
            <w:r>
              <w:t xml:space="preserve"> </w:t>
            </w:r>
            <w:r>
              <w:rPr>
                <w:rStyle w:val="VerbatimChar"/>
              </w:rPr>
              <w:t xml:space="preserve">hist_winning_price</w:t>
            </w:r>
            <w:r>
              <w:t xml:space="preserve"> </w:t>
            </w:r>
            <w:r>
              <w:t xml:space="preserve">switch, the encoders’ single shared shrinkage constant (open item O13), the spend model’s scale, the candidate price list, XGBoost parameters, split days, the calibration measures, and the attribution sample count and seed</w:t>
            </w:r>
          </w:p>
        </w:tc>
        <w:tc>
          <w:tcPr/>
          <w:p>
            <w:pPr>
              <w:pStyle w:val="Compact"/>
            </w:pPr>
            <w:r>
              <w:t xml:space="preserve">consumed by the scoring half only, which can then load without the generator</w:t>
            </w:r>
          </w:p>
        </w:tc>
      </w:tr>
      <w:tr>
        <w:tc>
          <w:tcPr/>
          <w:p>
            <w:pPr>
              <w:pStyle w:val="Compact"/>
            </w:pPr>
            <w:r>
              <w:rPr>
                <w:rStyle w:val="VerbatimChar"/>
              </w:rPr>
              <w:t xml:space="preserve">validation.yaml</w:t>
            </w:r>
          </w:p>
        </w:tc>
        <w:tc>
          <w:tcPr/>
          <w:p>
            <w:pPr>
              <w:pStyle w:val="Compact"/>
            </w:pPr>
            <w:r>
              <w:t xml:space="preserve">the calibration targets, the direction checks and</w:t>
            </w:r>
            <w:r>
              <w:t xml:space="preserve"> </w:t>
            </w:r>
            <w:r>
              <w:rPr>
                <w:rStyle w:val="VerbatimChar"/>
              </w:rPr>
              <w:t xml:space="preserve">repro_tolerance</w:t>
            </w:r>
          </w:p>
        </w:tc>
        <w:tc>
          <w:tcPr/>
          <w:p>
            <w:pPr>
              <w:pStyle w:val="Compact"/>
            </w:pPr>
            <w:r>
              <w:t xml:space="preserve">the pass criteria must not sit with the values they judge</w:t>
            </w:r>
          </w:p>
        </w:tc>
      </w:tr>
      <w:tr>
        <w:tc>
          <w:tcPr/>
          <w:p>
            <w:pPr>
              <w:pStyle w:val="Compact"/>
            </w:pPr>
            <w:r>
              <w:rPr>
                <w:rStyle w:val="VerbatimChar"/>
              </w:rPr>
              <w:t xml:space="preserve">profiles.yaml</w:t>
            </w:r>
          </w:p>
        </w:tc>
        <w:tc>
          <w:tcPr/>
          <w:p>
            <w:pPr>
              <w:pStyle w:val="Compact"/>
            </w:pPr>
            <w:r>
              <w:t xml:space="preserve">the override layer. Each profile states only the values it changes</w:t>
            </w:r>
          </w:p>
        </w:tc>
        <w:tc>
          <w:tcPr/>
          <w:p>
            <w:pPr>
              <w:pStyle w:val="Compact"/>
            </w:pPr>
            <w:r>
              <w:t xml:space="preserve">one place to see what a run changed</w:t>
            </w:r>
          </w:p>
        </w:tc>
      </w:tr>
      <w:tr>
        <w:tc>
          <w:tcPr/>
          <w:p>
            <w:pPr>
              <w:pStyle w:val="Compact"/>
            </w:pPr>
            <w:r>
              <w:rPr>
                <w:rStyle w:val="VerbatimChar"/>
              </w:rPr>
              <w:t xml:space="preserve">calibrated.yaml</w:t>
            </w:r>
          </w:p>
        </w:tc>
        <w:tc>
          <w:tcPr/>
          <w:p>
            <w:pPr>
              <w:pStyle w:val="Compact"/>
            </w:pPr>
            <w:r>
              <w:t xml:space="preserve">the solved constants, machine-written with a checksum</w:t>
            </w:r>
          </w:p>
        </w:tc>
        <w:tc>
          <w:tcPr/>
          <w:p>
            <w:pPr>
              <w:pStyle w:val="Compact"/>
            </w:pPr>
            <w:r>
              <w:t xml:space="preserve">never hand-edited</w:t>
            </w:r>
          </w:p>
        </w:tc>
      </w:tr>
    </w:tbl>
    <w:p>
      <w:pPr>
        <w:sectPr>
          <w:pgSz w:w="16838" w:h="11906" w:orient="landscape"/>
          <w:pgMar w:top="1134" w:right="1134" w:bottom="1134" w:left="1134"/>
        </w:sectPr>
      </w:pPr>
    </w:p>
    <w:p>
      <w:pPr>
        <w:pStyle w:val="BodyText"/>
      </w:pPr>
      <w:r>
        <w:t xml:space="preserve">Rho is how strongly rival bidders’ valuations move together, 0 independent and 1 identical. It has one home and that home is the profile, since it is a property of a run rather than of the design (open item O3 3d). A direction check asserts that an effect points the way the design says, for example that a higher bid wins more often. Seeds are one list per profile, the rest derived by index.</w:t>
      </w:r>
    </w:p>
    <w:p>
      <w:pPr>
        <w:pStyle w:val="BodyText"/>
      </w:pPr>
      <w:r>
        <w:t xml:space="preserve">The</w:t>
      </w:r>
      <w:r>
        <w:t xml:space="preserve"> </w:t>
      </w:r>
      <w:r>
        <w:rPr>
          <w:rStyle w:val="VerbatimChar"/>
        </w:rPr>
        <w:t xml:space="preserve">default</w:t>
      </w:r>
      <w:r>
        <w:t xml:space="preserve"> </w:t>
      </w:r>
      <w:r>
        <w:t xml:space="preserve">block holds rho and names the</w:t>
      </w:r>
      <w:r>
        <w:t xml:space="preserve"> </w:t>
      </w:r>
      <w:r>
        <w:rPr>
          <w:rStyle w:val="VerbatimChar"/>
        </w:rPr>
        <w:t xml:space="preserve">hist_winning_price</w:t>
      </w:r>
      <w:r>
        <w:t xml:space="preserve"> </w:t>
      </w:r>
      <w:r>
        <w:t xml:space="preserve">override, the 10 seeds 20250 to 20259, and the 3 campaign scales plus a</w:t>
      </w:r>
      <w:r>
        <w:t xml:space="preserve"> </w:t>
      </w:r>
      <w:r>
        <w:rPr>
          <w:rStyle w:val="VerbatimChar"/>
        </w:rPr>
        <w:t xml:space="preserve">golden_test</w:t>
      </w:r>
      <w:r>
        <w:t xml:space="preserve"> </w:t>
      </w:r>
      <w:r>
        <w:t xml:space="preserve">scale at 200,000 rows for fingerprint tests. There are no edge switches. The 6 dependencies, being pairing, exposure, os_spend, payer_timing, hour and</w:t>
      </w:r>
      <w:r>
        <w:t xml:space="preserve"> </w:t>
      </w:r>
      <w:r>
        <w:rPr>
          <w:rStyle w:val="VerbatimChar"/>
        </w:rPr>
        <w:t xml:space="preserve">rival_pool</w:t>
      </w:r>
      <w:r>
        <w:t xml:space="preserve">, are always wired, so they are properties of the design rather than settings. Open item O11 records that decision.</w:t>
      </w:r>
    </w:p>
    <w:bookmarkEnd w:id="57"/>
    <w:bookmarkStart w:id="58" w:name="the-generator-and-the-78-variables"/>
    <w:p>
      <w:pPr>
        <w:pStyle w:val="Heading3"/>
      </w:pPr>
      <w:r>
        <w:t xml:space="preserve">The generator and the 78 variables</w:t>
      </w:r>
    </w:p>
    <w:p>
      <w:pPr>
        <w:pStyle w:val="FirstParagraph"/>
      </w:pPr>
      <w:r>
        <w:t xml:space="preserve">Every generator variable is one entry in</w:t>
      </w:r>
      <w:r>
        <w:t xml:space="preserve"> </w:t>
      </w:r>
      <w:r>
        <w:rPr>
          <w:rStyle w:val="VerbatimChar"/>
        </w:rPr>
        <w:t xml:space="preserve">config/graph.yaml</w:t>
      </w:r>
      <w:r>
        <w:t xml:space="preserve">, built from the node register.</w:t>
      </w:r>
      <w:r>
        <w:t xml:space="preserve"> </w:t>
      </w:r>
      <w:r>
        <w:rPr>
          <w:rStyle w:val="VerbatimChar"/>
        </w:rPr>
        <w:t xml:space="preserve">config/tables.yaml</w:t>
      </w:r>
      <w:r>
        <w:t xml:space="preserve"> </w:t>
      </w:r>
      <w:r>
        <w:t xml:space="preserve">holds the 9 probability tables.</w:t>
      </w:r>
    </w:p>
    <w:p>
      <w:pPr>
        <w:pStyle w:val="BodyText"/>
      </w:pPr>
      <w:r>
        <w:t xml:space="preserve">A plate is how often a variable is drawn. The 6 plates are per user, per app, per campaign, per advertiser, per rival and per auction. A plate value is held constant across every row that entity appears in.</w:t>
      </w:r>
    </w:p>
    <w:p>
      <w:pPr>
        <w:pStyle w:val="BodyText"/>
      </w:pPr>
      <w:r>
        <w:t xml:space="preserve">Each entry declares the fields below.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rPr>
                <w:rStyle w:val="VerbatimChar"/>
              </w:rPr>
              <w:t xml:space="preserve">plate</w:t>
            </w:r>
          </w:p>
        </w:tc>
        <w:tc>
          <w:tcPr/>
          <w:p>
            <w:pPr>
              <w:pStyle w:val="Compact"/>
            </w:pPr>
            <w:r>
              <w:t xml:space="preserve">one of the 6 above</w:t>
            </w:r>
          </w:p>
        </w:tc>
      </w:tr>
      <w:tr>
        <w:tc>
          <w:tcPr/>
          <w:p>
            <w:pPr>
              <w:pStyle w:val="Compact"/>
            </w:pPr>
            <w:r>
              <w:rPr>
                <w:rStyle w:val="VerbatimChar"/>
              </w:rPr>
              <w:t xml:space="preserve">parents</w:t>
            </w:r>
          </w:p>
        </w:tc>
        <w:tc>
          <w:tcPr/>
          <w:p>
            <w:pPr>
              <w:pStyle w:val="Compact"/>
            </w:pPr>
            <w:r>
              <w:t xml:space="preserve">the variables its law reads</w:t>
            </w:r>
          </w:p>
        </w:tc>
      </w:tr>
      <w:tr>
        <w:tc>
          <w:tcPr/>
          <w:p>
            <w:pPr>
              <w:pStyle w:val="Compact"/>
            </w:pPr>
            <w:r>
              <w:rPr>
                <w:rStyle w:val="VerbatimChar"/>
              </w:rPr>
              <w:t xml:space="preserve">edge_group</w:t>
            </w:r>
          </w:p>
        </w:tc>
        <w:tc>
          <w:tcPr/>
          <w:p>
            <w:pPr>
              <w:pStyle w:val="Compact"/>
            </w:pPr>
            <w:r>
              <w:t xml:space="preserve">the name of the one random-number stream it draws from</w:t>
            </w:r>
          </w:p>
        </w:tc>
      </w:tr>
      <w:tr>
        <w:tc>
          <w:tcPr/>
          <w:p>
            <w:pPr>
              <w:pStyle w:val="Compact"/>
            </w:pPr>
            <w:r>
              <w:rPr>
                <w:rStyle w:val="VerbatimChar"/>
              </w:rPr>
              <w:t xml:space="preserve">columns</w:t>
            </w:r>
          </w:p>
        </w:tc>
        <w:tc>
          <w:tcPr/>
          <w:p>
            <w:pPr>
              <w:pStyle w:val="Compact"/>
            </w:pPr>
            <w:r>
              <w:t xml:space="preserve">the parquet columns it emits, or none</w:t>
            </w:r>
          </w:p>
        </w:tc>
      </w:tr>
      <w:tr>
        <w:tc>
          <w:tcPr/>
          <w:p>
            <w:pPr>
              <w:pStyle w:val="Compact"/>
            </w:pPr>
            <w:r>
              <w:rPr>
                <w:rStyle w:val="VerbatimChar"/>
              </w:rPr>
              <w:t xml:space="preserve">type</w:t>
            </w:r>
          </w:p>
        </w:tc>
        <w:tc>
          <w:tcPr/>
          <w:p>
            <w:pPr>
              <w:pStyle w:val="Compact"/>
            </w:pPr>
            <w:r>
              <w:t xml:space="preserve">its value type and limits</w:t>
            </w:r>
          </w:p>
        </w:tc>
      </w:tr>
      <w:tr>
        <w:tc>
          <w:tcPr/>
          <w:p>
            <w:pPr>
              <w:pStyle w:val="Compact"/>
            </w:pPr>
            <w:r>
              <w:rPr>
                <w:rStyle w:val="VerbatimChar"/>
              </w:rPr>
              <w:t xml:space="preserve">law</w:t>
            </w:r>
          </w:p>
        </w:tc>
        <w:tc>
          <w:tcPr/>
          <w:p>
            <w:pPr>
              <w:pStyle w:val="Compact"/>
            </w:pPr>
            <w:r>
              <w:t xml:space="preserve">the rule turning parents into a value, one of the 4 types below</w:t>
            </w:r>
          </w:p>
        </w:tc>
      </w:tr>
      <w:tr>
        <w:tc>
          <w:tcPr/>
          <w:p>
            <w:pPr>
              <w:pStyle w:val="Compact"/>
            </w:pPr>
            <w:r>
              <w:rPr>
                <w:rStyle w:val="VerbatimChar"/>
              </w:rPr>
              <w:t xml:space="preserve">kind</w:t>
            </w:r>
          </w:p>
        </w:tc>
        <w:tc>
          <w:tcPr/>
          <w:p>
            <w:pPr>
              <w:pStyle w:val="Compact"/>
            </w:pPr>
            <w:r>
              <w:rPr>
                <w:rStyle w:val="VerbatimChar"/>
              </w:rPr>
              <w:t xml:space="preserve">column</w:t>
            </w:r>
            <w:r>
              <w:t xml:space="preserve">, written to the parquet.</w:t>
            </w:r>
            <w:r>
              <w:t xml:space="preserve"> </w:t>
            </w:r>
            <w:r>
              <w:rPr>
                <w:rStyle w:val="VerbatimChar"/>
              </w:rPr>
              <w:t xml:space="preserve">internal</w:t>
            </w:r>
            <w:r>
              <w:t xml:space="preserve">, never written.</w:t>
            </w:r>
            <w:r>
              <w:t xml:space="preserve"> </w:t>
            </w:r>
            <w:r>
              <w:rPr>
                <w:rStyle w:val="VerbatimChar"/>
              </w:rPr>
              <w:t xml:space="preserve">pool</w:t>
            </w:r>
            <w:r>
              <w:t xml:space="preserve">, a frozen object rather than a table row</w:t>
            </w:r>
          </w:p>
        </w:tc>
      </w:tr>
      <w:tr>
        <w:tc>
          <w:tcPr/>
          <w:p>
            <w:pPr>
              <w:pStyle w:val="Compact"/>
            </w:pPr>
            <w:r>
              <w:rPr>
                <w:rStyle w:val="VerbatimChar"/>
              </w:rPr>
              <w:t xml:space="preserve">observability</w:t>
            </w:r>
          </w:p>
        </w:tc>
        <w:tc>
          <w:tcPr/>
          <w:p>
            <w:pPr>
              <w:pStyle w:val="Compact"/>
            </w:pPr>
            <w:r>
              <w:t xml:space="preserve">the censoring map as data.</w:t>
            </w:r>
            <w:r>
              <w:t xml:space="preserve"> </w:t>
            </w:r>
            <w:r>
              <w:rPr>
                <w:rStyle w:val="VerbatimChar"/>
              </w:rPr>
              <w:t xml:space="preserve">latent</w:t>
            </w:r>
            <w:r>
              <w:t xml:space="preserve">,</w:t>
            </w:r>
            <w:r>
              <w:t xml:space="preserve"> </w:t>
            </w:r>
            <w:r>
              <w:rPr>
                <w:rStyle w:val="VerbatimChar"/>
              </w:rPr>
              <w:t xml:space="preserve">all</w:t>
            </w:r>
            <w:r>
              <w:t xml:space="preserve">, or a per-view map over C1 to C4 with row rules</w:t>
            </w:r>
            <w:r>
              <w:t xml:space="preserve"> </w:t>
            </w:r>
            <w:r>
              <w:rPr>
                <w:rStyle w:val="VerbatimChar"/>
              </w:rPr>
              <w:t xml:space="preserve">all</w:t>
            </w:r>
            <w:r>
              <w:t xml:space="preserve">,</w:t>
            </w:r>
            <w:r>
              <w:t xml:space="preserve"> </w:t>
            </w:r>
            <w:r>
              <w:rPr>
                <w:rStyle w:val="VerbatimChar"/>
              </w:rPr>
              <w:t xml:space="preserve">won</w:t>
            </w:r>
            <w:r>
              <w:t xml:space="preserve">,</w:t>
            </w:r>
            <w:r>
              <w:t xml:space="preserve"> </w:t>
            </w:r>
            <w:r>
              <w:rPr>
                <w:rStyle w:val="VerbatimChar"/>
              </w:rPr>
              <w:t xml:space="preserve">sold</w:t>
            </w:r>
            <w:r>
              <w:t xml:space="preserve">,</w:t>
            </w:r>
            <w:r>
              <w:t xml:space="preserve"> </w:t>
            </w:r>
            <w:r>
              <w:rPr>
                <w:rStyle w:val="VerbatimChar"/>
              </w:rPr>
              <w:t xml:space="preserve">none</w:t>
            </w:r>
          </w:p>
        </w:tc>
      </w:tr>
    </w:tbl>
    <w:p>
      <w:pPr>
        <w:pStyle w:val="BodyText"/>
      </w:pPr>
      <w:r>
        <w:rPr>
          <w:b/>
          <w:bCs/>
        </w:rPr>
        <w:t xml:space="preserve">The 4 types.</w:t>
      </w:r>
      <w:r>
        <w:t xml:space="preserve"> </w:t>
      </w:r>
      <w:r>
        <w:t xml:space="preserve">Every variable is produced by exactly one of these. The specification defines them formally and states what test each must pass.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does</w:t>
            </w:r>
          </w:p>
        </w:tc>
        <w:tc>
          <w:tcPr/>
          <w:p>
            <w:pPr>
              <w:pStyle w:val="Compact"/>
            </w:pPr>
            <w:r>
              <w:t xml:space="preserve">Example</w:t>
            </w:r>
          </w:p>
        </w:tc>
      </w:tr>
      <w:tr>
        <w:tc>
          <w:tcPr/>
          <w:p>
            <w:pPr>
              <w:pStyle w:val="Compact"/>
            </w:pPr>
            <w:r>
              <w:rPr>
                <w:b/>
                <w:bCs/>
              </w:rPr>
              <w:t xml:space="preserve">T1</w:t>
            </w:r>
            <w:r>
              <w:t xml:space="preserve"> </w:t>
            </w:r>
            <w:r>
              <w:t xml:space="preserve">calibrated draw</w:t>
            </w:r>
          </w:p>
        </w:tc>
        <w:tc>
          <w:tcPr/>
          <w:p>
            <w:pPr>
              <w:pStyle w:val="Compact"/>
            </w:pPr>
            <w:r>
              <w:t xml:space="preserve">One draw from a fixed table or distribution. Nothing feeds it</w:t>
            </w:r>
          </w:p>
        </w:tc>
        <w:tc>
          <w:tcPr/>
          <w:p>
            <w:pPr>
              <w:pStyle w:val="Compact"/>
            </w:pPr>
            <w:r>
              <w:t xml:space="preserve">which archetype a user is, 2% whale and so on</w:t>
            </w:r>
          </w:p>
        </w:tc>
      </w:tr>
      <w:tr>
        <w:tc>
          <w:tcPr/>
          <w:p>
            <w:pPr>
              <w:pStyle w:val="Compact"/>
            </w:pPr>
            <w:r>
              <w:rPr>
                <w:b/>
                <w:bCs/>
              </w:rPr>
              <w:t xml:space="preserve">T2</w:t>
            </w:r>
            <w:r>
              <w:t xml:space="preserve"> </w:t>
            </w:r>
            <w:r>
              <w:t xml:space="preserve">probability table</w:t>
            </w:r>
          </w:p>
        </w:tc>
        <w:tc>
          <w:tcPr/>
          <w:p>
            <w:pPr>
              <w:pStyle w:val="Compact"/>
            </w:pPr>
            <w:r>
              <w:t xml:space="preserve">A draw from a table, with the parents choosing the row</w:t>
            </w:r>
          </w:p>
        </w:tc>
        <w:tc>
          <w:tcPr/>
          <w:p>
            <w:pPr>
              <w:pStyle w:val="Compact"/>
            </w:pPr>
            <w:r>
              <w:t xml:space="preserve">hour of day, drawn from a table that depends on the archetype</w:t>
            </w:r>
          </w:p>
        </w:tc>
      </w:tr>
      <w:tr>
        <w:tc>
          <w:tcPr/>
          <w:p>
            <w:pPr>
              <w:pStyle w:val="Compact"/>
            </w:pPr>
            <w:r>
              <w:rPr>
                <w:b/>
                <w:bCs/>
              </w:rPr>
              <w:t xml:space="preserve">T3</w:t>
            </w:r>
            <w:r>
              <w:t xml:space="preserve"> </w:t>
            </w:r>
            <w:r>
              <w:t xml:space="preserve">conditional distribution</w:t>
            </w:r>
          </w:p>
        </w:tc>
        <w:tc>
          <w:tcPr/>
          <w:p>
            <w:pPr>
              <w:pStyle w:val="Compact"/>
            </w:pPr>
            <w:r>
              <w:t xml:space="preserve">A draw whose settings come from its parents</w:t>
            </w:r>
          </w:p>
        </w:tc>
        <w:tc>
          <w:tcPr/>
          <w:p>
            <w:pPr>
              <w:pStyle w:val="Compact"/>
            </w:pPr>
            <w:r>
              <w:t xml:space="preserve">spend, where the archetype decides the mean</w:t>
            </w:r>
          </w:p>
        </w:tc>
      </w:tr>
      <w:tr>
        <w:tc>
          <w:tcPr/>
          <w:p>
            <w:pPr>
              <w:pStyle w:val="Compact"/>
            </w:pPr>
            <w:r>
              <w:rPr>
                <w:b/>
                <w:bCs/>
              </w:rPr>
              <w:t xml:space="preserve">T4</w:t>
            </w:r>
            <w:r>
              <w:t xml:space="preserve"> </w:t>
            </w:r>
            <w:r>
              <w:t xml:space="preserve">deterministic formula</w:t>
            </w:r>
          </w:p>
        </w:tc>
        <w:tc>
          <w:tcPr/>
          <w:p>
            <w:pPr>
              <w:pStyle w:val="Compact"/>
            </w:pPr>
            <w:r>
              <w:t xml:space="preserve">A calculation with no randomness at all. Also covers summarising many values into one, and rules that pick which rows something applies to</w:t>
            </w:r>
          </w:p>
        </w:tc>
        <w:tc>
          <w:tcPr/>
          <w:p>
            <w:pPr>
              <w:pStyle w:val="Compact"/>
            </w:pPr>
            <w:r>
              <w:t xml:space="preserve">expected value, the funnel numbers multiplied together. Or the highest of the 8 rival bids</w:t>
            </w:r>
          </w:p>
        </w:tc>
      </w:tr>
    </w:tbl>
    <w:p>
      <w:pPr>
        <w:pStyle w:val="BodyText"/>
      </w:pPr>
      <w:r>
        <w:t xml:space="preserve">Two rules go with them. A deterministic law names a function that already exists in the code, so a settings file never holds a formula as text that gets run. And where a variable is switched off for some rows, the draw still happens and the value is then set to zero, which is what keeps the random numbers lined up.</w:t>
      </w:r>
    </w:p>
    <w:p>
      <w:pPr>
        <w:pStyle w:val="BodyText"/>
      </w:pPr>
      <w:r>
        <w:rPr>
          <w:b/>
          <w:bCs/>
        </w:rPr>
        <w:t xml:space="preserve">Random numbers.</w:t>
      </w:r>
      <w:r>
        <w:t xml:space="preserve"> </w:t>
      </w:r>
      <w:r>
        <w:t xml:space="preserve">Each variable draws from its own named stream, seeded from the run’s seed plus a hash of the stream’s name. Because the streams are named rather than numbered in order, adding or reordering a variable does not shift the numbers every other variable receives.</w:t>
      </w:r>
    </w:p>
    <w:p>
      <w:pPr>
        <w:pStyle w:val="BodyText"/>
      </w:pPr>
      <w:r>
        <w:t xml:space="preserve">Auction rows are drawn in fixed blocks of 65,536, with a fresh generator per block. That block size is a lineage constant, never a setting, which is what makes the same seed produce the same data whatever chunk size the file is written in. Rival pacing is indexed by the absolute calendar day rather than the row’s position in the file.</w:t>
      </w:r>
    </w:p>
    <w:p>
      <w:pPr>
        <w:pStyle w:val="BodyText"/>
      </w:pPr>
      <w:r>
        <w:rPr>
          <w:b/>
          <w:bCs/>
        </w:rPr>
        <w:t xml:space="preserve">The variables.</w:t>
      </w:r>
      <w:r>
        <w:t xml:space="preserve"> </w:t>
      </w:r>
      <w:r>
        <w:t xml:space="preserve">78 active variables in one network, sampled in a fixed order, each with exactly one law. 30 of them emit no column and the other 48 emit 55 between them. No rows are declared absent. Open item O1 wired the last 3 probability tables, so</w:t>
      </w:r>
      <w:r>
        <w:t xml:space="preserve"> </w:t>
      </w:r>
      <w:r>
        <w:rPr>
          <w:rStyle w:val="VerbatimChar"/>
        </w:rPr>
        <w:t xml:space="preserve">tables.yaml</w:t>
      </w:r>
      <w:r>
        <w:t xml:space="preserve"> </w:t>
      </w:r>
      <w:r>
        <w:t xml:space="preserve">carries all 9.</w:t>
      </w:r>
    </w:p>
    <w:p>
      <w:pPr>
        <w:pStyle w:val="BodyText"/>
      </w:pPr>
      <w:r>
        <w:t xml:space="preserve">The bidder’s value estimate</w:t>
      </w:r>
      <w:r>
        <w:t xml:space="preserve"> </w:t>
      </w:r>
      <w:r>
        <w:rPr>
          <w:rStyle w:val="VerbatimChar"/>
        </w:rPr>
        <w:t xml:space="preserve">eltv_b2</w:t>
      </w:r>
      <w:r>
        <w:t xml:space="preserve"> </w:t>
      </w:r>
      <w:r>
        <w:t xml:space="preserve">is deliberately not the truth, and the ablation measures how much of that gap each data layer closes.</w:t>
      </w:r>
    </w:p>
    <w:bookmarkEnd w:id="58"/>
    <w:bookmarkStart w:id="59" w:name="the-11-startup-checks"/>
    <w:p>
      <w:pPr>
        <w:pStyle w:val="Heading3"/>
      </w:pPr>
      <w:r>
        <w:t xml:space="preserve">The 11 startup checks</w:t>
      </w:r>
    </w:p>
    <w:p>
      <w:pPr>
        <w:pStyle w:val="FirstParagraph"/>
      </w:pPr>
      <w:r>
        <w:t xml:space="preserve">V1 to V11 run when the settings are read, before any data is made. Each stops the run with an error naming the variable, the file and the key.</w:t>
      </w:r>
    </w:p>
    <w:p>
      <w:pPr>
        <w:pStyle w:val="Compact"/>
        <w:numPr>
          <w:ilvl w:val="0"/>
          <w:numId w:val="1009"/>
        </w:numPr>
      </w:pPr>
      <w:r>
        <w:rPr>
          <w:b/>
          <w:bCs/>
        </w:rPr>
        <w:t xml:space="preserve">V1.</w:t>
      </w:r>
      <w:r>
        <w:t xml:space="preserve"> </w:t>
      </w:r>
      <w:r>
        <w:t xml:space="preserve">Graph acyclicity and parent existence.</w:t>
      </w:r>
    </w:p>
    <w:p>
      <w:pPr>
        <w:pStyle w:val="Compact"/>
        <w:numPr>
          <w:ilvl w:val="0"/>
          <w:numId w:val="1009"/>
        </w:numPr>
      </w:pPr>
      <w:r>
        <w:rPr>
          <w:b/>
          <w:bCs/>
        </w:rPr>
        <w:t xml:space="preserve">V2.</w:t>
      </w:r>
      <w:r>
        <w:t xml:space="preserve"> </w:t>
      </w:r>
      <w:r>
        <w:t xml:space="preserve">One entry per variable, with none unused.</w:t>
      </w:r>
    </w:p>
    <w:p>
      <w:pPr>
        <w:pStyle w:val="Compact"/>
        <w:numPr>
          <w:ilvl w:val="0"/>
          <w:numId w:val="1009"/>
        </w:numPr>
      </w:pPr>
      <w:r>
        <w:rPr>
          <w:b/>
          <w:bCs/>
        </w:rPr>
        <w:t xml:space="preserve">V3.</w:t>
      </w:r>
      <w:r>
        <w:t xml:space="preserve"> </w:t>
      </w:r>
      <w:r>
        <w:t xml:space="preserve">Every deterministic law names a function that exists.</w:t>
      </w:r>
    </w:p>
    <w:p>
      <w:pPr>
        <w:pStyle w:val="Compact"/>
        <w:numPr>
          <w:ilvl w:val="0"/>
          <w:numId w:val="1009"/>
        </w:numPr>
      </w:pPr>
      <w:r>
        <w:rPr>
          <w:b/>
          <w:bCs/>
        </w:rPr>
        <w:t xml:space="preserve">V4.</w:t>
      </w:r>
      <w:r>
        <w:t xml:space="preserve"> </w:t>
      </w:r>
      <w:r>
        <w:t xml:space="preserve">The</w:t>
      </w:r>
      <w:r>
        <w:t xml:space="preserve"> </w:t>
      </w:r>
      <w:r>
        <w:rPr>
          <w:rStyle w:val="VerbatimChar"/>
        </w:rPr>
        <w:t xml:space="preserve">default</w:t>
      </w:r>
      <w:r>
        <w:t xml:space="preserve"> </w:t>
      </w:r>
      <w:r>
        <w:t xml:space="preserve">profile emits exactly the frozen 55 columns.</w:t>
      </w:r>
    </w:p>
    <w:p>
      <w:pPr>
        <w:pStyle w:val="Compact"/>
        <w:numPr>
          <w:ilvl w:val="0"/>
          <w:numId w:val="1009"/>
        </w:numPr>
      </w:pPr>
      <w:r>
        <w:rPr>
          <w:b/>
          <w:bCs/>
        </w:rPr>
        <w:t xml:space="preserve">V5.</w:t>
      </w:r>
      <w:r>
        <w:t xml:space="preserve"> </w:t>
      </w:r>
      <w:r>
        <w:t xml:space="preserve">Every declared parent is read by its own law.</w:t>
      </w:r>
    </w:p>
    <w:p>
      <w:pPr>
        <w:pStyle w:val="Compact"/>
        <w:numPr>
          <w:ilvl w:val="0"/>
          <w:numId w:val="1009"/>
        </w:numPr>
      </w:pPr>
      <w:r>
        <w:rPr>
          <w:b/>
          <w:bCs/>
        </w:rPr>
        <w:t xml:space="preserve">V6.</w:t>
      </w:r>
      <w:r>
        <w:t xml:space="preserve"> </w:t>
      </w:r>
      <w:r>
        <w:t xml:space="preserve">Every named table exists in</w:t>
      </w:r>
      <w:r>
        <w:t xml:space="preserve"> </w:t>
      </w:r>
      <w:r>
        <w:rPr>
          <w:rStyle w:val="VerbatimChar"/>
        </w:rPr>
        <w:t xml:space="preserve">tables.yaml</w:t>
      </w:r>
      <w:r>
        <w:t xml:space="preserve">. A conditional table sums to 1 per row. A joint table sums to 1 over all cells.</w:t>
      </w:r>
      <w:r>
        <w:t xml:space="preserve"> </w:t>
      </w:r>
      <w:r>
        <w:rPr>
          <w:rStyle w:val="VerbatimChar"/>
        </w:rPr>
        <w:t xml:space="preserve">graph.yaml</w:t>
      </w:r>
      <w:r>
        <w:t xml:space="preserve"> </w:t>
      </w:r>
      <w:r>
        <w:t xml:space="preserve">declares which kind each table is.</w:t>
      </w:r>
    </w:p>
    <w:p>
      <w:pPr>
        <w:pStyle w:val="Compact"/>
        <w:numPr>
          <w:ilvl w:val="0"/>
          <w:numId w:val="1009"/>
        </w:numPr>
      </w:pPr>
      <w:r>
        <w:rPr>
          <w:b/>
          <w:bCs/>
        </w:rPr>
        <w:t xml:space="preserve">V7.</w:t>
      </w:r>
      <w:r>
        <w:t xml:space="preserve"> </w:t>
      </w:r>
      <w:r>
        <w:t xml:space="preserve">Every settings path resolves.</w:t>
      </w:r>
    </w:p>
    <w:p>
      <w:pPr>
        <w:pStyle w:val="Compact"/>
        <w:numPr>
          <w:ilvl w:val="0"/>
          <w:numId w:val="1009"/>
        </w:numPr>
      </w:pPr>
      <w:r>
        <w:rPr>
          <w:b/>
          <w:bCs/>
        </w:rPr>
        <w:t xml:space="preserve">V8.</w:t>
      </w:r>
      <w:r>
        <w:t xml:space="preserve"> </w:t>
      </w:r>
      <w:r>
        <w:rPr>
          <w:rStyle w:val="VerbatimChar"/>
        </w:rPr>
        <w:t xml:space="preserve">edge_group</w:t>
      </w:r>
      <w:r>
        <w:t xml:space="preserve"> </w:t>
      </w:r>
      <w:r>
        <w:t xml:space="preserve">is one of the stream groups declared in</w:t>
      </w:r>
      <w:r>
        <w:t xml:space="preserve"> </w:t>
      </w:r>
      <w:r>
        <w:rPr>
          <w:rStyle w:val="VerbatimChar"/>
        </w:rPr>
        <w:t xml:space="preserve">graph.yaml</w:t>
      </w:r>
      <w:r>
        <w:t xml:space="preserve">, and the declared set is closed.</w:t>
      </w:r>
    </w:p>
    <w:p>
      <w:pPr>
        <w:pStyle w:val="Compact"/>
        <w:numPr>
          <w:ilvl w:val="0"/>
          <w:numId w:val="1009"/>
        </w:numPr>
      </w:pPr>
      <w:r>
        <w:rPr>
          <w:b/>
          <w:bCs/>
        </w:rPr>
        <w:t xml:space="preserve">V9.</w:t>
      </w:r>
      <w:r>
        <w:t xml:space="preserve"> </w:t>
      </w:r>
      <w:r>
        <w:t xml:space="preserve">Stream names are declared once and never positional.</w:t>
      </w:r>
    </w:p>
    <w:p>
      <w:pPr>
        <w:pStyle w:val="Compact"/>
        <w:numPr>
          <w:ilvl w:val="0"/>
          <w:numId w:val="1009"/>
        </w:numPr>
      </w:pPr>
      <w:r>
        <w:rPr>
          <w:b/>
          <w:bCs/>
        </w:rPr>
        <w:t xml:space="preserve">V10.</w:t>
      </w:r>
      <w:r>
        <w:t xml:space="preserve"> </w:t>
      </w:r>
      <w:r>
        <w:rPr>
          <w:rStyle w:val="VerbatimChar"/>
        </w:rPr>
        <w:t xml:space="preserve">observability</w:t>
      </w:r>
      <w:r>
        <w:t xml:space="preserve"> </w:t>
      </w:r>
      <w:r>
        <w:t xml:space="preserve">covers 4 views with a legal row rule.</w:t>
      </w:r>
    </w:p>
    <w:p>
      <w:pPr>
        <w:pStyle w:val="Compact"/>
        <w:numPr>
          <w:ilvl w:val="0"/>
          <w:numId w:val="1009"/>
        </w:numPr>
      </w:pPr>
      <w:r>
        <w:rPr>
          <w:b/>
          <w:bCs/>
        </w:rPr>
        <w:t xml:space="preserve">V11.</w:t>
      </w:r>
      <w:r>
        <w:t xml:space="preserve"> </w:t>
      </w:r>
      <w:r>
        <w:t xml:space="preserve">No setting resolves twice at the same layer.</w:t>
      </w:r>
    </w:p>
    <w:p>
      <w:pPr>
        <w:pStyle w:val="FirstParagraph"/>
      </w:pPr>
      <w:r>
        <w:t xml:space="preserve">V3 needs the generator’s named functions, so it is built in stage 2 and the other 10 in stage 1. V4’s column list comes from the specification and the node register, not from v1’s code.</w:t>
      </w:r>
    </w:p>
    <w:bookmarkEnd w:id="59"/>
    <w:bookmarkStart w:id="60" w:name="censoring-into-the-4-views"/>
    <w:p>
      <w:pPr>
        <w:pStyle w:val="Heading3"/>
      </w:pPr>
      <w:r>
        <w:t xml:space="preserve">Censoring into the 4 views</w:t>
      </w:r>
    </w:p>
    <w:p>
      <w:pPr>
        <w:pStyle w:val="FirstParagraph"/>
      </w:pPr>
      <w:r>
        <w:t xml:space="preserve">The operator is censoring and the object it returns is a view. The</w:t>
      </w:r>
      <w:r>
        <w:t xml:space="preserve"> </w:t>
      </w:r>
      <w:r>
        <w:rPr>
          <w:rStyle w:val="VerbatimChar"/>
        </w:rPr>
        <w:t xml:space="preserve">observability</w:t>
      </w:r>
      <w:r>
        <w:t xml:space="preserve"> </w:t>
      </w:r>
      <w:r>
        <w:t xml:space="preserve">field in</w:t>
      </w:r>
      <w:r>
        <w:t xml:space="preserve"> </w:t>
      </w:r>
      <w:r>
        <w:rPr>
          <w:rStyle w:val="VerbatimChar"/>
        </w:rPr>
        <w:t xml:space="preserve">graph.yaml</w:t>
      </w:r>
      <w:r>
        <w:t xml:space="preserve"> </w:t>
      </w:r>
      <w:r>
        <w:t xml:space="preserve">declares each view’s column rules and row rules, so a view is read out of the settings rather than written in code. Views are applied in memory at training time and never written during the campaign.</w:t>
      </w:r>
    </w:p>
    <w:p>
      <w:pPr>
        <w:pStyle w:val="BodyText"/>
      </w:pPr>
      <w:r>
        <w:t xml:space="preserve">From one truth-retained auction stream, censoring produces 4 views that differ only in observability, which data layers are visible.</w:t>
      </w:r>
    </w:p>
    <w:p>
      <w:pPr>
        <w:pStyle w:val="Compact"/>
        <w:numPr>
          <w:ilvl w:val="0"/>
          <w:numId w:val="1010"/>
        </w:numPr>
      </w:pPr>
      <w:r>
        <w:rPr>
          <w:b/>
          <w:bCs/>
        </w:rPr>
        <w:t xml:space="preserve">C1, DSP-only.</w:t>
      </w:r>
      <w:r>
        <w:t xml:space="preserve"> </w:t>
      </w:r>
      <w:r>
        <w:t xml:space="preserve">The buyer’s own bid logs, with the funnel on won rows only.</w:t>
      </w:r>
    </w:p>
    <w:p>
      <w:pPr>
        <w:pStyle w:val="Compact"/>
        <w:numPr>
          <w:ilvl w:val="0"/>
          <w:numId w:val="1010"/>
        </w:numPr>
      </w:pPr>
      <w:r>
        <w:rPr>
          <w:b/>
          <w:bCs/>
        </w:rPr>
        <w:t xml:space="preserve">C2, DSP+MMP.</w:t>
      </w:r>
      <w:r>
        <w:t xml:space="preserve"> </w:t>
      </w:r>
      <w:r>
        <w:t xml:space="preserve">Adds the funnel, click, install, payer and spend, on every row rather than won rows only.</w:t>
      </w:r>
    </w:p>
    <w:p>
      <w:pPr>
        <w:pStyle w:val="Compact"/>
        <w:numPr>
          <w:ilvl w:val="0"/>
          <w:numId w:val="1010"/>
        </w:numPr>
      </w:pPr>
      <w:r>
        <w:rPr>
          <w:b/>
          <w:bCs/>
        </w:rPr>
        <w:t xml:space="preserve">C3, DSP+SSP.</w:t>
      </w:r>
      <w:r>
        <w:t xml:space="preserve"> </w:t>
      </w:r>
      <w:r>
        <w:t xml:space="preserve">Adds the price and competition columns.</w:t>
      </w:r>
    </w:p>
    <w:p>
      <w:pPr>
        <w:pStyle w:val="Compact"/>
        <w:numPr>
          <w:ilvl w:val="0"/>
          <w:numId w:val="1010"/>
        </w:numPr>
      </w:pPr>
      <w:r>
        <w:rPr>
          <w:b/>
          <w:bCs/>
        </w:rPr>
        <w:t xml:space="preserve">C4, integrated.</w:t>
      </w:r>
      <w:r>
        <w:t xml:space="preserve"> </w:t>
      </w:r>
      <w:r>
        <w:t xml:space="preserve">All 3 data layers.</w:t>
      </w:r>
    </w:p>
    <w:bookmarkEnd w:id="60"/>
    <w:bookmarkStart w:id="61" w:name="training-in-8-modules"/>
    <w:p>
      <w:pPr>
        <w:pStyle w:val="Heading3"/>
      </w:pPr>
      <w:r>
        <w:t xml:space="preserve">Training in 8 modules</w:t>
      </w:r>
    </w:p>
    <w:p>
      <w:pPr>
        <w:pStyle w:val="Compact"/>
        <w:numPr>
          <w:ilvl w:val="0"/>
          <w:numId w:val="1011"/>
        </w:numPr>
      </w:pPr>
      <w:r>
        <w:rPr>
          <w:rStyle w:val="VerbatimChar"/>
        </w:rPr>
        <w:t xml:space="preserve">features.py</w:t>
      </w:r>
      <w:r>
        <w:t xml:space="preserve">, per-view column selection.</w:t>
      </w:r>
    </w:p>
    <w:p>
      <w:pPr>
        <w:pStyle w:val="Compact"/>
        <w:numPr>
          <w:ilvl w:val="0"/>
          <w:numId w:val="1011"/>
        </w:numPr>
      </w:pPr>
      <w:r>
        <w:rPr>
          <w:rStyle w:val="VerbatimChar"/>
        </w:rPr>
        <w:t xml:space="preserve">encoder.py</w:t>
      </w:r>
      <w:r>
        <w:t xml:space="preserve">, the 2 historical winning price encoders. A DSP encoder fitted on won-row own bids and served to all 4 views, and an SSP encoder fitted on winning prices and served to C3 and C4 only.</w:t>
      </w:r>
    </w:p>
    <w:p>
      <w:pPr>
        <w:pStyle w:val="Compact"/>
        <w:numPr>
          <w:ilvl w:val="0"/>
          <w:numId w:val="1011"/>
        </w:numPr>
      </w:pPr>
      <w:r>
        <w:rPr>
          <w:rStyle w:val="VerbatimChar"/>
        </w:rPr>
        <w:t xml:space="preserve">tier1.py</w:t>
      </w:r>
      <w:r>
        <w:t xml:space="preserve">, the 4 stacked models. Click, install given click, payer given install, and spend given payer, each trained on the rows that passed the step before.</w:t>
      </w:r>
    </w:p>
    <w:p>
      <w:pPr>
        <w:pStyle w:val="Compact"/>
        <w:numPr>
          <w:ilvl w:val="0"/>
          <w:numId w:val="1011"/>
        </w:numPr>
      </w:pPr>
      <w:r>
        <w:rPr>
          <w:rStyle w:val="VerbatimChar"/>
        </w:rPr>
        <w:t xml:space="preserve">tier2.py</w:t>
      </w:r>
      <w:r>
        <w:t xml:space="preserve">,</w:t>
      </w:r>
      <w:r>
        <w:t xml:space="preserve"> </w:t>
      </w:r>
      <w:r>
        <w:rPr>
          <w:b/>
          <w:bCs/>
        </w:rPr>
        <w:t xml:space="preserve">one head</w:t>
      </w:r>
      <w:r>
        <w:t xml:space="preserve">, a binary classifier of win given bid. v1 also ran an AFT survival model of the competing bid; v2 does not. See below for what that costs and why it is affordable.</w:t>
      </w:r>
    </w:p>
    <w:p>
      <w:pPr>
        <w:pStyle w:val="Compact"/>
        <w:numPr>
          <w:ilvl w:val="0"/>
          <w:numId w:val="1011"/>
        </w:numPr>
      </w:pPr>
      <w:r>
        <w:rPr>
          <w:rStyle w:val="VerbatimChar"/>
        </w:rPr>
        <w:t xml:space="preserve">bidders.py</w:t>
      </w:r>
      <w:r>
        <w:t xml:space="preserve">, the profit-max, incumbent and oracle bidders registered by name.</w:t>
      </w:r>
    </w:p>
    <w:p>
      <w:pPr>
        <w:pStyle w:val="Compact"/>
        <w:numPr>
          <w:ilvl w:val="0"/>
          <w:numId w:val="1011"/>
        </w:numPr>
      </w:pPr>
      <w:r>
        <w:rPr>
          <w:rStyle w:val="VerbatimChar"/>
        </w:rPr>
        <w:t xml:space="preserve">metrics.py</w:t>
      </w:r>
      <w:r>
        <w:t xml:space="preserve">.</w:t>
      </w:r>
    </w:p>
    <w:p>
      <w:pPr>
        <w:pStyle w:val="Compact"/>
        <w:numPr>
          <w:ilvl w:val="0"/>
          <w:numId w:val="1011"/>
        </w:numPr>
      </w:pPr>
      <w:r>
        <w:rPr>
          <w:rStyle w:val="VerbatimChar"/>
        </w:rPr>
        <w:t xml:space="preserve">runner.py</w:t>
      </w:r>
      <w:r>
        <w:t xml:space="preserve">, one view end to end.</w:t>
      </w:r>
    </w:p>
    <w:p>
      <w:pPr>
        <w:pStyle w:val="Compact"/>
        <w:numPr>
          <w:ilvl w:val="0"/>
          <w:numId w:val="1011"/>
        </w:numPr>
      </w:pPr>
      <w:r>
        <w:rPr>
          <w:rStyle w:val="VerbatimChar"/>
        </w:rPr>
        <w:t xml:space="preserve">shap_report.py</w:t>
      </w:r>
      <w:r>
        <w:t xml:space="preserve">, per-feature attribution of one prediction, off by default.</w:t>
      </w:r>
    </w:p>
    <w:p>
      <w:pPr>
        <w:pStyle w:val="FirstParagraph"/>
      </w:pPr>
      <w:r>
        <w:t xml:space="preserve">Fitting is separated from scoring in both tiers. Every model writes a manifest naming its features in order, its encodings, its price units in dollars per impression, its view, its profile, its seed and its revision.</w:t>
      </w:r>
    </w:p>
    <w:p>
      <w:pPr>
        <w:pStyle w:val="BodyText"/>
      </w:pPr>
      <w:r>
        <w:rPr>
          <w:b/>
          <w:bCs/>
        </w:rPr>
        <w:t xml:space="preserve">Why Tier-2 has one head, and what that costs.</w:t>
      </w:r>
      <w:r>
        <w:t xml:space="preserve"> </w:t>
      </w:r>
      <w:r>
        <w:t xml:space="preserve">Ken’s decision, 15 August 2026. v1 ran 2 heads, an</w:t>
      </w:r>
      <w:r>
        <w:t xml:space="preserve"> </w:t>
      </w:r>
      <w:r>
        <w:t xml:space="preserve">AFT survival model of the competing bid and a classifier of win given bid. v2 keeps only the classifier.</w:t>
      </w:r>
    </w:p>
    <w:p>
      <w:pPr>
        <w:pStyle w:val="BodyText"/>
      </w:pPr>
      <w:r>
        <w:rPr>
          <w:b/>
          <w:bCs/>
        </w:rPr>
        <w:t xml:space="preserve">Why the classifier.</w:t>
      </w:r>
      <w:r>
        <w:t xml:space="preserve"> </w:t>
      </w:r>
      <w:r>
        <w:t xml:space="preserve">It assumes nothing about the shape of the price distribution. The AFT head does,</w:t>
      </w:r>
      <w:r>
        <w:t xml:space="preserve"> </w:t>
      </w:r>
      <w:r>
        <w:t xml:space="preserve">and when that assumption is wrong the error does not stay in the price model, it flows into the win</w:t>
      </w:r>
      <w:r>
        <w:t xml:space="preserve"> </w:t>
      </w:r>
      <w:r>
        <w:t xml:space="preserve">curve, into the chosen bid, and out as a money number. In v1 that is exactly what happened: the AFT</w:t>
      </w:r>
      <w:r>
        <w:t xml:space="preserve"> </w:t>
      </w:r>
      <w:r>
        <w:t xml:space="preserve">bidder showed an SSP overpayment reduction that the classifier showed to be about zero. The classifier</w:t>
      </w:r>
      <w:r>
        <w:t xml:space="preserve"> </w:t>
      </w:r>
      <w:r>
        <w:t xml:space="preserve">was right, so v2 keeps the head that was right.</w:t>
      </w:r>
    </w:p>
    <w:p>
      <w:pPr>
        <w:pStyle w:val="BodyText"/>
      </w:pPr>
      <w:r>
        <w:rPr>
          <w:b/>
          <w:bCs/>
        </w:rPr>
        <w:t xml:space="preserve">What is given up.</w:t>
      </w:r>
      <w:r>
        <w:t xml:space="preserve"> </w:t>
      </w:r>
      <w:r>
        <w:t xml:space="preserve">4 metrics, all of which need a predicted price that a classifier does not have:</w:t>
      </w:r>
      <w:r>
        <w:t xml:space="preserve"> </w:t>
      </w:r>
      <w:r>
        <w:rPr>
          <w:rStyle w:val="VerbatimChar"/>
        </w:rPr>
        <w:t xml:space="preserve">price_rmse_all</w:t>
      </w:r>
      <w:r>
        <w:t xml:space="preserve">,</w:t>
      </w:r>
      <w:r>
        <w:t xml:space="preserve"> </w:t>
      </w:r>
      <w:r>
        <w:rPr>
          <w:rStyle w:val="VerbatimChar"/>
        </w:rPr>
        <w:t xml:space="preserve">price_rmse_lost</w:t>
      </w:r>
      <w:r>
        <w:t xml:space="preserve">,</w:t>
      </w:r>
      <w:r>
        <w:t xml:space="preserve"> </w:t>
      </w:r>
      <w:r>
        <w:rPr>
          <w:rStyle w:val="VerbatimChar"/>
        </w:rPr>
        <w:t xml:space="preserve">price_crps_all</w:t>
      </w:r>
      <w:r>
        <w:t xml:space="preserve"> </w:t>
      </w:r>
      <w:r>
        <w:t xml:space="preserve">and</w:t>
      </w:r>
      <w:r>
        <w:t xml:space="preserve"> </w:t>
      </w:r>
      <w:r>
        <w:rPr>
          <w:rStyle w:val="VerbatimChar"/>
        </w:rPr>
        <w:t xml:space="preserve">price_crps_lost</w:t>
      </w:r>
      <w:r>
        <w:t xml:space="preserve">. The lost-row slice is the</w:t>
      </w:r>
      <w:r>
        <w:t xml:space="preserve"> </w:t>
      </w:r>
      <w:r>
        <w:t xml:space="preserve">real loss, since scoring a predicted price on rows whose price was never observed is the most direct</w:t>
      </w:r>
      <w:r>
        <w:t xml:space="preserve"> </w:t>
      </w:r>
      <w:r>
        <w:t xml:space="preserve">measurement of the censoring story. v2 measures SSP value through win AUC and profit instead, which is</w:t>
      </w:r>
      <w:r>
        <w:t xml:space="preserve"> </w:t>
      </w:r>
      <w:r>
        <w:t xml:space="preserve">narrower but sound, and the limitation is declared rather than discovered.</w:t>
      </w:r>
    </w:p>
    <w:p>
      <w:pPr>
        <w:pStyle w:val="BodyText"/>
      </w:pPr>
      <w:r>
        <w:rPr>
          <w:b/>
          <w:bCs/>
        </w:rPr>
        <w:t xml:space="preserve">What is not given up.</w:t>
      </w:r>
      <w:r>
        <w:t xml:space="preserve"> </w:t>
      </w:r>
      <w:r>
        <w:rPr>
          <w:rStyle w:val="VerbatimChar"/>
        </w:rPr>
        <w:t xml:space="preserve">ece_win</w:t>
      </w:r>
      <w:r>
        <w:t xml:space="preserve"> </w:t>
      </w:r>
      <w:r>
        <w:t xml:space="preserve">and</w:t>
      </w:r>
      <w:r>
        <w:t xml:space="preserve"> </w:t>
      </w:r>
      <w:r>
        <w:rPr>
          <w:rStyle w:val="VerbatimChar"/>
        </w:rPr>
        <w:t xml:space="preserve">mce_win</w:t>
      </w:r>
      <w:r>
        <w:t xml:space="preserve">. Those are calibration measures on a win probability,</w:t>
      </w:r>
      <w:r>
        <w:t xml:space="preserve"> </w:t>
      </w:r>
      <w:r>
        <w:t xml:space="preserve">the classifier has one, and v1 simply never computed them for it, giving it logloss instead. Ken’s same</w:t>
      </w:r>
      <w:r>
        <w:t xml:space="preserve"> </w:t>
      </w:r>
      <w:r>
        <w:t xml:space="preserve">decision adds both. With 2 heads they were never scored on a common footing; with one that asymmetry</w:t>
      </w:r>
      <w:r>
        <w:t xml:space="preserve"> </w:t>
      </w:r>
      <w:r>
        <w:t xml:space="preserve">disappears.</w:t>
      </w:r>
    </w:p>
    <w:p>
      <w:pPr>
        <w:pStyle w:val="BodyText"/>
      </w:pPr>
      <w:r>
        <w:rPr>
          <w:b/>
          <w:bCs/>
        </w:rPr>
        <w:t xml:space="preserve">Why this costs nothing the plan had asked for.</w:t>
      </w:r>
      <w:r>
        <w:t xml:space="preserve"> </w:t>
      </w:r>
      <w:r>
        <w:t xml:space="preserve">Overpay is already not a v2 metric, so the</w:t>
      </w:r>
      <w:r>
        <w:t xml:space="preserve"> </w:t>
      </w:r>
      <w:r>
        <w:t xml:space="preserve">AFT-versus-classifier comparison had no v2 consumer. And none of the scored figures below is a price</w:t>
      </w:r>
      <w:r>
        <w:t xml:space="preserve"> </w:t>
      </w:r>
      <w:r>
        <w:t xml:space="preserve">metric, so no planned output depended on the head being dropped.</w:t>
      </w:r>
    </w:p>
    <w:p>
      <w:pPr>
        <w:pStyle w:val="BodyText"/>
      </w:pPr>
      <w:r>
        <w:rPr>
          <w:b/>
          <w:bCs/>
        </w:rPr>
        <w:t xml:space="preserve">If an AFT head is ever restored</w:t>
      </w:r>
      <w:r>
        <w:t xml:space="preserve">, its sigma question has to be settled first. v1’s single</w:t>
      </w:r>
      <w:r>
        <w:t xml:space="preserve"> </w:t>
      </w:r>
      <w:r>
        <w:rPr>
          <w:rStyle w:val="VerbatimChar"/>
        </w:rPr>
        <w:t xml:space="preserve">AFT_SCALE</w:t>
      </w:r>
      <w:r>
        <w:t xml:space="preserve"> </w:t>
      </w:r>
      <w:r>
        <w:t xml:space="preserve">trained the model, shaped its win curve, scored its CRPS</w:t>
      </w:r>
      <w:r>
        <w:t xml:space="preserve"> </w:t>
      </w:r>
      <w:r>
        <w:rPr>
          <w:b/>
          <w:bCs/>
        </w:rPr>
        <w:t xml:space="preserve">and</w:t>
      </w:r>
      <w:r>
        <w:t xml:space="preserve"> </w:t>
      </w:r>
      <w:r>
        <w:t xml:space="preserve">built the oracle ceiling every view was</w:t>
      </w:r>
      <w:r>
        <w:t xml:space="preserve"> </w:t>
      </w:r>
      <w:r>
        <w:t xml:space="preserve">judged against, so the fitted model was handed the same sigma the evaluator assumed. That is not open</w:t>
      </w:r>
      <w:r>
        <w:t xml:space="preserve"> </w:t>
      </w:r>
      <w:r>
        <w:t xml:space="preserve">item O12, which is</w:t>
      </w:r>
      <w:r>
        <w:t xml:space="preserve"> </w:t>
      </w:r>
      <w:r>
        <w:rPr>
          <w:rStyle w:val="VerbatimChar"/>
        </w:rPr>
        <w:t xml:space="preserve">spend_model.scale</w:t>
      </w:r>
      <w:r>
        <w:t xml:space="preserve"> </w:t>
      </w:r>
      <w:r>
        <w:t xml:space="preserve">on the Tier-1 spend head, a different parameter with no v1</w:t>
      </w:r>
      <w:r>
        <w:t xml:space="preserve"> </w:t>
      </w:r>
      <w:r>
        <w:t xml:space="preserve">counterpart at all. The 2 were briefly conflated on 15 August and are kept apart here deliberately.</w:t>
      </w:r>
    </w:p>
    <w:bookmarkEnd w:id="61"/>
    <w:bookmarkStart w:id="62" w:name="scoring-the-metrics-and-the-bidders"/>
    <w:p>
      <w:pPr>
        <w:pStyle w:val="Heading3"/>
      </w:pPr>
      <w:r>
        <w:t xml:space="preserve">Scoring, the metrics and the bidders</w:t>
      </w:r>
    </w:p>
    <w:p>
      <w:pPr>
        <w:pStyle w:val="FirstParagraph"/>
      </w:pPr>
      <w:r>
        <w:rPr>
          <w:rStyle w:val="VerbatimChar"/>
        </w:rPr>
        <w:t xml:space="preserve">evaluate</w:t>
      </w:r>
      <w:r>
        <w:t xml:space="preserve"> </w:t>
      </w:r>
      <w:r>
        <w:t xml:space="preserve">calls</w:t>
      </w:r>
      <w:r>
        <w:t xml:space="preserve"> </w:t>
      </w:r>
      <w:r>
        <w:rPr>
          <w:rStyle w:val="VerbatimChar"/>
        </w:rPr>
        <w:t xml:space="preserve">generate</w:t>
      </w:r>
      <w:r>
        <w:t xml:space="preserve">,</w:t>
      </w:r>
      <w:r>
        <w:t xml:space="preserve"> </w:t>
      </w:r>
      <w:r>
        <w:rPr>
          <w:rStyle w:val="VerbatimChar"/>
        </w:rPr>
        <w:t xml:space="preserve">censor</w:t>
      </w:r>
      <w:r>
        <w:t xml:space="preserve"> </w:t>
      </w:r>
      <w:r>
        <w:t xml:space="preserve">and</w:t>
      </w:r>
      <w:r>
        <w:t xml:space="preserve"> </w:t>
      </w:r>
      <w:r>
        <w:rPr>
          <w:rStyle w:val="VerbatimChar"/>
        </w:rPr>
        <w:t xml:space="preserve">train</w:t>
      </w:r>
      <w:r>
        <w:t xml:space="preserve"> </w:t>
      </w:r>
      <w:r>
        <w:t xml:space="preserve">in turn, generating the master, censoring it into all 4 views, training the stack on each, then scoring them against the retained truth. It is not a peer of the other functions, it wraps them, and it is what the campaign calls 30 times.</w:t>
      </w:r>
      <w:r>
        <w:t xml:space="preserve"> </w:t>
      </w:r>
      <w:r>
        <w:rPr>
          <w:rStyle w:val="VerbatimChar"/>
        </w:rPr>
        <w:t xml:space="preserve">generate</w:t>
      </w:r>
      <w:r>
        <w:t xml:space="preserve">,</w:t>
      </w:r>
      <w:r>
        <w:t xml:space="preserve"> </w:t>
      </w:r>
      <w:r>
        <w:rPr>
          <w:rStyle w:val="VerbatimChar"/>
        </w:rPr>
        <w:t xml:space="preserve">censor</w:t>
      </w:r>
      <w:r>
        <w:t xml:space="preserve"> </w:t>
      </w:r>
      <w:r>
        <w:t xml:space="preserve">and</w:t>
      </w:r>
      <w:r>
        <w:t xml:space="preserve"> </w:t>
      </w:r>
      <w:r>
        <w:rPr>
          <w:rStyle w:val="VerbatimChar"/>
        </w:rPr>
        <w:t xml:space="preserve">train</w:t>
      </w:r>
      <w:r>
        <w:t xml:space="preserve"> </w:t>
      </w:r>
      <w:r>
        <w:t xml:space="preserve">are called directly only to work on a stage in isolation.</w:t>
      </w:r>
    </w:p>
    <w:p>
      <w:pPr>
        <w:pStyle w:val="BodyText"/>
      </w:pPr>
      <w:r>
        <w:t xml:space="preserve">Scoring runs inside</w:t>
      </w:r>
      <w:r>
        <w:t xml:space="preserve"> </w:t>
      </w:r>
      <w:r>
        <w:rPr>
          <w:rStyle w:val="VerbatimChar"/>
        </w:rPr>
        <w:t xml:space="preserve">evaluate</w:t>
      </w:r>
      <w:r>
        <w:t xml:space="preserve">, once per seed, over all 4 views. 8 figures are computed.</w:t>
      </w:r>
    </w:p>
    <w:p>
      <w:pPr>
        <w:pStyle w:val="Compact"/>
        <w:numPr>
          <w:ilvl w:val="0"/>
          <w:numId w:val="1012"/>
        </w:numPr>
      </w:pPr>
      <w:r>
        <w:t xml:space="preserve">Click AUC.</w:t>
      </w:r>
    </w:p>
    <w:p>
      <w:pPr>
        <w:pStyle w:val="Compact"/>
        <w:numPr>
          <w:ilvl w:val="0"/>
          <w:numId w:val="1012"/>
        </w:numPr>
      </w:pPr>
      <w:r>
        <w:t xml:space="preserve">Install AUC.</w:t>
      </w:r>
    </w:p>
    <w:p>
      <w:pPr>
        <w:pStyle w:val="Compact"/>
        <w:numPr>
          <w:ilvl w:val="0"/>
          <w:numId w:val="1012"/>
        </w:numPr>
      </w:pPr>
      <w:r>
        <w:t xml:space="preserve">Payer AUC.</w:t>
      </w:r>
    </w:p>
    <w:p>
      <w:pPr>
        <w:pStyle w:val="Compact"/>
        <w:numPr>
          <w:ilvl w:val="0"/>
          <w:numId w:val="1012"/>
        </w:numPr>
      </w:pPr>
      <w:r>
        <w:t xml:space="preserve">Win AUC.</w:t>
      </w:r>
    </w:p>
    <w:p>
      <w:pPr>
        <w:pStyle w:val="Compact"/>
        <w:numPr>
          <w:ilvl w:val="0"/>
          <w:numId w:val="1012"/>
        </w:numPr>
      </w:pPr>
      <w:r>
        <w:t xml:space="preserve">Spend CRPS.</w:t>
      </w:r>
    </w:p>
    <w:p>
      <w:pPr>
        <w:pStyle w:val="Compact"/>
        <w:numPr>
          <w:ilvl w:val="0"/>
          <w:numId w:val="1012"/>
        </w:numPr>
      </w:pPr>
      <w:r>
        <w:t xml:space="preserve">Profit, and</w:t>
      </w:r>
      <w:r>
        <w:t xml:space="preserve"> </w:t>
      </w:r>
      <w:r>
        <w:rPr>
          <w:rStyle w:val="VerbatimChar"/>
        </w:rPr>
        <w:t xml:space="preserve">ev_ratio</w:t>
      </w:r>
      <w:r>
        <w:t xml:space="preserve">, the share of true expected value a view recovers.</w:t>
      </w:r>
    </w:p>
    <w:p>
      <w:pPr>
        <w:pStyle w:val="Compact"/>
        <w:numPr>
          <w:ilvl w:val="0"/>
          <w:numId w:val="1012"/>
        </w:numPr>
      </w:pPr>
      <w:r>
        <w:t xml:space="preserve">ECE, expected calibration error, for the 4 probability heads, click, install, payer and win. The average gap between predicted probability and observed frequency.</w:t>
      </w:r>
    </w:p>
    <w:p>
      <w:pPr>
        <w:pStyle w:val="Compact"/>
        <w:numPr>
          <w:ilvl w:val="0"/>
          <w:numId w:val="1012"/>
        </w:numPr>
      </w:pPr>
      <w:r>
        <w:t xml:space="preserve">MCE, maximum calibration error, for the same 4 heads. The largest single-bin gap, so a head with a small ECE but one badly wrong region is still caught. Both are measured and reported per head per view, never fitted, per open item O7. Adding them to the win head is Ken’s decision of 15 August, closing an asymmetry in v1, which reported calibration for its AFT head only and gave the classifier logloss instead.</w:t>
      </w:r>
    </w:p>
    <w:p>
      <w:pPr>
        <w:pStyle w:val="FirstParagraph"/>
      </w:pPr>
      <w:r>
        <w:t xml:space="preserve">Stage 4 builds the bidders, the metrics and the economics together, so the money is computed on the same seed in the same call as the ranking metrics. 3 bidders are registered in</w:t>
      </w:r>
      <w:r>
        <w:t xml:space="preserve"> </w:t>
      </w:r>
      <w:r>
        <w:rPr>
          <w:rStyle w:val="VerbatimChar"/>
        </w:rPr>
        <w:t xml:space="preserve">bidders.py</w:t>
      </w:r>
      <w:r>
        <w:t xml:space="preserve"> </w:t>
      </w:r>
      <w:r>
        <w:t xml:space="preserve">by name.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Bidder</w:t>
            </w:r>
          </w:p>
        </w:tc>
        <w:tc>
          <w:tcPr/>
          <w:p>
            <w:pPr>
              <w:pStyle w:val="Compact"/>
            </w:pPr>
            <w:r>
              <w:t xml:space="preserve">What it reads</w:t>
            </w:r>
          </w:p>
        </w:tc>
        <w:tc>
          <w:tcPr/>
          <w:p>
            <w:pPr>
              <w:pStyle w:val="Compact"/>
            </w:pPr>
            <w:r>
              <w:t xml:space="preserve">Served</w:t>
            </w:r>
          </w:p>
        </w:tc>
      </w:tr>
      <w:tr>
        <w:tc>
          <w:tcPr/>
          <w:p>
            <w:pPr>
              <w:pStyle w:val="Compact"/>
            </w:pPr>
            <w:r>
              <w:t xml:space="preserve">profit-max</w:t>
            </w:r>
          </w:p>
        </w:tc>
        <w:tc>
          <w:tcPr/>
          <w:p>
            <w:pPr>
              <w:pStyle w:val="Compact"/>
            </w:pPr>
            <w:r>
              <w:rPr>
                <w:rStyle w:val="VerbatimChar"/>
              </w:rPr>
              <w:t xml:space="preserve">ev</w:t>
            </w:r>
            <w:r>
              <w:t xml:space="preserve"> </w:t>
            </w:r>
            <w:r>
              <w:t xml:space="preserve">and the</w:t>
            </w:r>
            <w:r>
              <w:t xml:space="preserve"> </w:t>
            </w:r>
            <w:r>
              <w:rPr>
                <w:rStyle w:val="VerbatimChar"/>
              </w:rPr>
              <w:t xml:space="preserve">pwin</w:t>
            </w:r>
            <w:r>
              <w:t xml:space="preserve"> </w:t>
            </w:r>
            <w:r>
              <w:t xml:space="preserve">curve at each candidate price</w:t>
            </w:r>
          </w:p>
        </w:tc>
        <w:tc>
          <w:tcPr/>
          <w:p>
            <w:pPr>
              <w:pStyle w:val="Compact"/>
            </w:pPr>
            <w:r>
              <w:t xml:space="preserve">yes</w:t>
            </w:r>
          </w:p>
        </w:tc>
      </w:tr>
      <w:tr>
        <w:tc>
          <w:tcPr/>
          <w:p>
            <w:pPr>
              <w:pStyle w:val="Compact"/>
            </w:pPr>
            <w:r>
              <w:t xml:space="preserve">incumbent</w:t>
            </w:r>
          </w:p>
        </w:tc>
        <w:tc>
          <w:tcPr/>
          <w:p>
            <w:pPr>
              <w:pStyle w:val="Compact"/>
            </w:pPr>
            <w:r>
              <w:t xml:space="preserve">the same, under the reference rule</w:t>
            </w:r>
          </w:p>
        </w:tc>
        <w:tc>
          <w:tcPr/>
          <w:p>
            <w:pPr>
              <w:pStyle w:val="Compact"/>
            </w:pPr>
            <w:r>
              <w:t xml:space="preserve">yes</w:t>
            </w:r>
          </w:p>
        </w:tc>
      </w:tr>
      <w:tr>
        <w:tc>
          <w:tcPr/>
          <w:p>
            <w:pPr>
              <w:pStyle w:val="Compact"/>
            </w:pPr>
            <w:r>
              <w:t xml:space="preserve">oracle</w:t>
            </w:r>
          </w:p>
        </w:tc>
        <w:tc>
          <w:tcPr/>
          <w:p>
            <w:pPr>
              <w:pStyle w:val="Compact"/>
            </w:pPr>
            <w:r>
              <w:t xml:space="preserve">the retained truth, so it is the ceiling rather than a learned bidder</w:t>
            </w:r>
          </w:p>
        </w:tc>
        <w:tc>
          <w:tcPr/>
          <w:p>
            <w:pPr>
              <w:pStyle w:val="Compact"/>
            </w:pPr>
            <w:r>
              <w:t xml:space="preserve">never, which the serving whitelist enforces</w:t>
            </w:r>
          </w:p>
        </w:tc>
      </w:tr>
    </w:tbl>
    <w:p>
      <w:pPr>
        <w:pStyle w:val="BodyText"/>
      </w:pPr>
      <w:r>
        <w:t xml:space="preserve">Only the averaging is deferred to aggregation.</w:t>
      </w:r>
    </w:p>
    <w:p>
      <w:pPr>
        <w:pStyle w:val="BodyText"/>
      </w:pPr>
      <w:r>
        <w:rPr>
          <w:b/>
          <w:bCs/>
        </w:rPr>
        <w:t xml:space="preserve">Also at stage 4: the archetype tilt sweep.</w:t>
      </w:r>
      <w:r>
        <w:t xml:space="preserve"> </w:t>
      </w:r>
      <w:r>
        <w:t xml:space="preserve">The 3 tilt strengths set at open item O3 3b are the</w:t>
      </w:r>
      <w:r>
        <w:t xml:space="preserve"> </w:t>
      </w:r>
      <w:r>
        <w:t xml:space="preserve">only invented numbers in the build that no gate can catch. The rake preserves each table’s marginal</w:t>
      </w:r>
      <w:r>
        <w:t xml:space="preserve"> </w:t>
      </w:r>
      <w:r>
        <w:t xml:space="preserve">whatever tau is, so 0.13 and 0.26 both pass every check identically. The sweep is the substitute for a</w:t>
      </w:r>
      <w:r>
        <w:t xml:space="preserve"> </w:t>
      </w:r>
      <w:r>
        <w:t xml:space="preserve">gate.</w:t>
      </w:r>
    </w:p>
    <w:p>
      <w:pPr>
        <w:pStyle w:val="BodyText"/>
      </w:pPr>
      <w:r>
        <w:t xml:space="preserve">It runs here rather than at stage 6 because stage 5 spends the campaign. A sweep that runs afterwards</w:t>
      </w:r>
      <w:r>
        <w:t xml:space="preserve"> </w:t>
      </w:r>
      <w:r>
        <w:t xml:space="preserve">can only tell you the 30 datasets were built on a value that mattered; a sweep that runs before can</w:t>
      </w:r>
      <w:r>
        <w:t xml:space="preserve"> </w:t>
      </w:r>
      <w:r>
        <w:t xml:space="preserve">still change the decision.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0" w:lastRow="0" w:firstColumn="0" w:lastColumn="0" w:noHBand="0" w:noVBand="0" w:val="0000"/>
      </w:tblPr>
      <w:tblGrid>
        <w:gridCol w:w="3960"/>
        <w:gridCol w:w="3960"/>
      </w:tblGrid>
      <w:tr>
        <w:tc>
          <w:tcPr/>
          <w:p>
            <w:pPr>
              <w:pStyle w:val="Compact"/>
            </w:pPr>
            <w:r>
              <w:rPr>
                <w:b/>
                <w:bCs/>
              </w:rPr>
              <w:t xml:space="preserve">Arms</w:t>
            </w:r>
          </w:p>
        </w:tc>
        <w:tc>
          <w:tcPr/>
          <w:p>
            <w:pPr>
              <w:pStyle w:val="Compact"/>
            </w:pPr>
            <w:r>
              <w:t xml:space="preserve">tau x {0, 0.5, 1, 2}, from</w:t>
            </w:r>
            <w:r>
              <w:t xml:space="preserve"> </w:t>
            </w:r>
            <w:r>
              <w:rPr>
                <w:rStyle w:val="VerbatimChar"/>
              </w:rPr>
              <w:t xml:space="preserve">tables.yaml</w:t>
            </w:r>
            <w:r>
              <w:t xml:space="preserve"> </w:t>
            </w:r>
            <w:r>
              <w:rPr>
                <w:rStyle w:val="VerbatimChar"/>
              </w:rPr>
              <w:t xml:space="preserve">meta.tilt_sensitivity_sweep</w:t>
            </w:r>
            <w:r>
              <w:t xml:space="preserve">, so the shipped values 0.13 / 0.13 / 0.04 become 0 / half / shipped / double</w:t>
            </w:r>
          </w:p>
        </w:tc>
      </w:tr>
      <w:tr>
        <w:tc>
          <w:tcPr/>
          <w:p>
            <w:pPr>
              <w:pStyle w:val="Compact"/>
            </w:pPr>
            <w:r>
              <w:rPr>
                <w:b/>
                <w:bCs/>
              </w:rPr>
              <w:t xml:space="preserve">Scale</w:t>
            </w:r>
          </w:p>
        </w:tc>
        <w:tc>
          <w:tcPr/>
          <w:p>
            <w:pPr>
              <w:pStyle w:val="Compact"/>
            </w:pPr>
            <w:r>
              <w:t xml:space="preserve">100K, 3 seeds per arm, 12 runs. The rho sweep used the same shape. Read the trend, not the levels: 100K levels are efficiency-inflated</w:t>
            </w:r>
          </w:p>
        </w:tc>
      </w:tr>
      <w:tr>
        <w:tc>
          <w:tcPr/>
          <w:p>
            <w:pPr>
              <w:pStyle w:val="Compact"/>
            </w:pPr>
            <w:r>
              <w:rPr>
                <w:b/>
                <w:bCs/>
              </w:rPr>
              <w:t xml:space="preserve">Paired</w:t>
            </w:r>
          </w:p>
        </w:tc>
        <w:tc>
          <w:tcPr/>
          <w:p>
            <w:pPr>
              <w:pStyle w:val="Compact"/>
            </w:pPr>
            <w:r>
              <w:t xml:space="preserve">the SAME 3 seeds in every arm. The effect is small, and different seeds per arm would let seed noise swamp it</w:t>
            </w:r>
          </w:p>
        </w:tc>
      </w:tr>
      <w:tr>
        <w:tc>
          <w:tcPr/>
          <w:p>
            <w:pPr>
              <w:pStyle w:val="Compact"/>
            </w:pPr>
            <w:r>
              <w:rPr>
                <w:b/>
                <w:bCs/>
              </w:rPr>
              <w:t xml:space="preserve">Measured</w:t>
            </w:r>
          </w:p>
        </w:tc>
        <w:tc>
          <w:tcPr/>
          <w:p>
            <w:pPr>
              <w:pStyle w:val="Compact"/>
            </w:pPr>
            <w:r>
              <w:t xml:space="preserve">C3 minus C1 win AUC, C2 minus C1 install and payer AUC, and profit. One row per arm</w:t>
            </w:r>
          </w:p>
        </w:tc>
      </w:tr>
      <w:tr>
        <w:tc>
          <w:tcPr/>
          <w:p>
            <w:pPr>
              <w:pStyle w:val="Compact"/>
            </w:pPr>
            <w:r>
              <w:rPr>
                <w:b/>
                <w:bCs/>
              </w:rPr>
              <w:t xml:space="preserve">Passes when</w:t>
            </w:r>
          </w:p>
        </w:tc>
        <w:tc>
          <w:tcPr/>
          <w:p>
            <w:pPr>
              <w:pStyle w:val="Compact"/>
            </w:pPr>
            <w:r>
              <w:t xml:space="preserve">the contrasts stay inside their intervals across the 4 arms, which says the result does not rest on the invented value</w:t>
            </w:r>
          </w:p>
        </w:tc>
      </w:tr>
    </w:tbl>
    <w:p>
      <w:pPr>
        <w:pStyle w:val="BodyText"/>
      </w:pPr>
      <w:r>
        <w:rPr>
          <w:b/>
          <w:bCs/>
        </w:rPr>
        <w:t xml:space="preserve">What a failure means.</w:t>
      </w:r>
      <w:r>
        <w:t xml:space="preserve"> </w:t>
      </w:r>
      <w:r>
        <w:t xml:space="preserve">If a contrast does move with tau, the sweep has not failed, it has found</w:t>
      </w:r>
      <w:r>
        <w:t xml:space="preserve"> </w:t>
      </w:r>
      <w:r>
        <w:t xml:space="preserve">something: a headline that depends on a number nobody can source. That is reported as a limitation.</w:t>
      </w:r>
      <w:r>
        <w:t xml:space="preserve"> </w:t>
      </w:r>
      <w:r>
        <w:t xml:space="preserve">The one thing that must not happen is running it and not reporting it.</w:t>
      </w:r>
    </w:p>
    <w:p>
      <w:pPr>
        <w:pStyle w:val="BodyText"/>
      </w:pPr>
      <w:r>
        <w:rPr>
          <w:b/>
          <w:bCs/>
        </w:rPr>
        <w:t xml:space="preserve">Also at stage 4: the private-amplitude experiment, tried and REVERTED (16 Aug 2026).</w:t>
      </w:r>
      <w:r>
        <w:t xml:space="preserve"> </w:t>
      </w:r>
      <w:r>
        <w:t xml:space="preserve">The SSP</w:t>
      </w:r>
      <w:r>
        <w:t xml:space="preserve"> </w:t>
      </w:r>
      <w:r>
        <w:t xml:space="preserve">result rests on how much of the clearing price is private rather than public. At the shipped setting</w:t>
      </w:r>
      <w:r>
        <w:t xml:space="preserve"> </w:t>
      </w:r>
      <w:r>
        <w:rPr>
          <w:rStyle w:val="VerbatimChar"/>
        </w:rPr>
        <w:t xml:space="preserve">private_share_of_log_lu7</w:t>
      </w:r>
      <w:r>
        <w:t xml:space="preserve"> </w:t>
      </w:r>
      <w:r>
        <w:t xml:space="preserve">is 0.178, so the price is 82 percent public, which is why a lone DSP</w:t>
      </w:r>
      <w:r>
        <w:t xml:space="preserve"> </w:t>
      </w:r>
      <w:r>
        <w:t xml:space="preserve">reaches 0.87 win AUC from its own bid and the floor alone and why the SSP layer has little left to</w:t>
      </w:r>
      <w:r>
        <w:t xml:space="preserve"> </w:t>
      </w:r>
      <w:r>
        <w:t xml:space="preserve">explain. The obvious question is whether SSP is null only because that share is low, so the amplitude</w:t>
      </w:r>
      <w:r>
        <w:t xml:space="preserve"> </w:t>
      </w:r>
      <w:r>
        <w:t xml:space="preserve">was raised to find out.</w:t>
      </w:r>
    </w:p>
    <w:p>
      <w:pPr>
        <w:pStyle w:val="BodyText"/>
      </w:pPr>
      <w:r>
        <w:t xml:space="preserve">Tripling</w:t>
      </w:r>
      <w:r>
        <w:t xml:space="preserve"> </w:t>
      </w:r>
      <w:r>
        <w:rPr>
          <w:rStyle w:val="VerbatimChar"/>
        </w:rPr>
        <w:t xml:space="preserve">beta_R</w:t>
      </w:r>
      <w:r>
        <w:t xml:space="preserve"> </w:t>
      </w:r>
      <w:r>
        <w:t xml:space="preserve">and</w:t>
      </w:r>
      <w:r>
        <w:t xml:space="preserve"> </w:t>
      </w:r>
      <w:r>
        <w:rPr>
          <w:rStyle w:val="VerbatimChar"/>
        </w:rPr>
        <w:t xml:space="preserve">w_k</w:t>
      </w:r>
      <w:r>
        <w:t xml:space="preserve"> </w:t>
      </w:r>
      <w:r>
        <w:t xml:space="preserve">did exactly what it was meant to do on the identification side: the</w:t>
      </w:r>
      <w:r>
        <w:t xml:space="preserve"> </w:t>
      </w:r>
      <w:r>
        <w:t xml:space="preserve">private share reached 0.44 and C1’s win AUC fell to 0.798, opening the gap SSP would have to fill.</w:t>
      </w:r>
      <w:r>
        <w:t xml:space="preserve"> </w:t>
      </w:r>
      <w:r>
        <w:t xml:space="preserve">It was reverted anyway, because the same change broke the economics. Rival bids scale as</w:t>
      </w:r>
      <w:r>
        <w:t xml:space="preserve"> </w:t>
      </w:r>
      <w:r>
        <w:rPr>
          <w:rStyle w:val="VerbatimChar"/>
        </w:rPr>
        <w:t xml:space="preserve">exp(1.8 z)</w:t>
      </w:r>
      <w:r>
        <w:t xml:space="preserve">, which is 36x at z = 2, so the highest-value rows became unwinnable at any profitable</w:t>
      </w:r>
      <w:r>
        <w:t xml:space="preserve"> </w:t>
      </w:r>
      <w:r>
        <w:t xml:space="preserve">price. C2’s profit went negative and the ORACLE’s own capture fell from 0.90 to 0.52 — the ceiling</w:t>
      </w:r>
      <w:r>
        <w:t xml:space="preserve"> </w:t>
      </w:r>
      <w:r>
        <w:t xml:space="preserve">itself collapsed, which means the market had stopped being one any bidder could operate in.</w:t>
      </w:r>
    </w:p>
    <w:p>
      <w:pPr>
        <w:pStyle w:val="BodyText"/>
      </w:pPr>
      <w:r>
        <w:rPr>
          <w:b/>
          <w:bCs/>
        </w:rPr>
        <w:t xml:space="preserve">The finding is a bound, not a null result.</w:t>
      </w:r>
      <w:r>
        <w:t xml:space="preserve"> </w:t>
      </w:r>
      <w:r>
        <w:t xml:space="preserve">The private amplitude has an economic ceiling well</w:t>
      </w:r>
      <w:r>
        <w:t xml:space="preserve"> </w:t>
      </w:r>
      <w:r>
        <w:t xml:space="preserve">below 3x. Identification and profitability pull in opposite directions here, and the shipped 0.178</w:t>
      </w:r>
      <w:r>
        <w:t xml:space="preserve"> </w:t>
      </w:r>
      <w:r>
        <w:t xml:space="preserve">sits where both are viable. Raising it to rescue the SSP contrast would buy a stronger result in a</w:t>
      </w:r>
      <w:r>
        <w:t xml:space="preserve"> </w:t>
      </w:r>
      <w:r>
        <w:t xml:space="preserve">market that no longer resembles the one being modelled, which is why this is recorded rather than</w:t>
      </w:r>
      <w:r>
        <w:t xml:space="preserve"> </w:t>
      </w:r>
      <w:r>
        <w:t xml:space="preserve">retried.</w:t>
      </w:r>
    </w:p>
    <w:p>
      <w:pPr>
        <w:pStyle w:val="BodyText"/>
      </w:pPr>
      <w:r>
        <w:t xml:space="preserve">The full record lives with the target it constrains,</w:t>
      </w:r>
      <w:r>
        <w:t xml:space="preserve"> </w:t>
      </w:r>
      <w:r>
        <w:rPr>
          <w:rStyle w:val="VerbatimChar"/>
        </w:rPr>
        <w:t xml:space="preserve">config/validation.yaml</w:t>
      </w:r>
      <w:r>
        <w:t xml:space="preserve"> </w:t>
      </w:r>
      <w:r>
        <w:t xml:space="preserve">on</w:t>
      </w:r>
      <w:r>
        <w:t xml:space="preserve"> </w:t>
      </w:r>
      <w:r>
        <w:rPr>
          <w:rStyle w:val="VerbatimChar"/>
        </w:rPr>
        <w:t xml:space="preserve">private_share_of_log_lu7</w:t>
      </w:r>
      <w:r>
        <w:t xml:space="preserve">, so it cannot drift from the number it justifies.</w:t>
      </w:r>
    </w:p>
    <w:p>
      <w:pPr>
        <w:pStyle w:val="BodyText"/>
      </w:pPr>
      <w:r>
        <w:rPr>
          <w:b/>
          <w:bCs/>
        </w:rPr>
        <w:t xml:space="preserve">The tau = 0 arm does a second job.</w:t>
      </w:r>
      <w:r>
        <w:t xml:space="preserve"> </w:t>
      </w:r>
      <w:r>
        <w:rPr>
          <w:rStyle w:val="VerbatimChar"/>
        </w:rPr>
        <w:t xml:space="preserve">tables.yaml</w:t>
      </w:r>
      <w:r>
        <w:t xml:space="preserve"> </w:t>
      </w:r>
      <w:r>
        <w:t xml:space="preserve">claims tau = 0 reproduces a parentless draw</w:t>
      </w:r>
      <w:r>
        <w:t xml:space="preserve"> </w:t>
      </w:r>
      <w:r>
        <w:t xml:space="preserve">exactly. Compare that arm’s fingerprint against a run with the 3 tilt tables removed entirely. They</w:t>
      </w:r>
      <w:r>
        <w:t xml:space="preserve"> </w:t>
      </w:r>
      <w:r>
        <w:t xml:space="preserve">must match bit for bit. If they do not, the dial is not wired as specified, which is a build defect</w:t>
      </w:r>
      <w:r>
        <w:t xml:space="preserve"> </w:t>
      </w:r>
      <w:r>
        <w:t xml:space="preserve">and is separate from whether tau matters.</w:t>
      </w:r>
    </w:p>
    <w:p>
      <w:pPr>
        <w:pStyle w:val="BodyText"/>
      </w:pPr>
      <w:r>
        <w:rPr>
          <w:b/>
          <w:bCs/>
        </w:rPr>
        <w:t xml:space="preserve">Carried into stage 4: one open decision and one trap.</w:t>
      </w:r>
      <w:r>
        <w:t xml:space="preserve"> </w:t>
      </w:r>
      <w:r>
        <w:t xml:space="preserve">After the gate-1 provenance sweep, exactly one</w:t>
      </w:r>
      <w:r>
        <w:t xml:space="preserve"> </w:t>
      </w:r>
      <w:r>
        <w:t xml:space="preserve">settings value in the whole build still has no source, and it lands here.</w:t>
      </w:r>
    </w:p>
    <w:p>
      <w:pPr>
        <w:pStyle w:val="Compact"/>
        <w:numPr>
          <w:ilvl w:val="0"/>
          <w:numId w:val="1013"/>
        </w:numPr>
      </w:pPr>
      <w:r>
        <w:rPr>
          <w:rStyle w:val="VerbatimChar"/>
          <w:b/>
          <w:bCs/>
        </w:rPr>
        <w:t xml:space="preserve">spend_model.scale</w:t>
      </w:r>
      <w:r>
        <w:rPr>
          <w:b/>
          <w:bCs/>
        </w:rPr>
        <w:t xml:space="preserve"> </w:t>
      </w:r>
      <w:r>
        <w:rPr>
          <w:b/>
          <w:bCs/>
        </w:rPr>
        <w:t xml:space="preserve">is the only remaining hole</w:t>
      </w:r>
      <w:r>
        <w:t xml:space="preserve">, and closing it is a design decision rather than a</w:t>
      </w:r>
      <w:r>
        <w:t xml:space="preserve"> </w:t>
      </w:r>
      <w:r>
        <w:t xml:space="preserve">search. Decide first whether the parameter exists: v1’s spend head is a plain regression scored on</w:t>
      </w:r>
      <w:r>
        <w:t xml:space="preserve"> </w:t>
      </w:r>
      <w:r>
        <w:rPr>
          <w:rStyle w:val="VerbatimChar"/>
        </w:rPr>
        <w:t xml:space="preserve">rmse</w:t>
      </w:r>
      <w:r>
        <w:t xml:space="preserve">, which has no scale, so the key may have been written for something the design does not have.</w:t>
      </w:r>
      <w:r>
        <w:t xml:space="preserve"> </w:t>
      </w:r>
      <w:r>
        <w:t xml:space="preserve">Delete it if head 4 stays a plain regression. Keep it and</w:t>
      </w:r>
      <w:r>
        <w:t xml:space="preserve"> </w:t>
      </w:r>
      <w:r>
        <w:rPr>
          <w:b/>
          <w:bCs/>
        </w:rPr>
        <w:t xml:space="preserve">fit</w:t>
      </w:r>
      <w:r>
        <w:t xml:space="preserve"> </w:t>
      </w:r>
      <w:r>
        <w:t xml:space="preserve">it if head 4 becomes distributional.</w:t>
      </w:r>
      <w:r>
        <w:t xml:space="preserve"> </w:t>
      </w:r>
      <w:r>
        <w:t xml:space="preserve">Full statement at specification open item</w:t>
      </w:r>
      <w:r>
        <w:t xml:space="preserve"> </w:t>
      </w:r>
      <w:r>
        <w:rPr>
          <w:b/>
          <w:bCs/>
        </w:rPr>
        <w:t xml:space="preserve">O12</w:t>
      </w:r>
      <w:r>
        <w:t xml:space="preserve">.</w:t>
      </w:r>
      <w:r>
        <w:t xml:space="preserve"> </w:t>
      </w:r>
      <w:r>
        <w:rPr>
          <w:b/>
          <w:bCs/>
        </w:rPr>
        <w:t xml:space="preserve">This plan already leans the second way.</w:t>
      </w:r>
      <w:r>
        <w:t xml:space="preserve"> </w:t>
      </w:r>
      <w:r>
        <w:t xml:space="preserve">Figure 5 above is</w:t>
      </w:r>
      <w:r>
        <w:t xml:space="preserve"> </w:t>
      </w:r>
      <w:r>
        <w:rPr>
          <w:b/>
          <w:bCs/>
        </w:rPr>
        <w:t xml:space="preserve">spend CRPS</w:t>
      </w:r>
      <w:r>
        <w:t xml:space="preserve">, and CRPS needs a</w:t>
      </w:r>
      <w:r>
        <w:t xml:space="preserve"> </w:t>
      </w:r>
      <w:r>
        <w:t xml:space="preserve">predictive distribution, which a plain regression does not give. v1 never hit this because v1 reported</w:t>
      </w:r>
      <w:r>
        <w:t xml:space="preserve"> </w:t>
      </w:r>
      <w:r>
        <w:t xml:space="preserve">only</w:t>
      </w:r>
      <w:r>
        <w:t xml:space="preserve"> </w:t>
      </w:r>
      <w:r>
        <w:rPr>
          <w:rStyle w:val="VerbatimChar"/>
        </w:rPr>
        <w:t xml:space="preserve">rmse_spend</w:t>
      </w:r>
      <w:r>
        <w:t xml:space="preserve">, a point metric. So either head 4 becomes distributional and the scale is fitted, or</w:t>
      </w:r>
      <w:r>
        <w:t xml:space="preserve"> </w:t>
      </w:r>
      <w:r>
        <w:t xml:space="preserve">spend CRPS comes off the scored figures. That is a decision about this plan, not about a settings file.</w:t>
      </w:r>
      <w:r>
        <w:t xml:space="preserve"> </w:t>
      </w:r>
      <w:r>
        <w:rPr>
          <w:b/>
          <w:bCs/>
        </w:rPr>
        <w:t xml:space="preserve">Note this is a different question from the Tier-2 head Ken dropped on 15 August.</w:t>
      </w:r>
      <w:r>
        <w:t xml:space="preserve"> </w:t>
      </w:r>
      <w:r>
        <w:t xml:space="preserve">That decision was</w:t>
      </w:r>
      <w:r>
        <w:t xml:space="preserve"> </w:t>
      </w:r>
      <w:r>
        <w:t xml:space="preserve">about the win model, where the choice was between an AFT price model and a classifier. This one is</w:t>
      </w:r>
      <w:r>
        <w:t xml:space="preserve"> </w:t>
      </w:r>
      <w:r>
        <w:t xml:space="preserve">about the Tier-1</w:t>
      </w:r>
      <w:r>
        <w:t xml:space="preserve"> </w:t>
      </w:r>
      <w:r>
        <w:rPr>
          <w:b/>
          <w:bCs/>
        </w:rPr>
        <w:t xml:space="preserve">spend</w:t>
      </w:r>
      <w:r>
        <w:t xml:space="preserve"> </w:t>
      </w:r>
      <w:r>
        <w:t xml:space="preserve">head, where the choice is between a plain regression and a censoring-aware</w:t>
      </w:r>
      <w:r>
        <w:t xml:space="preserve"> </w:t>
      </w:r>
      <w:r>
        <w:t xml:space="preserve">model of spend. Dropping the Tier-2 AFT head does not answer it and does not close O12.</w:t>
      </w:r>
    </w:p>
    <w:p>
      <w:pPr>
        <w:pStyle w:val="Compact"/>
        <w:numPr>
          <w:ilvl w:val="0"/>
          <w:numId w:val="1013"/>
        </w:numPr>
      </w:pPr>
      <w:r>
        <w:rPr>
          <w:b/>
          <w:bCs/>
        </w:rPr>
        <w:t xml:space="preserve">The trap.</w:t>
      </w:r>
      <w:r>
        <w:t xml:space="preserve"> </w:t>
      </w:r>
      <w:r>
        <w:t xml:space="preserve">v1’s</w:t>
      </w:r>
      <w:r>
        <w:t xml:space="preserve"> </w:t>
      </w:r>
      <w:r>
        <w:rPr>
          <w:rStyle w:val="VerbatimChar"/>
        </w:rPr>
        <w:t xml:space="preserve">AFT_SCALE = 1.0</w:t>
      </w:r>
      <w:r>
        <w:t xml:space="preserve"> </w:t>
      </w:r>
      <w:r>
        <w:t xml:space="preserve">looks like the answer and is not. It is the sigma of the</w:t>
      </w:r>
      <w:r>
        <w:t xml:space="preserve"> </w:t>
      </w:r>
      <w:r>
        <w:rPr>
          <w:b/>
          <w:bCs/>
        </w:rPr>
        <w:t xml:space="preserve">evaluator’s</w:t>
      </w:r>
      <w:r>
        <w:t xml:space="preserve"> </w:t>
      </w:r>
      <w:r>
        <w:t xml:space="preserve">win curve, and it sets the oracle ceiling every view is scored against. Filling</w:t>
      </w:r>
      <w:r>
        <w:t xml:space="preserve"> </w:t>
      </w:r>
      <w:r>
        <w:rPr>
          <w:rStyle w:val="VerbatimChar"/>
        </w:rPr>
        <w:t xml:space="preserve">spend_model.scale</w:t>
      </w:r>
      <w:r>
        <w:t xml:space="preserve"> </w:t>
      </w:r>
      <w:r>
        <w:t xml:space="preserve">with 1.0 by analogy would silently tie a model parameter to an evaluation</w:t>
      </w:r>
      <w:r>
        <w:t xml:space="preserve"> </w:t>
      </w:r>
      <w:r>
        <w:t xml:space="preserve">parameter. While here, also settle why the generator’s bid dispersion is 0.30 and the evaluator’s win</w:t>
      </w:r>
      <w:r>
        <w:t xml:space="preserve"> </w:t>
      </w:r>
      <w:r>
        <w:t xml:space="preserve">curve is 1.0, since both are a sigma on the same log-bid scale.</w:t>
      </w:r>
    </w:p>
    <w:bookmarkEnd w:id="62"/>
    <w:bookmarkStart w:id="63" w:name="aggregation"/>
    <w:p>
      <w:pPr>
        <w:pStyle w:val="Heading3"/>
      </w:pPr>
      <w:r>
        <w:t xml:space="preserve">Aggregation</w:t>
      </w:r>
    </w:p>
    <w:p>
      <w:pPr>
        <w:pStyle w:val="FirstParagraph"/>
      </w:pPr>
      <w:r>
        <w:rPr>
          <w:rStyle w:val="VerbatimChar"/>
        </w:rPr>
        <w:t xml:space="preserve">aggregate(profile, scale)</w:t>
      </w:r>
      <w:r>
        <w:t xml:space="preserve"> </w:t>
      </w:r>
      <w:r>
        <w:t xml:space="preserve">reads the per-seed result files for that scale and writes the means, the 95% intervals and the C2 minus C1 and C3 minus C1 contrasts. It opens no parquet and trains nothing, so it re-runs in minutes over data already produced. It runs once per scale at the end of the campaign, so 3 runs cover all 30 datasets, and again on its own after a seed is added or a metric is corrected.</w:t>
      </w:r>
    </w:p>
    <w:bookmarkEnd w:id="63"/>
    <w:bookmarkStart w:id="64" w:name="predict-the-single-row-contract"/>
    <w:p>
      <w:pPr>
        <w:pStyle w:val="Heading3"/>
      </w:pPr>
      <w:r>
        <w:t xml:space="preserve">Predict, the single-row contract</w:t>
      </w:r>
    </w:p>
    <w:p>
      <w:pPr>
        <w:pStyle w:val="FirstParagraph"/>
      </w:pPr>
      <w:r>
        <w:rPr>
          <w:rStyle w:val="VerbatimChar"/>
        </w:rPr>
        <w:t xml:space="preserve">predict(view, row) -&gt; ev, pwin</w:t>
      </w:r>
      <w:r>
        <w:t xml:space="preserve"> </w:t>
      </w:r>
      <w:r>
        <w:t xml:space="preserve">takes one row and returns 2 numbers.</w:t>
      </w:r>
      <w:r>
        <w:t xml:space="preserve"> </w:t>
      </w:r>
      <w:r>
        <w:rPr>
          <w:rStyle w:val="VerbatimChar"/>
        </w:rPr>
        <w:t xml:space="preserve">ev</w:t>
      </w:r>
      <w:r>
        <w:t xml:space="preserve"> </w:t>
      </w:r>
      <w:r>
        <w:t xml:space="preserve">is the expected value of that impression and</w:t>
      </w:r>
      <w:r>
        <w:t xml:space="preserve"> </w:t>
      </w:r>
      <w:r>
        <w:rPr>
          <w:rStyle w:val="VerbatimChar"/>
        </w:rPr>
        <w:t xml:space="preserve">pwin</w:t>
      </w:r>
      <w:r>
        <w:t xml:space="preserve"> </w:t>
      </w:r>
      <w:r>
        <w:t xml:space="preserve">is the chance of winning the auction for it. Batch scoring is vectorised, and</w:t>
      </w:r>
      <w:r>
        <w:t xml:space="preserve"> </w:t>
      </w:r>
      <w:r>
        <w:rPr>
          <w:rStyle w:val="VerbatimChar"/>
        </w:rPr>
        <w:t xml:space="preserve">predict</w:t>
      </w:r>
      <w:r>
        <w:t xml:space="preserve"> </w:t>
      </w:r>
      <w:r>
        <w:t xml:space="preserve">is a single-row wrapper over the same model and the same feature order. Section 8’s bidder plug-in point consumes</w:t>
      </w:r>
      <w:r>
        <w:t xml:space="preserve"> </w:t>
      </w:r>
      <w:r>
        <w:rPr>
          <w:rStyle w:val="VerbatimChar"/>
        </w:rPr>
        <w:t xml:space="preserve">ev</w:t>
      </w:r>
      <w:r>
        <w:t xml:space="preserve"> </w:t>
      </w:r>
      <w:r>
        <w:t xml:space="preserve">and a</w:t>
      </w:r>
      <w:r>
        <w:t xml:space="preserve"> </w:t>
      </w:r>
      <w:r>
        <w:rPr>
          <w:rStyle w:val="VerbatimChar"/>
        </w:rPr>
        <w:t xml:space="preserve">pwin</w:t>
      </w:r>
      <w:r>
        <w:t xml:space="preserve"> </w:t>
      </w:r>
      <w:r>
        <w:t xml:space="preserve">curve, so this contract is what lifts the scoring half into a bidder.</w:t>
      </w:r>
    </w:p>
    <w:bookmarkEnd w:id="64"/>
    <w:bookmarkStart w:id="65" w:name="X09726d2499e4916df5f66b36fa5243920e9e60e"/>
    <w:p>
      <w:pPr>
        <w:pStyle w:val="Heading3"/>
      </w:pPr>
      <w:r>
        <w:t xml:space="preserve">Where it lives, the environment and the import test</w:t>
      </w:r>
    </w:p>
    <w:p>
      <w:pPr>
        <w:pStyle w:val="FirstParagraph"/>
      </w:pPr>
      <w:r>
        <w:t xml:space="preserve">v2 sits in</w:t>
      </w:r>
      <w:r>
        <w:t xml:space="preserve"> </w:t>
      </w:r>
      <w:r>
        <w:rPr>
          <w:rStyle w:val="VerbatimChar"/>
        </w:rPr>
        <w:t xml:space="preserve">t9v2/</w:t>
      </w:r>
      <w:r>
        <w:t xml:space="preserve">, on branch</w:t>
      </w:r>
      <w:r>
        <w:t xml:space="preserve"> </w:t>
      </w:r>
      <w:r>
        <w:rPr>
          <w:rStyle w:val="VerbatimChar"/>
        </w:rPr>
        <w:t xml:space="preserve">t9-v2-rebuild</w:t>
      </w:r>
      <w:r>
        <w:t xml:space="preserve">, cut from</w:t>
      </w:r>
      <w:r>
        <w:t xml:space="preserve"> </w:t>
      </w:r>
      <w:r>
        <w:rPr>
          <w:rStyle w:val="VerbatimChar"/>
        </w:rPr>
        <w:t xml:space="preserve">t9-v11-mbw</w:t>
      </w:r>
      <w:r>
        <w:t xml:space="preserve">.</w:t>
      </w:r>
    </w:p>
    <w:p>
      <w:pPr>
        <w:pStyle w:val="BodyText"/>
      </w:pPr>
      <w:r>
        <w:t xml:space="preserve">Python 3.13.7 is the only interpreter and every command uses it. A fresh</w:t>
      </w:r>
      <w:r>
        <w:t xml:space="preserve"> </w:t>
      </w:r>
      <w:r>
        <w:rPr>
          <w:rStyle w:val="VerbatimChar"/>
        </w:rPr>
        <w:t xml:space="preserve">venv</w:t>
      </w:r>
      <w:r>
        <w:t xml:space="preserve"> </w:t>
      </w:r>
      <w:r>
        <w:t xml:space="preserve">under</w:t>
      </w:r>
      <w:r>
        <w:t xml:space="preserve"> </w:t>
      </w:r>
      <w:r>
        <w:rPr>
          <w:rStyle w:val="VerbatimChar"/>
        </w:rPr>
        <w:t xml:space="preserve">t9v2/</w:t>
      </w:r>
      <w:r>
        <w:t xml:space="preserve"> </w:t>
      </w:r>
      <w:r>
        <w:t xml:space="preserve">holds the package editable. Its distribution and import name is</w:t>
      </w:r>
      <w:r>
        <w:t xml:space="preserve"> </w:t>
      </w:r>
      <w:r>
        <w:rPr>
          <w:rStyle w:val="VerbatimChar"/>
        </w:rPr>
        <w:t xml:space="preserve">t9v2</w:t>
      </w:r>
      <w:r>
        <w:t xml:space="preserve">, not</w:t>
      </w:r>
      <w:r>
        <w:t xml:space="preserve"> </w:t>
      </w:r>
      <w:r>
        <w:rPr>
          <w:rStyle w:val="VerbatimChar"/>
        </w:rPr>
        <w:t xml:space="preserve">t9sim</w:t>
      </w:r>
      <w:r>
        <w:t xml:space="preserve">, so a static check can tell a v1 import from a v2 import by name alone. v1 is never installed into it. Each seed writes one folder of parquet files. One seed end to end runs from that venv.</w:t>
      </w:r>
    </w:p>
    <w:p>
      <w:pPr>
        <w:pStyle w:val="BodyText"/>
      </w:pPr>
      <w:r>
        <w:t xml:space="preserve">Stage 1 pins every dependency exactly, transitive packages included. shap is used only by the optional attribution report. The sampler is written by hand, with no third-party Bayesian network library.</w:t>
      </w:r>
    </w:p>
    <w:p>
      <w:pPr>
        <w:pStyle w:val="BodyText"/>
      </w:pPr>
      <w:r>
        <w:t xml:space="preserve">The import test is 1 assertion. No</w:t>
      </w:r>
      <w:r>
        <w:t xml:space="preserve"> </w:t>
      </w:r>
      <w:r>
        <w:rPr>
          <w:rStyle w:val="VerbatimChar"/>
        </w:rPr>
        <w:t xml:space="preserve">.py</w:t>
      </w:r>
      <w:r>
        <w:t xml:space="preserve"> </w:t>
      </w:r>
      <w:r>
        <w:t xml:space="preserve">file under</w:t>
      </w:r>
      <w:r>
        <w:t xml:space="preserve"> </w:t>
      </w:r>
      <w:r>
        <w:rPr>
          <w:rStyle w:val="VerbatimChar"/>
        </w:rPr>
        <w:t xml:space="preserve">t9v2/</w:t>
      </w:r>
      <w:r>
        <w:t xml:space="preserve"> </w:t>
      </w:r>
      <w:r>
        <w:t xml:space="preserve">imports</w:t>
      </w:r>
      <w:r>
        <w:t xml:space="preserve"> </w:t>
      </w:r>
      <w:r>
        <w:rPr>
          <w:rStyle w:val="VerbatimChar"/>
        </w:rPr>
        <w:t xml:space="preserve">t9sim</w:t>
      </w:r>
      <w:r>
        <w:t xml:space="preserve">. It parses the import statements rather than searching the text, and fails naming the file and the line.</w:t>
      </w:r>
    </w:p>
    <w:p>
      <w:pPr>
        <w:pStyle w:val="BodyText"/>
      </w:pPr>
      <w:r>
        <w:t xml:space="preserve">It cannot catch code copied across with the imports rewritten. The</w:t>
      </w:r>
      <w:r>
        <w:t xml:space="preserve"> </w:t>
      </w:r>
      <w:r>
        <w:rPr>
          <w:rStyle w:val="VerbatimChar"/>
        </w:rPr>
        <w:t xml:space="preserve">SPEC_GAPS.md</w:t>
      </w:r>
      <w:r>
        <w:t xml:space="preserve"> </w:t>
      </w:r>
      <w:r>
        <w:t xml:space="preserve">log and the stage gates cover that case.</w:t>
      </w:r>
    </w:p>
    <w:p>
      <w:pPr>
        <w:pStyle w:val="BodyText"/>
      </w:pPr>
      <w:r>
        <w:t xml:space="preserve">v2 writes its own tests. Settings and loader tests in stage 1, generator invariants in stage 2, the censoring tests in stage 3, and the leak and end-to-end tests in stage 4.</w:t>
      </w:r>
    </w:p>
    <w:p>
      <w:r>
        <w:pict>
          <v:rect style="width:0;height:1.5pt" o:hralign="center" o:hrstd="t" o:hr="t"/>
        </w:pict>
      </w:r>
    </w:p>
    <w:bookmarkEnd w:id="65"/>
    <w:bookmarkEnd w:id="66"/>
    <w:bookmarkStart w:id="71" w:name="the-stages"/>
    <w:p>
      <w:pPr>
        <w:pStyle w:val="Heading2"/>
      </w:pPr>
      <w:r>
        <w:t xml:space="preserve">3. The stages</w:t>
      </w:r>
    </w:p>
    <w:p>
      <w:pPr>
        <w:pStyle w:val="FirstParagraph"/>
      </w:pPr>
      <w:r>
        <w:rPr>
          <w:i/>
          <w:iCs/>
        </w:rPr>
        <w:t xml:space="preserve">In brief.</w:t>
      </w:r>
      <w:r>
        <w:t xml:space="preserve"> </w:t>
      </w:r>
      <w:r>
        <w:t xml:space="preserve">7 stages in order, then the campaign the last 2 of them run. Each one ends with one artifact, and each artifact has a stated pass test. A stage begins only after the previous gate is approved. Gate 5 is the exception. It is a launch gate placed inside stage 5, written from campaign steps 1 to 3, with the unattended 10M seeds running after it is approved. Ken is the only reviewer and approval is Ken saying so, in any words. No bugs are planted for Ken to find. Every defect reported is real.</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23"/>
        <w:gridCol w:w="2532"/>
        <w:gridCol w:w="4902"/>
        <w:gridCol w:w="53"/>
      </w:tblGrid>
      <w:tr>
        <w:trPr>
          <w:tblHeader w:val="on"/>
        </w:trPr>
        <w:tc>
          <w:tcPr/>
          <w:p>
            <w:pPr>
              <w:pStyle w:val="Compact"/>
            </w:pPr>
          </w:p>
        </w:tc>
        <w:tc>
          <w:tcPr/>
          <w:p>
            <w:pPr>
              <w:pStyle w:val="Compact"/>
            </w:pPr>
            <w:r>
              <w:t xml:space="preserve">What Claude builds</w:t>
            </w:r>
          </w:p>
        </w:tc>
        <w:tc>
          <w:tcPr/>
          <w:p>
            <w:pPr>
              <w:pStyle w:val="Compact"/>
            </w:pPr>
            <w:r>
              <w:t xml:space="preserve">A pass looks like</w:t>
            </w:r>
          </w:p>
        </w:tc>
        <w:tc>
          <w:tcPr/>
          <w:p>
            <w:pPr>
              <w:pStyle w:val="Compact"/>
            </w:pPr>
          </w:p>
        </w:tc>
      </w:tr>
      <w:tr>
        <w:tc>
          <w:tcPr/>
          <w:p>
            <w:pPr>
              <w:pStyle w:val="Compact"/>
            </w:pPr>
            <w:r>
              <w:t xml:space="preserve">1</w:t>
            </w:r>
          </w:p>
        </w:tc>
        <w:tc>
          <w:tcPr/>
          <w:p>
            <w:pPr>
              <w:pStyle w:val="Compact"/>
              <w:numPr>
                <w:ilvl w:val="0"/>
                <w:numId w:val="1014"/>
              </w:numPr>
            </w:pPr>
            <w:r>
              <w:t xml:space="preserve">Skeleton</w:t>
            </w:r>
          </w:p>
          <w:p>
            <w:pPr>
              <w:pStyle w:val="Compact"/>
              <w:numPr>
                <w:ilvl w:val="0"/>
                <w:numId w:val="1014"/>
              </w:numPr>
            </w:pPr>
            <w:r>
              <w:t xml:space="preserve">pinned environment</w:t>
            </w:r>
          </w:p>
          <w:p>
            <w:pPr>
              <w:pStyle w:val="Compact"/>
              <w:numPr>
                <w:ilvl w:val="0"/>
                <w:numId w:val="1014"/>
              </w:numPr>
            </w:pPr>
            <w:r>
              <w:t xml:space="preserve">7 settings files / 78 built rows</w:t>
            </w:r>
          </w:p>
          <w:p>
            <w:pPr>
              <w:pStyle w:val="Compact"/>
              <w:numPr>
                <w:ilvl w:val="0"/>
                <w:numId w:val="1014"/>
              </w:numPr>
            </w:pPr>
            <w:r>
              <w:t xml:space="preserve">the loader with checks</w:t>
            </w:r>
          </w:p>
          <w:p>
            <w:pPr>
              <w:pStyle w:val="Compact"/>
              <w:numPr>
                <w:ilvl w:val="0"/>
                <w:numId w:val="1014"/>
              </w:numPr>
            </w:pPr>
            <w:r>
              <w:t xml:space="preserve">the calibration-CSV checksum</w:t>
            </w:r>
          </w:p>
          <w:p>
            <w:pPr>
              <w:pStyle w:val="Compact"/>
              <w:numPr>
                <w:ilvl w:val="0"/>
                <w:numId w:val="1014"/>
              </w:numPr>
            </w:pPr>
            <w:r>
              <w:t xml:space="preserve">the spec amendment pass</w:t>
            </w:r>
          </w:p>
        </w:tc>
        <w:tc>
          <w:tcPr/>
          <w:p>
            <w:pPr>
              <w:pStyle w:val="Compact"/>
              <w:numPr>
                <w:ilvl w:val="0"/>
                <w:numId w:val="1015"/>
              </w:numPr>
            </w:pPr>
            <w:r>
              <w:t xml:space="preserve">Every open item carries a verdict, O12 excepted, and no row reads</w:t>
            </w:r>
            <w:r>
              <w:t xml:space="preserve"> </w:t>
            </w:r>
            <w:r>
              <w:rPr>
                <w:rStyle w:val="VerbatimChar"/>
              </w:rPr>
              <w:t xml:space="preserve">hold</w:t>
            </w:r>
            <w:r>
              <w:t xml:space="preserve">.</w:t>
            </w:r>
          </w:p>
          <w:p>
            <w:pPr>
              <w:pStyle w:val="Compact"/>
              <w:numPr>
                <w:ilvl w:val="0"/>
                <w:numId w:val="1015"/>
              </w:numPr>
            </w:pPr>
            <w:r>
              <w:t xml:space="preserve">A probability table is wired into</w:t>
            </w:r>
            <w:r>
              <w:t xml:space="preserve"> </w:t>
            </w:r>
            <w:r>
              <w:rPr>
                <w:rStyle w:val="VerbatimChar"/>
              </w:rPr>
              <w:t xml:space="preserve">graph.yaml</w:t>
            </w:r>
            <w:r>
              <w:t xml:space="preserve"> </w:t>
            </w:r>
            <w:r>
              <w:t xml:space="preserve">only where a verdict says so.</w:t>
            </w:r>
          </w:p>
          <w:p>
            <w:pPr>
              <w:pStyle w:val="Compact"/>
              <w:numPr>
                <w:ilvl w:val="0"/>
                <w:numId w:val="1015"/>
              </w:numPr>
            </w:pPr>
            <w:r>
              <w:t xml:space="preserve">The conformance report is produced and every line in it is either fixed in the</w:t>
            </w:r>
            <w:r>
              <w:t xml:space="preserve"> </w:t>
            </w:r>
            <w:r>
              <w:t xml:space="preserve">settings or booked in</w:t>
            </w:r>
            <w:r>
              <w:t xml:space="preserve"> </w:t>
            </w:r>
            <w:r>
              <w:rPr>
                <w:rStyle w:val="VerbatimChar"/>
              </w:rPr>
              <w:t xml:space="preserve">SPEC_GAPS.md</w:t>
            </w:r>
            <w:r>
              <w:t xml:space="preserve"> </w:t>
            </w:r>
            <w:r>
              <w:t xml:space="preserve">with a named reason.</w:t>
            </w:r>
          </w:p>
          <w:p>
            <w:pPr>
              <w:pStyle w:val="Compact"/>
              <w:numPr>
                <w:ilvl w:val="0"/>
                <w:numId w:val="1015"/>
              </w:numPr>
            </w:pPr>
            <w:r>
              <w:t xml:space="preserve">The emitting rows sum to the frozen 55 columns.</w:t>
            </w:r>
          </w:p>
          <w:p>
            <w:pPr>
              <w:pStyle w:val="Compact"/>
              <w:numPr>
                <w:ilvl w:val="0"/>
                <w:numId w:val="1015"/>
              </w:numPr>
            </w:pPr>
            <w:r>
              <w:t xml:space="preserve">V1 to V11 except V3 all report PASS.</w:t>
            </w:r>
          </w:p>
          <w:p>
            <w:pPr>
              <w:pStyle w:val="Compact"/>
              <w:numPr>
                <w:ilvl w:val="0"/>
                <w:numId w:val="1015"/>
              </w:numPr>
            </w:pPr>
            <w:r>
              <w:t xml:space="preserve">The specification amendment pass is recorded</w:t>
            </w:r>
          </w:p>
          <w:p>
            <w:pPr>
              <w:pStyle w:val="Compact"/>
              <w:numPr>
                <w:ilvl w:val="0"/>
                <w:numId w:val="1015"/>
              </w:numPr>
            </w:pPr>
            <w:r>
              <w:t xml:space="preserve">the 6 calibration CSVs match their recorded checksums</w:t>
            </w:r>
          </w:p>
        </w:tc>
        <w:tc>
          <w:tcPr/>
          <w:p>
            <w:pPr>
              <w:pStyle w:val="Compact"/>
            </w:pPr>
          </w:p>
        </w:tc>
      </w:tr>
      <w:tr>
        <w:tc>
          <w:tcPr/>
          <w:p>
            <w:pPr>
              <w:pStyle w:val="Compact"/>
            </w:pPr>
            <w:r>
              <w:t xml:space="preserve">2</w:t>
            </w:r>
          </w:p>
        </w:tc>
        <w:tc>
          <w:tcPr/>
          <w:p>
            <w:pPr>
              <w:pStyle w:val="Compact"/>
              <w:numPr>
                <w:ilvl w:val="0"/>
                <w:numId w:val="1016"/>
              </w:numPr>
            </w:pPr>
            <w:r>
              <w:t xml:space="preserve">Check V3</w:t>
            </w:r>
          </w:p>
          <w:p>
            <w:pPr>
              <w:pStyle w:val="Compact"/>
              <w:numPr>
                <w:ilvl w:val="0"/>
                <w:numId w:val="1016"/>
              </w:numPr>
            </w:pPr>
            <w:r>
              <w:t xml:space="preserve">the generator, all 78 variables</w:t>
            </w:r>
          </w:p>
          <w:p>
            <w:pPr>
              <w:pStyle w:val="Compact"/>
              <w:numPr>
                <w:ilvl w:val="0"/>
                <w:numId w:val="1016"/>
              </w:numPr>
            </w:pPr>
            <w:r>
              <w:t xml:space="preserve">writing the master parquet</w:t>
            </w:r>
          </w:p>
          <w:p>
            <w:pPr>
              <w:pStyle w:val="Compact"/>
              <w:numPr>
                <w:ilvl w:val="0"/>
                <w:numId w:val="1016"/>
              </w:numPr>
            </w:pPr>
            <w:r>
              <w:t xml:space="preserve">the calibration solver</w:t>
            </w:r>
          </w:p>
          <w:p>
            <w:pPr>
              <w:pStyle w:val="Compact"/>
              <w:numPr>
                <w:ilvl w:val="0"/>
                <w:numId w:val="1016"/>
              </w:numPr>
            </w:pPr>
            <w:r>
              <w:t xml:space="preserve">Data. 1 seed at 100K, 1 at 1M, 1 at 10M</w:t>
            </w:r>
          </w:p>
        </w:tc>
        <w:tc>
          <w:tcPr>
            <w:gridSpan w:val="2"/>
          </w:tcPr>
          <w:p>
            <w:pPr>
              <w:pStyle w:val="Compact"/>
              <w:numPr>
                <w:ilvl w:val="0"/>
                <w:numId w:val="1017"/>
              </w:numPr>
            </w:pPr>
            <w:r>
              <w:t xml:space="preserve">Every MEASURABLE calibration row in band, and the 2 payer-based rows judged at 10M. |</w:t>
            </w:r>
            <w:r>
              <w:t xml:space="preserve"> </w:t>
            </w:r>
            <w:r>
              <w:rPr>
                <w:rStyle w:val="VerbatimChar"/>
              </w:rPr>
              <w:t xml:space="preserve">whale_concentration</w:t>
            </w:r>
            <w:r>
              <w:t xml:space="preserve"> </w:t>
            </w:r>
            <w:r>
              <w:t xml:space="preserve">and</w:t>
            </w:r>
            <w:r>
              <w:t xml:space="preserve"> </w:t>
            </w:r>
            <w:r>
              <w:rPr>
                <w:rStyle w:val="VerbatimChar"/>
              </w:rPr>
              <w:t xml:space="preserve">median_payer_spend_usd</w:t>
            </w:r>
            <w:r>
              <w:t xml:space="preserve"> </w:t>
            </w:r>
            <w:r>
              <w:t xml:space="preserve">are measured on payers, about 4</w:t>
            </w:r>
            <w:r>
              <w:t xml:space="preserve"> </w:t>
            </w:r>
            <w:r>
              <w:t xml:space="preserve">rows in 10,000, so 100K holds ~49 payers whose top 5 percent is 2 people. Below</w:t>
            </w:r>
            <w:r>
              <w:t xml:space="preserve"> </w:t>
            </w:r>
            <w:r>
              <w:t xml:space="preserve">2,000 payers the validator reports them NOT MEASURABLE rather than out of band.</w:t>
            </w:r>
            <w:r>
              <w:t xml:space="preserve"> </w:t>
            </w:r>
            <w:r>
              <w:t xml:space="preserve">Amended 16 Aug 2026: the old wording,</w:t>
            </w:r>
            <w:r>
              <w:t xml:space="preserve"> </w:t>
            </w:r>
            <w:r>
              <w:t xml:space="preserve">“every calibration row in band”</w:t>
            </w:r>
            <w:r>
              <w:t xml:space="preserve">, was</w:t>
            </w:r>
            <w:r>
              <w:t xml:space="preserve"> </w:t>
            </w:r>
            <w:r>
              <w:t xml:space="preserve">unmeetable at the scales this stage generates. Evidence in</w:t>
            </w:r>
            <w:r>
              <w:t xml:space="preserve"> </w:t>
            </w:r>
            <w:r>
              <w:rPr>
                <w:rStyle w:val="VerbatimChar"/>
              </w:rPr>
              <w:t xml:space="preserve">docs/gates/gate2.md</w:t>
            </w:r>
            <w:r>
              <w:t xml:space="preserve">.</w:t>
            </w:r>
          </w:p>
          <w:p>
            <w:pPr>
              <w:pStyle w:val="Compact"/>
              <w:numPr>
                <w:ilvl w:val="0"/>
                <w:numId w:val="1017"/>
              </w:numPr>
            </w:pPr>
            <w:r>
              <w:t xml:space="preserve">All direction checks PASS. |</w:t>
            </w:r>
          </w:p>
          <w:p>
            <w:pPr>
              <w:pStyle w:val="Compact"/>
              <w:numPr>
                <w:ilvl w:val="0"/>
                <w:numId w:val="1017"/>
              </w:numPr>
            </w:pPr>
            <w:r>
              <w:t xml:space="preserve">V1 to V11 all PASS. |</w:t>
            </w:r>
          </w:p>
          <w:p>
            <w:pPr>
              <w:pStyle w:val="Compact"/>
              <w:numPr>
                <w:ilvl w:val="0"/>
                <w:numId w:val="1017"/>
              </w:numPr>
            </w:pPr>
            <w:r>
              <w:t xml:space="preserve">The row count matches the scale and the column count is 55 |</w:t>
            </w:r>
          </w:p>
        </w:tc>
      </w:tr>
      <w:tr>
        <w:tc>
          <w:tcPr/>
          <w:p>
            <w:pPr>
              <w:pStyle w:val="Compact"/>
            </w:pPr>
            <w:r>
              <w:t xml:space="preserve">3</w:t>
            </w:r>
          </w:p>
        </w:tc>
        <w:tc>
          <w:tcPr/>
          <w:p>
            <w:pPr>
              <w:pStyle w:val="Compact"/>
              <w:numPr>
                <w:ilvl w:val="0"/>
                <w:numId w:val="1018"/>
              </w:numPr>
            </w:pPr>
            <w:r>
              <w:t xml:space="preserve">Censoring into C1 to C4</w:t>
            </w:r>
          </w:p>
          <w:p>
            <w:pPr>
              <w:pStyle w:val="Compact"/>
              <w:numPr>
                <w:ilvl w:val="0"/>
                <w:numId w:val="1018"/>
              </w:numPr>
            </w:pPr>
            <w:r>
              <w:t xml:space="preserve">Data. None new, censors stage 2’s master</w:t>
            </w:r>
          </w:p>
        </w:tc>
        <w:tc>
          <w:tcPr/>
          <w:p>
            <w:pPr>
              <w:pStyle w:val="Compact"/>
              <w:numPr>
                <w:ilvl w:val="0"/>
                <w:numId w:val="1019"/>
              </w:numPr>
            </w:pPr>
            <w:r>
              <w:t xml:space="preserve">The</w:t>
            </w:r>
            <w:r>
              <w:t xml:space="preserve"> </w:t>
            </w:r>
            <w:r>
              <w:rPr>
                <w:rStyle w:val="VerbatimChar"/>
              </w:rPr>
              <w:t xml:space="preserve">click</w:t>
            </w:r>
            <w:r>
              <w:t xml:space="preserve"> </w:t>
            </w:r>
            <w:r>
              <w:t xml:space="preserve">column (E1) reads won, all, won, all.</w:t>
            </w:r>
          </w:p>
          <w:p>
            <w:pPr>
              <w:pStyle w:val="Compact"/>
              <w:numPr>
                <w:ilvl w:val="0"/>
                <w:numId w:val="1019"/>
              </w:numPr>
            </w:pPr>
            <w:r>
              <w:t xml:space="preserve">Every latent reads hidden in all 4 views.</w:t>
            </w:r>
          </w:p>
          <w:p>
            <w:pPr>
              <w:pStyle w:val="Compact"/>
              <w:numPr>
                <w:ilvl w:val="0"/>
                <w:numId w:val="1019"/>
              </w:numPr>
            </w:pPr>
            <w:r>
              <w:rPr>
                <w:rStyle w:val="VerbatimChar"/>
              </w:rPr>
              <w:t xml:space="preserve">user_id</w:t>
            </w:r>
            <w:r>
              <w:t xml:space="preserve"> </w:t>
            </w:r>
            <w:r>
              <w:t xml:space="preserve">hidden everywhere.</w:t>
            </w:r>
          </w:p>
          <w:p>
            <w:pPr>
              <w:pStyle w:val="Compact"/>
              <w:numPr>
                <w:ilvl w:val="0"/>
                <w:numId w:val="1019"/>
              </w:numPr>
            </w:pPr>
            <w:r>
              <w:t xml:space="preserve">C4 sees at least what C2 sees and C2 at least what C1 sees</w:t>
            </w:r>
          </w:p>
          <w:p>
            <w:pPr>
              <w:pStyle w:val="Compact"/>
              <w:numPr>
                <w:ilvl w:val="0"/>
                <w:numId w:val="1019"/>
              </w:numPr>
            </w:pPr>
            <w:r>
              <w:rPr>
                <w:rStyle w:val="VerbatimChar"/>
                <w:b/>
                <w:bCs/>
              </w:rPr>
              <w:t xml:space="preserve">min_winning_price</w:t>
            </w:r>
            <w:r>
              <w:rPr>
                <w:b/>
                <w:bCs/>
              </w:rPr>
              <w:t xml:space="preserve"> </w:t>
            </w:r>
            <w:r>
              <w:rPr>
                <w:b/>
                <w:bCs/>
              </w:rPr>
              <w:t xml:space="preserve">reads hidden, hidden, all, all</w:t>
            </w:r>
            <w:r>
              <w:t xml:space="preserve">, the same shape</w:t>
            </w:r>
            <w:r>
              <w:t xml:space="preserve"> </w:t>
            </w:r>
            <w:r>
              <w:rPr>
                <w:rStyle w:val="VerbatimChar"/>
              </w:rPr>
              <w:t xml:space="preserve">winning_price</w:t>
            </w:r>
            <w:r>
              <w:t xml:space="preserve"> </w:t>
            </w:r>
            <w:r>
              <w:t xml:space="preserve">and</w:t>
            </w:r>
            <w:r>
              <w:t xml:space="preserve"> </w:t>
            </w:r>
            <w:r>
              <w:rPr>
                <w:rStyle w:val="VerbatimChar"/>
              </w:rPr>
              <w:t xml:space="preserve">bid_density</w:t>
            </w:r>
            <w:r>
              <w:t xml:space="preserve"> </w:t>
            </w:r>
            <w:r>
              <w:t xml:space="preserve">read. Checked over the declared SSP set rather</w:t>
            </w:r>
            <w:r>
              <w:t xml:space="preserve"> </w:t>
            </w:r>
            <w:r>
              <w:t xml:space="preserve">than one column name, so a later SSP column inherits it. This is the condition that</w:t>
            </w:r>
            <w:r>
              <w:t xml:space="preserve"> </w:t>
            </w:r>
            <w:r>
              <w:t xml:space="preserve">catches a wrong</w:t>
            </w:r>
            <w:r>
              <w:t xml:space="preserve"> </w:t>
            </w:r>
            <w:r>
              <w:rPr>
                <w:rStyle w:val="VerbatimChar"/>
              </w:rPr>
              <w:t xml:space="preserve">SSP_ONLY_NODES</w:t>
            </w:r>
            <w:r>
              <w:t xml:space="preserve">: H5’s role text is never parsed, so omitting it</w:t>
            </w:r>
            <w:r>
              <w:t xml:space="preserve"> </w:t>
            </w:r>
            <w:r>
              <w:t xml:space="preserve">there yields all four views silently, and this line fails at stage 3 before any</w:t>
            </w:r>
            <w:r>
              <w:t xml:space="preserve"> </w:t>
            </w:r>
            <w:r>
              <w:t xml:space="preserve">model is trained. ADDED 22 Aug 2026 for v2.2.</w:t>
            </w:r>
          </w:p>
        </w:tc>
        <w:tc>
          <w:tcPr/>
          <w:p>
            <w:pPr>
              <w:pStyle w:val="Compact"/>
            </w:pPr>
          </w:p>
        </w:tc>
      </w:tr>
      <w:tr>
        <w:tc>
          <w:tcPr/>
          <w:p>
            <w:pPr>
              <w:pStyle w:val="Compact"/>
            </w:pPr>
            <w:r>
              <w:t xml:space="preserve">4</w:t>
            </w:r>
          </w:p>
        </w:tc>
        <w:tc>
          <w:tcPr/>
          <w:p>
            <w:pPr>
              <w:pStyle w:val="Compact"/>
              <w:numPr>
                <w:ilvl w:val="0"/>
                <w:numId w:val="1020"/>
              </w:numPr>
            </w:pPr>
            <w:r>
              <w:t xml:space="preserve">The training stack</w:t>
            </w:r>
          </w:p>
          <w:p>
            <w:pPr>
              <w:pStyle w:val="Compact"/>
              <w:numPr>
                <w:ilvl w:val="0"/>
                <w:numId w:val="1020"/>
              </w:numPr>
            </w:pPr>
            <w:r>
              <w:t xml:space="preserve">bidders</w:t>
            </w:r>
          </w:p>
          <w:p>
            <w:pPr>
              <w:pStyle w:val="Compact"/>
              <w:numPr>
                <w:ilvl w:val="0"/>
                <w:numId w:val="1020"/>
              </w:numPr>
            </w:pPr>
            <w:r>
              <w:t xml:space="preserve">metrics and economics</w:t>
            </w:r>
          </w:p>
          <w:p>
            <w:pPr>
              <w:pStyle w:val="Compact"/>
              <w:numPr>
                <w:ilvl w:val="0"/>
                <w:numId w:val="1020"/>
              </w:numPr>
            </w:pPr>
            <w:r>
              <w:rPr>
                <w:b/>
                <w:bCs/>
              </w:rPr>
              <w:t xml:space="preserve">the archetype tilt sweep</w:t>
            </w:r>
          </w:p>
          <w:p>
            <w:pPr>
              <w:pStyle w:val="Compact"/>
              <w:numPr>
                <w:ilvl w:val="0"/>
                <w:numId w:val="1020"/>
              </w:numPr>
            </w:pPr>
            <w:r>
              <w:t xml:space="preserve">Data. 1 seed at 100K end to end,</w:t>
            </w:r>
            <w:r>
              <w:t xml:space="preserve"> </w:t>
            </w:r>
            <w:r>
              <w:t xml:space="preserve">plus 4 tau arms x 3 seeds at 100K</w:t>
            </w:r>
          </w:p>
        </w:tc>
        <w:tc>
          <w:tcPr>
            <w:gridSpan w:val="2"/>
          </w:tcPr>
          <w:p>
            <w:pPr>
              <w:pStyle w:val="Compact"/>
              <w:numPr>
                <w:ilvl w:val="0"/>
                <w:numId w:val="1021"/>
              </w:numPr>
            </w:pPr>
            <w:r>
              <w:t xml:space="preserve">All 4 views produce all 5 models, no blanks, and C4 was trained on more columns than |</w:t>
            </w:r>
            <w:r>
              <w:t xml:space="preserve"> </w:t>
            </w:r>
            <w:r>
              <w:t xml:space="preserve">C1. |</w:t>
            </w:r>
          </w:p>
          <w:p>
            <w:pPr>
              <w:pStyle w:val="Compact"/>
              <w:numPr>
                <w:ilvl w:val="0"/>
                <w:numId w:val="1021"/>
              </w:numPr>
            </w:pPr>
            <w:r>
              <w:rPr>
                <w:rStyle w:val="VerbatimChar"/>
              </w:rPr>
              <w:t xml:space="preserve">train</w:t>
            </w:r>
            <w:r>
              <w:t xml:space="preserve"> </w:t>
            </w:r>
            <w:r>
              <w:t xml:space="preserve">and</w:t>
            </w:r>
            <w:r>
              <w:t xml:space="preserve"> </w:t>
            </w:r>
            <w:r>
              <w:rPr>
                <w:rStyle w:val="VerbatimChar"/>
              </w:rPr>
              <w:t xml:space="preserve">predict</w:t>
            </w:r>
            <w:r>
              <w:t xml:space="preserve"> </w:t>
            </w:r>
            <w:r>
              <w:t xml:space="preserve">both run, and</w:t>
            </w:r>
            <w:r>
              <w:t xml:space="preserve"> </w:t>
            </w:r>
            <w:r>
              <w:rPr>
                <w:rStyle w:val="VerbatimChar"/>
              </w:rPr>
              <w:t xml:space="preserve">predict</w:t>
            </w:r>
            <w:r>
              <w:t xml:space="preserve"> </w:t>
            </w:r>
            <w:r>
              <w:t xml:space="preserve">returns for one row what the |</w:t>
            </w:r>
            <w:r>
              <w:t xml:space="preserve"> </w:t>
            </w:r>
            <w:r>
              <w:t xml:space="preserve">vectorised batch score returns for it. |</w:t>
            </w:r>
          </w:p>
          <w:p>
            <w:pPr>
              <w:pStyle w:val="Compact"/>
              <w:numPr>
                <w:ilvl w:val="0"/>
                <w:numId w:val="1021"/>
              </w:numPr>
            </w:pPr>
            <w:r>
              <w:rPr>
                <w:b/>
                <w:bCs/>
              </w:rPr>
              <w:t xml:space="preserve">The tilt sweep ran and its table is in the gate artifact.</w:t>
            </w:r>
            <w:r>
              <w:t xml:space="preserve"> </w:t>
            </w:r>
            <w:r>
              <w:t xml:space="preserve">The 4 tau arms are</w:t>
            </w:r>
            <w:r>
              <w:t xml:space="preserve"> </w:t>
            </w:r>
            <w:r>
              <w:t xml:space="preserve">reported whatever they show. If a headline contrast moves outside its interval</w:t>
            </w:r>
            <w:r>
              <w:t xml:space="preserve"> </w:t>
            </w:r>
            <w:r>
              <w:t xml:space="preserve">across the arms, that is a finding to report, not a failure to fix quietly.</w:t>
            </w:r>
          </w:p>
          <w:p>
            <w:pPr>
              <w:pStyle w:val="Compact"/>
              <w:numPr>
                <w:ilvl w:val="0"/>
                <w:numId w:val="1021"/>
              </w:numPr>
            </w:pPr>
            <w:r>
              <w:rPr>
                <w:b/>
                <w:bCs/>
              </w:rPr>
              <w:t xml:space="preserve">The tau = 0 arm reproduces a generator with the 3 tilt tables removed, bit for</w:t>
            </w:r>
            <w:r>
              <w:rPr>
                <w:b/>
                <w:bCs/>
              </w:rPr>
              <w:t xml:space="preserve"> </w:t>
            </w:r>
            <w:r>
              <w:rPr>
                <w:b/>
                <w:bCs/>
              </w:rPr>
              <w:t xml:space="preserve">bit.</w:t>
            </w:r>
            <w:r>
              <w:t xml:space="preserve"> </w:t>
            </w:r>
            <w:r>
              <w:t xml:space="preserve">A difference here is a wiring defect, separate from the sensitivity question.</w:t>
            </w:r>
          </w:p>
          <w:p>
            <w:pPr>
              <w:pStyle w:val="Compact"/>
              <w:numPr>
                <w:ilvl w:val="0"/>
                <w:numId w:val="1021"/>
              </w:numPr>
            </w:pPr>
            <w:r>
              <w:t xml:space="preserve">Click AUC above 0.55 in all 4 views,</w:t>
            </w:r>
            <w:r>
              <w:t xml:space="preserve"> </w:t>
            </w:r>
            <w:r>
              <w:rPr>
                <w:b/>
                <w:bCs/>
              </w:rPr>
              <w:t xml:space="preserve">judged at 1M</w:t>
            </w:r>
            <w:r>
              <w:t xml:space="preserve">; reported and not gated at |</w:t>
            </w:r>
            <w:r>
              <w:t xml:space="preserve"> </w:t>
            </w:r>
            <w:r>
              <w:t xml:space="preserve">100K. AMENDED 17 Aug 2026, see the note below the table. |</w:t>
            </w:r>
          </w:p>
          <w:p>
            <w:pPr>
              <w:pStyle w:val="Compact"/>
              <w:numPr>
                <w:ilvl w:val="0"/>
                <w:numId w:val="1021"/>
              </w:numPr>
            </w:pPr>
            <w:r>
              <w:t xml:space="preserve">Install AUC above 0.55 in C2 and C4, reported and not gated in C1 and C3, which see |</w:t>
            </w:r>
            <w:r>
              <w:t xml:space="preserve"> </w:t>
            </w:r>
            <w:r>
              <w:t xml:space="preserve">conversions on won rows only and hold about 20 installs in a 100K test split. |</w:t>
            </w:r>
          </w:p>
          <w:p>
            <w:pPr>
              <w:pStyle w:val="Compact"/>
              <w:numPr>
                <w:ilvl w:val="0"/>
                <w:numId w:val="1021"/>
              </w:numPr>
            </w:pPr>
            <w:r>
              <w:t xml:space="preserve">Win rate within 0.02 of the 0.30 target. |</w:t>
            </w:r>
          </w:p>
          <w:p>
            <w:pPr>
              <w:pStyle w:val="Compact"/>
              <w:numPr>
                <w:ilvl w:val="0"/>
                <w:numId w:val="1021"/>
              </w:numPr>
            </w:pPr>
            <w:r>
              <w:t xml:space="preserve">The gate 2 direction checks still pass. |</w:t>
            </w:r>
          </w:p>
          <w:p>
            <w:pPr>
              <w:pStyle w:val="Compact"/>
              <w:numPr>
                <w:ilvl w:val="0"/>
                <w:numId w:val="1021"/>
              </w:numPr>
            </w:pPr>
            <w:r>
              <w:t xml:space="preserve">Profit is not judged at 100K. |</w:t>
            </w:r>
          </w:p>
          <w:p>
            <w:pPr>
              <w:pStyle w:val="Compact"/>
              <w:numPr>
                <w:ilvl w:val="0"/>
                <w:numId w:val="1021"/>
              </w:numPr>
            </w:pPr>
            <w:r>
              <w:rPr>
                <w:b/>
                <w:bCs/>
              </w:rPr>
              <w:t xml:space="preserve">No head in any view was fitted on a banned column.</w:t>
            </w:r>
            <w:r>
              <w:t xml:space="preserve"> </w:t>
            </w:r>
            <w:r>
              <w:t xml:space="preserve">Checked against each FITTED |</w:t>
            </w:r>
            <w:r>
              <w:t xml:space="preserve"> </w:t>
            </w:r>
            <w:r>
              <w:t xml:space="preserve">model’s own feature list, not the list the code intended to pass, across all 4 views |</w:t>
            </w:r>
            <w:r>
              <w:t xml:space="preserve"> </w:t>
            </w:r>
            <w:r>
              <w:t xml:space="preserve">and every head, against one shared</w:t>
            </w:r>
            <w:r>
              <w:t xml:space="preserve"> </w:t>
            </w:r>
            <w:r>
              <w:rPr>
                <w:rStyle w:val="VerbatimChar"/>
              </w:rPr>
              <w:t xml:space="preserve">BANNED_FEATURES</w:t>
            </w:r>
            <w:r>
              <w:t xml:space="preserve"> </w:t>
            </w:r>
            <w:r>
              <w:t xml:space="preserve">constant. The leave-one-out |</w:t>
            </w:r>
            <w:r>
              <w:t xml:space="preserve"> </w:t>
            </w:r>
            <w:r>
              <w:t xml:space="preserve">encoding is applied on every encoder column. Gate 4 carried no leak condition before |</w:t>
            </w:r>
            <w:r>
              <w:t xml:space="preserve"> </w:t>
            </w:r>
            <w:r>
              <w:t xml:space="preserve">this. ADDED 22 Aug 2026 for v2.2. |</w:t>
            </w:r>
          </w:p>
          <w:p>
            <w:pPr>
              <w:pStyle w:val="Compact"/>
              <w:numPr>
                <w:ilvl w:val="0"/>
                <w:numId w:val="1021"/>
              </w:numPr>
            </w:pPr>
            <w:r>
              <w:rPr>
                <w:b/>
                <w:bCs/>
              </w:rPr>
              <w:t xml:space="preserve">Matching v1’s published numbers is not required to pass.</w:t>
            </w:r>
            <w:r>
              <w:t xml:space="preserve"> </w:t>
            </w:r>
            <w:r>
              <w:t xml:space="preserve">|</w:t>
            </w:r>
          </w:p>
        </w:tc>
      </w:tr>
      <w:tr>
        <w:tc>
          <w:tcPr/>
          <w:p>
            <w:pPr>
              <w:pStyle w:val="Compact"/>
            </w:pPr>
            <w:r>
              <w:t xml:space="preserve">5</w:t>
            </w:r>
          </w:p>
        </w:tc>
        <w:tc>
          <w:tcPr/>
          <w:p>
            <w:pPr>
              <w:pStyle w:val="Compact"/>
              <w:numPr>
                <w:ilvl w:val="0"/>
                <w:numId w:val="1022"/>
              </w:numPr>
            </w:pPr>
            <w:r>
              <w:t xml:space="preserve">Analysis</w:t>
            </w:r>
          </w:p>
          <w:p>
            <w:pPr>
              <w:pStyle w:val="Compact"/>
              <w:numPr>
                <w:ilvl w:val="0"/>
                <w:numId w:val="1022"/>
              </w:numPr>
            </w:pPr>
            <w:r>
              <w:t xml:space="preserve">console commands</w:t>
            </w:r>
          </w:p>
          <w:p>
            <w:pPr>
              <w:pStyle w:val="Compact"/>
              <w:numPr>
                <w:ilvl w:val="0"/>
                <w:numId w:val="1022"/>
              </w:numPr>
            </w:pPr>
            <w:r>
              <w:t xml:space="preserve">campaign driver</w:t>
            </w:r>
          </w:p>
          <w:p>
            <w:pPr>
              <w:pStyle w:val="Compact"/>
              <w:numPr>
                <w:ilvl w:val="0"/>
                <w:numId w:val="1022"/>
              </w:numPr>
            </w:pPr>
            <w:r>
              <w:t xml:space="preserve">Data. All 30 datasets, 10 seeds each at</w:t>
            </w:r>
            <w:r>
              <w:t xml:space="preserve"> </w:t>
            </w:r>
            <w:r>
              <w:t xml:space="preserve">100K, 1M and 10M</w:t>
            </w:r>
          </w:p>
        </w:tc>
        <w:tc>
          <w:tcPr/>
          <w:p>
            <w:pPr>
              <w:pStyle w:val="Compact"/>
              <w:numPr>
                <w:ilvl w:val="0"/>
                <w:numId w:val="1023"/>
              </w:numPr>
            </w:pPr>
            <w:r>
              <w:t xml:space="preserve">Ken says launch.</w:t>
            </w:r>
          </w:p>
          <w:p>
            <w:pPr>
              <w:pStyle w:val="Compact"/>
              <w:numPr>
                <w:ilvl w:val="0"/>
                <w:numId w:val="1023"/>
              </w:numPr>
            </w:pPr>
            <w:r>
              <w:t xml:space="preserve">The watched 10M seed finished, passed its direction checks and wrote a complete</w:t>
            </w:r>
            <w:r>
              <w:t xml:space="preserve"> </w:t>
            </w:r>
            <w:r>
              <w:t xml:space="preserve">output folder.</w:t>
            </w:r>
          </w:p>
          <w:p>
            <w:pPr>
              <w:pStyle w:val="Compact"/>
              <w:numPr>
                <w:ilvl w:val="0"/>
                <w:numId w:val="1023"/>
              </w:numPr>
            </w:pPr>
            <w:r>
              <w:t xml:space="preserve">Free disk exceeds 8 GB plus 2.0 GB for each 10M seed still to run, which is 26 GB</w:t>
            </w:r>
            <w:r>
              <w:t xml:space="preserve"> </w:t>
            </w:r>
            <w:r>
              <w:t xml:space="preserve">when 9 remain.</w:t>
            </w:r>
          </w:p>
          <w:p>
            <w:pPr>
              <w:pStyle w:val="Compact"/>
              <w:numPr>
                <w:ilvl w:val="0"/>
                <w:numId w:val="1023"/>
              </w:numPr>
            </w:pPr>
            <w:r>
              <w:t xml:space="preserve">Kill-and-resume, the driver killed during training and restarted, reads PASS, with</w:t>
            </w:r>
            <w:r>
              <w:t xml:space="preserve"> </w:t>
            </w:r>
            <w:r>
              <w:t xml:space="preserve">the killed seed re-run rather than skipped.</w:t>
            </w:r>
          </w:p>
          <w:p>
            <w:pPr>
              <w:pStyle w:val="Compact"/>
              <w:numPr>
                <w:ilvl w:val="0"/>
                <w:numId w:val="1023"/>
              </w:numPr>
            </w:pPr>
            <w:r>
              <w:t xml:space="preserve">Profit on the first 1M seed is reported, not gated</w:t>
            </w:r>
          </w:p>
        </w:tc>
        <w:tc>
          <w:tcPr/>
          <w:p>
            <w:pPr>
              <w:pStyle w:val="Compact"/>
            </w:pPr>
          </w:p>
        </w:tc>
      </w:tr>
      <w:tr>
        <w:tc>
          <w:tcPr/>
          <w:p>
            <w:pPr>
              <w:pStyle w:val="Compact"/>
            </w:pPr>
            <w:r>
              <w:t xml:space="preserve">6</w:t>
            </w:r>
          </w:p>
        </w:tc>
        <w:tc>
          <w:tcPr/>
          <w:p>
            <w:pPr>
              <w:pStyle w:val="Compact"/>
              <w:numPr>
                <w:ilvl w:val="0"/>
                <w:numId w:val="1024"/>
              </w:numPr>
            </w:pPr>
            <w:r>
              <w:rPr>
                <w:rStyle w:val="VerbatimChar"/>
              </w:rPr>
              <w:t xml:space="preserve">aggregate</w:t>
            </w:r>
            <w:r>
              <w:t xml:space="preserve"> </w:t>
            </w:r>
            <w:r>
              <w:t xml:space="preserve">over all 30 datasets</w:t>
            </w:r>
          </w:p>
          <w:p>
            <w:pPr>
              <w:pStyle w:val="Compact"/>
              <w:numPr>
                <w:ilvl w:val="0"/>
                <w:numId w:val="1024"/>
              </w:numPr>
            </w:pPr>
            <w:r>
              <w:t xml:space="preserve">contrasts</w:t>
            </w:r>
          </w:p>
          <w:p>
            <w:pPr>
              <w:pStyle w:val="Compact"/>
              <w:numPr>
                <w:ilvl w:val="0"/>
                <w:numId w:val="1024"/>
              </w:numPr>
            </w:pPr>
            <w:r>
              <w:t xml:space="preserve">intervals</w:t>
            </w:r>
          </w:p>
          <w:p>
            <w:pPr>
              <w:pStyle w:val="Compact"/>
              <w:numPr>
                <w:ilvl w:val="0"/>
                <w:numId w:val="1024"/>
              </w:numPr>
            </w:pPr>
            <w:r>
              <w:t xml:space="preserve">the v2 results document</w:t>
            </w:r>
          </w:p>
          <w:p>
            <w:pPr>
              <w:pStyle w:val="Compact"/>
              <w:numPr>
                <w:ilvl w:val="0"/>
                <w:numId w:val="1024"/>
              </w:numPr>
            </w:pPr>
            <w:r>
              <w:t xml:space="preserve">Data. None new, aggregates the 30, plus</w:t>
            </w:r>
            <w:r>
              <w:t xml:space="preserve"> </w:t>
            </w:r>
            <w:r>
              <w:t xml:space="preserve">1 SHAP run at 1M</w:t>
            </w:r>
          </w:p>
        </w:tc>
        <w:tc>
          <w:tcPr/>
          <w:p>
            <w:pPr>
              <w:pStyle w:val="Compact"/>
              <w:numPr>
                <w:ilvl w:val="0"/>
                <w:numId w:val="1025"/>
              </w:numPr>
            </w:pPr>
            <w:r>
              <w:t xml:space="preserve">All 30 datasets present.</w:t>
            </w:r>
          </w:p>
          <w:p>
            <w:pPr>
              <w:pStyle w:val="Compact"/>
              <w:numPr>
                <w:ilvl w:val="0"/>
                <w:numId w:val="1025"/>
              </w:numPr>
            </w:pPr>
            <w:r>
              <w:t xml:space="preserve">Every dataset passed its direction checks.</w:t>
            </w:r>
          </w:p>
          <w:p>
            <w:pPr>
              <w:pStyle w:val="Compact"/>
              <w:numPr>
                <w:ilvl w:val="0"/>
                <w:numId w:val="1025"/>
              </w:numPr>
            </w:pPr>
            <w:r>
              <w:t xml:space="preserve">Mean payer AUC across the 10 seeds above 0.53 in C2 and C4 at 10M.</w:t>
            </w:r>
          </w:p>
          <w:p>
            <w:pPr>
              <w:pStyle w:val="Compact"/>
              <w:numPr>
                <w:ilvl w:val="0"/>
                <w:numId w:val="1025"/>
              </w:numPr>
            </w:pPr>
            <w:r>
              <w:t xml:space="preserve">In C1 and C3 payer AUC is reported and not gated.</w:t>
            </w:r>
          </w:p>
          <w:p>
            <w:pPr>
              <w:pStyle w:val="Compact"/>
              <w:numPr>
                <w:ilvl w:val="0"/>
                <w:numId w:val="1025"/>
              </w:numPr>
            </w:pPr>
            <w:r>
              <w:t xml:space="preserve">At 10M the test split holds about 500 payer rows for C2 and C4, which see</w:t>
            </w:r>
            <w:r>
              <w:t xml:space="preserve"> </w:t>
            </w:r>
            <w:r>
              <w:t xml:space="preserve">conversions on all rows, and about 70 for C1 and C3, which see them on won rows</w:t>
            </w:r>
            <w:r>
              <w:t xml:space="preserve"> </w:t>
            </w:r>
            <w:r>
              <w:t xml:space="preserve">only, so the C1 and C3 figure is the noisiest number on the page.</w:t>
            </w:r>
          </w:p>
          <w:p>
            <w:pPr>
              <w:pStyle w:val="Compact"/>
              <w:numPr>
                <w:ilvl w:val="0"/>
                <w:numId w:val="1025"/>
              </w:numPr>
            </w:pPr>
            <w:r>
              <w:t xml:space="preserve">Spend CRPS is reported and not gated.</w:t>
            </w:r>
          </w:p>
          <w:p>
            <w:pPr>
              <w:pStyle w:val="Compact"/>
              <w:numPr>
                <w:ilvl w:val="0"/>
                <w:numId w:val="1025"/>
              </w:numPr>
            </w:pPr>
            <w:r>
              <w:rPr>
                <w:b/>
                <w:bCs/>
              </w:rPr>
              <w:t xml:space="preserve">Agreeing with v1 is not required to pass.</w:t>
            </w:r>
          </w:p>
        </w:tc>
        <w:tc>
          <w:tcPr/>
          <w:p>
            <w:pPr>
              <w:pStyle w:val="Compact"/>
            </w:pPr>
          </w:p>
        </w:tc>
      </w:tr>
      <w:tr>
        <w:tc>
          <w:tcPr/>
          <w:p>
            <w:pPr>
              <w:pStyle w:val="Compact"/>
            </w:pPr>
            <w:r>
              <w:t xml:space="preserve">7</w:t>
            </w:r>
          </w:p>
        </w:tc>
        <w:tc>
          <w:tcPr/>
          <w:p>
            <w:pPr>
              <w:pStyle w:val="Compact"/>
              <w:numPr>
                <w:ilvl w:val="0"/>
                <w:numId w:val="1026"/>
              </w:numPr>
            </w:pPr>
            <w:r>
              <w:t xml:space="preserve">Datasheet</w:t>
            </w:r>
          </w:p>
          <w:p>
            <w:pPr>
              <w:pStyle w:val="Compact"/>
              <w:numPr>
                <w:ilvl w:val="0"/>
                <w:numId w:val="1026"/>
              </w:numPr>
            </w:pPr>
            <w:r>
              <w:t xml:space="preserve">final test pass</w:t>
            </w:r>
          </w:p>
          <w:p>
            <w:pPr>
              <w:pStyle w:val="Compact"/>
              <w:numPr>
                <w:ilvl w:val="0"/>
                <w:numId w:val="1026"/>
              </w:numPr>
            </w:pPr>
            <w:r>
              <w:t xml:space="preserve">golden fingerprints</w:t>
            </w:r>
          </w:p>
          <w:p>
            <w:pPr>
              <w:pStyle w:val="Compact"/>
              <w:numPr>
                <w:ilvl w:val="0"/>
                <w:numId w:val="1026"/>
              </w:numPr>
            </w:pPr>
            <w:r>
              <w:t xml:space="preserve">content hashes proving a re-run</w:t>
            </w:r>
            <w:r>
              <w:t xml:space="preserve"> </w:t>
            </w:r>
            <w:r>
              <w:t xml:space="preserve">reproduces the same data</w:t>
            </w:r>
          </w:p>
          <w:p>
            <w:pPr>
              <w:pStyle w:val="Compact"/>
              <w:numPr>
                <w:ilvl w:val="0"/>
                <w:numId w:val="1026"/>
              </w:numPr>
            </w:pPr>
            <w:r>
              <w:t xml:space="preserve">settings hash</w:t>
            </w:r>
          </w:p>
          <w:p>
            <w:pPr>
              <w:pStyle w:val="Compact"/>
              <w:numPr>
                <w:ilvl w:val="0"/>
                <w:numId w:val="1026"/>
              </w:numPr>
            </w:pPr>
            <w:r>
              <w:t xml:space="preserve">a checksum manifest over the 30 datasets</w:t>
            </w:r>
          </w:p>
          <w:p>
            <w:pPr>
              <w:pStyle w:val="Compact"/>
              <w:numPr>
                <w:ilvl w:val="0"/>
                <w:numId w:val="1026"/>
              </w:numPr>
            </w:pPr>
            <w:r>
              <w:t xml:space="preserve">handover</w:t>
            </w:r>
          </w:p>
        </w:tc>
        <w:tc>
          <w:tcPr/>
          <w:p>
            <w:pPr>
              <w:pStyle w:val="Compact"/>
              <w:numPr>
                <w:ilvl w:val="0"/>
                <w:numId w:val="1027"/>
              </w:numPr>
            </w:pPr>
            <w:r>
              <w:t xml:space="preserve">Tests green.</w:t>
            </w:r>
          </w:p>
          <w:p>
            <w:pPr>
              <w:pStyle w:val="Compact"/>
              <w:numPr>
                <w:ilvl w:val="0"/>
                <w:numId w:val="1027"/>
              </w:numPr>
            </w:pPr>
            <w:r>
              <w:t xml:space="preserve">Re-running stages 2 and 3 reproduces their fingerprints.</w:t>
            </w:r>
          </w:p>
          <w:p>
            <w:pPr>
              <w:pStyle w:val="Compact"/>
              <w:numPr>
                <w:ilvl w:val="0"/>
                <w:numId w:val="1027"/>
              </w:numPr>
            </w:pPr>
            <w:r>
              <w:t xml:space="preserve">The deferred list matches what Ken was told</w:t>
            </w:r>
          </w:p>
          <w:p>
            <w:pPr>
              <w:pStyle w:val="Compact"/>
              <w:numPr>
                <w:ilvl w:val="0"/>
                <w:numId w:val="1027"/>
              </w:numPr>
            </w:pPr>
            <w:r>
              <w:t xml:space="preserve">The checksum manifest holds one entry for each of the 30 datasets and re-hashing any</w:t>
            </w:r>
            <w:r>
              <w:t xml:space="preserve"> </w:t>
            </w:r>
            <w:r>
              <w:t xml:space="preserve">of them reproduces its entry</w:t>
            </w:r>
          </w:p>
        </w:tc>
        <w:tc>
          <w:tcPr/>
          <w:p>
            <w:pPr>
              <w:pStyle w:val="Compact"/>
            </w:pPr>
          </w:p>
        </w:tc>
      </w:tr>
    </w:tbl>
    <w:p>
      <w:pPr>
        <w:sectPr>
          <w:pgSz w:w="16838" w:h="11906" w:orient="landscape"/>
          <w:pgMar w:top="1134" w:right="1134" w:bottom="1134" w:left="1134"/>
        </w:sectPr>
      </w:pPr>
    </w:p>
    <w:p>
      <w:pPr>
        <w:pStyle w:val="FirstParagraph"/>
      </w:pPr>
      <w:r>
        <w:rPr>
          <w:b/>
          <w:bCs/>
        </w:rPr>
        <w:t xml:space="preserve">Why gate 4’s click-AUC floor is judged at 1M and not at 100K.</w:t>
      </w:r>
      <w:r>
        <w:t xml:space="preserve"> </w:t>
      </w:r>
      <w:r>
        <w:t xml:space="preserve">The floor was first written against the 100K seed, which was the wrong scale to put it at, and it was corrected to 1M (Ken, and restated 17 Aug 2026).</w:t>
      </w:r>
    </w:p>
    <w:p>
      <w:pPr>
        <w:pStyle w:val="BodyText"/>
      </w:pPr>
      <w:r>
        <w:rPr>
          <w:b/>
          <w:bCs/>
        </w:rPr>
        <w:t xml:space="preserve">The reason is the censoring, and it is structural rather than a matter of one seed being unlucky.</w:t>
      </w:r>
      <w:r>
        <w:t xml:space="preserve"> </w:t>
      </w:r>
      <w:r>
        <w:t xml:space="preserve">C1 and C3 see funnel labels on WON ROWS ONLY, so their click head trains on about 22,000 selected rows out of a 100K master, carrying a few hundred clicks. That cannot support per-app and per-campaign effects across hundreds of levels. C2 and C4, which see every row, reach 0.6531 and 0.6434 at the same scale. So at 100K the floor separates the censored views from the uncensored ones and nothing else: it re-measures the censoring, which the ablation already measures on purpose, rather than measuring whether the model works. At 1M the same views clear it with no change to the model, C1 at 0.5706 and C3 at 0.5731.</w:t>
      </w:r>
    </w:p>
    <w:p>
      <w:pPr>
        <w:pStyle w:val="BodyText"/>
      </w:pPr>
      <w:r>
        <w:rPr>
          <w:b/>
          <w:bCs/>
        </w:rPr>
        <w:t xml:space="preserve">Install AUC already had exactly this treatment</w:t>
      </w:r>
      <w:r>
        <w:t xml:space="preserve">, in the row directly below: reported and not gated in C1 and C3, for the same reason at the same scale. Judging click AUC at 1M makes the two rows consistent instead of holding one of them to a threshold its own view cannot reach for a reason the design intends.</w:t>
      </w:r>
    </w:p>
    <w:p>
      <w:pPr>
        <w:pStyle w:val="BodyText"/>
      </w:pPr>
      <w:r>
        <w:rPr>
          <w:b/>
          <w:bCs/>
        </w:rPr>
        <w:t xml:space="preserve">The 100K numbers are still reported.</w:t>
      </w:r>
      <w:r>
        <w:t xml:space="preserve"> </w:t>
      </w:r>
      <w:r>
        <w:t xml:space="preserve">C1 0.5414 and C3 0.5435 appear in the gate 4 artifact and are below 0.55. They are reported and not gated, which is what the corrected rule says to do with them.</w:t>
      </w:r>
    </w:p>
    <w:p>
      <w:pPr>
        <w:pStyle w:val="BodyText"/>
      </w:pPr>
      <w:r>
        <w:t xml:space="preserve">How a gate works. A gate 6 failure means a seed is missing or untrained, so those seeds go back to the campaign and are re-run until all 30 pass. Stage 7 does not start until gate 6 reads pass. Nothing in section 5’s protected table is ever written to, and v2 writes only under</w:t>
      </w:r>
      <w:r>
        <w:t xml:space="preserve"> </w:t>
      </w:r>
      <w:r>
        <w:rPr>
          <w:rStyle w:val="VerbatimChar"/>
        </w:rPr>
        <w:t xml:space="preserve">t9v2/output/</w:t>
      </w:r>
      <w:r>
        <w:t xml:space="preserve"> </w:t>
      </w:r>
      <w:r>
        <w:t xml:space="preserve">on seeds 20250 to 20259, so a v2 seed can never be mistaken for a deposit seed.</w:t>
      </w:r>
    </w:p>
    <w:bookmarkStart w:id="67" w:name="running-the-campaign-stages-5-and-6"/>
    <w:p>
      <w:pPr>
        <w:pStyle w:val="Heading3"/>
      </w:pPr>
      <w:r>
        <w:t xml:space="preserve">Running the campaign, stages 5 and 6</w:t>
      </w:r>
    </w:p>
    <w:p>
      <w:pPr>
        <w:pStyle w:val="FirstParagraph"/>
      </w:pPr>
      <w:r>
        <w:t xml:space="preserve">30 datasets, 10 seeds each at 100K, 1M and 10M. Every one is generated, censored into 4 views, trained, evaluated and aggregated with confidence intervals. Steps 1 to 4 below are stage 5, steps 5 and 6 are stage 6.</w:t>
      </w:r>
    </w:p>
    <w:p>
      <w:pPr>
        <w:pStyle w:val="BodyText"/>
      </w:pPr>
      <w:r>
        <w:rPr>
          <w:b/>
          <w:bCs/>
        </w:rPr>
        <w:t xml:space="preserve">The count rule.</w:t>
      </w:r>
      <w:r>
        <w:t xml:space="preserve"> </w:t>
      </w:r>
      <w:r>
        <w:t xml:space="preserve">30 datasets. Nothing is dropped. A dataset counts as done when it is generated, trained and evaluated.</w:t>
      </w:r>
    </w:p>
    <w:p>
      <w:pPr>
        <w:pStyle w:val="BodyText"/>
      </w:pPr>
      <w:r>
        <w:rPr>
          <w:b/>
          <w:bCs/>
        </w:rPr>
        <w:t xml:space="preserve">The seed list never changes.</w:t>
      </w:r>
      <w:r>
        <w:t xml:space="preserve"> </w:t>
      </w:r>
      <w:r>
        <w:t xml:space="preserve">Seeds 20250 to 20259 are fixed before the campaign starts. Generation is deterministic, so re-running a seed gives byte-identical data, and swapping in a different seed until a check passes would be selecting on the outcome.</w:t>
      </w:r>
    </w:p>
    <w:p>
      <w:pPr>
        <w:pStyle w:val="BodyText"/>
      </w:pPr>
      <w:r>
        <w:rPr>
          <w:b/>
          <w:bCs/>
        </w:rPr>
        <w:t xml:space="preserve">If a direction check fails</w:t>
      </w:r>
      <w:r>
        <w:t xml:space="preserve">, count how many of the 10 seeds fail it. Most or all failing means a bug or an effect that is not there, so it is fixed and all 30 are regenerated. Exactly 1 failing is sampling noise on a weak effect, so the same check is read at 1M and 10M. If it holds there, it is reported and not gated at 100K, the same treatment install AUC already gets in C1 and C3.</w:t>
      </w:r>
    </w:p>
    <w:p>
      <w:pPr>
        <w:pStyle w:val="BodyText"/>
      </w:pPr>
      <w:r>
        <w:rPr>
          <w:b/>
          <w:bCs/>
        </w:rPr>
        <w:t xml:space="preserve">Timings.</w:t>
      </w:r>
      <w:r>
        <w:t xml:space="preserve"> </w:t>
      </w:r>
      <w:r>
        <w:t xml:space="preserve">On v1’s measurements a seed takes about 25 seconds at 100K, 3.5 minutes at 1M and 42 minutes at 10M, which puts the whole campaign near 8 hours, and v2 replaces each estimate with its own first measurement at that scale.</w:t>
      </w:r>
    </w:p>
    <w:bookmarkEnd w:id="67"/>
    <w:bookmarkStart w:id="69" w:name="the-order-it-runs-in"/>
    <w:p>
      <w:pPr>
        <w:pStyle w:val="Heading3"/>
      </w:pPr>
      <w:r>
        <w:t xml:space="preserve">The order it runs 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489"/>
        <w:gridCol w:w="4654"/>
        <w:gridCol w:w="2694"/>
      </w:tblGrid>
      <w:tr>
        <w:trPr>
          <w:tblHeader w:val="on"/>
        </w:trPr>
        <w:tc>
          <w:tcPr/>
          <w:p>
            <w:pPr>
              <w:pStyle w:val="Heading1"/>
            </w:pPr>
            <w:bookmarkStart w:id="68" w:name="section"/>
            <w:bookmarkEnd w:id="68"/>
          </w:p>
        </w:tc>
        <w:tc>
          <w:tcPr/>
          <w:p>
            <w:pPr>
              <w:pStyle w:val="Compact"/>
            </w:pPr>
            <w:r>
              <w:t xml:space="preserve">What runs</w:t>
            </w:r>
          </w:p>
        </w:tc>
        <w:tc>
          <w:tcPr/>
          <w:p>
            <w:pPr>
              <w:pStyle w:val="Compact"/>
            </w:pPr>
            <w:r>
              <w:t xml:space="preserve">Attended</w:t>
            </w:r>
          </w:p>
        </w:tc>
      </w:tr>
      <w:tr>
        <w:tc>
          <w:tcPr/>
          <w:p>
            <w:pPr>
              <w:pStyle w:val="Compact"/>
            </w:pPr>
            <w:r>
              <w:t xml:space="preserve">1</w:t>
            </w:r>
          </w:p>
        </w:tc>
        <w:tc>
          <w:tcPr/>
          <w:p>
            <w:pPr>
              <w:pStyle w:val="Compact"/>
              <w:numPr>
                <w:ilvl w:val="0"/>
                <w:numId w:val="1028"/>
              </w:numPr>
            </w:pPr>
            <w:r>
              <w:t xml:space="preserve">The 10 100K seeds</w:t>
            </w:r>
          </w:p>
        </w:tc>
        <w:tc>
          <w:tcPr/>
          <w:p>
            <w:pPr>
              <w:pStyle w:val="Compact"/>
            </w:pPr>
            <w:r>
              <w:t xml:space="preserve">yes</w:t>
            </w:r>
          </w:p>
        </w:tc>
      </w:tr>
      <w:tr>
        <w:tc>
          <w:tcPr/>
          <w:p>
            <w:pPr>
              <w:pStyle w:val="Compact"/>
            </w:pPr>
            <w:r>
              <w:t xml:space="preserve">2</w:t>
            </w:r>
          </w:p>
        </w:tc>
        <w:tc>
          <w:tcPr/>
          <w:p>
            <w:pPr>
              <w:pStyle w:val="Compact"/>
              <w:numPr>
                <w:ilvl w:val="0"/>
                <w:numId w:val="1029"/>
              </w:numPr>
            </w:pPr>
            <w:r>
              <w:t xml:space="preserve">The 10 1M seeds</w:t>
            </w:r>
          </w:p>
        </w:tc>
        <w:tc>
          <w:tcPr/>
          <w:p>
            <w:pPr>
              <w:pStyle w:val="Compact"/>
            </w:pPr>
            <w:r>
              <w:t xml:space="preserve">yes</w:t>
            </w:r>
          </w:p>
        </w:tc>
      </w:tr>
      <w:tr>
        <w:tc>
          <w:tcPr/>
          <w:p>
            <w:pPr>
              <w:pStyle w:val="Compact"/>
            </w:pPr>
            <w:r>
              <w:t xml:space="preserve">3</w:t>
            </w:r>
          </w:p>
        </w:tc>
        <w:tc>
          <w:tcPr/>
          <w:p>
            <w:pPr>
              <w:pStyle w:val="Compact"/>
              <w:numPr>
                <w:ilvl w:val="0"/>
                <w:numId w:val="1030"/>
              </w:numPr>
            </w:pPr>
            <w:r>
              <w:t xml:space="preserve">One watched 10M seed</w:t>
            </w:r>
          </w:p>
          <w:p>
            <w:pPr>
              <w:pStyle w:val="Compact"/>
              <w:numPr>
                <w:ilvl w:val="0"/>
                <w:numId w:val="1030"/>
              </w:numPr>
            </w:pPr>
            <w:r>
              <w:t xml:space="preserve">Gate 5 is written from steps 1 to 3</w:t>
            </w:r>
          </w:p>
        </w:tc>
        <w:tc>
          <w:tcPr/>
          <w:p>
            <w:pPr>
              <w:pStyle w:val="Compact"/>
            </w:pPr>
            <w:r>
              <w:t xml:space="preserve">yes</w:t>
            </w:r>
          </w:p>
        </w:tc>
      </w:tr>
      <w:tr>
        <w:tc>
          <w:tcPr/>
          <w:p>
            <w:pPr>
              <w:pStyle w:val="Compact"/>
            </w:pPr>
            <w:r>
              <w:t xml:space="preserve">4</w:t>
            </w:r>
          </w:p>
        </w:tc>
        <w:tc>
          <w:tcPr/>
          <w:p>
            <w:pPr>
              <w:pStyle w:val="Compact"/>
              <w:numPr>
                <w:ilvl w:val="0"/>
                <w:numId w:val="1031"/>
              </w:numPr>
            </w:pPr>
            <w:r>
              <w:t xml:space="preserve">The remaining 9 10M seeds</w:t>
            </w:r>
          </w:p>
        </w:tc>
        <w:tc>
          <w:tcPr/>
          <w:p>
            <w:pPr>
              <w:pStyle w:val="Compact"/>
            </w:pPr>
            <w:r>
              <w:t xml:space="preserve">no, and it does not start</w:t>
            </w:r>
            <w:r>
              <w:t xml:space="preserve"> </w:t>
            </w:r>
            <w:r>
              <w:t xml:space="preserve">until gate 5 is approved</w:t>
            </w:r>
          </w:p>
        </w:tc>
      </w:tr>
      <w:tr>
        <w:tc>
          <w:tcPr/>
          <w:p>
            <w:pPr>
              <w:pStyle w:val="Compact"/>
            </w:pPr>
            <w:r>
              <w:t xml:space="preserve">5</w:t>
            </w:r>
          </w:p>
        </w:tc>
        <w:tc>
          <w:tcPr/>
          <w:p>
            <w:pPr>
              <w:pStyle w:val="Compact"/>
              <w:numPr>
                <w:ilvl w:val="0"/>
                <w:numId w:val="1032"/>
              </w:numPr>
            </w:pPr>
            <w:r>
              <w:t xml:space="preserve">Aggregation across all 30</w:t>
            </w:r>
          </w:p>
        </w:tc>
        <w:tc>
          <w:tcPr/>
          <w:p>
            <w:pPr>
              <w:pStyle w:val="Compact"/>
            </w:pPr>
            <w:r>
              <w:t xml:space="preserve">—</w:t>
            </w:r>
          </w:p>
        </w:tc>
      </w:tr>
      <w:tr>
        <w:tc>
          <w:tcPr/>
          <w:p>
            <w:pPr>
              <w:pStyle w:val="Compact"/>
            </w:pPr>
            <w:r>
              <w:t xml:space="preserve">6</w:t>
            </w:r>
          </w:p>
        </w:tc>
        <w:tc>
          <w:tcPr/>
          <w:p>
            <w:pPr>
              <w:pStyle w:val="Compact"/>
              <w:numPr>
                <w:ilvl w:val="0"/>
                <w:numId w:val="1033"/>
              </w:numPr>
            </w:pPr>
            <w:r>
              <w:t xml:space="preserve">One SHAP run at 1M</w:t>
            </w:r>
          </w:p>
        </w:tc>
        <w:tc>
          <w:tcPr/>
          <w:p>
            <w:pPr>
              <w:pStyle w:val="Compact"/>
            </w:pPr>
            <w:r>
              <w:t xml:space="preserve">—</w:t>
            </w:r>
          </w:p>
        </w:tc>
      </w:tr>
    </w:tbl>
    <w:p>
      <w:pPr>
        <w:pStyle w:val="BodyText"/>
      </w:pPr>
      <w:r>
        <w:t xml:space="preserve">If any attended run is not clean, gate 5 fails and the unattended run does not start.</w:t>
      </w:r>
    </w:p>
    <w:bookmarkEnd w:id="69"/>
    <w:bookmarkStart w:id="70" w:name="what-makes-the-unattended-run-safe"/>
    <w:p>
      <w:pPr>
        <w:pStyle w:val="Heading3"/>
      </w:pPr>
      <w:r>
        <w:t xml:space="preserve">What makes the unattended run safe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496"/>
        <w:gridCol w:w="5423"/>
      </w:tblGrid>
      <w:tr>
        <w:trPr>
          <w:tblHeader w:val="on"/>
        </w:trPr>
        <w:tc>
          <w:tcPr/>
          <w:p>
            <w:pPr>
              <w:pStyle w:val="Compact"/>
            </w:pPr>
            <w:r>
              <w:t xml:space="preserve">Guard</w:t>
            </w:r>
          </w:p>
        </w:tc>
        <w:tc>
          <w:tcPr/>
          <w:p>
            <w:pPr>
              <w:pStyle w:val="Compact"/>
            </w:pPr>
            <w:r>
              <w:t xml:space="preserve">What it does</w:t>
            </w:r>
          </w:p>
        </w:tc>
      </w:tr>
      <w:tr>
        <w:tc>
          <w:tcPr/>
          <w:p>
            <w:pPr>
              <w:pStyle w:val="Compact"/>
            </w:pPr>
            <w:r>
              <w:t xml:space="preserve">Fresh process per seed</w:t>
            </w:r>
          </w:p>
        </w:tc>
        <w:tc>
          <w:tcPr/>
          <w:p>
            <w:pPr>
              <w:pStyle w:val="Compact"/>
              <w:numPr>
                <w:ilvl w:val="0"/>
                <w:numId w:val="1034"/>
              </w:numPr>
            </w:pPr>
            <w:r>
              <w:t xml:space="preserve">memory does not build up on a 16 GB laptop</w:t>
            </w:r>
          </w:p>
        </w:tc>
      </w:tr>
      <w:tr>
        <w:tc>
          <w:tcPr/>
          <w:p>
            <w:pPr>
              <w:pStyle w:val="Compact"/>
            </w:pPr>
            <w:r>
              <w:t xml:space="preserve">Skip completed seeds</w:t>
            </w:r>
          </w:p>
        </w:tc>
        <w:tc>
          <w:tcPr/>
          <w:p>
            <w:pPr>
              <w:pStyle w:val="Compact"/>
              <w:numPr>
                <w:ilvl w:val="0"/>
                <w:numId w:val="1035"/>
              </w:numPr>
            </w:pPr>
            <w:r>
              <w:t xml:space="preserve">a seed counts as complete only when</w:t>
            </w:r>
            <w:r>
              <w:t xml:space="preserve"> </w:t>
            </w:r>
            <w:r>
              <w:rPr>
                <w:rStyle w:val="VerbatimChar"/>
              </w:rPr>
              <w:t xml:space="preserve">results.json</w:t>
            </w:r>
            <w:r>
              <w:t xml:space="preserve">,</w:t>
            </w:r>
            <w:r>
              <w:t xml:space="preserve"> </w:t>
            </w:r>
            <w:r>
              <w:t xml:space="preserve">written by</w:t>
            </w:r>
            <w:r>
              <w:t xml:space="preserve"> </w:t>
            </w:r>
            <w:r>
              <w:rPr>
                <w:rStyle w:val="VerbatimChar"/>
              </w:rPr>
              <w:t xml:space="preserve">evaluate</w:t>
            </w:r>
            <w:r>
              <w:t xml:space="preserve">, is present, parses and holds all</w:t>
            </w:r>
            <w:r>
              <w:t xml:space="preserve"> </w:t>
            </w:r>
            <w:r>
              <w:t xml:space="preserve">4 views</w:t>
            </w:r>
          </w:p>
          <w:p>
            <w:pPr>
              <w:pStyle w:val="Compact"/>
              <w:numPr>
                <w:ilvl w:val="0"/>
                <w:numId w:val="1035"/>
              </w:numPr>
            </w:pPr>
            <w:r>
              <w:t xml:space="preserve">generation output alone is not enough, so a seed killed</w:t>
            </w:r>
            <w:r>
              <w:t xml:space="preserve"> </w:t>
            </w:r>
            <w:r>
              <w:t xml:space="preserve">during training is re-run rather than skipped</w:t>
            </w:r>
          </w:p>
          <w:p>
            <w:pPr>
              <w:pStyle w:val="Compact"/>
              <w:numPr>
                <w:ilvl w:val="0"/>
                <w:numId w:val="1035"/>
              </w:numPr>
            </w:pPr>
            <w:r>
              <w:rPr>
                <w:rStyle w:val="VerbatimChar"/>
              </w:rPr>
              <w:t xml:space="preserve">--force</w:t>
            </w:r>
            <w:r>
              <w:t xml:space="preserve"> </w:t>
            </w:r>
            <w:r>
              <w:t xml:space="preserve">re-runs a seed that is already complete</w:t>
            </w:r>
          </w:p>
        </w:tc>
      </w:tr>
      <w:tr>
        <w:tc>
          <w:tcPr/>
          <w:p>
            <w:pPr>
              <w:pStyle w:val="Compact"/>
            </w:pPr>
            <w:r>
              <w:t xml:space="preserve">Disk guard</w:t>
            </w:r>
          </w:p>
        </w:tc>
        <w:tc>
          <w:tcPr/>
          <w:p>
            <w:pPr>
              <w:pStyle w:val="Compact"/>
              <w:numPr>
                <w:ilvl w:val="0"/>
                <w:numId w:val="1036"/>
              </w:numPr>
            </w:pPr>
            <w:r>
              <w:t xml:space="preserve">the driver will not start a seed without enough free</w:t>
            </w:r>
            <w:r>
              <w:t xml:space="preserve"> </w:t>
            </w:r>
            <w:r>
              <w:t xml:space="preserve">space</w:t>
            </w:r>
          </w:p>
        </w:tc>
      </w:tr>
      <w:tr>
        <w:tc>
          <w:tcPr/>
          <w:p>
            <w:pPr>
              <w:pStyle w:val="Compact"/>
            </w:pPr>
            <w:r>
              <w:rPr>
                <w:rStyle w:val="VerbatimChar"/>
              </w:rPr>
              <w:t xml:space="preserve">keepawake.ps1</w:t>
            </w:r>
          </w:p>
        </w:tc>
        <w:tc>
          <w:tcPr/>
          <w:p>
            <w:pPr>
              <w:pStyle w:val="Compact"/>
              <w:numPr>
                <w:ilvl w:val="0"/>
                <w:numId w:val="1037"/>
              </w:numPr>
            </w:pPr>
            <w:r>
              <w:t xml:space="preserve">stops the machine sleeping</w:t>
            </w:r>
          </w:p>
        </w:tc>
      </w:tr>
      <w:tr>
        <w:tc>
          <w:tcPr/>
          <w:p>
            <w:pPr>
              <w:pStyle w:val="Compact"/>
            </w:pPr>
            <w:r>
              <w:t xml:space="preserve">Logging</w:t>
            </w:r>
          </w:p>
        </w:tc>
        <w:tc>
          <w:tcPr/>
          <w:p>
            <w:pPr>
              <w:pStyle w:val="Compact"/>
              <w:numPr>
                <w:ilvl w:val="0"/>
                <w:numId w:val="1038"/>
              </w:numPr>
            </w:pPr>
            <w:r>
              <w:t xml:space="preserve">all output is written to a log</w:t>
            </w:r>
          </w:p>
        </w:tc>
      </w:tr>
    </w:tbl>
    <w:p>
      <w:pPr>
        <w:pStyle w:val="FirstParagraph"/>
      </w:pPr>
      <w:r>
        <w:t xml:space="preserve">Stage 5 builds the skip and the disk guard into v2’s full-loop driver, and gate 5’s kill-and-resume test proves them. Parquets are never auto-deleted.</w:t>
      </w:r>
    </w:p>
    <w:p>
      <w:r>
        <w:pict>
          <v:rect style="width:0;height:1.5pt" o:hralign="center" o:hrstd="t" o:hr="t"/>
        </w:pict>
      </w:r>
    </w:p>
    <w:bookmarkEnd w:id="70"/>
    <w:bookmarkEnd w:id="71"/>
    <w:bookmarkStart w:id="78" w:name="X8f831204f4a64d55ebcc4231fb28ee1c1b074f8"/>
    <w:p>
      <w:pPr>
        <w:pStyle w:val="Heading2"/>
      </w:pPr>
      <w:r>
        <w:t xml:space="preserve">4. What v2 takes from v1, and what it must never touch</w:t>
      </w:r>
    </w:p>
    <w:p>
      <w:pPr>
        <w:pStyle w:val="FirstParagraph"/>
      </w:pPr>
      <w:r>
        <w:rPr>
          <w:i/>
          <w:iCs/>
        </w:rPr>
        <w:t xml:space="preserve">In brief.</w:t>
      </w:r>
      <w:r>
        <w:t xml:space="preserve"> </w:t>
      </w:r>
      <w:r>
        <w:t xml:space="preserve">v2 takes 3 things from v1, none of them code. It takes no code. Nothing already published is ever edited. A separate folder, a separate Python environment and a test that forbids importing v1’s package keep the two apart.</w:t>
      </w:r>
    </w:p>
    <w:bookmarkStart w:id="72" w:name="never-touched"/>
    <w:p>
      <w:pPr>
        <w:pStyle w:val="Heading3"/>
      </w:pPr>
      <w:r>
        <w:t xml:space="preserve">Never touched</w:t>
      </w:r>
    </w:p>
    <w:p>
      <w:pPr>
        <w:pStyle w:val="FirstParagraph"/>
      </w:pPr>
      <w:r>
        <w:t xml:space="preserve">v2 is allowed to disagree with v1 on everything it produces, its data, its results, its economics, even its headline conclusion. What it may never do is change something already published or already frozen.</w:t>
      </w:r>
    </w:p>
    <w:p>
      <w:pPr>
        <w:pStyle w:val="BodyText"/>
      </w:pPr>
      <w:r>
        <w:t xml:space="preserve">Nothing in this table is modified, replaced, rewritten or deleted.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Where</w:t>
            </w:r>
          </w:p>
        </w:tc>
      </w:tr>
      <w:tr>
        <w:tc>
          <w:tcPr/>
          <w:p>
            <w:pPr>
              <w:pStyle w:val="Compact"/>
            </w:pPr>
            <w:r>
              <w:t xml:space="preserve">Zenodo deposit</w:t>
            </w:r>
          </w:p>
        </w:tc>
        <w:tc>
          <w:tcPr/>
          <w:p>
            <w:pPr>
              <w:pStyle w:val="Compact"/>
            </w:pPr>
            <w:r>
              <w:t xml:space="preserve">reserved DOI 10.5281/zenodo.21533031, not yet published. 14 files, 17.61 GB</w:t>
            </w:r>
          </w:p>
        </w:tc>
      </w:tr>
      <w:tr>
        <w:tc>
          <w:tcPr/>
          <w:p>
            <w:pPr>
              <w:pStyle w:val="Compact"/>
            </w:pPr>
            <w:r>
              <w:t xml:space="preserve">Release repo tag</w:t>
            </w:r>
          </w:p>
        </w:tc>
        <w:tc>
          <w:tcPr/>
          <w:p>
            <w:pPr>
              <w:pStyle w:val="Compact"/>
            </w:pPr>
            <w:r>
              <w:rPr>
                <w:rStyle w:val="VerbatimChar"/>
              </w:rPr>
              <w:t xml:space="preserve">v1.0.1</w:t>
            </w:r>
            <w:r>
              <w:t xml:space="preserve"> </w:t>
            </w:r>
            <w:r>
              <w:t xml:space="preserve">in github.com/QUMLKY/T9-simulator, private, mirrored at</w:t>
            </w:r>
            <w:r>
              <w:t xml:space="preserve"> </w:t>
            </w:r>
            <w:r>
              <w:rPr>
                <w:rStyle w:val="VerbatimChar"/>
              </w:rPr>
              <w:t xml:space="preserve">release/public_repo/T9-simulator/</w:t>
            </w:r>
            <w:r>
              <w:t xml:space="preserve">. The only</w:t>
            </w:r>
            <w:r>
              <w:t xml:space="preserve"> </w:t>
            </w:r>
            <w:r>
              <w:rPr>
                <w:rStyle w:val="VerbatimChar"/>
              </w:rPr>
              <w:t xml:space="preserve">v1.0.1</w:t>
            </w:r>
            <w:r>
              <w:t xml:space="preserve"> </w:t>
            </w:r>
            <w:r>
              <w:t xml:space="preserve">anywhere, since this repository’s duplicate was deleted on 14 August 2026</w:t>
            </w:r>
          </w:p>
        </w:tc>
      </w:tr>
      <w:tr>
        <w:tc>
          <w:tcPr/>
          <w:p>
            <w:pPr>
              <w:pStyle w:val="Compact"/>
            </w:pPr>
            <w:r>
              <w:t xml:space="preserve">v1 golden fingerprint</w:t>
            </w:r>
          </w:p>
        </w:tc>
        <w:tc>
          <w:tcPr/>
          <w:p>
            <w:pPr>
              <w:pStyle w:val="Compact"/>
            </w:pPr>
            <w:r>
              <w:rPr>
                <w:rStyle w:val="VerbatimChar"/>
              </w:rPr>
              <w:t xml:space="preserve">0xdf0ac3e18624cf2b</w:t>
            </w:r>
          </w:p>
        </w:tc>
      </w:tr>
      <w:tr>
        <w:tc>
          <w:tcPr/>
          <w:p>
            <w:pPr>
              <w:pStyle w:val="Compact"/>
            </w:pPr>
            <w:r>
              <w:t xml:space="preserve">Result documents</w:t>
            </w:r>
          </w:p>
        </w:tc>
        <w:tc>
          <w:tcPr/>
          <w:p>
            <w:pPr>
              <w:pStyle w:val="Compact"/>
            </w:pPr>
            <w:r>
              <w:rPr>
                <w:rStyle w:val="VerbatimChar"/>
              </w:rPr>
              <w:t xml:space="preserve">docs/v1/v10_Training_Results.md</w:t>
            </w:r>
            <w:r>
              <w:t xml:space="preserve">,</w:t>
            </w:r>
            <w:r>
              <w:t xml:space="preserve"> </w:t>
            </w:r>
            <w:r>
              <w:rPr>
                <w:rStyle w:val="VerbatimChar"/>
              </w:rPr>
              <w:t xml:space="preserve">docs/Method_Benchmark_10M_Results_13Jul2026.md</w:t>
            </w:r>
            <w:r>
              <w:t xml:space="preserve">, the submitted paper</w:t>
            </w:r>
          </w:p>
        </w:tc>
      </w:tr>
      <w:tr>
        <w:tc>
          <w:tcPr/>
          <w:p>
            <w:pPr>
              <w:pStyle w:val="Compact"/>
            </w:pPr>
            <w:r>
              <w:t xml:space="preserve">v1 environment and parquets</w:t>
            </w:r>
          </w:p>
        </w:tc>
        <w:tc>
          <w:tcPr/>
          <w:p>
            <w:pPr>
              <w:pStyle w:val="Compact"/>
            </w:pPr>
            <w:r>
              <w:rPr>
                <w:rStyle w:val="VerbatimChar"/>
              </w:rPr>
              <w:t xml:space="preserve">t9_sim/venv</w:t>
            </w:r>
            <w:r>
              <w:t xml:space="preserve">, the frozen v1 working tree, and</w:t>
            </w:r>
            <w:r>
              <w:t xml:space="preserve"> </w:t>
            </w:r>
            <w:r>
              <w:rPr>
                <w:rStyle w:val="VerbatimChar"/>
              </w:rPr>
              <w:t xml:space="preserve">t9_sim/output/</w:t>
            </w:r>
            <w:r>
              <w:t xml:space="preserve"> </w:t>
            </w:r>
            <w:r>
              <w:t xml:space="preserve">for seeds 90213 to 90222</w:t>
            </w:r>
          </w:p>
        </w:tc>
      </w:tr>
    </w:tbl>
    <w:bookmarkEnd w:id="72"/>
    <w:bookmarkStart w:id="73" w:name="the-datasheet"/>
    <w:p>
      <w:pPr>
        <w:pStyle w:val="Heading3"/>
      </w:pPr>
      <w:r>
        <w:t xml:space="preserve">The datasheet</w:t>
      </w:r>
    </w:p>
    <w:p>
      <w:pPr>
        <w:pStyle w:val="FirstParagraph"/>
      </w:pPr>
      <w:r>
        <w:t xml:space="preserve">A datasheet is the document that ships beside a dataset saying what it is and what it cannot be used for. v2 writes its own at stage 7.</w:t>
      </w:r>
    </w:p>
    <w:p>
      <w:pPr>
        <w:pStyle w:val="BodyText"/>
      </w:pPr>
      <w:r>
        <w:t xml:space="preserve">It must carry every value whose route is</w:t>
      </w:r>
      <w:r>
        <w:t xml:space="preserve"> </w:t>
      </w:r>
      <w:r>
        <w:rPr>
          <w:rStyle w:val="VerbatimChar"/>
        </w:rPr>
        <w:t xml:space="preserve">inferred</w:t>
      </w:r>
      <w:r>
        <w:t xml:space="preserve">, because an inferred value is one no outside source backs. The provenance sweep leaves</w:t>
      </w:r>
      <w:r>
        <w:t xml:space="preserve"> </w:t>
      </w:r>
      <w:r>
        <w:rPr>
          <w:b/>
          <w:bCs/>
        </w:rPr>
        <w:t xml:space="preserve">108 of the 156 YAML leaves</w:t>
      </w:r>
      <w:r>
        <w:t xml:space="preserve">, meaning terminal settings in the config tree rather than childless nodes in the DAG, on that route, so the list is long rather than short, and three entries are already named. (This sentence read</w:t>
      </w:r>
      <w:r>
        <w:t xml:space="preserve"> </w:t>
      </w:r>
      <w:r>
        <w:t xml:space="preserve">“47 of the 83”</w:t>
      </w:r>
      <w:r>
        <w:t xml:space="preserve"> </w:t>
      </w:r>
      <w:r>
        <w:t xml:space="preserve">until stage 7; the settings grew as stages 2 to 4 added laws. The datasheet is generated from the live settings rather than from this number, so it was never wrong — but the number here was.) The operating-system, version and device-type shares were never checked against an outside source and iPinYou cannot supply them, being desktop web traffic against a mobile-gaming market (open item O3 3a). Any archetype tilt strength chosen under O3 3b is likewise a design choice, not a measurement. And</w:t>
      </w:r>
      <w:r>
        <w:t xml:space="preserve"> </w:t>
      </w:r>
      <w:r>
        <w:rPr>
          <w:rStyle w:val="VerbatimChar"/>
        </w:rPr>
        <w:t xml:space="preserve">ltv.base_median_usd</w:t>
      </w:r>
      <w:r>
        <w:t xml:space="preserve">, the $6 median payer spend, was relabelled from</w:t>
      </w:r>
      <w:r>
        <w:t xml:space="preserve"> </w:t>
      </w:r>
      <w:r>
        <w:rPr>
          <w:rStyle w:val="VerbatimChar"/>
        </w:rPr>
        <w:t xml:space="preserve">quoted</w:t>
      </w:r>
      <w:r>
        <w:t xml:space="preserve"> </w:t>
      </w:r>
      <w:r>
        <w:t xml:space="preserve">to</w:t>
      </w:r>
      <w:r>
        <w:t xml:space="preserve"> </w:t>
      </w:r>
      <w:r>
        <w:rPr>
          <w:rStyle w:val="VerbatimChar"/>
        </w:rPr>
        <w:t xml:space="preserve">inferred</w:t>
      </w:r>
      <w:r>
        <w:t xml:space="preserve"> </w:t>
      </w:r>
      <w:r>
        <w:t xml:space="preserve">on 15 August because the project’s own source register carries no such figure for the firms v1 cited.</w:t>
      </w:r>
    </w:p>
    <w:bookmarkEnd w:id="73"/>
    <w:bookmarkStart w:id="74" w:name="what-carries-over"/>
    <w:p>
      <w:pPr>
        <w:pStyle w:val="Heading3"/>
      </w:pPr>
      <w:r>
        <w:t xml:space="preserve">What carries over</w:t>
      </w:r>
    </w:p>
    <w:p>
      <w:pPr>
        <w:pStyle w:val="FirstParagraph"/>
      </w:pPr>
      <w:r>
        <w:t xml:space="preserve">2 things, and neither is code.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Why it is copied rather than rebuilt</w:t>
            </w:r>
          </w:p>
        </w:tc>
      </w:tr>
      <w:tr>
        <w:tc>
          <w:tcPr/>
          <w:p>
            <w:pPr>
              <w:pStyle w:val="Compact"/>
            </w:pPr>
            <w:r>
              <w:t xml:space="preserve">6 calibration files</w:t>
            </w:r>
          </w:p>
        </w:tc>
        <w:tc>
          <w:tcPr/>
          <w:p>
            <w:pPr>
              <w:pStyle w:val="Compact"/>
            </w:pPr>
            <w:r>
              <w:t xml:space="preserve">they cannot be recreated on this machine, and they are copied with their checksums</w:t>
            </w:r>
          </w:p>
        </w:tc>
      </w:tr>
      <w:tr>
        <w:tc>
          <w:tcPr/>
          <w:p>
            <w:pPr>
              <w:pStyle w:val="Compact"/>
            </w:pPr>
            <w:r>
              <w:t xml:space="preserve">The design documents</w:t>
            </w:r>
          </w:p>
        </w:tc>
        <w:tc>
          <w:tcPr/>
          <w:p>
            <w:pPr>
              <w:pStyle w:val="Compact"/>
            </w:pPr>
            <w:r>
              <w:t xml:space="preserve">they are what v2 is built from, and they carry every constant with its source</w:t>
            </w:r>
          </w:p>
        </w:tc>
      </w:tr>
    </w:tbl>
    <w:p>
      <w:pPr>
        <w:pStyle w:val="BodyText"/>
      </w:pPr>
      <w:r>
        <w:t xml:space="preserve">v2 re-solves the calibration targets rather than importing v1’s solved answers.</w:t>
      </w:r>
    </w:p>
    <w:p>
      <w:pPr>
        <w:pStyle w:val="BodyText"/>
      </w:pPr>
      <w:r>
        <w:rPr>
          <w:b/>
          <w:bCs/>
        </w:rPr>
        <w:t xml:space="preserve">The design documents.</w:t>
      </w:r>
      <w:r>
        <w:t xml:space="preserve"> </w:t>
      </w:r>
      <w:r>
        <w:t xml:space="preserve">Five of them, plus one that is deliberately excluded.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Role</w:t>
            </w:r>
          </w:p>
        </w:tc>
      </w:tr>
      <w:tr>
        <w:tc>
          <w:tcPr/>
          <w:p>
            <w:pPr>
              <w:pStyle w:val="Compact"/>
            </w:pPr>
            <w:r>
              <w:rPr>
                <w:rStyle w:val="VerbatimChar"/>
              </w:rPr>
              <w:t xml:space="preserve">docs/T9Sim_Specification_v2.md</w:t>
            </w:r>
          </w:p>
        </w:tc>
        <w:tc>
          <w:tcPr/>
          <w:p>
            <w:pPr>
              <w:pStyle w:val="Compact"/>
            </w:pPr>
            <w:r>
              <w:t xml:space="preserve">the specification v2 is built from</w:t>
            </w:r>
          </w:p>
        </w:tc>
      </w:tr>
      <w:tr>
        <w:tc>
          <w:tcPr/>
          <w:p>
            <w:pPr>
              <w:pStyle w:val="Compact"/>
            </w:pPr>
            <w:r>
              <w:rPr>
                <w:rStyle w:val="VerbatimChar"/>
              </w:rPr>
              <w:t xml:space="preserve">docs/T9Sim_Symbol_Plan.md</w:t>
            </w:r>
          </w:p>
        </w:tc>
        <w:tc>
          <w:tcPr/>
          <w:p>
            <w:pPr>
              <w:pStyle w:val="Compact"/>
            </w:pPr>
            <w:r>
              <w:t xml:space="preserve">the authority on notation</w:t>
            </w:r>
          </w:p>
        </w:tc>
      </w:tr>
      <w:tr>
        <w:tc>
          <w:tcPr/>
          <w:p>
            <w:pPr>
              <w:pStyle w:val="Compact"/>
            </w:pPr>
            <w:r>
              <w:rPr>
                <w:rStyle w:val="VerbatimChar"/>
              </w:rPr>
              <w:t xml:space="preserve">docs/T9Sim_DGP_Node_Register.md</w:t>
            </w:r>
          </w:p>
        </w:tc>
        <w:tc>
          <w:tcPr/>
          <w:p>
            <w:pPr>
              <w:pStyle w:val="Compact"/>
            </w:pPr>
            <w:r>
              <w:t xml:space="preserve">one row per variable</w:t>
            </w:r>
          </w:p>
        </w:tc>
      </w:tr>
      <w:tr>
        <w:tc>
          <w:tcPr/>
          <w:p>
            <w:pPr>
              <w:pStyle w:val="Compact"/>
            </w:pPr>
            <w:r>
              <w:rPr>
                <w:rStyle w:val="VerbatimChar"/>
              </w:rPr>
              <w:t xml:space="preserve">docs/v1/Known_Defects_Register.md</w:t>
            </w:r>
          </w:p>
        </w:tc>
        <w:tc>
          <w:tcPr/>
          <w:p>
            <w:pPr>
              <w:pStyle w:val="Compact"/>
            </w:pPr>
            <w:r>
              <w:t xml:space="preserve">v1’s problem list, so v2 avoids repeating them</w:t>
            </w:r>
          </w:p>
        </w:tc>
      </w:tr>
      <w:tr>
        <w:tc>
          <w:tcPr/>
          <w:p>
            <w:pPr>
              <w:pStyle w:val="Compact"/>
            </w:pPr>
            <w:r>
              <w:rPr>
                <w:rStyle w:val="VerbatimChar"/>
              </w:rPr>
              <w:t xml:space="preserve">docs/KDD_Terminology.md</w:t>
            </w:r>
          </w:p>
        </w:tc>
        <w:tc>
          <w:tcPr/>
          <w:p>
            <w:pPr>
              <w:pStyle w:val="Compact"/>
            </w:pPr>
            <w:r>
              <w:t xml:space="preserve">binds v2’s variable names, view labels and prose</w:t>
            </w:r>
          </w:p>
        </w:tc>
      </w:tr>
      <w:tr>
        <w:tc>
          <w:tcPr/>
          <w:p>
            <w:pPr>
              <w:pStyle w:val="Compact"/>
            </w:pPr>
            <w:r>
              <w:rPr>
                <w:rStyle w:val="VerbatimChar"/>
              </w:rPr>
              <w:t xml:space="preserve">docs/v1/T9Sim_Specification_v10.md</w:t>
            </w:r>
          </w:p>
        </w:tc>
        <w:tc>
          <w:tcPr/>
          <w:p>
            <w:pPr>
              <w:pStyle w:val="Compact"/>
            </w:pPr>
            <w:r>
              <w:t xml:space="preserve">the v1 record.</w:t>
            </w:r>
            <w:r>
              <w:t xml:space="preserve"> </w:t>
            </w:r>
            <w:r>
              <w:rPr>
                <w:b/>
                <w:bCs/>
              </w:rPr>
              <w:t xml:space="preserve">Not</w:t>
            </w:r>
            <w:r>
              <w:t xml:space="preserve"> </w:t>
            </w:r>
            <w:r>
              <w:t xml:space="preserve">a build input</w:t>
            </w:r>
          </w:p>
        </w:tc>
      </w:tr>
    </w:tbl>
    <w:p>
      <w:pPr>
        <w:pStyle w:val="BodyText"/>
      </w:pPr>
      <w:r>
        <w:t xml:space="preserve">These documents are also where v2’s numbers come from. The node register carries each constant next to the source it came from, so the probability tables, the operating-system and device shares,</w:t>
      </w:r>
      <w:r>
        <w:t xml:space="preserve"> </w:t>
      </w:r>
      <w:r>
        <w:rPr>
          <w:rStyle w:val="VerbatimChar"/>
        </w:rPr>
        <w:t xml:space="preserve">shade</w:t>
      </w:r>
      <w:r>
        <w:t xml:space="preserve">,</w:t>
      </w:r>
      <w:r>
        <w:t xml:space="preserve"> </w:t>
      </w:r>
      <w:r>
        <w:rPr>
          <w:rStyle w:val="VerbatimChar"/>
        </w:rPr>
        <w:t xml:space="preserve">sigma_explore</w:t>
      </w:r>
      <w:r>
        <w:t xml:space="preserve">, the spend decay factors and the archetype and category shares are all read from the documents rather than from v1’s settings files.</w:t>
      </w:r>
    </w:p>
    <w:p>
      <w:pPr>
        <w:pStyle w:val="BodyText"/>
      </w:pPr>
      <w:r>
        <w:t xml:space="preserve">v2 copies no value from v1’s settings files unattributed. Stage 1 builds the 7 files from the documents and the conformance check reports every constant that arrived without a source. The gate-1 provenance sweep of 15 August traced all 25 of them and Ken adopted the provenance, so a value whose only surviving record is v1’s own settings or code carries that file and line as its</w:t>
      </w:r>
      <w:r>
        <w:t xml:space="preserve"> </w:t>
      </w:r>
      <w:r>
        <w:rPr>
          <w:rStyle w:val="VerbatimChar"/>
        </w:rPr>
        <w:t xml:space="preserve">source</w:t>
      </w:r>
      <w:r>
        <w:t xml:space="preserve"> </w:t>
      </w:r>
      <w:r>
        <w:t xml:space="preserve">rather than arriving bare. One hole is left,</w:t>
      </w:r>
      <w:r>
        <w:t xml:space="preserve"> </w:t>
      </w:r>
      <w:r>
        <w:rPr>
          <w:rStyle w:val="VerbatimChar"/>
        </w:rPr>
        <w:t xml:space="preserve">spend_model.scale</w:t>
      </w:r>
      <w:r>
        <w:t xml:space="preserve">, and it is decided at stage 4 as open item O12.</w:t>
      </w:r>
    </w:p>
    <w:bookmarkEnd w:id="74"/>
    <w:bookmarkStart w:id="75" w:name="when-v2-may-read-v1s-code"/>
    <w:p>
      <w:pPr>
        <w:pStyle w:val="Heading3"/>
      </w:pPr>
      <w:r>
        <w:t xml:space="preserve">When v2 may read v1’s code</w:t>
      </w:r>
    </w:p>
    <w:p>
      <w:pPr>
        <w:pStyle w:val="FirstParagraph"/>
      </w:pPr>
      <w:r>
        <w:t xml:space="preserve">v2 is built from the documents. Reading v1’s code is the exception, not the method, and it happens only when the documents do not answer the question.</w:t>
      </w:r>
    </w:p>
    <w:p>
      <w:pPr>
        <w:pStyle w:val="BodyText"/>
      </w:pPr>
      <w:r>
        <w:t xml:space="preserve">This is the same rule as the settings rule above, applied to a different kind of answer. Code answers how a mechanism works, which is knowledge the documents can absorb. A settings value answers what a number is, so when v1 is its only surviving record the number is carried with that file and line as its source, which is what keeps it out of the hole list.</w:t>
      </w:r>
    </w:p>
    <w:p>
      <w:pPr>
        <w:pStyle w:val="BodyText"/>
      </w:pPr>
      <w:r>
        <w:t xml:space="preserve">Every reading is logged in</w:t>
      </w:r>
      <w:r>
        <w:t xml:space="preserve"> </w:t>
      </w:r>
      <w:r>
        <w:rPr>
          <w:rStyle w:val="VerbatimChar"/>
        </w:rPr>
        <w:t xml:space="preserve">t9v2/docs/SPEC_GAPS.md</w:t>
      </w:r>
      <w:r>
        <w:t xml:space="preserve">. That log is the list of gaps in the specification and is delivered at gate 7. A gap that changes a design answer also adds a row to the open items.</w:t>
      </w:r>
    </w:p>
    <w:bookmarkEnd w:id="75"/>
    <w:bookmarkStart w:id="76" w:name="keeping-the-two-apart"/>
    <w:p>
      <w:pPr>
        <w:pStyle w:val="Heading3"/>
      </w:pPr>
      <w:r>
        <w:t xml:space="preserve">Keeping the two apart</w:t>
      </w:r>
    </w:p>
    <w:p>
      <w:pPr>
        <w:pStyle w:val="FirstParagraph"/>
      </w:pPr>
      <w:r>
        <w:t xml:space="preserve">Three things separate them. A separate folder, a separate Python environment, and the import test in section 2, which fails the build if any v2 import names v1’s package.</w:t>
      </w:r>
    </w:p>
    <w:p>
      <w:pPr>
        <w:pStyle w:val="BodyText"/>
      </w:pPr>
      <w:r>
        <w:t xml:space="preserve">Two v1 files are copied into</w:t>
      </w:r>
      <w:r>
        <w:t xml:space="preserve"> </w:t>
      </w:r>
      <w:r>
        <w:rPr>
          <w:rStyle w:val="VerbatimChar"/>
        </w:rPr>
        <w:t xml:space="preserve">t9v2/</w:t>
      </w:r>
      <w:r>
        <w:t xml:space="preserve"> </w:t>
      </w:r>
      <w:r>
        <w:t xml:space="preserve">at stage 1, the script that holds the machine awake during the unattended run and the one that produces the Word copies of these documents. They are tools, not simulator code, so copying them is not an exception to the rule that v2 inherits no code. Once copied, v2 uses its own.</w:t>
      </w:r>
    </w:p>
    <w:bookmarkEnd w:id="76"/>
    <w:bookmarkStart w:id="77" w:name="what-v2-must-never-rebuild"/>
    <w:p>
      <w:pPr>
        <w:pStyle w:val="Heading3"/>
      </w:pPr>
      <w:r>
        <w:t xml:space="preserve">What v2 must never rebuild</w:t>
      </w:r>
    </w:p>
    <w:p>
      <w:pPr>
        <w:pStyle w:val="FirstParagraph"/>
      </w:pPr>
      <w:r>
        <w:t xml:space="preserve">The new tree never contains any of these.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7920"/>
      </w:tblGrid>
      <w:tr>
        <w:trPr>
          <w:tblHeader w:val="on"/>
        </w:trPr>
        <w:tc>
          <w:tcPr/>
          <w:p>
            <w:pPr>
              <w:pStyle w:val="Compact"/>
            </w:pPr>
            <w:r>
              <w:t xml:space="preserve">Do not rebuild</w:t>
            </w:r>
          </w:p>
        </w:tc>
      </w:tr>
      <w:tr>
        <w:tc>
          <w:tcPr/>
          <w:p>
            <w:pPr>
              <w:pStyle w:val="Compact"/>
            </w:pPr>
            <w:r>
              <w:t xml:space="preserve">Abandoned experiment B1</w:t>
            </w:r>
            <w:r>
              <w:t xml:space="preserve"> </w:t>
            </w:r>
            <w:r>
              <w:rPr>
                <w:rStyle w:val="VerbatimChar"/>
              </w:rPr>
              <w:t xml:space="preserve">min_bid_to_win</w:t>
            </w:r>
            <w:r>
              <w:t xml:space="preserve">, its flag, emit, schema entries, pipeline handling and test literals</w:t>
            </w:r>
          </w:p>
        </w:tc>
      </w:tr>
      <w:tr>
        <w:tc>
          <w:tcPr/>
          <w:p>
            <w:pPr>
              <w:pStyle w:val="Compact"/>
            </w:pPr>
            <w:r>
              <w:t xml:space="preserve">Abandoned experiments B2 and B3, the</w:t>
            </w:r>
            <w:r>
              <w:t xml:space="preserve"> </w:t>
            </w:r>
            <w:r>
              <w:rPr>
                <w:rStyle w:val="VerbatimChar"/>
              </w:rPr>
              <w:t xml:space="preserve">explore_traffic</w:t>
            </w:r>
            <w:r>
              <w:t xml:space="preserve"> </w:t>
            </w:r>
            <w:r>
              <w:t xml:space="preserve">flag, branch and tombstones, and the v8 competition variant with its price multipliers and</w:t>
            </w:r>
            <w:r>
              <w:t xml:space="preserve"> </w:t>
            </w:r>
            <w:r>
              <w:rPr>
                <w:rStyle w:val="VerbatimChar"/>
              </w:rPr>
              <w:t xml:space="preserve">ev_market</w:t>
            </w:r>
          </w:p>
        </w:tc>
      </w:tr>
      <w:tr>
        <w:tc>
          <w:tcPr/>
          <w:p>
            <w:pPr>
              <w:pStyle w:val="Compact"/>
            </w:pPr>
            <w:r>
              <w:t xml:space="preserve">Rival probes</w:t>
            </w:r>
            <w:r>
              <w:t xml:space="preserve"> </w:t>
            </w:r>
            <w:r>
              <w:rPr>
                <w:rStyle w:val="VerbatimChar"/>
              </w:rPr>
              <w:t xml:space="preserve">rival_hidden</w:t>
            </w:r>
            <w:r>
              <w:t xml:space="preserve"> </w:t>
            </w:r>
            <w:r>
              <w:t xml:space="preserve">and</w:t>
            </w:r>
            <w:r>
              <w:t xml:space="preserve"> </w:t>
            </w:r>
            <w:r>
              <w:rPr>
                <w:rStyle w:val="VerbatimChar"/>
              </w:rPr>
              <w:t xml:space="preserve">rival_user_corr</w:t>
            </w:r>
            <w:r>
              <w:t xml:space="preserve">, and</w:t>
            </w:r>
            <w:r>
              <w:t xml:space="preserve"> </w:t>
            </w:r>
            <w:r>
              <w:rPr>
                <w:rStyle w:val="VerbatimChar"/>
              </w:rPr>
              <w:t xml:space="preserve">n_rival_seg</w:t>
            </w:r>
            <w:r>
              <w:t xml:space="preserve">, which never had a settings key</w:t>
            </w:r>
          </w:p>
        </w:tc>
      </w:tr>
      <w:tr>
        <w:tc>
          <w:tcPr/>
          <w:p>
            <w:pPr>
              <w:pStyle w:val="Compact"/>
            </w:pPr>
            <w:r>
              <w:t xml:space="preserve">Draw-and-throw-away shims, the legacy rival settings fallback, presence-filtered column logic, and the streaming training fork</w:t>
            </w:r>
          </w:p>
        </w:tc>
      </w:tr>
      <w:tr>
        <w:tc>
          <w:tcPr/>
          <w:p>
            <w:pPr>
              <w:pStyle w:val="Compact"/>
            </w:pPr>
            <w:r>
              <w:t xml:space="preserve">The region-tier table computed then dropped. The 3 tables v1 built and never read are not on this list. Open item O1 wired all 3 on 15 August 2026, so v2 builds them fresh</w:t>
            </w:r>
          </w:p>
        </w:tc>
      </w:tr>
      <w:tr>
        <w:tc>
          <w:tcPr/>
          <w:p>
            <w:pPr>
              <w:pStyle w:val="Compact"/>
            </w:pPr>
            <w:r>
              <w:t xml:space="preserve">Never-read settings keys, the 12 calibration files the generator never reads at run time, v11 arm and diagram scripts, and stale analysis modules with a third seed convention</w:t>
            </w:r>
          </w:p>
        </w:tc>
      </w:tr>
      <w:tr>
        <w:tc>
          <w:tcPr/>
          <w:p>
            <w:pPr>
              <w:pStyle w:val="Compact"/>
            </w:pPr>
            <w:r>
              <w:t xml:space="preserve">Package-root scratch files, tracked logs, the stale status file, superseded and live diagram generators, and the office document tooling</w:t>
            </w:r>
          </w:p>
        </w:tc>
      </w:tr>
    </w:tbl>
    <w:p>
      <w:pPr>
        <w:pStyle w:val="BodyText"/>
      </w:pPr>
      <w:r>
        <w:t xml:space="preserve">One thing in v1 looks like clutter and is not. The separate random-number stream is what keeps the random jitter in our own bid independent of how valuable the impression is. v2 builds its own equivalent.</w:t>
      </w:r>
    </w:p>
    <w:bookmarkEnd w:id="77"/>
    <w:bookmarkEnd w:id="78"/>
    <w:bookmarkStart w:id="79" w:name="what-is-verified"/>
    <w:p>
      <w:pPr>
        <w:pStyle w:val="Heading2"/>
      </w:pPr>
      <w:r>
        <w:t xml:space="preserve">5. What is verified</w:t>
      </w:r>
    </w:p>
    <w:p>
      <w:pPr>
        <w:pStyle w:val="FirstParagraph"/>
      </w:pPr>
      <w:r>
        <w:rPr>
          <w:i/>
          <w:iCs/>
        </w:rPr>
        <w:t xml:space="preserve">In brief.</w:t>
      </w:r>
      <w:r>
        <w:t xml:space="preserve"> </w:t>
      </w:r>
      <w:r>
        <w:t xml:space="preserve">11 checks cover correctness, self-reproducibility, calibration and artifact retention, never agreement with v1’s effect sizes. Generation and censoring are the deterministic stages, so those 2 write a content fingerprint and no other stage does. Training is not byte-identical twice, so it is held to a tolerance instead.</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does</w:t>
            </w:r>
          </w:p>
        </w:tc>
        <w:tc>
          <w:tcPr/>
          <w:p>
            <w:pPr>
              <w:pStyle w:val="Compact"/>
            </w:pPr>
            <w:r>
              <w:t xml:space="preserve">Stage</w:t>
            </w:r>
          </w:p>
        </w:tc>
        <w:tc>
          <w:tcPr/>
          <w:p>
            <w:pPr>
              <w:pStyle w:val="Compact"/>
            </w:pPr>
            <w:r>
              <w:t xml:space="preserve">Cost</w:t>
            </w:r>
          </w:p>
        </w:tc>
      </w:tr>
      <w:tr>
        <w:tc>
          <w:tcPr/>
          <w:p>
            <w:pPr>
              <w:pStyle w:val="Compact"/>
            </w:pPr>
            <w:r>
              <w:t xml:space="preserve">Startup checks V1 to V11</w:t>
            </w:r>
          </w:p>
        </w:tc>
        <w:tc>
          <w:tcPr/>
          <w:p>
            <w:pPr>
              <w:pStyle w:val="Compact"/>
            </w:pPr>
            <w:r>
              <w:t xml:space="preserve">run before any data is generated</w:t>
            </w:r>
          </w:p>
        </w:tc>
        <w:tc>
          <w:tcPr/>
          <w:p>
            <w:pPr>
              <w:pStyle w:val="Compact"/>
            </w:pPr>
            <w:r>
              <w:t xml:space="preserve">1, V3 in 2</w:t>
            </w:r>
          </w:p>
        </w:tc>
        <w:tc>
          <w:tcPr/>
          <w:p>
            <w:pPr>
              <w:pStyle w:val="Compact"/>
            </w:pPr>
            <w:r>
              <w:t xml:space="preserve">none, inside every command</w:t>
            </w:r>
          </w:p>
        </w:tc>
      </w:tr>
      <w:tr>
        <w:tc>
          <w:tcPr/>
          <w:p>
            <w:pPr>
              <w:pStyle w:val="Compact"/>
            </w:pPr>
            <w:r>
              <w:t xml:space="preserve">Calibration file checksums</w:t>
            </w:r>
          </w:p>
        </w:tc>
        <w:tc>
          <w:tcPr/>
          <w:p>
            <w:pPr>
              <w:pStyle w:val="Compact"/>
            </w:pPr>
            <w:r>
              <w:t xml:space="preserve">the 6 carried-over calibration CSVs are hashed at load and compared against the checksums recorded when they were copied, and a mismatch stops the run naming the file</w:t>
            </w:r>
          </w:p>
        </w:tc>
        <w:tc>
          <w:tcPr/>
          <w:p>
            <w:pPr>
              <w:pStyle w:val="Compact"/>
            </w:pPr>
            <w:r>
              <w:t xml:space="preserve">1 onward</w:t>
            </w:r>
          </w:p>
        </w:tc>
        <w:tc>
          <w:tcPr/>
          <w:p>
            <w:pPr>
              <w:pStyle w:val="Compact"/>
            </w:pPr>
            <w:r>
              <w:t xml:space="preserve">none, at load</w:t>
            </w:r>
          </w:p>
        </w:tc>
      </w:tr>
      <w:tr>
        <w:tc>
          <w:tcPr/>
          <w:p>
            <w:pPr>
              <w:pStyle w:val="Compact"/>
            </w:pPr>
            <w:r>
              <w:t xml:space="preserve">Import test</w:t>
            </w:r>
          </w:p>
        </w:tc>
        <w:tc>
          <w:tcPr/>
          <w:p>
            <w:pPr>
              <w:pStyle w:val="Compact"/>
            </w:pPr>
            <w:r>
              <w:t xml:space="preserve">the single assertion in section 2, so no v2 import names v1’s package</w:t>
            </w:r>
          </w:p>
        </w:tc>
        <w:tc>
          <w:tcPr/>
          <w:p>
            <w:pPr>
              <w:pStyle w:val="Compact"/>
            </w:pPr>
            <w:r>
              <w:t xml:space="preserve">1 onward</w:t>
            </w:r>
          </w:p>
        </w:tc>
        <w:tc>
          <w:tcPr/>
          <w:p>
            <w:pPr>
              <w:pStyle w:val="Compact"/>
            </w:pPr>
            <w:r>
              <w:t xml:space="preserve">seconds</w:t>
            </w:r>
          </w:p>
        </w:tc>
      </w:tr>
      <w:tr>
        <w:tc>
          <w:tcPr/>
          <w:p>
            <w:pPr>
              <w:pStyle w:val="Compact"/>
            </w:pPr>
            <w:r>
              <w:t xml:space="preserve">Per-law unit tests, independence gate</w:t>
            </w:r>
          </w:p>
        </w:tc>
        <w:tc>
          <w:tcPr/>
          <w:p>
            <w:pPr>
              <w:pStyle w:val="Compact"/>
            </w:pPr>
            <w:r>
              <w:t xml:space="preserve">each law’s drawn distribution matches the declared one, and the bid’s exploration noise is independent of value</w:t>
            </w:r>
          </w:p>
        </w:tc>
        <w:tc>
          <w:tcPr/>
          <w:p>
            <w:pPr>
              <w:pStyle w:val="Compact"/>
            </w:pPr>
            <w:r>
              <w:t xml:space="preserve">2</w:t>
            </w:r>
          </w:p>
        </w:tc>
        <w:tc>
          <w:tcPr/>
          <w:p>
            <w:pPr>
              <w:pStyle w:val="Compact"/>
            </w:pPr>
            <w:r>
              <w:t xml:space="preserve">seconds</w:t>
            </w:r>
          </w:p>
        </w:tc>
      </w:tr>
      <w:tr>
        <w:tc>
          <w:tcPr/>
          <w:p>
            <w:pPr>
              <w:pStyle w:val="Compact"/>
            </w:pPr>
            <w:r>
              <w:t xml:space="preserve">Calibration bands and direction checks</w:t>
            </w:r>
          </w:p>
        </w:tc>
        <w:tc>
          <w:tcPr/>
          <w:p>
            <w:pPr>
              <w:pStyle w:val="Compact"/>
            </w:pPr>
            <w:r>
              <w:t xml:space="preserve">every calibrated quantity against its band in</w:t>
            </w:r>
            <w:r>
              <w:t xml:space="preserve"> </w:t>
            </w:r>
            <w:r>
              <w:rPr>
                <w:rStyle w:val="VerbatimChar"/>
              </w:rPr>
              <w:t xml:space="preserve">validation.yaml</w:t>
            </w:r>
            <w:r>
              <w:t xml:space="preserve">, and every direction check</w:t>
            </w:r>
          </w:p>
        </w:tc>
        <w:tc>
          <w:tcPr/>
          <w:p>
            <w:pPr>
              <w:pStyle w:val="Compact"/>
            </w:pPr>
            <w:r>
              <w:t xml:space="preserve">2 onward</w:t>
            </w:r>
          </w:p>
        </w:tc>
        <w:tc>
          <w:tcPr/>
          <w:p>
            <w:pPr>
              <w:pStyle w:val="Compact"/>
            </w:pPr>
            <w:r>
              <w:t xml:space="preserve">none, inside every generation</w:t>
            </w:r>
          </w:p>
        </w:tc>
      </w:tr>
      <w:tr>
        <w:tc>
          <w:tcPr/>
          <w:p>
            <w:pPr>
              <w:pStyle w:val="Compact"/>
            </w:pPr>
            <w:r>
              <w:rPr>
                <w:strike/>
              </w:rPr>
              <w:t xml:space="preserve">Golden fingerprints</w:t>
            </w:r>
            <w:r>
              <w:t xml:space="preserve">, chunk-size invariance</w:t>
            </w:r>
          </w:p>
        </w:tc>
        <w:tc>
          <w:tcPr/>
          <w:p>
            <w:pPr>
              <w:pStyle w:val="Compact"/>
            </w:pPr>
            <w:r>
              <w:rPr>
                <w:b/>
                <w:bCs/>
              </w:rPr>
              <w:t xml:space="preserve">The golden fingerprint was never built and is DROPPED, 22 Aug 2026.</w:t>
            </w:r>
            <w:r>
              <w:t xml:space="preserve"> </w:t>
            </w:r>
            <w:r>
              <w:t xml:space="preserve">No test compares generated output against a recorded hash, and gates 2 and 3 never mentioned one; only the fingerprint FUNCTION is tested, for writer, chunk-size and column-order independence and for row-order dependence. Dropped rather than built, because</w:t>
            </w:r>
            <w:r>
              <w:t xml:space="preserve"> </w:t>
            </w:r>
            <w:r>
              <w:rPr>
                <w:rStyle w:val="VerbatimChar"/>
              </w:rPr>
              <w:t xml:space="preserve">generate.fingerprint</w:t>
            </w:r>
            <w:r>
              <w:t xml:space="preserve"> </w:t>
            </w:r>
            <w:r>
              <w:t xml:space="preserve">already hashes the generator settings AND the source bytes of the modules that draw the rows, so a refactor changes it, every dataset carries it, and</w:t>
            </w:r>
            <w:r>
              <w:t xml:space="preserve"> </w:t>
            </w:r>
            <w:r>
              <w:rPr>
                <w:rStyle w:val="VerbatimChar"/>
              </w:rPr>
              <w:t xml:space="preserve">is_complete</w:t>
            </w:r>
            <w:r>
              <w:t xml:space="preserve"> </w:t>
            </w:r>
            <w:r>
              <w:t xml:space="preserve">refuses to mix generations. That is strictly better than a golden hash: per-dataset, automatic, and it fires at reuse rather than only when a test is run. What a golden hash would have added is a faster local signal, not a guarantee that is otherwise missing. Note it would NOT have caught the floor defect, which was wrong from stage 2 — a hash baselined then would have locked the bug in. Golden hashes catch changes, not initial wrongness. The chunk-size invariance test stays and is real</w:t>
            </w:r>
          </w:p>
        </w:tc>
        <w:tc>
          <w:tcPr/>
          <w:p>
            <w:pPr>
              <w:pStyle w:val="Compact"/>
            </w:pPr>
            <w:r>
              <w:t xml:space="preserve">2 and 3</w:t>
            </w:r>
          </w:p>
        </w:tc>
        <w:tc>
          <w:tcPr/>
          <w:p>
            <w:pPr>
              <w:pStyle w:val="Compact"/>
            </w:pPr>
            <w:r>
              <w:t xml:space="preserve">2 generations for the invariance test</w:t>
            </w:r>
          </w:p>
        </w:tc>
      </w:tr>
      <w:tr>
        <w:tc>
          <w:tcPr/>
          <w:p>
            <w:pPr>
              <w:pStyle w:val="Compact"/>
            </w:pPr>
            <w:r>
              <w:t xml:space="preserve">Dataset checksum manifest</w:t>
            </w:r>
          </w:p>
        </w:tc>
        <w:tc>
          <w:tcPr/>
          <w:p>
            <w:pPr>
              <w:pStyle w:val="Compact"/>
            </w:pPr>
            <w:r>
              <w:t xml:space="preserve">one sha256 per campaign dataset, so any file that leaves this machine can be verified against the run that produced it. The golden fingerprint proves the code is stable, this proves a particular file is intact. Built at stage 7 as</w:t>
            </w:r>
            <w:r>
              <w:t xml:space="preserve"> </w:t>
            </w:r>
            <w:r>
              <w:rPr>
                <w:rStyle w:val="VerbatimChar"/>
              </w:rPr>
              <w:t xml:space="preserve">t9v2/docs/gates/checksums.md</w:t>
            </w:r>
            <w:r>
              <w:t xml:space="preserve"> </w:t>
            </w:r>
            <w:r>
              <w:t xml:space="preserve">and</w:t>
            </w:r>
            <w:r>
              <w:t xml:space="preserve"> </w:t>
            </w:r>
            <w:r>
              <w:rPr>
                <w:rStyle w:val="VerbatimChar"/>
              </w:rPr>
              <w:t xml:space="preserve">checksums.json</w:t>
            </w:r>
            <w:r>
              <w:t xml:space="preserve"> </w:t>
            </w:r>
            <w:r>
              <w:t xml:space="preserve">rather than the</w:t>
            </w:r>
            <w:r>
              <w:t xml:space="preserve"> </w:t>
            </w:r>
            <w:r>
              <w:rPr>
                <w:rStyle w:val="VerbatimChar"/>
              </w:rPr>
              <w:t xml:space="preserve">t9v2/output/CHECKSUMS.txt</w:t>
            </w:r>
            <w:r>
              <w:t xml:space="preserve"> </w:t>
            </w:r>
            <w:r>
              <w:t xml:space="preserve">planned here, because</w:t>
            </w:r>
            <w:r>
              <w:t xml:space="preserve"> </w:t>
            </w:r>
            <w:r>
              <w:rPr>
                <w:rStyle w:val="VerbatimChar"/>
              </w:rPr>
              <w:t xml:space="preserve">output/</w:t>
            </w:r>
            <w:r>
              <w:t xml:space="preserve"> </w:t>
            </w:r>
            <w:r>
              <w:t xml:space="preserve">is gitignored and a manifest that is not committed cannot be checked against later</w:t>
            </w:r>
          </w:p>
        </w:tc>
        <w:tc>
          <w:tcPr/>
          <w:p>
            <w:pPr>
              <w:pStyle w:val="Compact"/>
            </w:pPr>
            <w:r>
              <w:t xml:space="preserve">7</w:t>
            </w:r>
          </w:p>
        </w:tc>
        <w:tc>
          <w:tcPr/>
          <w:p>
            <w:pPr>
              <w:pStyle w:val="Compact"/>
            </w:pPr>
            <w:r>
              <w:t xml:space="preserve">one read of about 20 GB</w:t>
            </w:r>
          </w:p>
        </w:tc>
      </w:tr>
      <w:tr>
        <w:tc>
          <w:tcPr/>
          <w:p>
            <w:pPr>
              <w:pStyle w:val="Compact"/>
            </w:pPr>
            <w:r>
              <w:t xml:space="preserve">Censoring leak checks</w:t>
            </w:r>
          </w:p>
        </w:tc>
        <w:tc>
          <w:tcPr/>
          <w:p>
            <w:pPr>
              <w:pStyle w:val="Compact"/>
            </w:pPr>
            <w:r>
              <w:t xml:space="preserve">each view exposes exactly its declared observability, does not mutate the master, and never lets SSP-only columns reach C1 or C2</w:t>
            </w:r>
          </w:p>
        </w:tc>
        <w:tc>
          <w:tcPr/>
          <w:p>
            <w:pPr>
              <w:pStyle w:val="Compact"/>
            </w:pPr>
            <w:r>
              <w:t xml:space="preserve">3</w:t>
            </w:r>
          </w:p>
        </w:tc>
        <w:tc>
          <w:tcPr/>
          <w:p>
            <w:pPr>
              <w:pStyle w:val="Compact"/>
            </w:pPr>
            <w:r>
              <w:t xml:space="preserve">one 100K censor, seconds</w:t>
            </w:r>
          </w:p>
        </w:tc>
      </w:tr>
      <w:tr>
        <w:tc>
          <w:tcPr/>
          <w:p>
            <w:pPr>
              <w:pStyle w:val="Compact"/>
            </w:pPr>
            <w:r>
              <w:t xml:space="preserve">Winning-price leak test,</w:t>
            </w:r>
            <w:r>
              <w:t xml:space="preserve"> </w:t>
            </w:r>
            <w:r>
              <w:rPr>
                <w:strike/>
              </w:rPr>
              <w:t xml:space="preserve">serving whitelist</w:t>
            </w:r>
          </w:p>
        </w:tc>
        <w:tc>
          <w:tcPr/>
          <w:p>
            <w:pPr>
              <w:pStyle w:val="Compact"/>
            </w:pPr>
            <w:r>
              <w:t xml:space="preserve">the leak tests were built: no row sees its own winning price through either encoder, and the SSP encoder reaches C3 and C4 only.</w:t>
            </w:r>
            <w:r>
              <w:t xml:space="preserve"> </w:t>
            </w:r>
            <w:r>
              <w:rPr>
                <w:b/>
                <w:bCs/>
              </w:rPr>
              <w:t xml:space="preserve">The serving whitelist was not built in v2 and is built in v2.2</w:t>
            </w:r>
            <w:r>
              <w:t xml:space="preserve"> </w:t>
            </w:r>
            <w:r>
              <w:t xml:space="preserve">— nothing checked a model’s feature manifest against its view’s visible columns, so nothing structurally prevented a latent, an estimand or the oracle being served. Closed at step 5 by one shared</w:t>
            </w:r>
            <w:r>
              <w:t xml:space="preserve"> </w:t>
            </w:r>
            <w:r>
              <w:rPr>
                <w:rStyle w:val="VerbatimChar"/>
              </w:rPr>
              <w:t xml:space="preserve">BANNED_FEATURES</w:t>
            </w:r>
            <w:r>
              <w:t xml:space="preserve"> </w:t>
            </w:r>
            <w:r>
              <w:t xml:space="preserve">constant that the gate-4 condition and</w:t>
            </w:r>
            <w:r>
              <w:t xml:space="preserve"> </w:t>
            </w:r>
            <w:r>
              <w:rPr>
                <w:rStyle w:val="VerbatimChar"/>
              </w:rPr>
              <w:t xml:space="preserve">tests/test_no_leak.py</w:t>
            </w:r>
            <w:r>
              <w:t xml:space="preserve"> </w:t>
            </w:r>
            <w:r>
              <w:t xml:space="preserve">both import rather than restate, checked against each FITTED model’s feature list. The suite also force-adds</w:t>
            </w:r>
            <w:r>
              <w:t xml:space="preserve"> </w:t>
            </w:r>
            <w:r>
              <w:rPr>
                <w:rStyle w:val="VerbatimChar"/>
              </w:rPr>
              <w:t xml:space="preserve">min_winning_price</w:t>
            </w:r>
            <w:r>
              <w:t xml:space="preserve"> </w:t>
            </w:r>
            <w:r>
              <w:t xml:space="preserve">to a C3 fit and asserts win AUC ≥ 0.999, so the exclusion is shown to be load-bearing rather than merely present</w:t>
            </w:r>
          </w:p>
        </w:tc>
        <w:tc>
          <w:tcPr/>
          <w:p>
            <w:pPr>
              <w:pStyle w:val="Compact"/>
            </w:pPr>
            <w:r>
              <w:t xml:space="preserve">4</w:t>
            </w:r>
          </w:p>
        </w:tc>
        <w:tc>
          <w:tcPr/>
          <w:p>
            <w:pPr>
              <w:pStyle w:val="Compact"/>
            </w:pPr>
            <w:r>
              <w:t xml:space="preserve">seconds</w:t>
            </w:r>
          </w:p>
        </w:tc>
      </w:tr>
      <w:tr>
        <w:tc>
          <w:tcPr/>
          <w:p>
            <w:pPr>
              <w:pStyle w:val="Compact"/>
            </w:pPr>
            <w:r>
              <w:t xml:space="preserve">Training reproducibility</w:t>
            </w:r>
          </w:p>
        </w:tc>
        <w:tc>
          <w:tcPr/>
          <w:p>
            <w:pPr>
              <w:pStyle w:val="Compact"/>
            </w:pPr>
            <w:r>
              <w:t xml:space="preserve">the same profile and seed trained twice, thread count fixed, which measures the run-to-run spread the 0.002 tolerance has to cover</w:t>
            </w:r>
          </w:p>
        </w:tc>
        <w:tc>
          <w:tcPr/>
          <w:p>
            <w:pPr>
              <w:pStyle w:val="Compact"/>
            </w:pPr>
            <w:r>
              <w:t xml:space="preserve">4</w:t>
            </w:r>
          </w:p>
        </w:tc>
        <w:tc>
          <w:tcPr/>
          <w:p>
            <w:pPr>
              <w:pStyle w:val="Compact"/>
            </w:pPr>
            <w:r>
              <w:t xml:space="preserve">a second 100K pass, about 25 s</w:t>
            </w:r>
          </w:p>
        </w:tc>
      </w:tr>
      <w:tr>
        <w:tc>
          <w:tcPr/>
          <w:p>
            <w:pPr>
              <w:pStyle w:val="Compact"/>
            </w:pPr>
            <w:r>
              <w:rPr>
                <w:b/>
                <w:bCs/>
              </w:rPr>
              <w:t xml:space="preserve">Artifact retention</w:t>
            </w:r>
          </w:p>
        </w:tc>
        <w:tc>
          <w:tcPr/>
          <w:p>
            <w:pPr>
              <w:pStyle w:val="Compact"/>
            </w:pPr>
            <w:r>
              <w:t xml:space="preserve">a seed counts as complete only when its folder holds ALL of: master parquet and manifest,</w:t>
            </w:r>
            <w:r>
              <w:t xml:space="preserve"> </w:t>
            </w:r>
            <w:r>
              <w:rPr>
                <w:rStyle w:val="VerbatimChar"/>
              </w:rPr>
              <w:t xml:space="preserve">results.json</w:t>
            </w:r>
            <w:r>
              <w:t xml:space="preserve">, one frozen bundle per view, one per-row eval file per view. A separate test asserts that no</w:t>
            </w:r>
            <w:r>
              <w:t xml:space="preserve"> </w:t>
            </w:r>
            <w:r>
              <w:rPr>
                <w:rStyle w:val="VerbatimChar"/>
              </w:rPr>
              <w:t xml:space="preserve">unlink</w:t>
            </w:r>
            <w:r>
              <w:t xml:space="preserve">,</w:t>
            </w:r>
            <w:r>
              <w:t xml:space="preserve"> </w:t>
            </w:r>
            <w:r>
              <w:rPr>
                <w:rStyle w:val="VerbatimChar"/>
              </w:rPr>
              <w:t xml:space="preserve">rmtree</w:t>
            </w:r>
            <w:r>
              <w:t xml:space="preserve"> </w:t>
            </w:r>
            <w:r>
              <w:t xml:space="preserve">or</w:t>
            </w:r>
            <w:r>
              <w:t xml:space="preserve"> </w:t>
            </w:r>
            <w:r>
              <w:rPr>
                <w:rStyle w:val="VerbatimChar"/>
              </w:rPr>
              <w:t xml:space="preserve">os.remove</w:t>
            </w:r>
            <w:r>
              <w:t xml:space="preserve"> </w:t>
            </w:r>
            <w:r>
              <w:t xml:space="preserve">in the source targets anything under</w:t>
            </w:r>
            <w:r>
              <w:t xml:space="preserve"> </w:t>
            </w:r>
            <w:r>
              <w:rPr>
                <w:rStyle w:val="VerbatimChar"/>
              </w:rPr>
              <w:t xml:space="preserve">output/</w:t>
            </w:r>
            <w:r>
              <w:t xml:space="preserve">, and that no delete flag exists to opt into. ADDED 21 Aug 2026 after</w:t>
            </w:r>
            <w:r>
              <w:t xml:space="preserve"> </w:t>
            </w:r>
            <w:r>
              <w:rPr>
                <w:rStyle w:val="VerbatimChar"/>
              </w:rPr>
              <w:t xml:space="preserve">run_arm1.py</w:t>
            </w:r>
            <w:r>
              <w:t xml:space="preserve"> </w:t>
            </w:r>
            <w:r>
              <w:t xml:space="preserve">deleted the master it had just generated, destroying the parquets, models and per-row eval files behind the corrected 1M results now tagged</w:t>
            </w:r>
            <w:r>
              <w:t xml:space="preserve"> </w:t>
            </w:r>
            <w:r>
              <w:rPr>
                <w:rStyle w:val="VerbatimChar"/>
              </w:rPr>
              <w:t xml:space="preserve">v2-corrected-1M</w:t>
            </w:r>
            <w:r>
              <w:t xml:space="preserve">. The prior rule was doc-only and did not prevent it, so it moves into the completeness check the campaign already runs. The deeper gap is that</w:t>
            </w:r>
            <w:r>
              <w:t xml:space="preserve"> </w:t>
            </w:r>
            <w:r>
              <w:rPr>
                <w:rStyle w:val="VerbatimChar"/>
              </w:rPr>
              <w:t xml:space="preserve">main</w:t>
            </w:r>
            <w:r>
              <w:t xml:space="preserve"> </w:t>
            </w:r>
            <w:r>
              <w:t xml:space="preserve">never WRITES bundles or per-row eval files at all, so this check and the persistence rebuild are one piece of work</w:t>
            </w:r>
          </w:p>
        </w:tc>
        <w:tc>
          <w:tcPr/>
          <w:p>
            <w:pPr>
              <w:pStyle w:val="Compact"/>
            </w:pPr>
            <w:r>
              <w:t xml:space="preserve">5</w:t>
            </w:r>
          </w:p>
        </w:tc>
        <w:tc>
          <w:tcPr/>
          <w:p>
            <w:pPr>
              <w:pStyle w:val="Compact"/>
            </w:pPr>
            <w:r>
              <w:t xml:space="preserve">none, inside</w:t>
            </w:r>
            <w:r>
              <w:t xml:space="preserve"> </w:t>
            </w:r>
            <w:r>
              <w:rPr>
                <w:rStyle w:val="VerbatimChar"/>
              </w:rPr>
              <w:t xml:space="preserve">is_complete</w:t>
            </w:r>
          </w:p>
        </w:tc>
      </w:tr>
    </w:tbl>
    <w:p>
      <w:pPr>
        <w:sectPr>
          <w:pgSz w:w="16838" w:h="11906" w:orient="landscape"/>
          <w:pgMar w:top="1134" w:right="1134" w:bottom="1134" w:left="1134"/>
        </w:sectPr>
      </w:pPr>
    </w:p>
    <w:p>
      <w:pPr>
        <w:pStyle w:val="BodyText"/>
      </w:pPr>
      <w:r>
        <w:rPr>
          <w:strike/>
        </w:rPr>
        <w:t xml:space="preserve">Re-baselining happens only in the commit that caused it, logged in</w:t>
      </w:r>
      <w:r>
        <w:rPr>
          <w:strike/>
        </w:rPr>
        <w:t xml:space="preserve"> </w:t>
      </w:r>
      <w:r>
        <w:rPr>
          <w:rStyle w:val="VerbatimChar"/>
          <w:strike/>
        </w:rPr>
        <w:t xml:space="preserve">t9v2/docs/GOLDEN_LOG.md</w:t>
      </w:r>
      <w:r>
        <w:rPr>
          <w:strike/>
        </w:rPr>
        <w:t xml:space="preserve">.</w:t>
      </w:r>
      <w:r>
        <w:t xml:space="preserve"> </w:t>
      </w:r>
      <w:r>
        <w:rPr>
          <w:b/>
          <w:bCs/>
        </w:rPr>
        <w:t xml:space="preserve">Dropped 22 Aug 2026 with the golden fingerprint above.</w:t>
      </w:r>
      <w:r>
        <w:t xml:space="preserve"> </w:t>
      </w:r>
      <w:r>
        <w:rPr>
          <w:rStyle w:val="VerbatimChar"/>
        </w:rPr>
        <w:t xml:space="preserve">GOLDEN_LOG.md</w:t>
      </w:r>
      <w:r>
        <w:t xml:space="preserve"> </w:t>
      </w:r>
      <w:r>
        <w:t xml:space="preserve">was referenced twice in this document and never created, so nothing was ever logged in it. The design fingerprint in each dataset manifest is the record of which generator produced which data.</w:t>
      </w:r>
    </w:p>
    <w:p>
      <w:pPr>
        <w:pStyle w:val="BodyText"/>
      </w:pPr>
      <w:r>
        <w:t xml:space="preserve">Solving the 6 constants is a stage 2 action, not a recurring check. (The count moved twice on 16 August 2026. It read 8;</w:t>
      </w:r>
      <w:r>
        <w:t xml:space="preserve"> </w:t>
      </w:r>
      <w:r>
        <w:rPr>
          <w:rStyle w:val="VerbatimChar"/>
        </w:rPr>
        <w:t xml:space="preserve">ltv.lognormal_sigma</w:t>
      </w:r>
      <w:r>
        <w:t xml:space="preserve"> </w:t>
      </w:r>
      <w:r>
        <w:t xml:space="preserve">made it 9, because v2 had inherited v1’s solved value while routing it</w:t>
      </w:r>
      <w:r>
        <w:t xml:space="preserve"> </w:t>
      </w:r>
      <w:r>
        <w:rPr>
          <w:rStyle w:val="VerbatimChar"/>
        </w:rPr>
        <w:t xml:space="preserve">specified</w:t>
      </w:r>
      <w:r>
        <w:t xml:space="preserve"> </w:t>
      </w:r>
      <w:r>
        <w:t xml:space="preserve">and v1’s provenance table records it as an autocal output; then the 3 archetype LTV means left it, because they were routed</w:t>
      </w:r>
      <w:r>
        <w:t xml:space="preserve"> </w:t>
      </w:r>
      <w:r>
        <w:rPr>
          <w:rStyle w:val="VerbatimChar"/>
        </w:rPr>
        <w:t xml:space="preserve">auto-calibrated</w:t>
      </w:r>
      <w:r>
        <w:t xml:space="preserve"> </w:t>
      </w:r>
      <w:r>
        <w:t xml:space="preserve">while no solver had ever produced them. All 3 plus sigma aim at one scalar, so only sigma is identified. The named list with a target for each is</w:t>
      </w:r>
      <w:r>
        <w:t xml:space="preserve"> </w:t>
      </w:r>
      <w:r>
        <w:rPr>
          <w:rStyle w:val="VerbatimChar"/>
        </w:rPr>
        <w:t xml:space="preserve">t9v2/config/calibrated.yaml</w:t>
      </w:r>
      <w:r>
        <w:t xml:space="preserve">, in a</w:t>
      </w:r>
      <w:r>
        <w:t xml:space="preserve"> </w:t>
      </w:r>
      <w:r>
        <w:rPr>
          <w:rStyle w:val="VerbatimChar"/>
        </w:rPr>
        <w:t xml:space="preserve">contract</w:t>
      </w:r>
      <w:r>
        <w:t xml:space="preserve"> </w:t>
      </w:r>
      <w:r>
        <w:t xml:space="preserve">block the solver writes against, and it now matches what the solver delivers.) It runs when a law changes, writes</w:t>
      </w:r>
      <w:r>
        <w:t xml:space="preserve"> </w:t>
      </w:r>
      <w:r>
        <w:rPr>
          <w:rStyle w:val="VerbatimChar"/>
        </w:rPr>
        <w:t xml:space="preserve">calibrated.yaml</w:t>
      </w:r>
      <w:r>
        <w:t xml:space="preserve"> </w:t>
      </w:r>
      <w:r>
        <w:t xml:space="preserve">and costs roughly 10 minutes, v1’s figure and unmeasured for v2. Re-solving cannot fail on its own, because the search is deterministic, so staleness is caught by the bands instead.</w:t>
      </w:r>
    </w:p>
    <w:p>
      <w:pPr>
        <w:pStyle w:val="BodyText"/>
      </w:pPr>
      <w:r>
        <w:t xml:space="preserve">The reproducibility tolerance is 0.002 absolute on every AUC and 1 percent relative on CRPS, declared in</w:t>
      </w:r>
      <w:r>
        <w:t xml:space="preserve"> </w:t>
      </w:r>
      <w:r>
        <w:rPr>
          <w:rStyle w:val="VerbatimChar"/>
        </w:rPr>
        <w:t xml:space="preserve">validation.yaml</w:t>
      </w:r>
      <w:r>
        <w:t xml:space="preserve"> </w:t>
      </w:r>
      <w:r>
        <w:t xml:space="preserve">as</w:t>
      </w:r>
      <w:r>
        <w:t xml:space="preserve"> </w:t>
      </w:r>
      <w:r>
        <w:rPr>
          <w:rStyle w:val="VerbatimChar"/>
        </w:rPr>
        <w:t xml:space="preserve">repro_tolerance</w:t>
      </w:r>
      <w:r>
        <w:t xml:space="preserve">, and a run outside it fails. Profit is not judged at 100K, so it is not in this test. The training manifest records the fingerprint chain, the settings hashes, the xgboost version and the thread count. A settings hash is a sha256 over the effective settings.</w:t>
      </w:r>
    </w:p>
    <w:p>
      <w:r>
        <w:pict>
          <v:rect style="width:0;height:1.5pt" o:hralign="center" o:hrstd="t" o:hr="t"/>
        </w:pict>
      </w:r>
    </w:p>
    <w:bookmarkEnd w:id="79"/>
    <w:bookmarkStart w:id="82" w:name="phase-2-and-phase-3"/>
    <w:p>
      <w:pPr>
        <w:pStyle w:val="Heading2"/>
      </w:pPr>
      <w:r>
        <w:t xml:space="preserve">6. Phase 2 and Phase 3</w:t>
      </w:r>
    </w:p>
    <w:p>
      <w:pPr>
        <w:pStyle w:val="FirstParagraph"/>
      </w:pPr>
      <w:r>
        <w:rPr>
          <w:i/>
          <w:iCs/>
        </w:rPr>
        <w:t xml:space="preserve">In brief.</w:t>
      </w:r>
      <w:r>
        <w:t xml:space="preserve"> </w:t>
      </w:r>
      <w:r>
        <w:t xml:space="preserve">Phase 2 and 3 get plug-in points, not implementations.</w:t>
      </w:r>
      <w:r>
        <w:t xml:space="preserve"> </w:t>
      </w:r>
      <w:r>
        <w:rPr>
          <w:b/>
          <w:bCs/>
        </w:rPr>
        <w:t xml:space="preserve">Of the four this section promised, one was built. The other three are outstanding and are the gap between v2 being a sound study and v2 being a platform.</w:t>
      </w:r>
    </w:p>
    <w:p>
      <w:pPr>
        <w:pStyle w:val="BodyText"/>
      </w:pPr>
      <w:r>
        <w:t xml:space="preserve">v2 was to build the plug-in points the later phases need, and nothing else. Prediction is single row and each head is saved as XGBoost native JSON plus its manifest. A bidder is one object,</w:t>
      </w:r>
      <w:r>
        <w:t xml:space="preserve"> </w:t>
      </w:r>
      <w:r>
        <w:rPr>
          <w:rStyle w:val="VerbatimChar"/>
        </w:rPr>
        <w:t xml:space="preserve">bid(ev, pwin_curve, constraints) -&gt; price</w:t>
      </w:r>
      <w:r>
        <w:t xml:space="preserve">, where</w:t>
      </w:r>
      <w:r>
        <w:t xml:space="preserve"> </w:t>
      </w:r>
      <w:r>
        <w:rPr>
          <w:rStyle w:val="VerbatimChar"/>
        </w:rPr>
        <w:t xml:space="preserve">pwin_curve</w:t>
      </w:r>
      <w:r>
        <w:t xml:space="preserve"> </w:t>
      </w:r>
      <w:r>
        <w:t xml:space="preserve">is the chance of winning at each candidate price. The oracle bidder, retained-truth scoring, and the estimand and latent columns are never served, which the serving whitelist enforces.</w:t>
      </w:r>
    </w:p>
    <w:bookmarkStart w:id="80" w:name="X12eb0d3e10c397880a0922018dcb0b9cec0119c"/>
    <w:p>
      <w:pPr>
        <w:pStyle w:val="Heading3"/>
      </w:pPr>
      <w:r>
        <w:t xml:space="preserve">What was actually built, checked against the code on 17 August 2026</w:t>
      </w:r>
    </w:p>
    <w:p>
      <w:pPr>
        <w:sectPr>
          <w:pgSz w:w="11906" w:h="16838"/>
          <w:pgMar w:top="1134" w:right="1134" w:bottom="1134" w:left="1134"/>
        </w:sect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Plug-in point</w:t>
            </w:r>
          </w:p>
        </w:tc>
        <w:tc>
          <w:tcPr/>
          <w:p>
            <w:pPr>
              <w:pStyle w:val="Compact"/>
            </w:pPr>
            <w:r>
              <w:t xml:space="preserve">State</w:t>
            </w:r>
          </w:p>
        </w:tc>
        <w:tc>
          <w:tcPr/>
          <w:p>
            <w:pPr>
              <w:pStyle w:val="Compact"/>
            </w:pPr>
            <w:r>
              <w:t xml:space="preserve">Evidence</w:t>
            </w:r>
          </w:p>
        </w:tc>
      </w:tr>
      <w:tr>
        <w:tc>
          <w:tcPr/>
          <w:p>
            <w:pPr>
              <w:pStyle w:val="Compact"/>
            </w:pPr>
            <w:r>
              <w:rPr>
                <w:b/>
                <w:bCs/>
              </w:rPr>
              <w:t xml:space="preserve">Prediction contract</w:t>
            </w:r>
          </w:p>
        </w:tc>
        <w:tc>
          <w:tcPr/>
          <w:p>
            <w:pPr>
              <w:pStyle w:val="Compact"/>
            </w:pPr>
            <w:r>
              <w:rPr>
                <w:b/>
                <w:bCs/>
              </w:rPr>
              <w:t xml:space="preserve">BUILT</w:t>
            </w:r>
          </w:p>
        </w:tc>
        <w:tc>
          <w:tcPr/>
          <w:p>
            <w:pPr>
              <w:pStyle w:val="Compact"/>
            </w:pPr>
            <w:r>
              <w:rPr>
                <w:rStyle w:val="VerbatimChar"/>
              </w:rPr>
              <w:t xml:space="preserve">api.py</w:t>
            </w:r>
            <w:r>
              <w:t xml:space="preserve"> </w:t>
            </w:r>
            <w:r>
              <w:rPr>
                <w:rStyle w:val="VerbatimChar"/>
              </w:rPr>
              <w:t xml:space="preserve">Trained.score()</w:t>
            </w:r>
            <w:r>
              <w:t xml:space="preserve"> </w:t>
            </w:r>
            <w:r>
              <w:t xml:space="preserve">batch and</w:t>
            </w:r>
            <w:r>
              <w:t xml:space="preserve"> </w:t>
            </w:r>
            <w:r>
              <w:rPr>
                <w:rStyle w:val="VerbatimChar"/>
              </w:rPr>
              <w:t xml:space="preserve">.predict()</w:t>
            </w:r>
            <w:r>
              <w:t xml:space="preserve"> </w:t>
            </w:r>
            <w:r>
              <w:t xml:space="preserve">single row; gate 4 checks they agree to 1e-9</w:t>
            </w:r>
          </w:p>
        </w:tc>
      </w:tr>
      <w:tr>
        <w:tc>
          <w:tcPr/>
          <w:p>
            <w:pPr>
              <w:pStyle w:val="Compact"/>
            </w:pPr>
            <w:r>
              <w:rPr>
                <w:b/>
                <w:bCs/>
              </w:rPr>
              <w:t xml:space="preserve">Bidder protocol</w:t>
            </w:r>
          </w:p>
        </w:tc>
        <w:tc>
          <w:tcPr/>
          <w:p>
            <w:pPr>
              <w:pStyle w:val="Compact"/>
            </w:pPr>
            <w:r>
              <w:rPr>
                <w:b/>
                <w:bCs/>
              </w:rPr>
              <w:t xml:space="preserve">NOT BUILT</w:t>
            </w:r>
          </w:p>
        </w:tc>
        <w:tc>
          <w:tcPr/>
          <w:p>
            <w:pPr>
              <w:pStyle w:val="Compact"/>
            </w:pPr>
            <w:r>
              <w:rPr>
                <w:rStyle w:val="VerbatimChar"/>
              </w:rPr>
              <w:t xml:space="preserve">api.py:74</w:t>
            </w:r>
            <w:r>
              <w:t xml:space="preserve"> </w:t>
            </w:r>
            <w:r>
              <w:rPr>
                <w:rStyle w:val="VerbatimChar"/>
              </w:rPr>
              <w:t xml:space="preserve">Trained.bid()</w:t>
            </w:r>
            <w:r>
              <w:t xml:space="preserve"> </w:t>
            </w:r>
            <w:r>
              <w:t xml:space="preserve">hardcodes argmax over the shared ladder. There is no</w:t>
            </w:r>
            <w:r>
              <w:t xml:space="preserve"> </w:t>
            </w:r>
            <w:r>
              <w:rPr>
                <w:rStyle w:val="VerbatimChar"/>
              </w:rPr>
              <w:t xml:space="preserve">bid(ev, pwin_curve, constraints) -&gt; price</w:t>
            </w:r>
            <w:r>
              <w:t xml:space="preserve"> </w:t>
            </w:r>
            <w:r>
              <w:t xml:space="preserve">interface a caller can implement and substitute, and</w:t>
            </w:r>
            <w:r>
              <w:t xml:space="preserve"> </w:t>
            </w:r>
            <w:r>
              <w:rPr>
                <w:rStyle w:val="VerbatimChar"/>
              </w:rPr>
              <w:t xml:space="preserve">run_policies</w:t>
            </w:r>
            <w:r>
              <w:t xml:space="preserve"> </w:t>
            </w:r>
            <w:r>
              <w:t xml:space="preserve">names its 3 policies inline rather than resolving them through one</w:t>
            </w:r>
          </w:p>
        </w:tc>
      </w:tr>
      <w:tr>
        <w:tc>
          <w:tcPr/>
          <w:p>
            <w:pPr>
              <w:pStyle w:val="Compact"/>
            </w:pPr>
            <w:r>
              <w:rPr>
                <w:b/>
                <w:bCs/>
              </w:rPr>
              <w:t xml:space="preserve">Serving whitelist</w:t>
            </w:r>
          </w:p>
        </w:tc>
        <w:tc>
          <w:tcPr/>
          <w:p>
            <w:pPr>
              <w:pStyle w:val="Compact"/>
            </w:pPr>
            <w:r>
              <w:rPr>
                <w:b/>
                <w:bCs/>
              </w:rPr>
              <w:t xml:space="preserve">NOT BUILT</w:t>
            </w:r>
          </w:p>
        </w:tc>
        <w:tc>
          <w:tcPr/>
          <w:p>
            <w:pPr>
              <w:pStyle w:val="Compact"/>
            </w:pPr>
            <w:r>
              <w:t xml:space="preserve">0 references to</w:t>
            </w:r>
            <w:r>
              <w:t xml:space="preserve"> </w:t>
            </w:r>
            <w:r>
              <w:rPr>
                <w:rStyle w:val="VerbatimChar"/>
              </w:rPr>
              <w:t xml:space="preserve">whitelist</w:t>
            </w:r>
            <w:r>
              <w:t xml:space="preserve"> </w:t>
            </w:r>
            <w:r>
              <w:t xml:space="preserve">anywhere in</w:t>
            </w:r>
            <w:r>
              <w:t xml:space="preserve"> </w:t>
            </w:r>
            <w:r>
              <w:rPr>
                <w:rStyle w:val="VerbatimChar"/>
              </w:rPr>
              <w:t xml:space="preserve">src/</w:t>
            </w:r>
            <w:r>
              <w:t xml:space="preserve">. Nothing checks a model’s feature list against its view’s visible columns, so the guarantee that latents, estimands and the oracle are never served rests on the feature builders being written correctly rather than on a check</w:t>
            </w:r>
          </w:p>
        </w:tc>
      </w:tr>
      <w:tr>
        <w:tc>
          <w:tcPr/>
          <w:p>
            <w:pPr>
              <w:pStyle w:val="Compact"/>
            </w:pPr>
            <w:r>
              <w:rPr>
                <w:b/>
                <w:bCs/>
              </w:rPr>
              <w:t xml:space="preserve">Model persistence</w:t>
            </w:r>
          </w:p>
        </w:tc>
        <w:tc>
          <w:tcPr/>
          <w:p>
            <w:pPr>
              <w:pStyle w:val="Compact"/>
            </w:pPr>
            <w:r>
              <w:rPr>
                <w:b/>
                <w:bCs/>
              </w:rPr>
              <w:t xml:space="preserve">NOT BUILT</w:t>
            </w:r>
          </w:p>
        </w:tc>
        <w:tc>
          <w:tcPr/>
          <w:p>
            <w:pPr>
              <w:pStyle w:val="Compact"/>
            </w:pPr>
            <w:r>
              <w:t xml:space="preserve">no</w:t>
            </w:r>
            <w:r>
              <w:t xml:space="preserve"> </w:t>
            </w:r>
            <w:r>
              <w:rPr>
                <w:rStyle w:val="VerbatimChar"/>
              </w:rPr>
              <w:t xml:space="preserve">save_model</w:t>
            </w:r>
            <w:r>
              <w:t xml:space="preserve"> </w:t>
            </w:r>
            <w:r>
              <w:t xml:space="preserve">or</w:t>
            </w:r>
            <w:r>
              <w:t xml:space="preserve"> </w:t>
            </w:r>
            <w:r>
              <w:rPr>
                <w:rStyle w:val="VerbatimChar"/>
              </w:rPr>
              <w:t xml:space="preserve">load_model</w:t>
            </w:r>
            <w:r>
              <w:t xml:space="preserve">. A</w:t>
            </w:r>
            <w:r>
              <w:t xml:space="preserve"> </w:t>
            </w:r>
            <w:r>
              <w:rPr>
                <w:rStyle w:val="VerbatimChar"/>
              </w:rPr>
              <w:t xml:space="preserve">Trained</w:t>
            </w:r>
            <w:r>
              <w:t xml:space="preserve"> </w:t>
            </w:r>
            <w:r>
              <w:t xml:space="preserve">object exists only in the process that fitted it, so a model cannot be shipped, received, or re-scored later</w:t>
            </w:r>
          </w:p>
        </w:tc>
      </w:tr>
    </w:tbl>
    <w:p>
      <w:pPr>
        <w:sectPr>
          <w:pgSz w:w="16838" w:h="11906" w:orient="landscape"/>
          <w:pgMar w:top="1134" w:right="1134" w:bottom="1134" w:left="1134"/>
        </w:sectPr>
      </w:pPr>
    </w:p>
    <w:p>
      <w:pPr>
        <w:pStyle w:val="BodyText"/>
      </w:pPr>
      <w:r>
        <w:rPr>
          <w:b/>
          <w:bCs/>
        </w:rPr>
        <w:t xml:space="preserve">Why this was missed.</w:t>
      </w:r>
      <w:r>
        <w:t xml:space="preserve"> </w:t>
      </w:r>
      <w:r>
        <w:t xml:space="preserve">Gate 7’s conditions are tests green, stages 2 and 3 reproducing, the deferred list matching, and the checksum manifest. None of them asks whether the plug-in points this section promised exist, so all seven gates passed with three of four unbuilt. The deferred list was also verified honestly and did not catch it, because these three were never</w:t>
      </w:r>
      <w:r>
        <w:t xml:space="preserve"> </w:t>
      </w:r>
      <w:r>
        <w:rPr>
          <w:i/>
          <w:iCs/>
        </w:rPr>
        <w:t xml:space="preserve">on</w:t>
      </w:r>
      <w:r>
        <w:t xml:space="preserve"> </w:t>
      </w:r>
      <w:r>
        <w:t xml:space="preserve">the deferred list — they were promised as built.</w:t>
      </w:r>
    </w:p>
    <w:p>
      <w:pPr>
        <w:pStyle w:val="BodyText"/>
      </w:pPr>
      <w:r>
        <w:rPr>
          <w:b/>
          <w:bCs/>
        </w:rPr>
        <w:t xml:space="preserve">What each costs, and why they matter more than their size.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Work</w:t>
            </w:r>
          </w:p>
        </w:tc>
        <w:tc>
          <w:tcPr/>
          <w:p>
            <w:pPr>
              <w:pStyle w:val="Compact"/>
            </w:pPr>
            <w:r>
              <w:t xml:space="preserve">Why</w:t>
            </w:r>
          </w:p>
        </w:tc>
      </w:tr>
      <w:tr>
        <w:tc>
          <w:tcPr/>
          <w:p>
            <w:pPr>
              <w:pStyle w:val="Compact"/>
            </w:pPr>
            <w:r>
              <w:t xml:space="preserve">Bidder protocol</w:t>
            </w:r>
          </w:p>
        </w:tc>
        <w:tc>
          <w:tcPr/>
          <w:p>
            <w:pPr>
              <w:pStyle w:val="Compact"/>
            </w:pPr>
            <w:r>
              <w:t xml:space="preserve">one abstract method, plus routing</w:t>
            </w:r>
            <w:r>
              <w:t xml:space="preserve"> </w:t>
            </w:r>
            <w:r>
              <w:rPr>
                <w:rStyle w:val="VerbatimChar"/>
              </w:rPr>
              <w:t xml:space="preserve">run_policies</w:t>
            </w:r>
            <w:r>
              <w:t xml:space="preserve"> </w:t>
            </w:r>
            <w:r>
              <w:t xml:space="preserve">through it</w:t>
            </w:r>
          </w:p>
        </w:tc>
        <w:tc>
          <w:tcPr/>
          <w:p>
            <w:pPr>
              <w:pStyle w:val="Compact"/>
            </w:pPr>
            <w:r>
              <w:t xml:space="preserve">phase 3’s whole premise is a stranger benchmarking their own bidding algorithm against the oracle ceiling. Without it there is nowhere to plug one in</w:t>
            </w:r>
          </w:p>
        </w:tc>
      </w:tr>
      <w:tr>
        <w:tc>
          <w:tcPr/>
          <w:p>
            <w:pPr>
              <w:pStyle w:val="Compact"/>
            </w:pPr>
            <w:r>
              <w:t xml:space="preserve">Serving whitelist</w:t>
            </w:r>
          </w:p>
        </w:tc>
        <w:tc>
          <w:tcPr/>
          <w:p>
            <w:pPr>
              <w:pStyle w:val="Compact"/>
            </w:pPr>
            <w:r>
              <w:t xml:space="preserve">a set-intersection check between served features and the latent/estimand set, run at fit time</w:t>
            </w:r>
          </w:p>
        </w:tc>
        <w:tc>
          <w:tcPr/>
          <w:p>
            <w:pPr>
              <w:pStyle w:val="Compact"/>
            </w:pPr>
            <w:r>
              <w:t xml:space="preserve">phase 3 hands the schema to someone who did not write the feature builders. The current guarantee is a convention, and a convention is exactly what a stranger will breach</w:t>
            </w:r>
          </w:p>
        </w:tc>
      </w:tr>
      <w:tr>
        <w:tc>
          <w:tcPr/>
          <w:p>
            <w:pPr>
              <w:pStyle w:val="Compact"/>
            </w:pPr>
            <w:r>
              <w:t xml:space="preserve">Model persistence</w:t>
            </w:r>
          </w:p>
        </w:tc>
        <w:tc>
          <w:tcPr/>
          <w:p>
            <w:pPr>
              <w:pStyle w:val="Compact"/>
            </w:pPr>
            <w:r>
              <w:t xml:space="preserve">XGBoost native JSON save/load plus the manifest already specified above</w:t>
            </w:r>
          </w:p>
        </w:tc>
        <w:tc>
          <w:tcPr/>
          <w:p>
            <w:pPr>
              <w:pStyle w:val="Compact"/>
            </w:pPr>
            <w:r>
              <w:t xml:space="preserve">needed for phase 2 as well as 3: comparing methods across sessions means models that outlive the process that fitted them</w:t>
            </w:r>
          </w:p>
        </w:tc>
      </w:tr>
    </w:tbl>
    <w:p>
      <w:pPr>
        <w:pStyle w:val="BodyText"/>
      </w:pPr>
      <w:r>
        <w:t xml:space="preserve">Together roughly half a day.</w:t>
      </w:r>
      <w:r>
        <w:t xml:space="preserve"> </w:t>
      </w:r>
      <w:r>
        <w:rPr>
          <w:b/>
          <w:bCs/>
        </w:rPr>
        <w:t xml:space="preserve">They should be built before v2 is offered for review as a platform</w:t>
      </w:r>
      <w:r>
        <w:t xml:space="preserve">, as opposed to as a completed study — the study stands without them, and the phases do not.</w:t>
      </w:r>
    </w:p>
    <w:p>
      <w:pPr>
        <w:pStyle w:val="BodyText"/>
      </w:pPr>
      <w:r>
        <w:t xml:space="preserve">Note the distinction that matters when reading the next paragraph: the 8 items below were</w:t>
      </w:r>
      <w:r>
        <w:t xml:space="preserve"> </w:t>
      </w:r>
      <w:r>
        <w:rPr>
          <w:b/>
          <w:bCs/>
        </w:rPr>
        <w:t xml:space="preserve">deferred by decision</w:t>
      </w:r>
      <w:r>
        <w:t xml:space="preserve"> </w:t>
      </w:r>
      <w:r>
        <w:t xml:space="preserve">and verified absent at gate 7. The 3 items above were</w:t>
      </w:r>
      <w:r>
        <w:t xml:space="preserve"> </w:t>
      </w:r>
      <w:r>
        <w:rPr>
          <w:b/>
          <w:bCs/>
        </w:rPr>
        <w:t xml:space="preserve">promised and not delivered</w:t>
      </w:r>
      <w:r>
        <w:t xml:space="preserve">. They are different kinds of gap and should not be filed together.</w:t>
      </w:r>
    </w:p>
    <w:p>
      <w:pPr>
        <w:pStyle w:val="BodyText"/>
      </w:pPr>
      <w:r>
        <w:t xml:space="preserve">8 things are deferred, each named and unimplemented. The</w:t>
      </w:r>
      <w:r>
        <w:t xml:space="preserve"> </w:t>
      </w:r>
      <w:r>
        <w:rPr>
          <w:rStyle w:val="VerbatimChar"/>
        </w:rPr>
        <w:t xml:space="preserve">benchmarks/</w:t>
      </w:r>
      <w:r>
        <w:t xml:space="preserve"> </w:t>
      </w:r>
      <w:r>
        <w:t xml:space="preserve">folder. Deep models and serving infrastructure. The all-rows, won-rows and lost-rows scorecard. Diagrams generated from the settings file. The sequence dataset builder, history-based models and the schema-mapping layer. Bid shading, budget pacing, other auction formats and hyperparameter search. Method comparison, so v2 builds the XGBoost stack only. The provenance pass on the A3, A4 and A5 marginals.</w:t>
      </w:r>
    </w:p>
    <w:bookmarkEnd w:id="80"/>
    <w:bookmarkStart w:id="81" w:name="X0b48c69adadf60ad92a74ecc4561bf36ae4fe5f"/>
    <w:p>
      <w:pPr>
        <w:pStyle w:val="Heading3"/>
      </w:pPr>
      <w:r>
        <w:t xml:space="preserve">Added at stage 5, to be produced by the 10M campaign</w:t>
      </w:r>
    </w:p>
    <w:p>
      <w:pPr>
        <w:pStyle w:val="FirstParagraph"/>
      </w:pPr>
      <w:r>
        <w:rPr>
          <w:rStyle w:val="VerbatimChar"/>
          <w:b/>
          <w:bCs/>
        </w:rPr>
        <w:t xml:space="preserve">ev_spearman</w:t>
      </w:r>
      <w:r>
        <w:rPr>
          <w:b/>
          <w:bCs/>
        </w:rPr>
        <w:t xml:space="preserve">, the rank correlation of the chained ev against</w:t>
      </w:r>
      <w:r>
        <w:rPr>
          <w:b/>
          <w:bCs/>
        </w:rPr>
        <w:t xml:space="preserve"> </w:t>
      </w:r>
      <w:r>
        <w:rPr>
          <w:rStyle w:val="VerbatimChar"/>
          <w:b/>
          <w:bCs/>
        </w:rPr>
        <w:t xml:space="preserve">ev_truth</w:t>
      </w:r>
      <w:r>
        <w:rPr>
          <w:b/>
          <w:bCs/>
        </w:rPr>
        <w:t xml:space="preserve">.</w:t>
      </w:r>
      <w:r>
        <w:t xml:space="preserve"> </w:t>
      </w:r>
      <w:r>
        <w:t xml:space="preserve">v1 reports it as one of its four headline Tier-1 metrics (1M: C1 0.445, C2 0.552, MMP +0.0443 [+0.0240, +0.0646] 10/10). v2 previously had no equivalent: the per-head AUCs score the four heads separately, and</w:t>
      </w:r>
      <w:r>
        <w:t xml:space="preserve"> </w:t>
      </w:r>
      <w:r>
        <w:rPr>
          <w:rStyle w:val="VerbatimChar"/>
        </w:rPr>
        <w:t xml:space="preserve">ev_ratio</w:t>
      </w:r>
      <w:r>
        <w:t xml:space="preserve"> </w:t>
      </w:r>
      <w:r>
        <w:t xml:space="preserve">mixes valuation with the win curve and the bid ladder, so nothing scored Tier 1</w:t>
      </w:r>
      <w:r>
        <w:t xml:space="preserve"> </w:t>
      </w:r>
      <w:r>
        <w:rPr>
          <w:b/>
          <w:bCs/>
        </w:rPr>
        <w:t xml:space="preserve">as a whole</w:t>
      </w:r>
      <w:r>
        <w:t xml:space="preserve">.</w:t>
      </w:r>
    </w:p>
    <w:p>
      <w:pPr>
        <w:pStyle w:val="BodyText"/>
      </w:pPr>
      <w:r>
        <w:rPr>
          <w:b/>
          <w:bCs/>
        </w:rPr>
        <w:t xml:space="preserve">Now implemented, and deliberately not backfilled</w:t>
      </w:r>
      <w:r>
        <w:t xml:space="preserve"> </w:t>
      </w:r>
      <w:r>
        <w:t xml:space="preserve">(Ken, 16 Aug 2026). It lives in</w:t>
      </w:r>
      <w:r>
        <w:t xml:space="preserve"> </w:t>
      </w:r>
      <w:r>
        <w:rPr>
          <w:rStyle w:val="VerbatimChar"/>
        </w:rPr>
        <w:t xml:space="preserve">train/bidders.py:ev_bias</w:t>
      </w:r>
      <w:r>
        <w:t xml:space="preserve">, is called once per view from</w:t>
      </w:r>
      <w:r>
        <w:t xml:space="preserve"> </w:t>
      </w:r>
      <w:r>
        <w:rPr>
          <w:rStyle w:val="VerbatimChar"/>
        </w:rPr>
        <w:t xml:space="preserve">train/runner.py</w:t>
      </w:r>
      <w:r>
        <w:t xml:space="preserve">, and lands in</w:t>
      </w:r>
      <w:r>
        <w:t xml:space="preserve"> </w:t>
      </w:r>
      <w:r>
        <w:rPr>
          <w:rStyle w:val="VerbatimChar"/>
        </w:rPr>
        <w:t xml:space="preserve">results.json</w:t>
      </w:r>
      <w:r>
        <w:t xml:space="preserve"> </w:t>
      </w:r>
      <w:r>
        <w:t xml:space="preserve">under</w:t>
      </w:r>
      <w:r>
        <w:t xml:space="preserve"> </w:t>
      </w:r>
      <w:r>
        <w:rPr>
          <w:rStyle w:val="VerbatimChar"/>
        </w:rPr>
        <w:t xml:space="preserve">views.&lt;C&gt;.ev</w:t>
      </w:r>
      <w:r>
        <w:t xml:space="preserve"> </w:t>
      </w:r>
      <w:r>
        <w:t xml:space="preserve">as</w:t>
      </w:r>
      <w:r>
        <w:t xml:space="preserve"> </w:t>
      </w:r>
      <w:r>
        <w:rPr>
          <w:rStyle w:val="VerbatimChar"/>
        </w:rPr>
        <w:t xml:space="preserve">spearman</w:t>
      </w:r>
      <w:r>
        <w:t xml:space="preserve"> </w:t>
      </w:r>
      <w:r>
        <w:t xml:space="preserve">(all rows, the v1-comparable figure),</w:t>
      </w:r>
      <w:r>
        <w:t xml:space="preserve"> </w:t>
      </w:r>
      <w:r>
        <w:rPr>
          <w:rStyle w:val="VerbatimChar"/>
        </w:rPr>
        <w:t xml:space="preserve">spearman_active</w:t>
      </w:r>
      <w:r>
        <w:t xml:space="preserve"> </w:t>
      </w:r>
      <w:r>
        <w:t xml:space="preserve">(</w:t>
      </w:r>
      <w:r>
        <w:rPr>
          <w:rStyle w:val="VerbatimChar"/>
        </w:rPr>
        <w:t xml:space="preserve">ev_truth &gt; 0</w:t>
      </w:r>
      <w:r>
        <w:t xml:space="preserve"> </w:t>
      </w:r>
      <w:r>
        <w:t xml:space="preserve">only) and</w:t>
      </w:r>
      <w:r>
        <w:t xml:space="preserve"> </w:t>
      </w:r>
      <w:r>
        <w:rPr>
          <w:rStyle w:val="VerbatimChar"/>
        </w:rPr>
        <w:t xml:space="preserve">n_active</w:t>
      </w:r>
      <w:r>
        <w:t xml:space="preserve">. The same block carries</w:t>
      </w:r>
      <w:r>
        <w:t xml:space="preserve"> </w:t>
      </w:r>
      <w:r>
        <w:rPr>
          <w:rStyle w:val="VerbatimChar"/>
        </w:rPr>
        <w:t xml:space="preserve">ratio</w:t>
      </w:r>
      <w:r>
        <w:t xml:space="preserve">, which is v1’s</w:t>
      </w:r>
      <w:r>
        <w:t xml:space="preserve"> </w:t>
      </w:r>
      <w:r>
        <w:rPr>
          <w:rStyle w:val="VerbatimChar"/>
        </w:rPr>
        <w:t xml:space="preserve">ev_ratio</w:t>
      </w:r>
      <w:r>
        <w:t xml:space="preserve"> </w:t>
      </w:r>
      <w:r>
        <w:t xml:space="preserve">— mean predicted ev over mean true ev, its EV-bias diagnostic — under a name that cannot be confused with the value-capture</w:t>
      </w:r>
      <w:r>
        <w:t xml:space="preserve"> </w:t>
      </w:r>
      <w:r>
        <w:rPr>
          <w:rStyle w:val="VerbatimChar"/>
        </w:rPr>
        <w:t xml:space="preserve">ev_ratio</w:t>
      </w:r>
      <w:r>
        <w:t xml:space="preserve"> </w:t>
      </w:r>
      <w:r>
        <w:t xml:space="preserve">in</w:t>
      </w:r>
      <w:r>
        <w:t xml:space="preserve"> </w:t>
      </w:r>
      <w:r>
        <w:rPr>
          <w:rStyle w:val="VerbatimChar"/>
        </w:rPr>
        <w:t xml:space="preserve">economics</w:t>
      </w:r>
      <w:r>
        <w:t xml:space="preserve">.</w:t>
      </w:r>
    </w:p>
    <w:p>
      <w:pPr>
        <w:pStyle w:val="BodyText"/>
      </w:pPr>
      <w:r>
        <w:t xml:space="preserve">The existing 21 datasets are NOT re-scored, so they carry no</w:t>
      </w:r>
      <w:r>
        <w:t xml:space="preserve"> </w:t>
      </w:r>
      <w:r>
        <w:rPr>
          <w:rStyle w:val="VerbatimChar"/>
        </w:rPr>
        <w:t xml:space="preserve">ev</w:t>
      </w:r>
      <w:r>
        <w:t xml:space="preserve"> </w:t>
      </w:r>
      <w:r>
        <w:t xml:space="preserve">block. The metric arrives with the 10M campaign, which is where the headline is reported; a mixed set where some seeds have it and some do not is the cost, and it is accepted rather than paid down, because training is the expense and time is short. The one exception already on disk is 100K seed 20250, re-trained as the smoke test, which gave</w:t>
      </w:r>
      <w:r>
        <w:t xml:space="preserve"> </w:t>
      </w:r>
      <w:r>
        <w:rPr>
          <w:rStyle w:val="VerbatimChar"/>
        </w:rPr>
        <w:t xml:space="preserve">ratio</w:t>
      </w:r>
      <w:r>
        <w:t xml:space="preserve"> </w:t>
      </w:r>
      <w:r>
        <w:t xml:space="preserve">C1 0.562 to C2 0.963 against v1’s 0.52 to 0.89 — the MMP selection-bias correction reproduced independently.</w:t>
      </w:r>
    </w:p>
    <w:p>
      <w:pPr>
        <w:pStyle w:val="BodyText"/>
      </w:pPr>
      <w:r>
        <w:t xml:space="preserve">The rank correlation is written out rather than taken from scipy so the tie handling is explicit, and is verified equal to</w:t>
      </w:r>
      <w:r>
        <w:t xml:space="preserve"> </w:t>
      </w:r>
      <w:r>
        <w:rPr>
          <w:rStyle w:val="VerbatimChar"/>
        </w:rPr>
        <w:t xml:space="preserve">scipy.stats.spearmanr</w:t>
      </w:r>
      <w:r>
        <w:t xml:space="preserve"> </w:t>
      </w:r>
      <w:r>
        <w:t xml:space="preserve">to machine precision on continuous, correlated, heavy-tie and ev-shaped inputs.</w:t>
      </w:r>
    </w:p>
    <w:p>
      <w:pPr>
        <w:pStyle w:val="BodyText"/>
      </w:pPr>
      <w:r>
        <w:t xml:space="preserve">It is also v1’s diagnostic for whether any learnable value signal exists at all.</w:t>
      </w:r>
      <w:r>
        <w:t xml:space="preserve"> </w:t>
      </w:r>
      <w:r>
        <w:rPr>
          <w:rStyle w:val="VerbatimChar"/>
        </w:rPr>
        <w:t xml:space="preserve">docs/BN_Design_Investigation.md:14</w:t>
      </w:r>
      <w:r>
        <w:t xml:space="preserve"> </w:t>
      </w:r>
      <w:r>
        <w:t xml:space="preserve">records it moving 0.08 to 0.89 when the dependency edges were wired, with MMP profit going from minus $1,383 to plus $1,047 alongside it; :81 names edge #1’s user-app pairing as the lever. A collapse in this number would mean the dependency layer had broken, and no other metric v2 carries would say so.</w:t>
      </w:r>
    </w:p>
    <w:p>
      <w:pPr>
        <w:pStyle w:val="BodyText"/>
      </w:pPr>
      <w:r>
        <w:rPr>
          <w:b/>
          <w:bCs/>
        </w:rPr>
        <w:t xml:space="preserve">Both cuts are reported, and the second is not redundant.</w:t>
      </w:r>
      <w:r>
        <w:t xml:space="preserve"> </w:t>
      </w:r>
      <w:r>
        <w:t xml:space="preserve">About 30 percent of rows are the inactive archetype at exactly zero, and a tie block that size takes the average rank of its whole run, so it can move the all-rows figure when nothing about the model has changed. The all-rows number is kept for comparability with v1; the active-only number is the one that says whether the model orders the rows a bidder would ever compete for.</w:t>
      </w:r>
    </w:p>
    <w:p>
      <w:r>
        <w:pict>
          <v:rect style="width:0;height:1.5pt" o:hralign="center" o:hrstd="t" o:hr="t"/>
        </w:pict>
      </w:r>
    </w:p>
    <w:bookmarkEnd w:id="81"/>
    <w:bookmarkEnd w:id="82"/>
    <w:bookmarkStart w:id="83" w:name="X77fda6a5ab046d2e5c2b3fba68d1d5076d1756a"/>
    <w:p>
      <w:pPr>
        <w:pStyle w:val="Heading2"/>
      </w:pPr>
      <w:r>
        <w:t xml:space="preserve">6b. The substitution question, and why it is parked</w:t>
      </w:r>
    </w:p>
    <w:p>
      <w:pPr>
        <w:pStyle w:val="FirstParagraph"/>
      </w:pPr>
      <w:r>
        <w:rPr>
          <w:i/>
          <w:iCs/>
        </w:rPr>
        <w:t xml:space="preserve">In brief.</w:t>
      </w:r>
      <w:r>
        <w:t xml:space="preserve"> </w:t>
      </w:r>
      <w:r>
        <w:t xml:space="preserve">Whether the constructed data can stand in for the proprietary integrated data that does</w:t>
      </w:r>
      <w:r>
        <w:t xml:space="preserve"> </w:t>
      </w:r>
      <w:r>
        <w:t xml:space="preserve">not exist publicly was examined on 24 August 2026 and</w:t>
      </w:r>
      <w:r>
        <w:t xml:space="preserve"> </w:t>
      </w:r>
      <w:r>
        <w:rPr>
          <w:b/>
          <w:bCs/>
        </w:rPr>
        <w:t xml:space="preserve">parked</w:t>
      </w:r>
      <w:r>
        <w:t xml:space="preserve">. It is not answerable from this</w:t>
      </w:r>
      <w:r>
        <w:t xml:space="preserve"> </w:t>
      </w:r>
      <w:r>
        <w:t xml:space="preserve">build, and the reason is worth recording because it is a property of the calibration rather than an</w:t>
      </w:r>
      <w:r>
        <w:t xml:space="preserve"> </w:t>
      </w:r>
      <w:r>
        <w:t xml:space="preserve">oversight.</w:t>
      </w:r>
    </w:p>
    <w:p>
      <w:pPr>
        <w:pStyle w:val="BodyText"/>
      </w:pPr>
      <w:r>
        <w:rPr>
          <w:b/>
          <w:bCs/>
        </w:rPr>
        <w:t xml:space="preserve">A substitution claim has three steps and this build performs only the third.</w:t>
      </w:r>
      <w:r>
        <w:t xml:space="preserve"> </w:t>
      </w:r>
      <w:r>
        <w:t xml:space="preserve">To say the synthetic</w:t>
      </w:r>
      <w:r>
        <w:t xml:space="preserve"> </w:t>
      </w:r>
      <w:r>
        <w:t xml:space="preserve">data stands in for X, X must first be described, then the characteristics of X that matter for the</w:t>
      </w:r>
      <w:r>
        <w:t xml:space="preserve"> </w:t>
      </w:r>
      <w:r>
        <w:t xml:space="preserve">purpose must be named, and only then can the constructed data be shown to meet them. The build</w:t>
      </w:r>
      <w:r>
        <w:t xml:space="preserve"> </w:t>
      </w:r>
      <w:r>
        <w:t xml:space="preserve">calibrates and gates, which is step three applied to targets that were never assembled into a</w:t>
      </w:r>
      <w:r>
        <w:t xml:space="preserve"> </w:t>
      </w:r>
      <w:r>
        <w:t xml:space="preserve">statement of what X is.</w:t>
      </w:r>
    </w:p>
    <w:p>
      <w:pPr>
        <w:pStyle w:val="BodyText"/>
      </w:pPr>
      <w:r>
        <w:rPr>
          <w:b/>
          <w:bCs/>
        </w:rPr>
        <w:t xml:space="preserve">Every external anchor is a fitting target, not a test.</w:t>
      </w:r>
      <w:r>
        <w:t xml:space="preserve"> </w:t>
      </w:r>
      <w:r>
        <w:t xml:space="preserve">Of about 172 settings across</w:t>
      </w:r>
      <w:r>
        <w:t xml:space="preserve"> </w:t>
      </w:r>
      <w:r>
        <w:rPr>
          <w:rStyle w:val="VerbatimChar"/>
        </w:rPr>
        <w:t xml:space="preserve">config/</w:t>
      </w:r>
      <w:r>
        <w:t xml:space="preserve">,</w:t>
      </w:r>
      <w:r>
        <w:t xml:space="preserve"> </w:t>
      </w:r>
      <w:r>
        <w:t xml:space="preserve">122 are</w:t>
      </w:r>
      <w:r>
        <w:t xml:space="preserve"> </w:t>
      </w:r>
      <w:r>
        <w:rPr>
          <w:rStyle w:val="VerbatimChar"/>
        </w:rPr>
        <w:t xml:space="preserve">inferred</w:t>
      </w:r>
      <w:r>
        <w:t xml:space="preserve">, 26</w:t>
      </w:r>
      <w:r>
        <w:t xml:space="preserve"> </w:t>
      </w:r>
      <w:r>
        <w:rPr>
          <w:rStyle w:val="VerbatimChar"/>
        </w:rPr>
        <w:t xml:space="preserve">specified</w:t>
      </w:r>
      <w:r>
        <w:t xml:space="preserve">, 7</w:t>
      </w:r>
      <w:r>
        <w:t xml:space="preserve"> </w:t>
      </w:r>
      <w:r>
        <w:rPr>
          <w:rStyle w:val="VerbatimChar"/>
        </w:rPr>
        <w:t xml:space="preserve">auto</w:t>
      </w:r>
      <w:r>
        <w:t xml:space="preserve">, and only</w:t>
      </w:r>
      <w:r>
        <w:t xml:space="preserve"> </w:t>
      </w:r>
      <w:r>
        <w:rPr>
          <w:b/>
          <w:bCs/>
        </w:rPr>
        <w:t xml:space="preserve">17</w:t>
      </w:r>
      <w:r>
        <w:t xml:space="preserve"> </w:t>
      </w:r>
      <w:r>
        <w:t xml:space="preserve">are</w:t>
      </w:r>
      <w:r>
        <w:t xml:space="preserve"> </w:t>
      </w:r>
      <w:r>
        <w:rPr>
          <w:rStyle w:val="VerbatimChar"/>
        </w:rPr>
        <w:t xml:space="preserve">quoted</w:t>
      </w:r>
      <w:r>
        <w:t xml:space="preserve"> </w:t>
      </w:r>
      <w:r>
        <w:t xml:space="preserve">against an outside source.</w:t>
      </w:r>
      <w:r>
        <w:t xml:space="preserve"> </w:t>
      </w:r>
      <w:r>
        <w:t xml:space="preserve">Each of those 17 was fitted to and then gated on. The clearest case is the win rate, whose source</w:t>
      </w:r>
      <w:r>
        <w:t xml:space="preserve"> </w:t>
      </w:r>
      <w:r>
        <w:t xml:space="preserve">reads</w:t>
      </w:r>
      <w:r>
        <w:t xml:space="preserve"> </w:t>
      </w:r>
      <w:r>
        <w:t xml:space="preserve">“iPinYou 23.8 percent empirical rescaled; the same target validation.yaml gates on”</w:t>
      </w:r>
      <w:r>
        <w:t xml:space="preserve"> </w:t>
      </w:r>
      <w:r>
        <w:t xml:space="preserve">— set to a</w:t>
      </w:r>
      <w:r>
        <w:t xml:space="preserve"> </w:t>
      </w:r>
      <w:r>
        <w:t xml:space="preserve">number, then checked against that number.</w:t>
      </w:r>
      <w:r>
        <w:t xml:space="preserve"> </w:t>
      </w:r>
      <w:r>
        <w:rPr>
          <w:rStyle w:val="VerbatimChar"/>
        </w:rPr>
        <w:t xml:space="preserve">population_ctr</w:t>
      </w:r>
      <w:r>
        <w:t xml:space="preserve"> </w:t>
      </w:r>
      <w:r>
        <w:t xml:space="preserve">behaves the same way, solved to 0.035.</w:t>
      </w:r>
      <w:r>
        <w:t xml:space="preserve"> </w:t>
      </w:r>
      <w:r>
        <w:rPr>
          <w:b/>
          <w:bCs/>
        </w:rPr>
        <w:t xml:space="preserve">No statistic in this study is held out.</w:t>
      </w:r>
      <w:r>
        <w:t xml:space="preserve"> </w:t>
      </w:r>
      <w:r>
        <w:t xml:space="preserve">The seven gates test internal consistency, the direction</w:t>
      </w:r>
      <w:r>
        <w:t xml:space="preserve"> </w:t>
      </w:r>
      <w:r>
        <w:t xml:space="preserve">sweeps test that the generator responds to its own parameters, and byte-identical reproduction tests</w:t>
      </w:r>
      <w:r>
        <w:t xml:space="preserve"> </w:t>
      </w:r>
      <w:r>
        <w:t xml:space="preserve">determinism. None compares the data to anything outside itself.</w:t>
      </w:r>
    </w:p>
    <w:p>
      <w:pPr>
        <w:pStyle w:val="BodyText"/>
      </w:pPr>
      <w:r>
        <w:rPr>
          <w:b/>
          <w:bCs/>
        </w:rPr>
        <w:t xml:space="preserve">What can be defended without it.</w:t>
      </w:r>
      <w:r>
        <w:t xml:space="preserve"> </w:t>
      </w:r>
      <w:r>
        <w:t xml:space="preserve">The ablation’s internal validity does not depend on realism at</w:t>
      </w:r>
      <w:r>
        <w:t xml:space="preserve"> </w:t>
      </w:r>
      <w:r>
        <w:t xml:space="preserve">all. C1 and C2 are the same rows with different columns visible, so any difference between two views</w:t>
      </w:r>
      <w:r>
        <w:t xml:space="preserve"> </w:t>
      </w:r>
      <w:r>
        <w:t xml:space="preserve">is the data and nothing else. Realism decides whether a magnitude generalises to a real market; it has</w:t>
      </w:r>
      <w:r>
        <w:t xml:space="preserve"> </w:t>
      </w:r>
      <w:r>
        <w:t xml:space="preserve">no bearing on whether the comparison is sound. This is the stronger claim and it is the one to make.</w:t>
      </w:r>
    </w:p>
    <w:p>
      <w:pPr>
        <w:pStyle w:val="BodyText"/>
      </w:pPr>
      <w:r>
        <w:rPr>
          <w:b/>
          <w:bCs/>
        </w:rPr>
        <w:t xml:space="preserve">The one genuinely emergent quantity, and it was not noticed until now.</w:t>
      </w:r>
      <w:r>
        <w:t xml:space="preserve"> </w:t>
      </w:r>
      <w:r>
        <w:rPr>
          <w:rStyle w:val="VerbatimChar"/>
        </w:rPr>
        <w:t xml:space="preserve">population_ctr</w:t>
      </w:r>
      <w:r>
        <w:t xml:space="preserve"> </w:t>
      </w:r>
      <w:r>
        <w:t xml:space="preserve">is a</w:t>
      </w:r>
      <w:r>
        <w:t xml:space="preserve"> </w:t>
      </w:r>
      <w:r>
        <w:t xml:space="preserve">calibration target, but</w:t>
      </w:r>
      <w:r>
        <w:t xml:space="preserve"> </w:t>
      </w:r>
      <w:r>
        <w:rPr>
          <w:b/>
          <w:bCs/>
        </w:rPr>
        <w:t xml:space="preserve">no AUC appears anywhere in</w:t>
      </w:r>
      <w:r>
        <w:rPr>
          <w:b/>
          <w:bCs/>
        </w:rPr>
        <w:t xml:space="preserve"> </w:t>
      </w:r>
      <w:r>
        <w:rPr>
          <w:rStyle w:val="VerbatimChar"/>
          <w:b/>
          <w:bCs/>
        </w:rPr>
        <w:t xml:space="preserve">config/</w:t>
      </w:r>
      <w:r>
        <w:t xml:space="preserve">. Predictive performance is therefore</w:t>
      </w:r>
      <w:r>
        <w:t xml:space="preserve"> </w:t>
      </w:r>
      <w:r>
        <w:t xml:space="preserve">emergent rather than fitted, and click AUC at 0.706 sits inside the range published CTR models report</w:t>
      </w:r>
      <w:r>
        <w:t xml:space="preserve"> </w:t>
      </w:r>
      <w:r>
        <w:t xml:space="preserve">on real data. That is the closest thing to a held-out check the study contains, it costs nothing to</w:t>
      </w:r>
      <w:r>
        <w:t xml:space="preserve"> </w:t>
      </w:r>
      <w:r>
        <w:t xml:space="preserve">state, and it is the only external comparison available today.</w:t>
      </w:r>
    </w:p>
    <w:p>
      <w:pPr>
        <w:pStyle w:val="BodyText"/>
      </w:pPr>
      <w:r>
        <w:rPr>
          <w:b/>
          <w:bCs/>
        </w:rPr>
        <w:t xml:space="preserve">What would answer it, if time allowed.</w:t>
      </w:r>
      <w:r>
        <w:t xml:space="preserve"> </w:t>
      </w:r>
      <w:r>
        <w:t xml:space="preserve">Describe X from public sources, which is possible even</w:t>
      </w:r>
      <w:r>
        <w:t xml:space="preserve"> </w:t>
      </w:r>
      <w:r>
        <w:t xml:space="preserve">though X cannot be obtained: OpenRTB 2.6 for the field inventory, iPinYou for what a DSP-side log</w:t>
      </w:r>
      <w:r>
        <w:t xml:space="preserve"> </w:t>
      </w:r>
      <w:r>
        <w:t xml:space="preserve">carries, MMP documentation for post-install measurement, mediation reports for supply-side reporting.</w:t>
      </w:r>
      <w:r>
        <w:t xml:space="preserve"> </w:t>
      </w:r>
      <w:r>
        <w:t xml:space="preserve">Then state the characteristics and check each. Eight were drafted and measured on 24 August: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Characteristic of X</w:t>
            </w:r>
          </w:p>
        </w:tc>
        <w:tc>
          <w:tcPr/>
          <w:p>
            <w:pPr>
              <w:pStyle w:val="Compact"/>
            </w:pPr>
            <w:r>
              <w:t xml:space="preserve">Verdict on this build</w:t>
            </w:r>
          </w:p>
        </w:tc>
      </w:tr>
      <w:tr>
        <w:tc>
          <w:tcPr/>
          <w:p>
            <w:pPr>
              <w:pStyle w:val="Compact"/>
            </w:pPr>
            <w:r>
              <w:t xml:space="preserve">X1</w:t>
            </w:r>
          </w:p>
        </w:tc>
        <w:tc>
          <w:tcPr/>
          <w:p>
            <w:pPr>
              <w:pStyle w:val="Compact"/>
            </w:pPr>
            <w:r>
              <w:t xml:space="preserve">Field coverage across the three layers</w:t>
            </w:r>
          </w:p>
        </w:tc>
        <w:tc>
          <w:tcPr/>
          <w:p>
            <w:pPr>
              <w:pStyle w:val="Compact"/>
            </w:pPr>
            <w:r>
              <w:t xml:space="preserve">met, 56 columns, 31 visible to C1 and 38 to C4</w:t>
            </w:r>
          </w:p>
        </w:tc>
      </w:tr>
      <w:tr>
        <w:tc>
          <w:tcPr/>
          <w:p>
            <w:pPr>
              <w:pStyle w:val="Compact"/>
            </w:pPr>
            <w:r>
              <w:t xml:space="preserve">X2</w:t>
            </w:r>
          </w:p>
        </w:tc>
        <w:tc>
          <w:tcPr/>
          <w:p>
            <w:pPr>
              <w:pStyle w:val="Compact"/>
            </w:pPr>
            <w:r>
              <w:t xml:space="preserve">A gated funnel, no click meaning no install ever</w:t>
            </w:r>
          </w:p>
        </w:tc>
        <w:tc>
          <w:tcPr/>
          <w:p>
            <w:pPr>
              <w:pStyle w:val="Compact"/>
            </w:pPr>
            <w:r>
              <w:t xml:space="preserve">met, enforced exactly in</w:t>
            </w:r>
            <w:r>
              <w:t xml:space="preserve"> </w:t>
            </w:r>
            <w:r>
              <w:rPr>
                <w:rStyle w:val="VerbatimChar"/>
              </w:rPr>
              <w:t xml:space="preserve">gen/funnel.py</w:t>
            </w:r>
          </w:p>
        </w:tc>
      </w:tr>
      <w:tr>
        <w:tc>
          <w:tcPr/>
          <w:p>
            <w:pPr>
              <w:pStyle w:val="Compact"/>
            </w:pPr>
            <w:r>
              <w:t xml:space="preserve">X3</w:t>
            </w:r>
          </w:p>
        </w:tc>
        <w:tc>
          <w:tcPr/>
          <w:p>
            <w:pPr>
              <w:pStyle w:val="Compact"/>
            </w:pPr>
            <w:r>
              <w:t xml:space="preserve">Deep sparsity</w:t>
            </w:r>
          </w:p>
        </w:tc>
        <w:tc>
          <w:tcPr/>
          <w:p>
            <w:pPr>
              <w:pStyle w:val="Compact"/>
            </w:pPr>
            <w:r>
              <w:t xml:space="preserve">met, click 3.49 percent, install 1.15, payers 0.040</w:t>
            </w:r>
          </w:p>
        </w:tc>
      </w:tr>
      <w:tr>
        <w:tc>
          <w:tcPr/>
          <w:p>
            <w:pPr>
              <w:pStyle w:val="Compact"/>
            </w:pPr>
            <w:r>
              <w:t xml:space="preserve">X4</w:t>
            </w:r>
          </w:p>
        </w:tc>
        <w:tc>
          <w:tcPr/>
          <w:p>
            <w:pPr>
              <w:pStyle w:val="Compact"/>
            </w:pPr>
            <w:r>
              <w:t xml:space="preserve">Heavy-tailed spend</w:t>
            </w:r>
          </w:p>
        </w:tc>
        <w:tc>
          <w:tcPr/>
          <w:p>
            <w:pPr>
              <w:pStyle w:val="Compact"/>
            </w:pPr>
            <w:r>
              <w:t xml:space="preserve">met, the top tenth of payers take 57.6 percent of spend</w:t>
            </w:r>
          </w:p>
        </w:tc>
      </w:tr>
      <w:tr>
        <w:tc>
          <w:tcPr/>
          <w:p>
            <w:pPr>
              <w:pStyle w:val="Compact"/>
            </w:pPr>
            <w:r>
              <w:t xml:space="preserve">X5</w:t>
            </w:r>
          </w:p>
        </w:tc>
        <w:tc>
          <w:tcPr/>
          <w:p>
            <w:pPr>
              <w:pStyle w:val="Compact"/>
            </w:pPr>
            <w:r>
              <w:t xml:space="preserve">Censoring of outcomes and of price</w:t>
            </w:r>
          </w:p>
        </w:tc>
        <w:tc>
          <w:tcPr/>
          <w:p>
            <w:pPr>
              <w:pStyle w:val="Compact"/>
            </w:pPr>
            <w:r>
              <w:t xml:space="preserve">met, the C1 to C4 map is exactly this</w:t>
            </w:r>
          </w:p>
        </w:tc>
      </w:tr>
      <w:tr>
        <w:tc>
          <w:tcPr/>
          <w:p>
            <w:pPr>
              <w:pStyle w:val="Compact"/>
            </w:pPr>
            <w:r>
              <w:t xml:space="preserve">X6</w:t>
            </w:r>
          </w:p>
        </w:tc>
        <w:tc>
          <w:tcPr/>
          <w:p>
            <w:pPr>
              <w:pStyle w:val="Compact"/>
            </w:pPr>
            <w:r>
              <w:t xml:space="preserve">Price formation against competitors</w:t>
            </w:r>
          </w:p>
        </w:tc>
        <w:tc>
          <w:tcPr/>
          <w:p>
            <w:pPr>
              <w:pStyle w:val="Compact"/>
            </w:pPr>
            <w:r>
              <w:rPr>
                <w:b/>
                <w:bCs/>
              </w:rPr>
              <w:t xml:space="preserve">partial</w:t>
            </w:r>
            <w:r>
              <w:t xml:space="preserve">, rivals are drawn from a distribution and do not react</w:t>
            </w:r>
          </w:p>
        </w:tc>
      </w:tr>
      <w:tr>
        <w:tc>
          <w:tcPr/>
          <w:p>
            <w:pPr>
              <w:pStyle w:val="Compact"/>
            </w:pPr>
            <w:r>
              <w:t xml:space="preserve">X7</w:t>
            </w:r>
          </w:p>
        </w:tc>
        <w:tc>
          <w:tcPr/>
          <w:p>
            <w:pPr>
              <w:pStyle w:val="Compact"/>
            </w:pPr>
            <w:r>
              <w:t xml:space="preserve">Value and price correlated</w:t>
            </w:r>
          </w:p>
        </w:tc>
        <w:tc>
          <w:tcPr/>
          <w:p>
            <w:pPr>
              <w:pStyle w:val="Compact"/>
            </w:pPr>
            <w:r>
              <w:t xml:space="preserve">met weakly, rho 0.254 on logs, and lost rows carry higher true value than won</w:t>
            </w:r>
          </w:p>
        </w:tc>
      </w:tr>
      <w:tr>
        <w:tc>
          <w:tcPr/>
          <w:p>
            <w:pPr>
              <w:pStyle w:val="Compact"/>
            </w:pPr>
            <w:r>
              <w:t xml:space="preserve">X8</w:t>
            </w:r>
          </w:p>
        </w:tc>
        <w:tc>
          <w:tcPr/>
          <w:p>
            <w:pPr>
              <w:pStyle w:val="Compact"/>
            </w:pPr>
            <w:r>
              <w:t xml:space="preserve">A join key linking the layers on one auction</w:t>
            </w:r>
          </w:p>
        </w:tc>
        <w:tc>
          <w:tcPr/>
          <w:p>
            <w:pPr>
              <w:pStyle w:val="Compact"/>
            </w:pPr>
            <w:r>
              <w:rPr>
                <w:b/>
                <w:bCs/>
              </w:rPr>
              <w:t xml:space="preserve">met but idealised</w:t>
            </w:r>
            <w:r>
              <w:t xml:space="preserve">, the join is perfect and a real stack pays a matching tax</w:t>
            </w:r>
          </w:p>
        </w:tc>
      </w:tr>
    </w:tbl>
    <w:p>
      <w:pPr>
        <w:pStyle w:val="BodyText"/>
      </w:pPr>
      <w:r>
        <w:t xml:space="preserve">X6 is the limitation AuctionNet levels at AdCraft and it applies here. X8 makes every layer-value</w:t>
      </w:r>
      <w:r>
        <w:t xml:space="preserve"> </w:t>
      </w:r>
      <w:r>
        <w:t xml:space="preserve">figure in this study an</w:t>
      </w:r>
      <w:r>
        <w:t xml:space="preserve"> </w:t>
      </w:r>
      <w:r>
        <w:rPr>
          <w:b/>
          <w:bCs/>
        </w:rPr>
        <w:t xml:space="preserve">upper bound</w:t>
      </w:r>
      <w:r>
        <w:t xml:space="preserve">: a real integrated stack loses rows to attribution windows and</w:t>
      </w:r>
      <w:r>
        <w:t xml:space="preserve"> </w:t>
      </w:r>
      <w:r>
        <w:t xml:space="preserve">device-identifier loss, and none of that is modelled. Both belong in the limitations section whether</w:t>
      </w:r>
      <w:r>
        <w:t xml:space="preserve"> </w:t>
      </w:r>
      <w:r>
        <w:t xml:space="preserve">or not the substitution question is ever answered.</w:t>
      </w:r>
    </w:p>
    <w:p>
      <w:r>
        <w:pict>
          <v:rect style="width:0;height:1.5pt" o:hralign="center" o:hrstd="t" o:hr="t"/>
        </w:pict>
      </w:r>
    </w:p>
    <w:bookmarkEnd w:id="83"/>
    <w:bookmarkStart w:id="84" w:name="change-log"/>
    <w:p>
      <w:pPr>
        <w:pStyle w:val="Heading2"/>
      </w:pPr>
      <w:r>
        <w:t xml:space="preserve">7. Change log</w:t>
      </w:r>
    </w:p>
    <w:p>
      <w:pPr>
        <w:pStyle w:val="FirstParagraph"/>
      </w:pPr>
      <w:r>
        <w:rPr>
          <w:i/>
          <w:iCs/>
        </w:rPr>
        <w:t xml:space="preserve">In brief.</w:t>
      </w:r>
      <w:r>
        <w:t xml:space="preserve"> </w:t>
      </w:r>
      <w:r>
        <w:t xml:space="preserve">What this revision of the plan changed, and what the build records as it runs.</w:t>
      </w:r>
    </w:p>
    <w:p>
      <w:pPr>
        <w:pStyle w:val="BodyText"/>
      </w:pPr>
      <w:r>
        <w:t xml:space="preserve">Changes in this revision.</w:t>
      </w:r>
    </w:p>
    <w:p>
      <w:pPr>
        <w:pStyle w:val="Compact"/>
        <w:numPr>
          <w:ilvl w:val="0"/>
          <w:numId w:val="1039"/>
        </w:numPr>
      </w:pPr>
      <w:r>
        <w:t xml:space="preserve">v2 inherits no code from v1.</w:t>
      </w:r>
      <w:r>
        <w:t xml:space="preserve"> </w:t>
      </w:r>
      <w:r>
        <w:rPr>
          <w:rStyle w:val="VerbatimChar"/>
        </w:rPr>
        <w:t xml:space="preserve">api.py</w:t>
      </w:r>
      <w:r>
        <w:t xml:space="preserve">, the README and the checksum script are written fresh, and the v1 module map is replaced by v2’s own layout.</w:t>
      </w:r>
    </w:p>
    <w:p>
      <w:pPr>
        <w:pStyle w:val="Compact"/>
        <w:numPr>
          <w:ilvl w:val="0"/>
          <w:numId w:val="1039"/>
        </w:numPr>
      </w:pPr>
      <w:r>
        <w:rPr>
          <w:rStyle w:val="VerbatimChar"/>
        </w:rPr>
        <w:t xml:space="preserve">docs/KDD_Terminology.md</w:t>
      </w:r>
      <w:r>
        <w:t xml:space="preserve"> </w:t>
      </w:r>
      <w:r>
        <w:t xml:space="preserve">joins the input pack and binds v2’s names.</w:t>
      </w:r>
      <w:r>
        <w:t xml:space="preserve"> </w:t>
      </w:r>
      <w:r>
        <w:rPr>
          <w:rStyle w:val="VerbatimChar"/>
        </w:rPr>
        <w:t xml:space="preserve">visibility</w:t>
      </w:r>
      <w:r>
        <w:t xml:space="preserve"> </w:t>
      </w:r>
      <w:r>
        <w:t xml:space="preserve">becomes</w:t>
      </w:r>
      <w:r>
        <w:t xml:space="preserve"> </w:t>
      </w:r>
      <w:r>
        <w:rPr>
          <w:rStyle w:val="VerbatimChar"/>
        </w:rPr>
        <w:t xml:space="preserve">observability</w:t>
      </w:r>
      <w:r>
        <w:t xml:space="preserve">,</w:t>
      </w:r>
      <w:r>
        <w:t xml:space="preserve"> </w:t>
      </w:r>
      <w:r>
        <w:rPr>
          <w:rStyle w:val="VerbatimChar"/>
        </w:rPr>
        <w:t xml:space="preserve">view(master, condition)</w:t>
      </w:r>
      <w:r>
        <w:t xml:space="preserve"> </w:t>
      </w:r>
      <w:r>
        <w:t xml:space="preserve">becomes</w:t>
      </w:r>
      <w:r>
        <w:t xml:space="preserve"> </w:t>
      </w:r>
      <w:r>
        <w:rPr>
          <w:rStyle w:val="VerbatimChar"/>
        </w:rPr>
        <w:t xml:space="preserve">censor(master, view)</w:t>
      </w:r>
      <w:r>
        <w:t xml:space="preserve">, and</w:t>
      </w:r>
      <w:r>
        <w:t xml:space="preserve"> </w:t>
      </w:r>
      <w:r>
        <w:rPr>
          <w:rStyle w:val="VerbatimChar"/>
        </w:rPr>
        <w:t xml:space="preserve">hist_clearing</w:t>
      </w:r>
      <w:r>
        <w:t xml:space="preserve"> </w:t>
      </w:r>
      <w:r>
        <w:t xml:space="preserve">becomes</w:t>
      </w:r>
      <w:r>
        <w:t xml:space="preserve"> </w:t>
      </w:r>
      <w:r>
        <w:rPr>
          <w:rStyle w:val="VerbatimChar"/>
        </w:rPr>
        <w:t xml:space="preserve">hist_winning_price</w:t>
      </w:r>
      <w:r>
        <w:t xml:space="preserve">. The</w:t>
      </w:r>
      <w:r>
        <w:t xml:space="preserve"> </w:t>
      </w:r>
      <w:r>
        <w:rPr>
          <w:rStyle w:val="VerbatimChar"/>
        </w:rPr>
        <w:t xml:space="preserve">clearing_price</w:t>
      </w:r>
      <w:r>
        <w:t xml:space="preserve"> </w:t>
      </w:r>
      <w:r>
        <w:t xml:space="preserve">column becomes</w:t>
      </w:r>
      <w:r>
        <w:t xml:space="preserve"> </w:t>
      </w:r>
      <w:r>
        <w:rPr>
          <w:rStyle w:val="VerbatimChar"/>
        </w:rPr>
        <w:t xml:space="preserve">winning_price</w:t>
      </w:r>
      <w:r>
        <w:t xml:space="preserve">, decided at open item O10, with the count still 55.</w:t>
      </w:r>
    </w:p>
    <w:p>
      <w:pPr>
        <w:pStyle w:val="Compact"/>
        <w:numPr>
          <w:ilvl w:val="0"/>
          <w:numId w:val="1039"/>
        </w:numPr>
      </w:pPr>
      <w:r>
        <w:t xml:space="preserve">The design sheet is gone. Its open items moved into the specification, beside the design they change. Part C stops being a signed table and becomes a generated conformance check.</w:t>
      </w:r>
    </w:p>
    <w:p>
      <w:pPr>
        <w:pStyle w:val="Compact"/>
        <w:numPr>
          <w:ilvl w:val="0"/>
          <w:numId w:val="1039"/>
        </w:numPr>
      </w:pPr>
      <w:r>
        <w:t xml:space="preserve">The negative control is dropped. v1 established that the rival-pool design produces the C3 minus C1 gap, and re-testing it in v2 bought only 16 percent headroom against its own bound. The leak tests at stages 3 and 4 stay.</w:t>
      </w:r>
    </w:p>
    <w:p>
      <w:pPr>
        <w:pStyle w:val="Compact"/>
        <w:numPr>
          <w:ilvl w:val="0"/>
          <w:numId w:val="1039"/>
        </w:numPr>
      </w:pPr>
      <w:r>
        <w:t xml:space="preserve">Overpay is not a v2 metric. 8 figures are scored, the 4 AUCs, the spend CRPS, profit with</w:t>
      </w:r>
      <w:r>
        <w:t xml:space="preserve"> </w:t>
      </w:r>
      <w:r>
        <w:rPr>
          <w:rStyle w:val="VerbatimChar"/>
        </w:rPr>
        <w:t xml:space="preserve">ev_ratio</w:t>
      </w:r>
      <w:r>
        <w:t xml:space="preserve">, and ECE and MCE per head per view, measured and never fitted (open item O7). Tier 2 has one head, the win classifier; the AFT head is not rebuilt, so no price metric is scored.</w:t>
      </w:r>
    </w:p>
    <w:p>
      <w:pPr>
        <w:pStyle w:val="Compact"/>
        <w:numPr>
          <w:ilvl w:val="0"/>
          <w:numId w:val="1039"/>
        </w:numPr>
      </w:pPr>
      <w:r>
        <w:t xml:space="preserve">A failed direction check no longer means re-running a seed, which is impossible on deterministic generation. The seed list is fixed, and a lone failure is read at the larger scales instead. The Risks section is deleted, since every row in it restated a gate or a guard stated earlier.</w:t>
      </w:r>
    </w:p>
    <w:p>
      <w:pPr>
        <w:pStyle w:val="Compact"/>
        <w:numPr>
          <w:ilvl w:val="0"/>
          <w:numId w:val="1039"/>
        </w:numPr>
      </w:pPr>
      <w:r>
        <w:t xml:space="preserve">v2 copies no value from v1’s settings files unattributed. Stage 1 builds the 7 files from the documents and</w:t>
      </w:r>
      <w:r>
        <w:t xml:space="preserve"> </w:t>
      </w:r>
      <w:r>
        <w:rPr>
          <w:rStyle w:val="VerbatimChar"/>
        </w:rPr>
        <w:t xml:space="preserve">tools/report_holes.py</w:t>
      </w:r>
      <w:r>
        <w:t xml:space="preserve"> </w:t>
      </w:r>
      <w:r>
        <w:t xml:space="preserve">reports the holes, the unsourced values and the undeclared keys. The gate-1 provenance sweep of 15 August closed 24 of the 25; the last,</w:t>
      </w:r>
      <w:r>
        <w:t xml:space="preserve"> </w:t>
      </w:r>
      <w:r>
        <w:rPr>
          <w:rStyle w:val="VerbatimChar"/>
        </w:rPr>
        <w:t xml:space="preserve">spend_model.scale</w:t>
      </w:r>
      <w:r>
        <w:t xml:space="preserve">, is open item O12 and is decided at stage 4.</w:t>
      </w:r>
    </w:p>
    <w:p>
      <w:pPr>
        <w:pStyle w:val="Compact"/>
        <w:numPr>
          <w:ilvl w:val="0"/>
          <w:numId w:val="1039"/>
        </w:numPr>
      </w:pPr>
      <w:r>
        <w:t xml:space="preserve">v2’s folder and package are renamed from</w:t>
      </w:r>
      <w:r>
        <w:t xml:space="preserve"> </w:t>
      </w:r>
      <w:r>
        <w:rPr>
          <w:rStyle w:val="VerbatimChar"/>
        </w:rPr>
        <w:t xml:space="preserve">t9sim_v2</w:t>
      </w:r>
      <w:r>
        <w:t xml:space="preserve"> </w:t>
      </w:r>
      <w:r>
        <w:t xml:space="preserve">and</w:t>
      </w:r>
      <w:r>
        <w:t xml:space="preserve"> </w:t>
      </w:r>
      <w:r>
        <w:rPr>
          <w:rStyle w:val="VerbatimChar"/>
        </w:rPr>
        <w:t xml:space="preserve">t9sim2</w:t>
      </w:r>
      <w:r>
        <w:t xml:space="preserve"> </w:t>
      </w:r>
      <w:r>
        <w:t xml:space="preserve">to</w:t>
      </w:r>
      <w:r>
        <w:t xml:space="preserve"> </w:t>
      </w:r>
      <w:r>
        <w:rPr>
          <w:rStyle w:val="VerbatimChar"/>
        </w:rPr>
        <w:t xml:space="preserve">t9v2</w:t>
      </w:r>
      <w:r>
        <w:t xml:space="preserve">, so no v2 name contains v1’s</w:t>
      </w:r>
      <w:r>
        <w:t xml:space="preserve"> </w:t>
      </w:r>
      <w:r>
        <w:rPr>
          <w:rStyle w:val="VerbatimChar"/>
        </w:rPr>
        <w:t xml:space="preserve">t9sim</w:t>
      </w:r>
      <w:r>
        <w:t xml:space="preserve"> </w:t>
      </w:r>
      <w:r>
        <w:t xml:space="preserve">as a substring. Free to do now, since no code exists yet.</w:t>
      </w:r>
    </w:p>
    <w:p>
      <w:pPr>
        <w:pStyle w:val="Compact"/>
        <w:numPr>
          <w:ilvl w:val="0"/>
          <w:numId w:val="1039"/>
        </w:numPr>
      </w:pPr>
      <w:r>
        <w:t xml:space="preserve">The switched-off variants are dropped. The 6 dependencies are always wired, every node carries one law, and v1’s 8 variant-only rows and its all-OFF byte-identity gate do not carry over. Open item O11.</w:t>
      </w:r>
    </w:p>
    <w:p>
      <w:pPr>
        <w:pStyle w:val="Compact"/>
        <w:numPr>
          <w:ilvl w:val="0"/>
          <w:numId w:val="1039"/>
        </w:numPr>
      </w:pPr>
      <w:r>
        <w:t xml:space="preserve">The data campaign stops being its own section and moves inside section 3, under the stages table, because it described stages 5 and 6 a second time. Sections 5 to 10 renumber down to 4 to 9.</w:t>
      </w:r>
    </w:p>
    <w:p>
      <w:pPr>
        <w:pStyle w:val="Compact"/>
        <w:numPr>
          <w:ilvl w:val="0"/>
          <w:numId w:val="1039"/>
        </w:numPr>
      </w:pPr>
      <w:r>
        <w:t xml:space="preserve">Sections 5 and 7 are merged into one section 5 about v1, holding what is protected and what carries over. Section 6 keeps its number and the 4 sections after it drop by 1.</w:t>
      </w:r>
    </w:p>
    <w:p>
      <w:pPr>
        <w:pStyle w:val="FirstParagraph"/>
      </w:pPr>
      <w:r>
        <w:t xml:space="preserve">What the build records as it runs.</w:t>
      </w:r>
    </w:p>
    <w:p>
      <w:r>
        <w:pict>
          <v:rect style="width:0;height:1.5pt" o:hralign="center" o:hrstd="t" o:hr="t"/>
        </w:pict>
      </w:r>
    </w:p>
    <w:bookmarkEnd w:id="84"/>
    <w:bookmarkStart w:id="88" w:name="section-content-for-claude"/>
    <w:p>
      <w:pPr>
        <w:pStyle w:val="Heading2"/>
      </w:pPr>
      <w:r>
        <w:t xml:space="preserve">Section: Content for Claude</w:t>
      </w:r>
    </w:p>
    <w:p>
      <w:pPr>
        <w:pStyle w:val="FirstParagraph"/>
      </w:pPr>
      <w:r>
        <w:rPr>
          <w:i/>
          <w:iCs/>
        </w:rPr>
        <w:t xml:space="preserve">Builder detail. Paths, file names, line references and exact values, moved out of the body so the body reads as decisions. Nothing here is a decision, and nothing here needs reading to understand the document.</w:t>
      </w:r>
    </w:p>
    <w:p>
      <w:pPr>
        <w:pStyle w:val="BodyText"/>
      </w:pPr>
      <w:r>
        <w:t xml:space="preserve">Each line below is the sentence as it stood when its file references were stripped out. The body is the current text. Where the two disagree, the body wins.</w:t>
      </w:r>
    </w:p>
    <w:p>
      <w:pPr>
        <w:pStyle w:val="Compact"/>
        <w:numPr>
          <w:ilvl w:val="0"/>
          <w:numId w:val="1040"/>
        </w:numPr>
      </w:pPr>
      <w:r>
        <w:rPr>
          <w:rStyle w:val="VerbatimChar"/>
        </w:rPr>
        <w:t xml:space="preserve">p_click</w:t>
      </w:r>
      <w:r>
        <w:t xml:space="preserve">,</w:t>
      </w:r>
      <w:r>
        <w:t xml:space="preserve"> </w:t>
      </w:r>
      <w:r>
        <w:rPr>
          <w:rStyle w:val="VerbatimChar"/>
        </w:rPr>
        <w:t xml:space="preserve">p_payer</w:t>
      </w:r>
      <w:r>
        <w:t xml:space="preserve">,</w:t>
      </w:r>
      <w:r>
        <w:t xml:space="preserve"> </w:t>
      </w:r>
      <w:r>
        <w:rPr>
          <w:rStyle w:val="VerbatimChar"/>
        </w:rPr>
        <w:t xml:space="preserve">e_ltv</w:t>
      </w:r>
      <w:r>
        <w:t xml:space="preserve"> </w:t>
      </w:r>
      <w:r>
        <w:t xml:space="preserve">the expected lifetime spend,</w:t>
      </w:r>
      <w:r>
        <w:t xml:space="preserve"> </w:t>
      </w:r>
      <w:r>
        <w:rPr>
          <w:rStyle w:val="VerbatimChar"/>
        </w:rPr>
        <w:t xml:space="preserve">ev_truth</w:t>
      </w:r>
      <w:r>
        <w:t xml:space="preserve"> </w:t>
      </w:r>
      <w:r>
        <w:t xml:space="preserve">the true expected value of the impression,</w:t>
      </w:r>
      <w:r>
        <w:t xml:space="preserve"> </w:t>
      </w:r>
      <w:r>
        <w:rPr>
          <w:rStyle w:val="VerbatimChar"/>
        </w:rPr>
        <w:t xml:space="preserve">LU7</w:t>
      </w:r>
      <w:r>
        <w:t xml:space="preserve"> </w:t>
      </w:r>
      <w:r>
        <w:t xml:space="preserve">the top rival bid,</w:t>
      </w:r>
      <w:r>
        <w:t xml:space="preserve"> </w:t>
      </w:r>
      <w:r>
        <w:rPr>
          <w:rStyle w:val="VerbatimChar"/>
        </w:rPr>
        <w:t xml:space="preserve">H3</w:t>
      </w:r>
      <w:r>
        <w:t xml:space="preserve"> </w:t>
      </w:r>
      <w:r>
        <w:t xml:space="preserve">won, and</w:t>
      </w:r>
      <w:r>
        <w:t xml:space="preserve"> </w:t>
      </w:r>
      <w:r>
        <w:rPr>
          <w:rStyle w:val="VerbatimChar"/>
        </w:rPr>
        <w:t xml:space="preserve">H4</w:t>
      </w:r>
      <w:r>
        <w:t xml:space="preserve">, the seventh, which register</w:t>
      </w:r>
      <w:r>
        <w:t xml:space="preserve"> </w:t>
      </w:r>
      <w:r>
        <w:rPr>
          <w:rStyle w:val="VerbatimChar"/>
        </w:rPr>
        <w:t xml:space="preserve">:228</w:t>
      </w:r>
      <w:r>
        <w:t xml:space="preserve"> </w:t>
      </w:r>
      <w:r>
        <w:t xml:space="preserve">freezes because the economics are scored on it.</w:t>
      </w:r>
    </w:p>
    <w:p>
      <w:pPr>
        <w:pStyle w:val="Compact"/>
        <w:numPr>
          <w:ilvl w:val="0"/>
          <w:numId w:val="1040"/>
        </w:numPr>
      </w:pPr>
      <w:r>
        <w:rPr>
          <w:rStyle w:val="VerbatimChar"/>
        </w:rPr>
        <w:t xml:space="preserve">p_install</w:t>
      </w:r>
      <w:r>
        <w:t xml:space="preserve"> </w:t>
      </w:r>
      <w:r>
        <w:t xml:space="preserve">alone among the 4 estimands carries no freeze, and register</w:t>
      </w:r>
      <w:r>
        <w:t xml:space="preserve"> </w:t>
      </w:r>
      <w:r>
        <w:rPr>
          <w:rStyle w:val="VerbatimChar"/>
        </w:rPr>
        <w:t xml:space="preserve">:206</w:t>
      </w:r>
      <w:r>
        <w:t xml:space="preserve"> </w:t>
      </w:r>
      <w:r>
        <w:t xml:space="preserve">keeps it that way with an explicit note.</w:t>
      </w:r>
    </w:p>
    <w:p>
      <w:pPr>
        <w:pStyle w:val="Compact"/>
        <w:numPr>
          <w:ilvl w:val="0"/>
          <w:numId w:val="1040"/>
        </w:numPr>
      </w:pPr>
      <w:r>
        <w:rPr>
          <w:rStyle w:val="VerbatimChar"/>
        </w:rPr>
        <w:t xml:space="preserve">G3</w:t>
      </w:r>
      <w:r>
        <w:t xml:space="preserve"> </w:t>
      </w:r>
      <w:r>
        <w:t xml:space="preserve">and</w:t>
      </w:r>
      <w:r>
        <w:t xml:space="preserve"> </w:t>
      </w:r>
      <w:r>
        <w:rPr>
          <w:rStyle w:val="VerbatimChar"/>
        </w:rPr>
        <w:t xml:space="preserve">G4</w:t>
      </w:r>
      <w:r>
        <w:t xml:space="preserve"> </w:t>
      </w:r>
      <w:r>
        <w:t xml:space="preserve">multiply lifetime spend by the settings keys</w:t>
      </w:r>
      <w:r>
        <w:t xml:space="preserve"> </w:t>
      </w:r>
      <w:r>
        <w:rPr>
          <w:rStyle w:val="VerbatimChar"/>
        </w:rPr>
        <w:t xml:space="preserve">ltv.decay_d7</w:t>
      </w:r>
      <w:r>
        <w:t xml:space="preserve"> </w:t>
      </w:r>
      <w:r>
        <w:t xml:space="preserve">and</w:t>
      </w:r>
      <w:r>
        <w:t xml:space="preserve"> </w:t>
      </w:r>
      <w:r>
        <w:rPr>
          <w:rStyle w:val="VerbatimChar"/>
        </w:rPr>
        <w:t xml:space="preserve">ltv.decay_d30</w:t>
      </w:r>
      <w:r>
        <w:t xml:space="preserve">, read at</w:t>
      </w:r>
      <w:r>
        <w:t xml:space="preserve"> </w:t>
      </w:r>
      <w:r>
        <w:rPr>
          <w:rStyle w:val="VerbatimChar"/>
        </w:rPr>
        <w:t xml:space="preserve">auctions.py:581-582</w:t>
      </w:r>
      <w:r>
        <w:t xml:space="preserve">, so they stay parameterised.</w:t>
      </w:r>
    </w:p>
    <w:p>
      <w:pPr>
        <w:pStyle w:val="Compact"/>
        <w:numPr>
          <w:ilvl w:val="0"/>
          <w:numId w:val="1040"/>
        </w:numPr>
      </w:pPr>
      <w:r>
        <w:t xml:space="preserve">Each seed writes one folder of parquet files under</w:t>
      </w:r>
      <w:r>
        <w:t xml:space="preserve"> </w:t>
      </w:r>
      <w:r>
        <w:rPr>
          <w:rStyle w:val="VerbatimChar"/>
        </w:rPr>
        <w:t xml:space="preserve">t9v2/output/&lt;profile&gt;/&lt;scale&gt;/s&lt;seed&gt;/</w:t>
      </w:r>
      <w:r>
        <w:t xml:space="preserve">.</w:t>
      </w:r>
    </w:p>
    <w:p>
      <w:pPr>
        <w:pStyle w:val="Compact"/>
        <w:numPr>
          <w:ilvl w:val="0"/>
          <w:numId w:val="1040"/>
        </w:numPr>
      </w:pPr>
      <w:r>
        <w:t xml:space="preserve">The separate random-number stream at</w:t>
      </w:r>
      <w:r>
        <w:t xml:space="preserve"> </w:t>
      </w:r>
      <w:r>
        <w:rPr>
          <w:rStyle w:val="VerbatimChar"/>
        </w:rPr>
        <w:t xml:space="preserve">rival_pool.py:96</w:t>
      </w:r>
      <w:r>
        <w:t xml:space="preserve"> </w:t>
      </w:r>
      <w:r>
        <w:t xml:space="preserve">is what keeps the random jitter in our own bid independent of how valuable the impression is.</w:t>
      </w:r>
    </w:p>
    <w:p>
      <w:pPr>
        <w:pStyle w:val="Compact"/>
        <w:numPr>
          <w:ilvl w:val="0"/>
          <w:numId w:val="1040"/>
        </w:numPr>
      </w:pPr>
      <w:r>
        <w:t xml:space="preserve">The artifact goes to</w:t>
      </w:r>
      <w:r>
        <w:t xml:space="preserve"> </w:t>
      </w:r>
      <w:r>
        <w:rPr>
          <w:rStyle w:val="VerbatimChar"/>
        </w:rPr>
        <w:t xml:space="preserve">t9v2/docs/gates/gate&lt;N&gt;.md</w:t>
      </w:r>
      <w:r>
        <w:t xml:space="preserve">.</w:t>
      </w:r>
      <w:r>
        <w:t xml:space="preserve"> </w:t>
      </w:r>
      <w:r>
        <w:t xml:space="preserve">### Gate 1’s conformance check</w:t>
      </w:r>
    </w:p>
    <w:p>
      <w:pPr>
        <w:pStyle w:val="FirstParagraph"/>
      </w:pPr>
      <w:r>
        <w:rPr>
          <w:rStyle w:val="VerbatimChar"/>
        </w:rPr>
        <w:t xml:space="preserve">t9v2/tools/gate_report.py</w:t>
      </w:r>
      <w:r>
        <w:t xml:space="preserve"> </w:t>
      </w:r>
      <w:r>
        <w:t xml:space="preserve">compares</w:t>
      </w:r>
      <w:r>
        <w:t xml:space="preserve"> </w:t>
      </w:r>
      <w:r>
        <w:rPr>
          <w:rStyle w:val="VerbatimChar"/>
        </w:rPr>
        <w:t xml:space="preserve">graph.yaml</w:t>
      </w:r>
      <w:r>
        <w:t xml:space="preserve">,</w:t>
      </w:r>
      <w:r>
        <w:t xml:space="preserve"> </w:t>
      </w:r>
      <w:r>
        <w:rPr>
          <w:rStyle w:val="VerbatimChar"/>
        </w:rPr>
        <w:t xml:space="preserve">tables.yaml</w:t>
      </w:r>
      <w:r>
        <w:t xml:space="preserve">,</w:t>
      </w:r>
      <w:r>
        <w:t xml:space="preserve"> </w:t>
      </w:r>
      <w:r>
        <w:rPr>
          <w:rStyle w:val="VerbatimChar"/>
        </w:rPr>
        <w:t xml:space="preserve">market.yaml</w:t>
      </w:r>
      <w:r>
        <w:t xml:space="preserve">,</w:t>
      </w:r>
      <w:r>
        <w:t xml:space="preserve"> </w:t>
      </w:r>
      <w:r>
        <w:rPr>
          <w:rStyle w:val="VerbatimChar"/>
        </w:rPr>
        <w:t xml:space="preserve">validation.yaml</w:t>
      </w:r>
      <w:r>
        <w:t xml:space="preserve"> </w:t>
      </w:r>
      <w:r>
        <w:t xml:space="preserve">and</w:t>
      </w:r>
      <w:r>
        <w:t xml:space="preserve"> </w:t>
      </w:r>
      <w:r>
        <w:rPr>
          <w:rStyle w:val="VerbatimChar"/>
        </w:rPr>
        <w:t xml:space="preserve">profiles.yaml</w:t>
      </w:r>
      <w:r>
        <w:t xml:space="preserve"> </w:t>
      </w:r>
      <w:r>
        <w:t xml:space="preserve">under the</w:t>
      </w:r>
      <w:r>
        <w:t xml:space="preserve"> </w:t>
      </w:r>
      <w:r>
        <w:rPr>
          <w:rStyle w:val="VerbatimChar"/>
        </w:rPr>
        <w:t xml:space="preserve">default</w:t>
      </w:r>
      <w:r>
        <w:t xml:space="preserve"> </w:t>
      </w:r>
      <w:r>
        <w:t xml:space="preserve">profile against the node register and the specification’s master table. It reads the settings once and writes all 3 gate documents, so no 2 reports can describe different pictures. It never writes config, which stays</w:t>
      </w:r>
      <w:r>
        <w:t xml:space="preserve"> </w:t>
      </w:r>
      <w:r>
        <w:rPr>
          <w:rStyle w:val="VerbatimChar"/>
        </w:rPr>
        <w:t xml:space="preserve">build_graph.py</w:t>
      </w:r>
      <w:r>
        <w:t xml:space="preserve">’s job.</w:t>
      </w:r>
    </w:p>
    <w:p>
      <w:pPr>
        <w:pStyle w:val="BodyText"/>
      </w:pPr>
      <w:r>
        <w:t xml:space="preserve">Two more tools sit beside it.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produces</w:t>
            </w:r>
          </w:p>
        </w:tc>
      </w:tr>
      <w:tr>
        <w:tc>
          <w:tcPr/>
          <w:p>
            <w:pPr>
              <w:pStyle w:val="Compact"/>
            </w:pPr>
            <w:r>
              <w:rPr>
                <w:rStyle w:val="VerbatimChar"/>
              </w:rPr>
              <w:t xml:space="preserve">tools/report_holes.py</w:t>
            </w:r>
          </w:p>
        </w:tc>
        <w:tc>
          <w:tcPr/>
          <w:p>
            <w:pPr>
              <w:pStyle w:val="Compact"/>
            </w:pPr>
            <w:r>
              <w:t xml:space="preserve">the hole list gate 1 rules on, in</w:t>
            </w:r>
            <w:r>
              <w:t xml:space="preserve"> </w:t>
            </w:r>
            <w:r>
              <w:rPr>
                <w:b/>
                <w:bCs/>
              </w:rPr>
              <w:t xml:space="preserve">3 classes</w:t>
            </w:r>
            <w:r>
              <w:t xml:space="preserve">:</w:t>
            </w:r>
            <w:r>
              <w:t xml:space="preserve"> </w:t>
            </w:r>
            <w:r>
              <w:rPr>
                <w:rStyle w:val="VerbatimChar"/>
              </w:rPr>
              <w:t xml:space="preserve">HOLE</w:t>
            </w:r>
            <w:r>
              <w:t xml:space="preserve">, a key whose value no document supplies ·</w:t>
            </w:r>
            <w:r>
              <w:t xml:space="preserve"> </w:t>
            </w:r>
            <w:r>
              <w:rPr>
                <w:rStyle w:val="VerbatimChar"/>
              </w:rPr>
              <w:t xml:space="preserve">UNSOURCED</w:t>
            </w:r>
            <w:r>
              <w:t xml:space="preserve">, a value carrying no</w:t>
            </w:r>
            <w:r>
              <w:t xml:space="preserve"> </w:t>
            </w:r>
            <w:r>
              <w:rPr>
                <w:rStyle w:val="VerbatimChar"/>
              </w:rPr>
              <w:t xml:space="preserve">{route, source}</w:t>
            </w:r>
            <w:r>
              <w:t xml:space="preserve"> </w:t>
            </w:r>
            <w:r>
              <w:t xml:space="preserve">·</w:t>
            </w:r>
            <w:r>
              <w:t xml:space="preserve"> </w:t>
            </w:r>
            <w:r>
              <w:rPr>
                <w:rStyle w:val="VerbatimChar"/>
              </w:rPr>
              <w:t xml:space="preserve">UNDECLARED</w:t>
            </w:r>
            <w:r>
              <w:t xml:space="preserve">, a settings key the node register names that the config has no home for. The third class exists because the original detector counted only</w:t>
            </w:r>
            <w:r>
              <w:t xml:space="preserve"> </w:t>
            </w:r>
            <w:r>
              <w:rPr>
                <w:rStyle w:val="VerbatimChar"/>
              </w:rPr>
              <w:t xml:space="preserve">HOLE</w:t>
            </w:r>
            <w:r>
              <w:t xml:space="preserve"> </w:t>
            </w:r>
            <w:r>
              <w:t xml:space="preserve">markers, so a value whose key was never written was invisible to it</w:t>
            </w:r>
          </w:p>
        </w:tc>
      </w:tr>
      <w:tr>
        <w:tc>
          <w:tcPr/>
          <w:p>
            <w:pPr>
              <w:pStyle w:val="Compact"/>
            </w:pPr>
            <w:r>
              <w:rPr>
                <w:rStyle w:val="VerbatimChar"/>
              </w:rPr>
              <w:t xml:space="preserve">tools/gate_report.py</w:t>
            </w:r>
            <w:r>
              <w:t xml:space="preserve"> </w:t>
            </w:r>
            <w:r>
              <w:t xml:space="preserve">writes 3 documents</w:t>
            </w:r>
          </w:p>
        </w:tc>
        <w:tc>
          <w:tcPr/>
          <w:p>
            <w:pPr>
              <w:pStyle w:val="Compact"/>
            </w:pPr>
            <w:r>
              <w:rPr>
                <w:rStyle w:val="VerbatimChar"/>
              </w:rPr>
              <w:t xml:space="preserve">docs/gates/conformance.md</w:t>
            </w:r>
            <w:r>
              <w:t xml:space="preserve">, does the build match the design ·</w:t>
            </w:r>
            <w:r>
              <w:t xml:space="preserve"> </w:t>
            </w:r>
            <w:r>
              <w:rPr>
                <w:rStyle w:val="VerbatimChar"/>
              </w:rPr>
              <w:t xml:space="preserve">docs/provenance.md</w:t>
            </w:r>
            <w:r>
              <w:t xml:space="preserve">, the readable view of every</w:t>
            </w:r>
            <w:r>
              <w:t xml:space="preserve"> </w:t>
            </w:r>
            <w:r>
              <w:rPr>
                <w:rStyle w:val="VerbatimChar"/>
              </w:rPr>
              <w:t xml:space="preserve">{value, route, source}</w:t>
            </w:r>
            <w:r>
              <w:t xml:space="preserve"> </w:t>
            </w:r>
            <w:r>
              <w:t xml:space="preserve">in the config, since v2 stores provenance inside the settings rather than beside them ·</w:t>
            </w:r>
            <w:r>
              <w:t xml:space="preserve"> </w:t>
            </w:r>
            <w:r>
              <w:rPr>
                <w:rStyle w:val="VerbatimChar"/>
              </w:rPr>
              <w:t xml:space="preserve">docs/SPEC_GAPS.md</w:t>
            </w:r>
            <w:r>
              <w:t xml:space="preserve">, where the design documents were silent. Run at EVERY gate, not only the first: a gap found at stage 4 has to be visible at gate 4, while amending the specification is still cheap</w:t>
            </w:r>
          </w:p>
        </w:tc>
      </w:tr>
    </w:tbl>
    <w:p>
      <w:pPr>
        <w:pStyle w:val="BodyText"/>
      </w:pPr>
      <w:r>
        <w:rPr>
          <w:b/>
          <w:bCs/>
        </w:rPr>
        <w:t xml:space="preserve">State after the gate-1 provenance work of 15 August 2026: 1 hole, 0 unsourced, 0 undeclared.</w:t>
      </w:r>
    </w:p>
    <w:p>
      <w:pPr>
        <w:pStyle w:val="BodyText"/>
      </w:pPr>
      <w:r>
        <w:t xml:space="preserve">All 25 original holes were traced and their provenance adopted. The upgraded detector then found 22</w:t>
      </w:r>
      <w:r>
        <w:t xml:space="preserve"> </w:t>
      </w:r>
      <w:r>
        <w:t xml:space="preserve">settings keys this register names that the config had no home for, and those were closed too. They were</w:t>
      </w:r>
      <w:r>
        <w:t xml:space="preserve"> </w:t>
      </w:r>
      <w:r>
        <w:t xml:space="preserve">not review items: about 15 were hard stage-2 blockers, since</w:t>
      </w:r>
      <w:r>
        <w:t xml:space="preserve"> </w:t>
      </w:r>
      <w:r>
        <w:rPr>
          <w:rStyle w:val="VerbatimChar"/>
        </w:rPr>
        <w:t xml:space="preserve">graph.yaml</w:t>
      </w:r>
      <w:r>
        <w:t xml:space="preserve"> </w:t>
      </w:r>
      <w:r>
        <w:t xml:space="preserve">declared a node while nothing</w:t>
      </w:r>
      <w:r>
        <w:t xml:space="preserve"> </w:t>
      </w:r>
      <w:r>
        <w:t xml:space="preserve">stated its law’s parameters, so LU2 knew it was a Beta keyed by archetype and could not be drawn. Ten</w:t>
      </w:r>
      <w:r>
        <w:t xml:space="preserve"> </w:t>
      </w:r>
      <w:r>
        <w:t xml:space="preserve">were filled from the v1 provenance register, 6 from the design documents, 3 were dependency constants</w:t>
      </w:r>
      <w:r>
        <w:t xml:space="preserve"> </w:t>
      </w:r>
      <w:r>
        <w:t xml:space="preserve">that needed a home once O11 removed the edge flags, and 3 were not gaps at all.</w:t>
      </w:r>
    </w:p>
    <w:p>
      <w:pPr>
        <w:pStyle w:val="BodyText"/>
      </w:pPr>
      <w:r>
        <w:t xml:space="preserve">The one hole left is</w:t>
      </w:r>
      <w:r>
        <w:t xml:space="preserve"> </w:t>
      </w:r>
      <w:r>
        <w:rPr>
          <w:rStyle w:val="VerbatimChar"/>
        </w:rPr>
        <w:t xml:space="preserve">spend_model.scale</w:t>
      </w:r>
      <w:r>
        <w:t xml:space="preserve">, specification open item O12, and it is a stage-4 design</w:t>
      </w:r>
      <w:r>
        <w:t xml:space="preserve"> </w:t>
      </w:r>
      <w:r>
        <w:t xml:space="preserve">decision rather than a missing number. The evidence trail is</w:t>
      </w:r>
      <w:r>
        <w:t xml:space="preserve"> </w:t>
      </w:r>
      <w:r>
        <w:rPr>
          <w:rStyle w:val="VerbatimChar"/>
        </w:rPr>
        <w:t xml:space="preserve">docs/T9Sim_Hole_Provenance.md</w:t>
      </w:r>
      <w:r>
        <w:t xml:space="preserve">; the</w:t>
      </w:r>
      <w:r>
        <w:t xml:space="preserve"> </w:t>
      </w:r>
      <w:r>
        <w:t xml:space="preserve">current state is node register section 5.3 and</w:t>
      </w:r>
      <w:r>
        <w:t xml:space="preserve"> </w:t>
      </w:r>
      <w:r>
        <w:rPr>
          <w:rStyle w:val="VerbatimChar"/>
        </w:rPr>
        <w:t xml:space="preserve">t9v2/docs/SPEC_GAPS.md</w:t>
      </w:r>
      <w:r>
        <w:t xml:space="preserve">.</w:t>
      </w:r>
    </w:p>
    <w:bookmarkStart w:id="85" w:name="X36def40618bbac8f9e123b48eed8bb874e79140"/>
    <w:p>
      <w:pPr>
        <w:pStyle w:val="Heading3"/>
      </w:pPr>
      <w:r>
        <w:t xml:space="preserve">Where the do-not-rebuild items live in v1</w:t>
      </w:r>
    </w:p>
    <w:p>
      <w:pPr>
        <w:pStyle w:val="Compact"/>
        <w:numPr>
          <w:ilvl w:val="0"/>
          <w:numId w:val="1041"/>
        </w:numPr>
      </w:pPr>
      <w:r>
        <w:t xml:space="preserve">Abandoned experiment B1</w:t>
      </w:r>
      <w:r>
        <w:t xml:space="preserve"> </w:t>
      </w:r>
      <w:r>
        <w:rPr>
          <w:rStyle w:val="VerbatimChar"/>
        </w:rPr>
        <w:t xml:space="preserve">min_bid_to_win</w:t>
      </w:r>
      <w:r>
        <w:t xml:space="preserve">, its flag, emit, sc -&gt;</w:t>
      </w:r>
      <w:r>
        <w:t xml:space="preserve"> </w:t>
      </w:r>
      <w:r>
        <w:rPr>
          <w:rStyle w:val="VerbatimChar"/>
        </w:rPr>
        <w:t xml:space="preserve">config_loader.py:94-96</w:t>
      </w:r>
      <w:r>
        <w:t xml:space="preserve">,</w:t>
      </w:r>
      <w:r>
        <w:t xml:space="preserve"> </w:t>
      </w:r>
      <w:r>
        <w:rPr>
          <w:rStyle w:val="VerbatimChar"/>
        </w:rPr>
        <w:t xml:space="preserve">auctions.py:550-553</w:t>
      </w:r>
      <w:r>
        <w:t xml:space="preserve">,</w:t>
      </w:r>
      <w:r>
        <w:t xml:space="preserve"> </w:t>
      </w:r>
      <w:r>
        <w:rPr>
          <w:rStyle w:val="VerbatimChar"/>
        </w:rPr>
        <w:t xml:space="preserve">schema.py:33,55,76</w:t>
      </w:r>
      <w:r>
        <w:t xml:space="preserve">,</w:t>
      </w:r>
      <w:r>
        <w:t xml:space="preserve"> </w:t>
      </w:r>
      <w:r>
        <w:rPr>
          <w:rStyle w:val="VerbatimChar"/>
        </w:rPr>
        <w:t xml:space="preserve">pipeline.py:172-183,254-262</w:t>
      </w:r>
    </w:p>
    <w:p>
      <w:pPr>
        <w:pStyle w:val="Compact"/>
        <w:numPr>
          <w:ilvl w:val="0"/>
          <w:numId w:val="1041"/>
        </w:numPr>
      </w:pPr>
      <w:r>
        <w:t xml:space="preserve">Abandoned experiments B2 and B3, the</w:t>
      </w:r>
      <w:r>
        <w:t xml:space="preserve"> </w:t>
      </w:r>
      <w:r>
        <w:rPr>
          <w:rStyle w:val="VerbatimChar"/>
        </w:rPr>
        <w:t xml:space="preserve">explore_traffic</w:t>
      </w:r>
      <w:r>
        <w:t xml:space="preserve"> </w:t>
      </w:r>
      <w:r>
        <w:t xml:space="preserve">flag, -&gt;</w:t>
      </w:r>
      <w:r>
        <w:t xml:space="preserve"> </w:t>
      </w:r>
      <w:r>
        <w:rPr>
          <w:rStyle w:val="VerbatimChar"/>
        </w:rPr>
        <w:t xml:space="preserve">config_loader.py:97-99</w:t>
      </w:r>
      <w:r>
        <w:t xml:space="preserve">,</w:t>
      </w:r>
      <w:r>
        <w:t xml:space="preserve"> </w:t>
      </w:r>
      <w:r>
        <w:rPr>
          <w:rStyle w:val="VerbatimChar"/>
        </w:rPr>
        <w:t xml:space="preserve">auctions.py:135-141,199-269,441-508,521-530,564-566</w:t>
      </w:r>
      <w:r>
        <w:t xml:space="preserve">,</w:t>
      </w:r>
      <w:r>
        <w:t xml:space="preserve"> </w:t>
      </w:r>
      <w:r>
        <w:rPr>
          <w:rStyle w:val="VerbatimChar"/>
        </w:rPr>
        <w:t xml:space="preserve">censor.py:53</w:t>
      </w:r>
    </w:p>
    <w:p>
      <w:pPr>
        <w:pStyle w:val="Compact"/>
        <w:numPr>
          <w:ilvl w:val="0"/>
          <w:numId w:val="1041"/>
        </w:numPr>
      </w:pPr>
      <w:r>
        <w:t xml:space="preserve">Rival probes</w:t>
      </w:r>
      <w:r>
        <w:t xml:space="preserve"> </w:t>
      </w:r>
      <w:r>
        <w:rPr>
          <w:rStyle w:val="VerbatimChar"/>
        </w:rPr>
        <w:t xml:space="preserve">rival_hidden</w:t>
      </w:r>
      <w:r>
        <w:t xml:space="preserve"> </w:t>
      </w:r>
      <w:r>
        <w:t xml:space="preserve">and</w:t>
      </w:r>
      <w:r>
        <w:t xml:space="preserve"> </w:t>
      </w:r>
      <w:r>
        <w:rPr>
          <w:rStyle w:val="VerbatimChar"/>
        </w:rPr>
        <w:t xml:space="preserve">rival_user_corr</w:t>
      </w:r>
      <w:r>
        <w:t xml:space="preserve">, and</w:t>
      </w:r>
      <w:r>
        <w:t xml:space="preserve"> </w:t>
      </w:r>
      <w:r>
        <w:rPr>
          <w:rStyle w:val="VerbatimChar"/>
        </w:rPr>
        <w:t xml:space="preserve">n_ri -&gt;</w:t>
      </w:r>
      <w:r>
        <w:t xml:space="preserve">config_loader.py:89,91</w:t>
      </w:r>
      <w:r>
        <w:rPr>
          <w:rStyle w:val="VerbatimChar"/>
        </w:rPr>
        <w:t xml:space="preserve">,</w:t>
      </w:r>
      <w:r>
        <w:t xml:space="preserve">auctions.py:100-104,468-488`</w:t>
      </w:r>
    </w:p>
    <w:p>
      <w:pPr>
        <w:pStyle w:val="Compact"/>
        <w:numPr>
          <w:ilvl w:val="0"/>
          <w:numId w:val="1041"/>
        </w:numPr>
      </w:pPr>
      <w:r>
        <w:t xml:space="preserve">Draw-and-throw-away shims, the legacy rival settings fallbac -&gt;</w:t>
      </w:r>
      <w:r>
        <w:t xml:space="preserve"> </w:t>
      </w:r>
      <w:r>
        <w:rPr>
          <w:rStyle w:val="VerbatimChar"/>
        </w:rPr>
        <w:t xml:space="preserve">auctions.py:462-463</w:t>
      </w:r>
      <w:r>
        <w:t xml:space="preserve">,</w:t>
      </w:r>
      <w:r>
        <w:t xml:space="preserve"> </w:t>
      </w:r>
      <w:r>
        <w:rPr>
          <w:rStyle w:val="VerbatimChar"/>
        </w:rPr>
        <w:t xml:space="preserve">user_profiles.py:76-84</w:t>
      </w:r>
      <w:r>
        <w:t xml:space="preserve">,</w:t>
      </w:r>
      <w:r>
        <w:t xml:space="preserve"> </w:t>
      </w:r>
      <w:r>
        <w:rPr>
          <w:rStyle w:val="VerbatimChar"/>
        </w:rPr>
        <w:t xml:space="preserve">rival_pool.py:34-37</w:t>
      </w:r>
      <w:r>
        <w:t xml:space="preserve">,</w:t>
      </w:r>
      <w:r>
        <w:t xml:space="preserve"> </w:t>
      </w:r>
      <w:r>
        <w:rPr>
          <w:rStyle w:val="VerbatimChar"/>
        </w:rPr>
        <w:t xml:space="preserve">pipeline.py:283-389,800-845</w:t>
      </w:r>
      <w:r>
        <w:t xml:space="preserve">,</w:t>
      </w:r>
      <w:r>
        <w:t xml:space="preserve"> </w:t>
      </w:r>
      <w:r>
        <w:rPr>
          <w:rStyle w:val="VerbatimChar"/>
        </w:rPr>
        <w:t xml:space="preserve">schema.py:74-77</w:t>
      </w:r>
    </w:p>
    <w:p>
      <w:pPr>
        <w:pStyle w:val="Compact"/>
        <w:numPr>
          <w:ilvl w:val="0"/>
          <w:numId w:val="1041"/>
        </w:numPr>
      </w:pPr>
      <w:r>
        <w:t xml:space="preserve">The region-tier table computed then dropped. The 3 tables no -&gt;</w:t>
      </w:r>
      <w:r>
        <w:t xml:space="preserve"> </w:t>
      </w:r>
      <w:r>
        <w:rPr>
          <w:rStyle w:val="VerbatimChar"/>
        </w:rPr>
        <w:t xml:space="preserve">bn_cpts.yaml:47,70,93</w:t>
      </w:r>
      <w:r>
        <w:t xml:space="preserve">,</w:t>
      </w:r>
      <w:r>
        <w:t xml:space="preserve"> </w:t>
      </w:r>
      <w:r>
        <w:rPr>
          <w:rStyle w:val="VerbatimChar"/>
        </w:rPr>
        <w:t xml:space="preserve">make_cpts.py:160-161</w:t>
      </w:r>
    </w:p>
    <w:p>
      <w:pPr>
        <w:pStyle w:val="Compact"/>
        <w:numPr>
          <w:ilvl w:val="0"/>
          <w:numId w:val="1041"/>
        </w:numPr>
      </w:pPr>
      <w:r>
        <w:t xml:space="preserve">Never-read settings keys, the 12 calibration files the gener -&gt;</w:t>
      </w:r>
      <w:r>
        <w:t xml:space="preserve"> </w:t>
      </w:r>
      <w:r>
        <w:rPr>
          <w:rStyle w:val="VerbatimChar"/>
        </w:rPr>
        <w:t xml:space="preserve">benchmarks.yaml:283</w:t>
      </w:r>
      <w:r>
        <w:t xml:space="preserve">,</w:t>
      </w:r>
      <w:r>
        <w:t xml:space="preserve"> </w:t>
      </w:r>
      <w:r>
        <w:rPr>
          <w:rStyle w:val="VerbatimChar"/>
        </w:rPr>
        <w:t xml:space="preserve">profiles.yaml:65</w:t>
      </w:r>
      <w:r>
        <w:t xml:space="preserve">,</w:t>
      </w:r>
      <w:r>
        <w:t xml:space="preserve"> </w:t>
      </w:r>
      <w:r>
        <w:rPr>
          <w:rStyle w:val="VerbatimChar"/>
        </w:rPr>
        <w:t xml:space="preserve">calibration/</w:t>
      </w:r>
      <w:r>
        <w:t xml:space="preserve"> </w:t>
      </w:r>
      <w:r>
        <w:t xml:space="preserve">minus the 6 files named above,</w:t>
      </w:r>
      <w:r>
        <w:t xml:space="preserve"> </w:t>
      </w:r>
      <w:r>
        <w:rPr>
          <w:rStyle w:val="VerbatimChar"/>
        </w:rPr>
        <w:t xml:space="preserve">scripts/v11_*.py</w:t>
      </w:r>
      <w:r>
        <w:t xml:space="preserve">,</w:t>
      </w:r>
      <w:r>
        <w:t xml:space="preserve"> </w:t>
      </w:r>
      <w:r>
        <w:rPr>
          <w:rStyle w:val="VerbatimChar"/>
        </w:rPr>
        <w:t xml:space="preserve">diagrams/make_param_map_v11*.py</w:t>
      </w:r>
      <w:r>
        <w:t xml:space="preserve">,</w:t>
      </w:r>
      <w:r>
        <w:t xml:space="preserve"> </w:t>
      </w:r>
      <w:r>
        <w:rPr>
          <w:rStyle w:val="VerbatimChar"/>
        </w:rPr>
        <w:t xml:space="preserve">analysis/multiseed.py:16</w:t>
      </w:r>
    </w:p>
    <w:p>
      <w:pPr>
        <w:pStyle w:val="Compact"/>
        <w:numPr>
          <w:ilvl w:val="0"/>
          <w:numId w:val="1041"/>
        </w:numPr>
      </w:pPr>
      <w:r>
        <w:t xml:space="preserve">Package-root scratch files, tracked logs, the stale status f -&gt; 22 files matching</w:t>
      </w:r>
      <w:r>
        <w:t xml:space="preserve"> </w:t>
      </w:r>
      <w:r>
        <w:rPr>
          <w:rStyle w:val="VerbatimChar"/>
        </w:rPr>
        <w:t xml:space="preserve">t9_sim/_*.py</w:t>
      </w:r>
      <w:r>
        <w:t xml:space="preserve">,</w:t>
      </w:r>
      <w:r>
        <w:t xml:space="preserve"> </w:t>
      </w:r>
      <w:r>
        <w:rPr>
          <w:rStyle w:val="VerbatimChar"/>
        </w:rPr>
        <w:t xml:space="preserve">REBUILD_STATUS.md</w:t>
      </w:r>
      <w:r>
        <w:t xml:space="preserve">,</w:t>
      </w:r>
      <w:r>
        <w:t xml:space="preserve"> </w:t>
      </w:r>
      <w:r>
        <w:rPr>
          <w:rStyle w:val="VerbatimChar"/>
        </w:rPr>
        <w:t xml:space="preserve">diagrams/</w:t>
      </w:r>
      <w:r>
        <w:t xml:space="preserve">,</w:t>
      </w:r>
      <w:r>
        <w:t xml:space="preserve"> </w:t>
      </w:r>
      <w:r>
        <w:rPr>
          <w:rStyle w:val="VerbatimChar"/>
        </w:rPr>
        <w:t xml:space="preserve">notebooks/</w:t>
      </w:r>
    </w:p>
    <w:bookmarkEnd w:id="85"/>
    <w:bookmarkStart w:id="86" w:name="build-mechanics-and-exact-values"/>
    <w:p>
      <w:pPr>
        <w:pStyle w:val="Heading3"/>
      </w:pPr>
      <w:r>
        <w:t xml:space="preserve">Build mechanics and exact values</w:t>
      </w:r>
    </w:p>
    <w:p>
      <w:pPr>
        <w:pStyle w:val="Compact"/>
        <w:numPr>
          <w:ilvl w:val="0"/>
          <w:numId w:val="1042"/>
        </w:numPr>
      </w:pPr>
      <w:r>
        <w:t xml:space="preserve">The count is</w:t>
      </w:r>
      <w:r>
        <w:t xml:space="preserve"> </w:t>
      </w:r>
      <w:r>
        <w:rPr>
          <w:b/>
          <w:bCs/>
        </w:rPr>
        <w:t xml:space="preserve">78</w:t>
      </w:r>
      <w:r>
        <w:t xml:space="preserve"> </w:t>
      </w:r>
      <w:r>
        <w:t xml:space="preserve">in both documents, settled at open item O3 3c on 15 August 2026. The specification’s master table gained the 5 rows it lacked,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and its</w:t>
      </w:r>
      <w:r>
        <w:t xml:space="preserve"> </w:t>
      </w:r>
      <w:r>
        <w:rPr>
          <w:rStyle w:val="VerbatimChar"/>
        </w:rPr>
        <w:t xml:space="preserve">Z_k</w:t>
      </w:r>
      <w:r>
        <w:t xml:space="preserve"> </w:t>
      </w:r>
      <w:r>
        <w:t xml:space="preserve">was renamed</w:t>
      </w:r>
      <w:r>
        <w:t xml:space="preserve"> </w:t>
      </w:r>
      <w:r>
        <w:rPr>
          <w:rStyle w:val="VerbatimChar"/>
        </w:rPr>
        <w:t xml:space="preserve">participate_k</w:t>
      </w:r>
      <w:r>
        <w:t xml:space="preserve">. The old figure of 72 counted the same table when it was 5 rows short and excluded</w:t>
      </w:r>
      <w:r>
        <w:t xml:space="preserve"> </w:t>
      </w:r>
      <w:r>
        <w:rPr>
          <w:rStyle w:val="VerbatimChar"/>
        </w:rPr>
        <w:t xml:space="preserve">user_id</w:t>
      </w:r>
      <w:r>
        <w:t xml:space="preserve">.</w:t>
      </w:r>
    </w:p>
    <w:p>
      <w:pPr>
        <w:pStyle w:val="Compact"/>
        <w:numPr>
          <w:ilvl w:val="0"/>
          <w:numId w:val="1042"/>
        </w:numPr>
      </w:pPr>
      <w:r>
        <w:t xml:space="preserve">The operating-system marginal is live at 0.59/0.41 while the stored table is at 0.55/0.45, so wiring it needs the table rebuilt and the marginal’s provenance settled first, which is O3’s A3, A4 and A5 row.</w:t>
      </w:r>
    </w:p>
    <w:p>
      <w:pPr>
        <w:pStyle w:val="Compact"/>
        <w:numPr>
          <w:ilvl w:val="0"/>
          <w:numId w:val="1042"/>
        </w:numPr>
      </w:pPr>
      <w:r>
        <w:t xml:space="preserve">The cut commits nothing, so the working tree comes with it, including the</w:t>
      </w:r>
      <w:r>
        <w:t xml:space="preserve"> </w:t>
      </w:r>
      <w:r>
        <w:rPr>
          <w:rStyle w:val="VerbatimChar"/>
        </w:rPr>
        <w:t xml:space="preserve">t9_sim/config/benchmarks.yaml</w:t>
      </w:r>
      <w:r>
        <w:t xml:space="preserve"> </w:t>
      </w:r>
      <w:r>
        <w:t xml:space="preserve">that matches the released</w:t>
      </w:r>
      <w:r>
        <w:t xml:space="preserve"> </w:t>
      </w:r>
      <w:r>
        <w:rPr>
          <w:rStyle w:val="VerbatimChar"/>
        </w:rPr>
        <w:t xml:space="preserve">CHECKSUMS.txt</w:t>
      </w:r>
      <w:r>
        <w:t xml:space="preserve"> </w:t>
      </w:r>
      <w:r>
        <w:t xml:space="preserve">while HEAD’s copy does not.</w:t>
      </w:r>
    </w:p>
    <w:p>
      <w:pPr>
        <w:pStyle w:val="Compact"/>
        <w:numPr>
          <w:ilvl w:val="0"/>
          <w:numId w:val="1042"/>
        </w:numPr>
      </w:pPr>
      <w:r>
        <w:t xml:space="preserve">The cut hash is written into the change log at the moment of the cut.</w:t>
      </w:r>
    </w:p>
    <w:p>
      <w:pPr>
        <w:pStyle w:val="Compact"/>
        <w:numPr>
          <w:ilvl w:val="0"/>
          <w:numId w:val="1042"/>
        </w:numPr>
      </w:pPr>
      <w:r>
        <w:t xml:space="preserve">Worse,</w:t>
      </w:r>
      <w:r>
        <w:t xml:space="preserve"> </w:t>
      </w:r>
      <w:r>
        <w:rPr>
          <w:rStyle w:val="VerbatimChar"/>
        </w:rPr>
        <w:t xml:space="preserve">t9_sim/venv/Lib/site-packages/__editable__.t9sim-0.1.0.pth</w:t>
      </w:r>
      <w:r>
        <w:t xml:space="preserve"> </w:t>
      </w:r>
      <w:r>
        <w:t xml:space="preserve">holds an absolute path into</w:t>
      </w:r>
      <w:r>
        <w:t xml:space="preserve"> </w:t>
      </w:r>
      <w:r>
        <w:rPr>
          <w:rStyle w:val="VerbatimChar"/>
        </w:rPr>
        <w:t xml:space="preserve">t9_sim/src</w:t>
      </w:r>
      <w:r>
        <w:t xml:space="preserve">, which resolves on every branch.</w:t>
      </w:r>
    </w:p>
    <w:p>
      <w:pPr>
        <w:pStyle w:val="Compact"/>
        <w:numPr>
          <w:ilvl w:val="0"/>
          <w:numId w:val="1042"/>
        </w:numPr>
      </w:pPr>
      <w:r>
        <w:t xml:space="preserve">The 7 runtime packages are numpy, pandas, pyarrow, PyYAML, scipy, scikit-learn and xgboost.</w:t>
      </w:r>
    </w:p>
    <w:p>
      <w:pPr>
        <w:pStyle w:val="Compact"/>
        <w:numPr>
          <w:ilvl w:val="0"/>
          <w:numId w:val="1042"/>
        </w:numPr>
      </w:pPr>
      <w:r>
        <w:rPr>
          <w:rStyle w:val="VerbatimChar"/>
        </w:rPr>
        <w:t xml:space="preserve">requires-python = "&gt;=3.13,&lt;3.14"</w:t>
      </w:r>
      <w:r>
        <w:t xml:space="preserve">.</w:t>
      </w:r>
    </w:p>
    <w:p>
      <w:pPr>
        <w:pStyle w:val="Compact"/>
        <w:numPr>
          <w:ilvl w:val="0"/>
          <w:numId w:val="1042"/>
        </w:numPr>
      </w:pPr>
      <w:r>
        <w:t xml:space="preserve">Stage 1 pins every dependency exactly and commits</w:t>
      </w:r>
      <w:r>
        <w:t xml:space="preserve"> </w:t>
      </w:r>
      <w:r>
        <w:rPr>
          <w:rStyle w:val="VerbatimChar"/>
        </w:rPr>
        <w:t xml:space="preserve">t9v2/constraints.txt</w:t>
      </w:r>
      <w:r>
        <w:t xml:space="preserve">, a full freeze including transitive packages.</w:t>
      </w:r>
    </w:p>
    <w:p>
      <w:pPr>
        <w:pStyle w:val="Compact"/>
        <w:numPr>
          <w:ilvl w:val="0"/>
          <w:numId w:val="1042"/>
        </w:numPr>
      </w:pPr>
      <w:r>
        <w:rPr>
          <w:rStyle w:val="VerbatimChar"/>
        </w:rPr>
        <w:t xml:space="preserve">ipinyou_region_distribution.csv</w:t>
      </w:r>
      <w:r>
        <w:t xml:space="preserve">,</w:t>
      </w:r>
      <w:r>
        <w:t xml:space="preserve"> </w:t>
      </w:r>
      <w:r>
        <w:rPr>
          <w:rStyle w:val="VerbatimChar"/>
        </w:rPr>
        <w:t xml:space="preserve">ipinyou_city_distribution.csv</w:t>
      </w:r>
      <w:r>
        <w:t xml:space="preserve">,</w:t>
      </w:r>
      <w:r>
        <w:t xml:space="preserve"> </w:t>
      </w:r>
      <w:r>
        <w:rPr>
          <w:rStyle w:val="VerbatimChar"/>
        </w:rPr>
        <w:t xml:space="preserve">ipinyou_hourdow_distribution.csv</w:t>
      </w:r>
      <w:r>
        <w:t xml:space="preserve">,</w:t>
      </w:r>
      <w:r>
        <w:t xml:space="preserve"> </w:t>
      </w:r>
      <w:r>
        <w:rPr>
          <w:rStyle w:val="VerbatimChar"/>
        </w:rPr>
        <w:t xml:space="preserve">ipinyou_paying_distribution.csv</w:t>
      </w:r>
      <w:r>
        <w:t xml:space="preserve">,</w:t>
      </w:r>
      <w:r>
        <w:t xml:space="preserve"> </w:t>
      </w:r>
      <w:r>
        <w:rPr>
          <w:rStyle w:val="VerbatimChar"/>
        </w:rPr>
        <w:t xml:space="preserve">ipinyou_floor_bid_distribution.csv</w:t>
      </w:r>
      <w:r>
        <w:t xml:space="preserve"> </w:t>
      </w:r>
      <w:r>
        <w:t xml:space="preserve">and</w:t>
      </w:r>
      <w:r>
        <w:t xml:space="preserve"> </w:t>
      </w:r>
      <w:r>
        <w:rPr>
          <w:rStyle w:val="VerbatimChar"/>
        </w:rPr>
        <w:t xml:space="preserve">ipinyou_price_summary.csv</w:t>
      </w:r>
      <w:r>
        <w:t xml:space="preserve">. 36,037 bytes in total, copied with their checksums.</w:t>
      </w:r>
    </w:p>
    <w:p>
      <w:pPr>
        <w:numPr>
          <w:ilvl w:val="0"/>
          <w:numId w:val="1042"/>
        </w:numPr>
      </w:pPr>
      <w:r>
        <w:t xml:space="preserve">v1 golden fingerprint |</w:t>
      </w:r>
      <w:r>
        <w:t xml:space="preserve"> </w:t>
      </w:r>
      <w:r>
        <w:rPr>
          <w:rStyle w:val="VerbatimChar"/>
        </w:rPr>
        <w:t xml:space="preserve">0xdf0ac3e18624cf2b</w:t>
      </w:r>
      <w:r>
        <w:t xml:space="preserve">, gate at</w:t>
      </w:r>
      <w:r>
        <w:t xml:space="preserve"> </w:t>
      </w:r>
      <w:r>
        <w:rPr>
          <w:rStyle w:val="VerbatimChar"/>
        </w:rPr>
        <w:t xml:space="preserve">t9_sim/scripts/v10_gates.py:2,16</w:t>
      </w:r>
      <w:r>
        <w:t xml:space="preserve"> </w:t>
      </w:r>
      <w:r>
        <w:t xml:space="preserve">|</w:t>
      </w:r>
    </w:p>
    <w:p>
      <w:pPr>
        <w:pStyle w:val="Compact"/>
        <w:numPr>
          <w:ilvl w:val="0"/>
          <w:numId w:val="1042"/>
        </w:numPr>
      </w:pPr>
      <w:r>
        <w:t xml:space="preserve">The branch cut hash here, verdict changes in the specification’s open-items section, and specification gaps in</w:t>
      </w:r>
      <w:r>
        <w:t xml:space="preserve"> </w:t>
      </w:r>
      <w:r>
        <w:rPr>
          <w:rStyle w:val="VerbatimChar"/>
        </w:rPr>
        <w:t xml:space="preserve">t9v2/docs/SPEC_GAPS.md</w:t>
      </w:r>
      <w:r>
        <w:t xml:space="preserve">.</w:t>
      </w:r>
    </w:p>
    <w:p>
      <w:pPr>
        <w:pStyle w:val="Compact"/>
        <w:numPr>
          <w:ilvl w:val="0"/>
          <w:numId w:val="1042"/>
        </w:numPr>
      </w:pPr>
      <w:r>
        <w:t xml:space="preserve">The 2 self-contradictions are both in</w:t>
      </w:r>
      <w:r>
        <w:t xml:space="preserve"> </w:t>
      </w:r>
      <w:r>
        <w:rPr>
          <w:rStyle w:val="VerbatimChar"/>
        </w:rPr>
        <w:t xml:space="preserve">docs/v1/T9Sim_Implementation_Status.md</w:t>
      </w:r>
      <w:r>
        <w:t xml:space="preserve">. Lines 26 to 29 say dependencies E1 to E4 carry a probability table while lines 117 to 120 say they do not. Line 172 names</w:t>
      </w:r>
      <w:r>
        <w:t xml:space="preserve"> </w:t>
      </w:r>
      <w:r>
        <w:rPr>
          <w:rStyle w:val="VerbatimChar"/>
        </w:rPr>
        <w:t xml:space="preserve">docs/Archive/Edge_Register.md</w:t>
      </w:r>
      <w:r>
        <w:t xml:space="preserve"> </w:t>
      </w:r>
      <w:r>
        <w:t xml:space="preserve">as the authority on dependencies while line 9 says that file was folded in and archived, and it exists in neither</w:t>
      </w:r>
      <w:r>
        <w:t xml:space="preserve"> </w:t>
      </w:r>
      <w:r>
        <w:rPr>
          <w:rStyle w:val="VerbatimChar"/>
        </w:rPr>
        <w:t xml:space="preserve">docs/</w:t>
      </w:r>
      <w:r>
        <w:t xml:space="preserve"> </w:t>
      </w:r>
      <w:r>
        <w:t xml:space="preserve">nor</w:t>
      </w:r>
      <w:r>
        <w:t xml:space="preserve"> </w:t>
      </w:r>
      <w:r>
        <w:rPr>
          <w:rStyle w:val="VerbatimChar"/>
        </w:rPr>
        <w:t xml:space="preserve">docs/Archive/</w:t>
      </w:r>
      <w:r>
        <w:t xml:space="preserve">. Both are corrected in the same pass.</w:t>
      </w:r>
    </w:p>
    <w:p>
      <w:pPr>
        <w:pStyle w:val="Compact"/>
        <w:numPr>
          <w:ilvl w:val="0"/>
          <w:numId w:val="1042"/>
        </w:numPr>
      </w:pPr>
      <w:r>
        <w:t xml:space="preserve">Rebuilding the 6 calibration files would need the 28 GB raw iPinYou download, no longer complete on this machine, plus a calibration run. v1 has 18 such files, the generator reads 6 at run time, the other 12 serve diagnostic scripts, so v2’s checksum list is shorter than v1’s 26 entries.</w:t>
      </w:r>
    </w:p>
    <w:p>
      <w:pPr>
        <w:pStyle w:val="Compact"/>
        <w:numPr>
          <w:ilvl w:val="0"/>
          <w:numId w:val="1042"/>
        </w:numPr>
      </w:pPr>
      <w:r>
        <w:t xml:space="preserve">Each</w:t>
      </w:r>
      <w:r>
        <w:t xml:space="preserve"> </w:t>
      </w:r>
      <w:r>
        <w:rPr>
          <w:rStyle w:val="VerbatimChar"/>
        </w:rPr>
        <w:t xml:space="preserve">SPEC_GAPS.md</w:t>
      </w:r>
      <w:r>
        <w:t xml:space="preserve"> </w:t>
      </w:r>
      <w:r>
        <w:t xml:space="preserve">entry carries 4 fields: the variable or mechanism, what the documents left ambiguous, what v1’s code showed, and the file and line that was read.</w:t>
      </w:r>
    </w:p>
    <w:p>
      <w:pPr>
        <w:pStyle w:val="Compact"/>
        <w:numPr>
          <w:ilvl w:val="0"/>
          <w:numId w:val="1042"/>
        </w:numPr>
      </w:pPr>
      <w:r>
        <w:t xml:space="preserve">The 2 tool files copied into</w:t>
      </w:r>
      <w:r>
        <w:t xml:space="preserve"> </w:t>
      </w:r>
      <w:r>
        <w:rPr>
          <w:rStyle w:val="VerbatimChar"/>
        </w:rPr>
        <w:t xml:space="preserve">t9v2/</w:t>
      </w:r>
      <w:r>
        <w:t xml:space="preserve"> </w:t>
      </w:r>
      <w:r>
        <w:t xml:space="preserve">at stage 1 are</w:t>
      </w:r>
      <w:r>
        <w:t xml:space="preserve"> </w:t>
      </w:r>
      <w:r>
        <w:rPr>
          <w:rStyle w:val="VerbatimChar"/>
        </w:rPr>
        <w:t xml:space="preserve">t9_sim/keepawake.ps1</w:t>
      </w:r>
      <w:r>
        <w:t xml:space="preserve"> </w:t>
      </w:r>
      <w:r>
        <w:t xml:space="preserve">(429 bytes) and</w:t>
      </w:r>
      <w:r>
        <w:t xml:space="preserve"> </w:t>
      </w:r>
      <w:r>
        <w:rPr>
          <w:rStyle w:val="VerbatimChar"/>
        </w:rPr>
        <w:t xml:space="preserve">t9_sim/src/t9sim/notebooks/docx_export.py</w:t>
      </w:r>
      <w:r>
        <w:t xml:space="preserve"> </w:t>
      </w:r>
      <w:r>
        <w:t xml:space="preserve">(7,432 bytes). Not copied, and left in v1:</w:t>
      </w:r>
      <w:r>
        <w:t xml:space="preserve"> </w:t>
      </w:r>
      <w:r>
        <w:rPr>
          <w:rStyle w:val="VerbatimChar"/>
        </w:rPr>
        <w:t xml:space="preserve">notebooks/docx_track.py</w:t>
      </w:r>
      <w:r>
        <w:t xml:space="preserve">,</w:t>
      </w:r>
      <w:r>
        <w:t xml:space="preserve"> </w:t>
      </w:r>
      <w:r>
        <w:rPr>
          <w:rStyle w:val="VerbatimChar"/>
        </w:rPr>
        <w:t xml:space="preserve">notebooks/make_provenance_table.py</w:t>
      </w:r>
      <w:r>
        <w:t xml:space="preserve">,</w:t>
      </w:r>
      <w:r>
        <w:t xml:space="preserve"> </w:t>
      </w:r>
      <w:r>
        <w:rPr>
          <w:rStyle w:val="VerbatimChar"/>
        </w:rPr>
        <w:t xml:space="preserve">notebooks/embed_provenance_table.py</w:t>
      </w:r>
      <w:r>
        <w:t xml:space="preserve">. The repository-root</w:t>
      </w:r>
      <w:r>
        <w:t xml:space="preserve"> </w:t>
      </w:r>
      <w:r>
        <w:rPr>
          <w:rStyle w:val="VerbatimChar"/>
        </w:rPr>
        <w:t xml:space="preserve">tools/</w:t>
      </w:r>
      <w:r>
        <w:t xml:space="preserve"> </w:t>
      </w:r>
      <w:r>
        <w:t xml:space="preserve">scripts (</w:t>
      </w:r>
      <w:r>
        <w:rPr>
          <w:rStyle w:val="VerbatimChar"/>
        </w:rPr>
        <w:t xml:space="preserve">check_symbols.py</w:t>
      </w:r>
      <w:r>
        <w:t xml:space="preserve">,</w:t>
      </w:r>
      <w:r>
        <w:t xml:space="preserve"> </w:t>
      </w:r>
      <w:r>
        <w:rPr>
          <w:rStyle w:val="VerbatimChar"/>
        </w:rPr>
        <w:t xml:space="preserve">skeleton_diff.py</w:t>
      </w:r>
      <w:r>
        <w:t xml:space="preserve">,</w:t>
      </w:r>
      <w:r>
        <w:t xml:space="preserve"> </w:t>
      </w:r>
      <w:r>
        <w:rPr>
          <w:rStyle w:val="VerbatimChar"/>
        </w:rPr>
        <w:t xml:space="preserve">section_wordcount.py</w:t>
      </w:r>
      <w:r>
        <w:t xml:space="preserve">,</w:t>
      </w:r>
      <w:r>
        <w:t xml:space="preserve"> </w:t>
      </w:r>
      <w:r>
        <w:rPr>
          <w:rStyle w:val="VerbatimChar"/>
        </w:rPr>
        <w:t xml:space="preserve">register_to_xlsx.py</w:t>
      </w:r>
      <w:r>
        <w:t xml:space="preserve">,</w:t>
      </w:r>
      <w:r>
        <w:t xml:space="preserve"> </w:t>
      </w:r>
      <w:r>
        <w:rPr>
          <w:rStyle w:val="VerbatimChar"/>
        </w:rPr>
        <w:t xml:space="preserve">token_usage.py</w:t>
      </w:r>
      <w:r>
        <w:t xml:space="preserve">) sit outside both packages and are used where they are.</w:t>
      </w:r>
    </w:p>
    <w:bookmarkEnd w:id="86"/>
    <w:bookmarkStart w:id="87" w:name="v2s-module-layout"/>
    <w:p>
      <w:pPr>
        <w:pStyle w:val="Heading3"/>
      </w:pPr>
      <w:r>
        <w:t xml:space="preserve">v2’s module layout</w:t>
      </w:r>
    </w:p>
    <w:p>
      <w:pPr>
        <w:pStyle w:val="FirstParagraph"/>
      </w:pPr>
      <w:r>
        <w:t xml:space="preserve">The layout comes from the design, not from v1’s module map.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holds</w:t>
            </w:r>
          </w:p>
        </w:tc>
      </w:tr>
      <w:tr>
        <w:tc>
          <w:tcPr/>
          <w:p>
            <w:pPr>
              <w:pStyle w:val="Compact"/>
            </w:pPr>
            <w:r>
              <w:rPr>
                <w:rStyle w:val="VerbatimChar"/>
              </w:rPr>
              <w:t xml:space="preserve">generate.py</w:t>
            </w:r>
          </w:p>
        </w:tc>
        <w:tc>
          <w:tcPr/>
          <w:p>
            <w:pPr>
              <w:pStyle w:val="Compact"/>
            </w:pPr>
            <w:r>
              <w:t xml:space="preserve">the generation order and the master parquet writer</w:t>
            </w:r>
          </w:p>
        </w:tc>
      </w:tr>
      <w:tr>
        <w:tc>
          <w:tcPr/>
          <w:p>
            <w:pPr>
              <w:pStyle w:val="Compact"/>
            </w:pPr>
            <w:r>
              <w:rPr>
                <w:rStyle w:val="VerbatimChar"/>
              </w:rPr>
              <w:t xml:space="preserve">network/</w:t>
            </w:r>
          </w:p>
        </w:tc>
        <w:tc>
          <w:tcPr/>
          <w:p>
            <w:pPr>
              <w:pStyle w:val="Compact"/>
            </w:pPr>
            <w:r>
              <w:t xml:space="preserve">the laws named by</w:t>
            </w:r>
            <w:r>
              <w:t xml:space="preserve"> </w:t>
            </w:r>
            <w:r>
              <w:rPr>
                <w:rStyle w:val="VerbatimChar"/>
              </w:rPr>
              <w:t xml:space="preserve">graph.yaml</w:t>
            </w:r>
          </w:p>
        </w:tc>
      </w:tr>
      <w:tr>
        <w:tc>
          <w:tcPr/>
          <w:p>
            <w:pPr>
              <w:pStyle w:val="Compact"/>
            </w:pPr>
            <w:r>
              <w:rPr>
                <w:rStyle w:val="VerbatimChar"/>
              </w:rPr>
              <w:t xml:space="preserve">gen/</w:t>
            </w:r>
          </w:p>
        </w:tc>
        <w:tc>
          <w:tcPr/>
          <w:p>
            <w:pPr>
              <w:pStyle w:val="Compact"/>
            </w:pPr>
            <w:r>
              <w:t xml:space="preserve">the auction half, with</w:t>
            </w:r>
            <w:r>
              <w:t xml:space="preserve"> </w:t>
            </w:r>
            <w:r>
              <w:rPr>
                <w:rStyle w:val="VerbatimChar"/>
              </w:rPr>
              <w:t xml:space="preserve">gen/rival_market.py</w:t>
            </w:r>
            <w:r>
              <w:t xml:space="preserve"> </w:t>
            </w:r>
            <w:r>
              <w:t xml:space="preserve">for the rival pool, indexed by absolute calendar day</w:t>
            </w:r>
          </w:p>
        </w:tc>
      </w:tr>
      <w:tr>
        <w:tc>
          <w:tcPr/>
          <w:p>
            <w:pPr>
              <w:pStyle w:val="Compact"/>
            </w:pPr>
            <w:r>
              <w:rPr>
                <w:rStyle w:val="VerbatimChar"/>
              </w:rPr>
              <w:t xml:space="preserve">pools.py</w:t>
            </w:r>
          </w:p>
        </w:tc>
        <w:tc>
          <w:tcPr/>
          <w:p>
            <w:pPr>
              <w:pStyle w:val="Compact"/>
            </w:pPr>
            <w:r>
              <w:t xml:space="preserve">the user, app and campaign pools, with counts always rounded the same way</w:t>
            </w:r>
          </w:p>
        </w:tc>
      </w:tr>
      <w:tr>
        <w:tc>
          <w:tcPr/>
          <w:p>
            <w:pPr>
              <w:pStyle w:val="Compact"/>
            </w:pPr>
            <w:r>
              <w:rPr>
                <w:rStyle w:val="VerbatimChar"/>
              </w:rPr>
              <w:t xml:space="preserve">core/config.py</w:t>
            </w:r>
            <w:r>
              <w:t xml:space="preserve">,</w:t>
            </w:r>
            <w:r>
              <w:t xml:space="preserve"> </w:t>
            </w:r>
            <w:r>
              <w:rPr>
                <w:rStyle w:val="VerbatimChar"/>
              </w:rPr>
              <w:t xml:space="preserve">core/rng.py</w:t>
            </w:r>
          </w:p>
        </w:tc>
        <w:tc>
          <w:tcPr/>
          <w:p>
            <w:pPr>
              <w:pStyle w:val="Compact"/>
            </w:pPr>
            <w:r>
              <w:t xml:space="preserve">the settings loader with checks V1 to V11, and the named random-number streams</w:t>
            </w:r>
          </w:p>
        </w:tc>
      </w:tr>
      <w:tr>
        <w:tc>
          <w:tcPr/>
          <w:p>
            <w:pPr>
              <w:pStyle w:val="Compact"/>
            </w:pPr>
            <w:r>
              <w:rPr>
                <w:rStyle w:val="VerbatimChar"/>
              </w:rPr>
              <w:t xml:space="preserve">censor.py</w:t>
            </w:r>
          </w:p>
        </w:tc>
        <w:tc>
          <w:tcPr/>
          <w:p>
            <w:pPr>
              <w:pStyle w:val="Compact"/>
            </w:pPr>
            <w:r>
              <w:t xml:space="preserve">the 4 views</w:t>
            </w:r>
          </w:p>
        </w:tc>
      </w:tr>
      <w:tr>
        <w:tc>
          <w:tcPr/>
          <w:p>
            <w:pPr>
              <w:pStyle w:val="Compact"/>
            </w:pPr>
            <w:r>
              <w:t xml:space="preserve">the 8 training modules</w:t>
            </w:r>
          </w:p>
        </w:tc>
        <w:tc>
          <w:tcPr/>
          <w:p>
            <w:pPr>
              <w:pStyle w:val="Compact"/>
            </w:pPr>
            <w:r>
              <w:t xml:space="preserve">described in section 2</w:t>
            </w:r>
          </w:p>
        </w:tc>
      </w:tr>
      <w:tr>
        <w:tc>
          <w:tcPr/>
          <w:p>
            <w:pPr>
              <w:pStyle w:val="Compact"/>
            </w:pPr>
            <w:r>
              <w:rPr>
                <w:rStyle w:val="VerbatimChar"/>
              </w:rPr>
              <w:t xml:space="preserve">campaign.py</w:t>
            </w:r>
          </w:p>
        </w:tc>
        <w:tc>
          <w:tcPr/>
          <w:p>
            <w:pPr>
              <w:pStyle w:val="Compact"/>
            </w:pPr>
            <w:r>
              <w:t xml:space="preserve">the full-loop driver, a fresh process per seed, the completeness skip and the disk guard</w:t>
            </w:r>
          </w:p>
        </w:tc>
      </w:tr>
      <w:tr>
        <w:tc>
          <w:tcPr/>
          <w:p>
            <w:pPr>
              <w:pStyle w:val="Compact"/>
            </w:pPr>
            <w:r>
              <w:rPr>
                <w:rStyle w:val="VerbatimChar"/>
              </w:rPr>
              <w:t xml:space="preserve">api.py</w:t>
            </w:r>
            <w:r>
              <w:t xml:space="preserve">, README, checksum script</w:t>
            </w:r>
          </w:p>
        </w:tc>
        <w:tc>
          <w:tcPr/>
          <w:p>
            <w:pPr>
              <w:pStyle w:val="Compact"/>
            </w:pPr>
            <w:r>
              <w:t xml:space="preserve">all written fresh</w:t>
            </w:r>
          </w:p>
        </w:tc>
      </w:tr>
    </w:tbl>
    <w:p>
      <w:pPr>
        <w:pStyle w:val="Compact"/>
        <w:numPr>
          <w:ilvl w:val="0"/>
          <w:numId w:val="1043"/>
        </w:numPr>
      </w:pPr>
      <w:r>
        <w:rPr>
          <w:rStyle w:val="VerbatimChar"/>
        </w:rPr>
        <w:t xml:space="preserve">tools/check_symbols.py</w:t>
      </w:r>
      <w:r>
        <w:t xml:space="preserve"> </w:t>
      </w:r>
      <w:r>
        <w:t xml:space="preserve">validates notation in the v2 specification against the Symbol Plan. It is a document check, run when the specification is edited, not a build gate.</w:t>
      </w:r>
    </w:p>
    <w:p>
      <w:pPr>
        <w:pStyle w:val="Compact"/>
        <w:numPr>
          <w:ilvl w:val="0"/>
          <w:numId w:val="1043"/>
        </w:numPr>
      </w:pPr>
      <w:r>
        <w:t xml:space="preserve">The import test parses imports rather than grepping because an earlier pair of names,</w:t>
      </w:r>
      <w:r>
        <w:t xml:space="preserve"> </w:t>
      </w:r>
      <w:r>
        <w:rPr>
          <w:rStyle w:val="VerbatimChar"/>
        </w:rPr>
        <w:t xml:space="preserve">t9sim_v2</w:t>
      </w:r>
      <w:r>
        <w:t xml:space="preserve"> </w:t>
      </w:r>
      <w:r>
        <w:t xml:space="preserve">and</w:t>
      </w:r>
      <w:r>
        <w:t xml:space="preserve"> </w:t>
      </w:r>
      <w:r>
        <w:rPr>
          <w:rStyle w:val="VerbatimChar"/>
        </w:rPr>
        <w:t xml:space="preserve">t9sim2</w:t>
      </w:r>
      <w:r>
        <w:t xml:space="preserve">, contained</w:t>
      </w:r>
      <w:r>
        <w:t xml:space="preserve"> </w:t>
      </w:r>
      <w:r>
        <w:rPr>
          <w:rStyle w:val="VerbatimChar"/>
        </w:rPr>
        <w:t xml:space="preserve">t9sim</w:t>
      </w:r>
      <w:r>
        <w:t xml:space="preserve"> </w:t>
      </w:r>
      <w:r>
        <w:t xml:space="preserve">as a substring. Exact-segment matching survives a rename either way.</w:t>
      </w:r>
    </w:p>
    <w:p>
      <w:pPr>
        <w:pStyle w:val="Compact"/>
        <w:numPr>
          <w:ilvl w:val="0"/>
          <w:numId w:val="1043"/>
        </w:numPr>
      </w:pPr>
      <w:r>
        <w:t xml:space="preserve">Notation. The v2 specification is written in Klimis notation, with</w:t>
      </w:r>
      <w:r>
        <w:t xml:space="preserve"> </w:t>
      </w:r>
      <w:r>
        <w:rPr>
          <w:rStyle w:val="VerbatimChar"/>
        </w:rPr>
        <w:t xml:space="preserve">docs/T9Sim_Symbol_Plan.md</w:t>
      </w:r>
      <w:r>
        <w:t xml:space="preserve"> </w:t>
      </w:r>
      <w:r>
        <w:t xml:space="preserve">as the authority. The settings files are not. They use the schema codes from the node register, because formal symbols serve the paper rather than the artifact.</w:t>
      </w:r>
    </w:p>
    <w:p>
      <w:pPr>
        <w:pStyle w:val="Compact"/>
        <w:numPr>
          <w:ilvl w:val="0"/>
          <w:numId w:val="1043"/>
        </w:numPr>
      </w:pPr>
      <w:r>
        <w:t xml:space="preserve">The register counts the 78 as 21 calibrated roots, 6 live probability tables, 17 conditional distributions and 34 deterministic formulas.</w:t>
      </w:r>
    </w:p>
    <w:p>
      <w:pPr>
        <w:pStyle w:val="Compact"/>
        <w:numPr>
          <w:ilvl w:val="0"/>
          <w:numId w:val="1043"/>
        </w:numPr>
      </w:pPr>
      <w:r>
        <w:t xml:space="preserve">7 register rows are hash frozen: p_click, p_payer, e_ltv, ev_truth, LU7, H3 and H4. p_install alone among the 4 estimands is not, deliberately. 3 more are deposited columns with the formula pinned but not hash frozen, H9, G3 and G4, whose constants stay parameterised through ltv.decay_d7 and ltv.decay_d30.</w:t>
      </w:r>
    </w:p>
    <w:p>
      <w:pPr>
        <w:pStyle w:val="Compact"/>
        <w:numPr>
          <w:ilvl w:val="0"/>
          <w:numId w:val="1043"/>
        </w:numPr>
      </w:pPr>
      <w:r>
        <w:t xml:space="preserve">The operating-system and device-type tables are unwired to archetype in v1. Wiring either makes an observable column an archetype proxy inside DSP-visible data, so it changes the ablation. Open item O1 decides, with the day-of-week table, and the operating-system one also needs its marginal settled at O3.</w:t>
      </w:r>
    </w:p>
    <w:p>
      <w:pPr>
        <w:pStyle w:val="Compact"/>
        <w:numPr>
          <w:ilvl w:val="0"/>
          <w:numId w:val="1043"/>
        </w:numPr>
      </w:pPr>
      <w:r>
        <w:t xml:space="preserve">Solved constants are a separate class of 8, outside the 78 variables. 3 are worked out at run time and 5 are written into calibrated.yaml before a run starts.</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2026-08-24T15:19:54Z</dcterms:created>
  <dcterms:modified xsi:type="dcterms:W3CDTF">2026-08-24T15:19:54Z</dcterms:modified>
</cp:coreProperties>
</file>

<file path=docProps/custom.xml><?xml version="1.0" encoding="utf-8"?>
<Properties xmlns="http://schemas.openxmlformats.org/officeDocument/2006/custom-properties" xmlns:vt="http://schemas.openxmlformats.org/officeDocument/2006/docPropsVTypes"/>
</file>