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35.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t9sim-specification-v2"/>
    <w:p>
      <w:pPr>
        <w:pStyle w:val="Heading1"/>
      </w:pPr>
      <w:r>
        <w:t xml:space="preserve">T9Sim Specification (v2)</w:t>
      </w:r>
    </w:p>
    <w:p>
      <w:pPr>
        <w:pStyle w:val="FirstParagraph"/>
      </w:pPr>
      <w:r>
        <w:rPr>
          <w:b/>
          <w:bCs/>
        </w:rPr>
        <w:t xml:space="preserve">12 August 2026.</w:t>
      </w:r>
      <w:r>
        <w:t xml:space="preserve"> </w:t>
      </w:r>
      <w:r>
        <w:t xml:space="preserve">This file carries the v10 specification in Klimis notation. The content is unchanged, only the mathematical symbols differ.</w:t>
      </w:r>
      <w:r>
        <w:t xml:space="preserve"> </w:t>
      </w:r>
      <w:r>
        <w:rPr>
          <w:rStyle w:val="VerbatimChar"/>
        </w:rPr>
        <w:t xml:space="preserve">docs/v1/T9Sim_Specification_v10.md</w:t>
      </w:r>
      <w:r>
        <w:t xml:space="preserve"> </w:t>
      </w:r>
      <w:r>
        <w:t xml:space="preserve">stays as it was beside it, and</w:t>
      </w:r>
      <w:r>
        <w:t xml:space="preserve"> </w:t>
      </w:r>
      <w:r>
        <w:rPr>
          <w:rStyle w:val="VerbatimChar"/>
        </w:rPr>
        <w:t xml:space="preserve">docs/T9Sim_Symbol_Plan.md</w:t>
      </w:r>
      <w:r>
        <w:t xml:space="preserve"> </w:t>
      </w:r>
      <w:r>
        <w:t xml:space="preserve">is the notation authority. Conformance is machine-checked.</w:t>
      </w:r>
    </w:p>
    <w:p>
      <w:pPr>
        <w:pStyle w:val="BodyText"/>
      </w:pPr>
      <w:r>
        <w:rPr>
          <w:b/>
          <w:bCs/>
        </w:rPr>
        <w:t xml:space="preserve">Declared additions.</w:t>
      </w:r>
      <w:r>
        <w:t xml:space="preserve"> </w:t>
      </w:r>
      <w:r>
        <w:t xml:space="preserve">Everything else is a symbol substitution. Where a symbol gained a defining law or a first-use gloss, the law or gloss is new text and the surrounding formula is unchanged.</w:t>
      </w:r>
    </w:p>
    <w:p>
      <w:pPr>
        <w:pStyle w:val="Compact"/>
        <w:numPr>
          <w:ilvl w:val="0"/>
          <w:numId w:val="1001"/>
        </w:numPr>
      </w:pPr>
      <w:r>
        <w:t xml:space="preserve">This title block.</w:t>
      </w:r>
    </w:p>
    <w:p>
      <w:pPr>
        <w:pStyle w:val="Compact"/>
        <w:numPr>
          <w:ilvl w:val="0"/>
          <w:numId w:val="1001"/>
        </w:numPr>
      </w:pPr>
      <w:r>
        <w:t xml:space="preserve">Section 2.4 appends a distribution law beside each law that gained a draw symbol, for E2, F2 and H2, and section 2.5 does the same for the LR3 pacing innovation ε_k(d_i).</w:t>
      </w:r>
    </w:p>
    <w:p>
      <w:pPr>
        <w:pStyle w:val="Compact"/>
        <w:numPr>
          <w:ilvl w:val="0"/>
          <w:numId w:val="1001"/>
        </w:numPr>
      </w:pPr>
      <w:r>
        <w:t xml:space="preserve">Section 2.7's notation key is replaced rather than translated, and extended with the label, time, draw, constant, address and map families the old key never listed, plus the conventions paragraph and the four paper reconciliations that follow it.</w:t>
      </w:r>
    </w:p>
    <w:p>
      <w:pPr>
        <w:pStyle w:val="Compact"/>
        <w:numPr>
          <w:ilvl w:val="0"/>
          <w:numId w:val="1001"/>
        </w:numPr>
      </w:pPr>
      <w:r>
        <w:t xml:space="preserve">Section 2.4 carries the Symbol Plan's mandated one-line note beside each Beta shape law (LU2, LU3), where v10 left the Note cell blank.</w:t>
      </w:r>
    </w:p>
    <w:p>
      <w:pPr>
        <w:pStyle w:val="Compact"/>
        <w:numPr>
          <w:ilvl w:val="0"/>
          <w:numId w:val="1001"/>
        </w:numPr>
      </w:pPr>
      <w:r>
        <w:t xml:space="preserve">Section 1.5's NaN paragraph gains one sentence giving the ∅ / ⊥ correspondence.</w:t>
      </w:r>
    </w:p>
    <w:p>
      <w:pPr>
        <w:pStyle w:val="Compact"/>
        <w:numPr>
          <w:ilvl w:val="0"/>
          <w:numId w:val="1001"/>
        </w:numPr>
      </w:pPr>
      <w:r>
        <w:t xml:space="preserve">Section 2.4's combined G3/G4 law is written as two laws, one per horizon constant, because δ^7d and δ^30d are separate symbols where v10 wrote one generic</w:t>
      </w:r>
      <w:r>
        <w:t xml:space="preserve"> </w:t>
      </w:r>
      <w:r>
        <w:rPr>
          <w:rStyle w:val="VerbatimChar"/>
        </w:rPr>
        <w:t xml:space="preserve">decay</w:t>
      </w:r>
      <w:r>
        <w:t xml:space="preserve">.</w:t>
      </w:r>
    </w:p>
    <w:p>
      <w:pPr>
        <w:pStyle w:val="Compact"/>
        <w:numPr>
          <w:ilvl w:val="0"/>
          <w:numId w:val="1001"/>
        </w:numPr>
      </w:pPr>
      <w:r>
        <w:t xml:space="preserve">The six validation gates are labelled VG1-VG6, renamed from G1-G4 so they do not read as the LTV codes (Symbol Plan 2.12).</w:t>
      </w:r>
    </w:p>
    <w:p>
      <w:pPr>
        <w:pStyle w:val="Compact"/>
        <w:numPr>
          <w:ilvl w:val="0"/>
          <w:numId w:val="1001"/>
        </w:numPr>
      </w:pPr>
      <w:r>
        <w:t xml:space="preserve">Six short notes record where a symbol means something different in the paper, so the two documents can be read together. They are in 2.2 (the narrowing of z_i), 2.4 (the H2 note on ℓ̂^cat), 2.5 (bare ρ), 2.7 (the four reconciliations) and Part III (the Notation paragraph and the P1 statement).</w:t>
      </w:r>
    </w:p>
    <w:p>
      <w:pPr>
        <w:pStyle w:val="Compact"/>
        <w:numPr>
          <w:ilvl w:val="0"/>
          <w:numId w:val="1001"/>
        </w:numPr>
      </w:pPr>
      <w:r>
        <w:t xml:space="preserve">Section 2.4's exposure row and section 2.5's H2 line state the defining law of a symbol beside the law that uses it, the same rule as item 2.</w:t>
      </w:r>
    </w:p>
    <w:p>
      <w:pPr>
        <w:pStyle w:val="FirstParagraph"/>
      </w:pPr>
      <w:r>
        <w:t xml:space="preserve">T9 is a synthetic-data generator for mobile in-app advertising auctions: one DSP bids for impressions against a generated market of eight persistent rival-bidder archetypes in a 2025 US mobile-gaming market.</w:t>
      </w:r>
    </w:p>
    <w:p>
      <w:pPr>
        <w:pStyle w:val="BodyText"/>
      </w:pPr>
      <w:r>
        <w:rPr>
          <w:b/>
          <w:bCs/>
        </w:rPr>
        <w:t xml:space="preserve">Ground truth and views.</w:t>
      </w:r>
      <w:r>
        <w:t xml:space="preserve"> </w:t>
      </w:r>
      <w:r>
        <w:t xml:space="preserve">One master table 𝒟^full carries complete ground truth (funnel outcomes click / install / payer / spend on every row, lost auctions included, as a declared counterfactual); four censored views C1-C4, the tables 𝒟^{obs,k}, reproduce what a DSP would see with and without an MMP (cross-network funnel attribution) and an SSP (loss prices and competition density).</w:t>
      </w:r>
    </w:p>
    <w:p>
      <w:pPr>
        <w:pStyle w:val="BodyText"/>
      </w:pPr>
      <w:r>
        <w:rPr>
          <w:b/>
          <w:bCs/>
        </w:rPr>
        <w:t xml:space="preserve">Downstream models.</w:t>
      </w:r>
      <w:r>
        <w:t xml:space="preserve"> </w:t>
      </w:r>
      <w:r>
        <w:t xml:space="preserve">Tier 1 = four funnel heads (p^click = Pr(click), p^install = Pr(install | click), p^pay = Pr(payer | install), ℓ = 𝔼[spend | payer]); Tier 2 = F_{u|x}(b). Competing pressure is a generated rival market, the Rival-Pool Layer.</w:t>
      </w:r>
    </w:p>
    <w:p>
      <w:pPr>
        <w:pStyle w:val="BodyText"/>
      </w:pPr>
      <w:r>
        <w:rPr>
          <w:b/>
          <w:bCs/>
        </w:rPr>
        <w:t xml:space="preserve">How to read this document.</w:t>
      </w:r>
      <w:r>
        <w:t xml:space="preserve"> </w:t>
      </w:r>
      <w:r>
        <w:t xml:space="preserve">Every variable and edge fact is defined in exactly one place; all other mentions are cross-references to it.</w:t>
      </w:r>
    </w:p>
    <w:p>
      <w:pPr>
        <w:pStyle w:val="Compact"/>
        <w:numPr>
          <w:ilvl w:val="0"/>
          <w:numId w:val="1002"/>
        </w:numPr>
      </w:pPr>
      <w:r>
        <w:rPr>
          <w:b/>
          <w:bCs/>
        </w:rPr>
        <w:t xml:space="preserve">Part I (The Data)</w:t>
      </w:r>
      <w:r>
        <w:t xml:space="preserve"> </w:t>
      </w:r>
      <w:r>
        <w:t xml:space="preserve">defines what exists as data: variable existence, domains, parent sets, observability, censoring, and the parquet mapping. The master variable table (section 1.6) is the one truth table, replacing the separate tables of the source documents.</w:t>
      </w:r>
    </w:p>
    <w:p>
      <w:pPr>
        <w:pStyle w:val="Compact"/>
        <w:numPr>
          <w:ilvl w:val="0"/>
          <w:numId w:val="1002"/>
        </w:numPr>
      </w:pPr>
      <w:r>
        <w:rPr>
          <w:b/>
          <w:bCs/>
        </w:rPr>
        <w:t xml:space="preserve">Part II (The Generator)</w:t>
      </w:r>
      <w:r>
        <w:t xml:space="preserve"> </w:t>
      </w:r>
      <w:r>
        <w:t xml:space="preserve">defines the mathematical form (the conditional laws, with their clips) and the wiring status (the edge inventory, section 2.6).</w:t>
      </w:r>
    </w:p>
    <w:p>
      <w:pPr>
        <w:pStyle w:val="Compact"/>
        <w:numPr>
          <w:ilvl w:val="0"/>
          <w:numId w:val="1002"/>
        </w:numPr>
      </w:pPr>
      <w:r>
        <w:rPr>
          <w:b/>
          <w:bCs/>
        </w:rPr>
        <w:t xml:space="preserve">Part III (Identification)</w:t>
      </w:r>
      <w:r>
        <w:t xml:space="preserve"> </w:t>
      </w:r>
      <w:r>
        <w:t xml:space="preserve">carries propositions P1-P4 verbatim.</w:t>
      </w:r>
    </w:p>
    <w:p>
      <w:pPr>
        <w:pStyle w:val="Compact"/>
        <w:numPr>
          <w:ilvl w:val="0"/>
          <w:numId w:val="1002"/>
        </w:numPr>
      </w:pPr>
      <w:r>
        <w:rPr>
          <w:b/>
          <w:bCs/>
        </w:rPr>
        <w:t xml:space="preserve">Part IV (Status)</w:t>
      </w:r>
      <w:r>
        <w:t xml:space="preserve"> </w:t>
      </w:r>
      <w:r>
        <w:t xml:space="preserve">covers build status, tunables, validation targets, and the version trail.</w:t>
      </w:r>
    </w:p>
    <w:p>
      <w:pPr>
        <w:pStyle w:val="Compact"/>
        <w:numPr>
          <w:ilvl w:val="0"/>
          <w:numId w:val="1002"/>
        </w:numPr>
      </w:pPr>
      <w:r>
        <w:rPr>
          <w:b/>
          <w:bCs/>
        </w:rPr>
        <w:t xml:space="preserve">Appendix A</w:t>
      </w:r>
      <w:r>
        <w:t xml:space="preserve"> </w:t>
      </w:r>
      <w:r>
        <w:t xml:space="preserve">logs every resolved mismatch between the sources, so the merge is auditable.</w:t>
      </w:r>
    </w:p>
    <w:p>
      <w:pPr>
        <w:pStyle w:val="FirstParagraph"/>
      </w:pPr>
      <w:r>
        <w:rPr>
          <w:b/>
          <w:bCs/>
        </w:rPr>
        <w:t xml:space="preserve">The arbiter rule.</w:t>
      </w:r>
      <w:r>
        <w:t xml:space="preserve"> </w:t>
      </w:r>
      <w:r>
        <w:t xml:space="preserve">This document decides. Where it is silent or two documents disagree, v1's code may be read to recover what it did, and every such reading is logged and brought to Ken for a decision. v1's code never settles a question on its own.</w:t>
      </w:r>
    </w:p>
    <w:p>
      <w:r>
        <w:pict>
          <v:rect style="width:0;height:1.5pt" o:hralign="center" o:hrstd="t" o:hr="t"/>
        </w:pict>
      </w:r>
    </w:p>
    <w:bookmarkEnd w:id="9"/>
    <w:bookmarkStart w:id="10" w:name="corrections-outstanding"/>
    <w:p>
      <w:pPr>
        <w:pStyle w:val="Heading1"/>
      </w:pPr>
      <w:r>
        <w:t xml:space="preserve">Corrections outstanding</w:t>
      </w:r>
    </w:p>
    <w:p>
      <w:pPr>
        <w:pStyle w:val="FirstParagraph"/>
      </w:pPr>
      <w:r>
        <w:rPr>
          <w:b/>
          <w:bCs/>
        </w:rPr>
        <w:t xml:space="preserve">Read this before Part I.</w:t>
      </w:r>
      <w:r>
        <w:t xml:space="preserve"> </w:t>
      </w:r>
      <w:r>
        <w:t xml:space="preserve">C1 to C4 were corrected on 15 August 2026. C5 is left and waits for stage 2, because re-solving needs a working generator. The open decisions are a separate list, after Part III.</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jc w:val="right"/>
            </w:pPr>
            <w:r>
              <w:t xml:space="preserve">#</w:t>
            </w:r>
          </w:p>
        </w:tc>
        <w:tc>
          <w:tcPr/>
          <w:p>
            <w:pPr>
              <w:pStyle w:val="Compact"/>
            </w:pPr>
            <w:r>
              <w:t xml:space="preserve">Correction</w:t>
            </w:r>
          </w:p>
        </w:tc>
        <w:tc>
          <w:tcPr/>
          <w:p>
            <w:pPr>
              <w:pStyle w:val="Compact"/>
            </w:pPr>
            <w:r>
              <w:t xml:space="preserve">Why it cannot wait</w:t>
            </w:r>
          </w:p>
        </w:tc>
      </w:tr>
      <w:tr>
        <w:tc>
          <w:tcPr/>
          <w:p>
            <w:pPr>
              <w:pStyle w:val="Compact"/>
              <w:jc w:val="right"/>
            </w:pPr>
            <w:r>
              <w:t xml:space="preserve">C5</w:t>
            </w:r>
          </w:p>
        </w:tc>
        <w:tc>
          <w:tcPr/>
          <w:p>
            <w:pPr>
              <w:pStyle w:val="Compact"/>
            </w:pPr>
            <w:r>
              <w:t xml:space="preserve">Re-solve the spend-law constants in the operative edge configuration</w:t>
            </w:r>
          </w:p>
        </w:tc>
        <w:tc>
          <w:tcPr/>
          <w:p>
            <w:pPr>
              <w:pStyle w:val="Compact"/>
            </w:pPr>
            <w:r>
              <w:t xml:space="preserve">The only dollar anchor is missed on 10 of 10 seeds by 11 to 69 percent, and the validator cannot fail it</w:t>
            </w:r>
          </w:p>
        </w:tc>
      </w:tr>
    </w:tbl>
    <w:p>
      <w:pPr>
        <w:pStyle w:val="BodyText"/>
      </w:pPr>
      <w:r>
        <w:t xml:space="preserve">36 further corrections are not blocking. They fall into 4 kinds. 6 things missing from the document, including the master table's censoring column and the Tier-2 view features that carry the SSP result. 8 constants printed without a source or a sensitivity range. 12 claims stated wider than the evidence, mostly P1 to P4 clauses missing a qualifier. 10 limitations to declare, where the design stands and the disclosure does not.</w:t>
      </w:r>
    </w:p>
    <w:p>
      <w:pPr>
        <w:pStyle w:val="BodyText"/>
      </w:pPr>
      <w:r>
        <w:t xml:space="preserve">This section empties as each correction lands and is deleted when empty.</w:t>
      </w:r>
    </w:p>
    <w:p>
      <w:r>
        <w:pict>
          <v:rect style="width:0;height:1.5pt" o:hralign="center" o:hrstd="t" o:hr="t"/>
        </w:pict>
      </w:r>
    </w:p>
    <w:bookmarkEnd w:id="10"/>
    <w:bookmarkStart w:id="20" w:name="part-i---the-data"/>
    <w:p>
      <w:pPr>
        <w:pStyle w:val="Heading1"/>
      </w:pPr>
      <w:r>
        <w:t xml:space="preserve">Part I - The Data</w:t>
      </w:r>
    </w:p>
    <w:bookmarkStart w:id="11" w:name="contents"/>
    <w:p>
      <w:pPr>
        <w:pStyle w:val="Heading2"/>
      </w:pPr>
      <w:r>
        <w:t xml:space="preserve">Contents</w:t>
      </w:r>
    </w:p>
    <w:p>
      <w:pPr>
        <w:pStyle w:val="FirstParagraph"/>
      </w:pPr>
      <w:r>
        <w:rPr>
          <w:i/>
          <w:iCs/>
        </w:rPr>
        <w:t xml:space="preserve">Generated by</w:t>
      </w:r>
      <w:r>
        <w:rPr>
          <w:i/>
          <w:iCs/>
        </w:rPr>
        <w:t xml:space="preserve"> </w:t>
      </w:r>
      <w:r>
        <w:rPr>
          <w:rStyle w:val="VerbatimChar"/>
          <w:i/>
          <w:iCs/>
        </w:rPr>
        <w:t xml:space="preserve">tools/section_wordcount.py</w:t>
      </w:r>
      <w:r>
        <w:rPr>
          <w:i/>
          <w:iCs/>
        </w:rPr>
        <w:t xml:space="preserve">. Re-run after editing.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Words</w:t>
            </w:r>
          </w:p>
        </w:tc>
      </w:tr>
      <w:tr>
        <w:tc>
          <w:tcPr/>
          <w:p>
            <w:pPr>
              <w:pStyle w:val="Compact"/>
            </w:pPr>
            <w:r>
              <w:t xml:space="preserve">T9Sim Specification (v2)</w:t>
            </w:r>
          </w:p>
        </w:tc>
        <w:tc>
          <w:tcPr/>
          <w:p>
            <w:pPr>
              <w:pStyle w:val="Compact"/>
              <w:jc w:val="right"/>
            </w:pPr>
            <w:r>
              <w:t xml:space="preserve">616</w:t>
            </w:r>
          </w:p>
        </w:tc>
      </w:tr>
      <w:tr>
        <w:tc>
          <w:tcPr/>
          <w:p>
            <w:pPr>
              <w:pStyle w:val="Compact"/>
            </w:pPr>
            <w:r>
              <w:t xml:space="preserve">Corrections outstanding</w:t>
            </w:r>
          </w:p>
        </w:tc>
        <w:tc>
          <w:tcPr/>
          <w:p>
            <w:pPr>
              <w:pStyle w:val="Compact"/>
              <w:jc w:val="right"/>
            </w:pPr>
            <w:r>
              <w:t xml:space="preserve">169</w:t>
            </w:r>
          </w:p>
        </w:tc>
      </w:tr>
      <w:tr>
        <w:tc>
          <w:tcPr/>
          <w:p>
            <w:pPr>
              <w:pStyle w:val="Compact"/>
            </w:pPr>
            <w:r>
              <w:t xml:space="preserve">Part I - The Data</w:t>
            </w:r>
          </w:p>
        </w:tc>
        <w:tc>
          <w:tcPr/>
          <w:p>
            <w:pPr>
              <w:pStyle w:val="Compact"/>
              <w:jc w:val="right"/>
            </w:pPr>
            <w:r>
              <w:t xml:space="preserve">0</w:t>
            </w:r>
          </w:p>
        </w:tc>
      </w:tr>
      <w:tr>
        <w:tc>
          <w:tcPr/>
          <w:p>
            <w:pPr>
              <w:pStyle w:val="Compact"/>
            </w:pPr>
            <w:r>
              <w:t xml:space="preserve">1.1 What the generator emits</w:t>
            </w:r>
          </w:p>
        </w:tc>
        <w:tc>
          <w:tcPr/>
          <w:p>
            <w:pPr>
              <w:pStyle w:val="Compact"/>
              <w:jc w:val="right"/>
            </w:pPr>
            <w:r>
              <w:t xml:space="preserve">74</w:t>
            </w:r>
          </w:p>
        </w:tc>
      </w:tr>
      <w:tr>
        <w:tc>
          <w:tcPr/>
          <w:p>
            <w:pPr>
              <w:pStyle w:val="Compact"/>
            </w:pPr>
            <w:r>
              <w:t xml:space="preserve">1.2 Market setting</w:t>
            </w:r>
          </w:p>
        </w:tc>
        <w:tc>
          <w:tcPr/>
          <w:p>
            <w:pPr>
              <w:pStyle w:val="Compact"/>
              <w:jc w:val="right"/>
            </w:pPr>
            <w:r>
              <w:t xml:space="preserve">179</w:t>
            </w:r>
          </w:p>
        </w:tc>
      </w:tr>
      <w:tr>
        <w:tc>
          <w:tcPr/>
          <w:p>
            <w:pPr>
              <w:pStyle w:val="Compact"/>
            </w:pPr>
            <w:r>
              <w:t xml:space="preserve">1.3 Naming note</w:t>
            </w:r>
          </w:p>
        </w:tc>
        <w:tc>
          <w:tcPr/>
          <w:p>
            <w:pPr>
              <w:pStyle w:val="Compact"/>
              <w:jc w:val="right"/>
            </w:pPr>
            <w:r>
              <w:t xml:space="preserve">71</w:t>
            </w:r>
          </w:p>
        </w:tc>
      </w:tr>
      <w:tr>
        <w:tc>
          <w:tcPr/>
          <w:p>
            <w:pPr>
              <w:pStyle w:val="Compact"/>
            </w:pPr>
            <w:r>
              <w:t xml:space="preserve">1.4 Observability statuses</w:t>
            </w:r>
          </w:p>
        </w:tc>
        <w:tc>
          <w:tcPr/>
          <w:p>
            <w:pPr>
              <w:pStyle w:val="Compact"/>
              <w:jc w:val="right"/>
            </w:pPr>
            <w:r>
              <w:t xml:space="preserve">298</w:t>
            </w:r>
          </w:p>
        </w:tc>
      </w:tr>
      <w:tr>
        <w:tc>
          <w:tcPr/>
          <w:p>
            <w:pPr>
              <w:pStyle w:val="Compact"/>
            </w:pPr>
            <w:r>
              <w:t xml:space="preserve">1.5 Censoring map: the C1-C4 views</w:t>
            </w:r>
          </w:p>
        </w:tc>
        <w:tc>
          <w:tcPr/>
          <w:p>
            <w:pPr>
              <w:pStyle w:val="Compact"/>
              <w:jc w:val="right"/>
            </w:pPr>
            <w:r>
              <w:t xml:space="preserve">511</w:t>
            </w:r>
          </w:p>
        </w:tc>
      </w:tr>
      <w:tr>
        <w:tc>
          <w:tcPr/>
          <w:p>
            <w:pPr>
              <w:pStyle w:val="Compact"/>
            </w:pPr>
            <w:r>
              <w:t xml:space="preserve">1.6 The master variable table</w:t>
            </w:r>
          </w:p>
        </w:tc>
        <w:tc>
          <w:tcPr/>
          <w:p>
            <w:pPr>
              <w:pStyle w:val="Compact"/>
              <w:jc w:val="right"/>
            </w:pPr>
            <w:r>
              <w:t xml:space="preserve">1,979</w:t>
            </w:r>
          </w:p>
        </w:tc>
      </w:tr>
      <w:tr>
        <w:tc>
          <w:tcPr/>
          <w:p>
            <w:pPr>
              <w:pStyle w:val="Compact"/>
            </w:pPr>
            <w:r>
              <w:t xml:space="preserve">1.7 Map-to-parquet reconciliation</w:t>
            </w:r>
          </w:p>
        </w:tc>
        <w:tc>
          <w:tcPr/>
          <w:p>
            <w:pPr>
              <w:pStyle w:val="Compact"/>
              <w:jc w:val="right"/>
            </w:pPr>
            <w:r>
              <w:t xml:space="preserve">314</w:t>
            </w:r>
          </w:p>
        </w:tc>
      </w:tr>
      <w:tr>
        <w:tc>
          <w:tcPr/>
          <w:p>
            <w:pPr>
              <w:pStyle w:val="Compact"/>
            </w:pPr>
            <w:r>
              <w:t xml:space="preserve">1.8 Per-family notes</w:t>
            </w:r>
          </w:p>
        </w:tc>
        <w:tc>
          <w:tcPr/>
          <w:p>
            <w:pPr>
              <w:pStyle w:val="Compact"/>
              <w:jc w:val="right"/>
            </w:pPr>
            <w:r>
              <w:t xml:space="preserve">360</w:t>
            </w:r>
          </w:p>
        </w:tc>
      </w:tr>
      <w:tr>
        <w:tc>
          <w:tcPr/>
          <w:p>
            <w:pPr>
              <w:pStyle w:val="Compact"/>
            </w:pPr>
            <w:r>
              <w:t xml:space="preserve">Part II - The Generator</w:t>
            </w:r>
          </w:p>
        </w:tc>
        <w:tc>
          <w:tcPr/>
          <w:p>
            <w:pPr>
              <w:pStyle w:val="Compact"/>
              <w:jc w:val="right"/>
            </w:pPr>
            <w:r>
              <w:t xml:space="preserve">0</w:t>
            </w:r>
          </w:p>
        </w:tc>
      </w:tr>
      <w:tr>
        <w:tc>
          <w:tcPr/>
          <w:p>
            <w:pPr>
              <w:pStyle w:val="Compact"/>
            </w:pPr>
            <w:r>
              <w:t xml:space="preserve">2.0 The node type taxonomy</w:t>
            </w:r>
          </w:p>
        </w:tc>
        <w:tc>
          <w:tcPr/>
          <w:p>
            <w:pPr>
              <w:pStyle w:val="Compact"/>
              <w:jc w:val="right"/>
            </w:pPr>
            <w:r>
              <w:t xml:space="preserve">367</w:t>
            </w:r>
          </w:p>
        </w:tc>
      </w:tr>
      <w:tr>
        <w:tc>
          <w:tcPr/>
          <w:p>
            <w:pPr>
              <w:pStyle w:val="Compact"/>
            </w:pPr>
            <w:r>
              <w:t xml:space="preserve">---- config/graph.yaml, generated. Identity, position, law TYPE, emission.</w:t>
            </w:r>
          </w:p>
        </w:tc>
        <w:tc>
          <w:tcPr/>
          <w:p>
            <w:pPr>
              <w:pStyle w:val="Compact"/>
              <w:jc w:val="right"/>
            </w:pPr>
            <w:r>
              <w:t xml:space="preserve">0</w:t>
            </w:r>
          </w:p>
        </w:tc>
      </w:tr>
      <w:tr>
        <w:tc>
          <w:tcPr/>
          <w:p>
            <w:pPr>
              <w:pStyle w:val="Compact"/>
            </w:pPr>
            <w:r>
              <w:t xml:space="preserve">These are the only keys a node has.</w:t>
            </w:r>
            <w:r>
              <w:t xml:space="preserve"> </w:t>
            </w:r>
            <w:r>
              <w:rPr>
                <w:rStyle w:val="VerbatimChar"/>
              </w:rPr>
              <w:t xml:space="preserve">law_note</w:t>
            </w:r>
            <w:r>
              <w:t xml:space="preserve"> </w:t>
            </w:r>
            <w:r>
              <w:t xml:space="preserve">appears on the 9 nodes</w:t>
            </w:r>
          </w:p>
        </w:tc>
        <w:tc>
          <w:tcPr/>
          <w:p>
            <w:pPr>
              <w:pStyle w:val="Compact"/>
              <w:jc w:val="right"/>
            </w:pPr>
            <w:r>
              <w:t xml:space="preserve">0</w:t>
            </w:r>
          </w:p>
        </w:tc>
      </w:tr>
      <w:tr>
        <w:tc>
          <w:tcPr/>
          <w:p>
            <w:pPr>
              <w:pStyle w:val="Compact"/>
            </w:pPr>
            <w:r>
              <w:t xml:space="preserve">whose register type string says more than the bare T-number.</w:t>
            </w:r>
          </w:p>
        </w:tc>
        <w:tc>
          <w:tcPr/>
          <w:p>
            <w:pPr>
              <w:pStyle w:val="Compact"/>
              <w:jc w:val="right"/>
            </w:pPr>
            <w:r>
              <w:t xml:space="preserve">0</w:t>
            </w:r>
          </w:p>
        </w:tc>
      </w:tr>
      <w:tr>
        <w:tc>
          <w:tcPr/>
          <w:p>
            <w:pPr>
              <w:pStyle w:val="Compact"/>
            </w:pPr>
            <w:r>
              <w:t xml:space="preserve">T1 # T2</w:t>
            </w:r>
          </w:p>
        </w:tc>
        <w:tc>
          <w:tcPr/>
          <w:p>
            <w:pPr>
              <w:pStyle w:val="Compact"/>
              <w:jc w:val="right"/>
            </w:pPr>
            <w:r>
              <w:t xml:space="preserve">53</w:t>
            </w:r>
          </w:p>
        </w:tc>
      </w:tr>
      <w:tr>
        <w:tc>
          <w:tcPr/>
          <w:p>
            <w:pPr>
              <w:pStyle w:val="Compact"/>
            </w:pPr>
            <w:r>
              <w:t xml:space="preserve">T3 # T4</w:t>
            </w:r>
          </w:p>
        </w:tc>
        <w:tc>
          <w:tcPr/>
          <w:p>
            <w:pPr>
              <w:pStyle w:val="Compact"/>
              <w:jc w:val="right"/>
            </w:pPr>
            <w:r>
              <w:t xml:space="preserve">58</w:t>
            </w:r>
          </w:p>
        </w:tc>
      </w:tr>
      <w:tr>
        <w:tc>
          <w:tcPr/>
          <w:p>
            <w:pPr>
              <w:pStyle w:val="Compact"/>
            </w:pPr>
            <w:r>
              <w:t xml:space="preserve">---- the node register, hand-written. Law STATEMENT and constraints. graph.yaml</w:t>
            </w:r>
          </w:p>
        </w:tc>
        <w:tc>
          <w:tcPr/>
          <w:p>
            <w:pPr>
              <w:pStyle w:val="Compact"/>
              <w:jc w:val="right"/>
            </w:pPr>
            <w:r>
              <w:t xml:space="preserve">0</w:t>
            </w:r>
          </w:p>
        </w:tc>
      </w:tr>
      <w:tr>
        <w:tc>
          <w:tcPr/>
          <w:p>
            <w:pPr>
              <w:pStyle w:val="Compact"/>
            </w:pPr>
            <w:r>
              <w:t xml:space="preserve">names the type; only the register says what the law is, and the numbers it</w:t>
            </w:r>
          </w:p>
        </w:tc>
        <w:tc>
          <w:tcPr/>
          <w:p>
            <w:pPr>
              <w:pStyle w:val="Compact"/>
              <w:jc w:val="right"/>
            </w:pPr>
            <w:r>
              <w:t xml:space="preserve">0</w:t>
            </w:r>
          </w:p>
        </w:tc>
      </w:tr>
      <w:tr>
        <w:tc>
          <w:tcPr/>
          <w:p>
            <w:pPr>
              <w:pStyle w:val="Compact"/>
            </w:pPr>
            <w:r>
              <w:t xml:space="preserve">needs sit in market.yaml / tables.yaml as {value, route, source}.</w:t>
            </w:r>
          </w:p>
        </w:tc>
        <w:tc>
          <w:tcPr/>
          <w:p>
            <w:pPr>
              <w:pStyle w:val="Compact"/>
              <w:jc w:val="right"/>
            </w:pPr>
            <w:r>
              <w:t xml:space="preserve">1</w:t>
            </w:r>
          </w:p>
        </w:tc>
      </w:tr>
      <w:tr>
        <w:tc>
          <w:tcPr/>
          <w:p>
            <w:pPr>
              <w:pStyle w:val="Compact"/>
            </w:pPr>
            <w:r>
              <w:t xml:space="preserve">LU1 categorical over the 5 archetypes. Shares in market.yaml archetype_shares,</w:t>
            </w:r>
          </w:p>
        </w:tc>
        <w:tc>
          <w:tcPr/>
          <w:p>
            <w:pPr>
              <w:pStyle w:val="Compact"/>
              <w:jc w:val="right"/>
            </w:pPr>
            <w:r>
              <w:t xml:space="preserve">0</w:t>
            </w:r>
          </w:p>
        </w:tc>
      </w:tr>
      <w:tr>
        <w:tc>
          <w:tcPr/>
          <w:p>
            <w:pPr>
              <w:pStyle w:val="Compact"/>
            </w:pPr>
            <w:r>
              <w:t xml:space="preserve">route</w:t>
            </w:r>
            <w:r>
              <w:t xml:space="preserve"> </w:t>
            </w:r>
            <w:r>
              <w:rPr>
                <w:rStyle w:val="VerbatimChar"/>
              </w:rPr>
              <w:t xml:space="preserve">specified</w:t>
            </w:r>
            <w:r>
              <w:t xml:space="preserve">, not</w:t>
            </w:r>
            <w:r>
              <w:t xml:space="preserve"> </w:t>
            </w:r>
            <w:r>
              <w:rPr>
                <w:rStyle w:val="VerbatimChar"/>
              </w:rPr>
              <w:t xml:space="preserve">quoted</w:t>
            </w:r>
            <w:r>
              <w:t xml:space="preserve">: they are our own design numbers. Rake</w:t>
            </w:r>
          </w:p>
        </w:tc>
        <w:tc>
          <w:tcPr/>
          <w:p>
            <w:pPr>
              <w:pStyle w:val="Compact"/>
              <w:jc w:val="right"/>
            </w:pPr>
            <w:r>
              <w:t xml:space="preserve">0</w:t>
            </w:r>
          </w:p>
        </w:tc>
      </w:tr>
      <w:tr>
        <w:tc>
          <w:tcPr/>
          <w:p>
            <w:pPr>
              <w:pStyle w:val="Compact"/>
            </w:pPr>
            <w:r>
              <w:t xml:space="preserve">target of R2.</w:t>
            </w:r>
          </w:p>
        </w:tc>
        <w:tc>
          <w:tcPr/>
          <w:p>
            <w:pPr>
              <w:pStyle w:val="Compact"/>
              <w:jc w:val="right"/>
            </w:pPr>
            <w:r>
              <w:t xml:space="preserve">1</w:t>
            </w:r>
          </w:p>
        </w:tc>
      </w:tr>
      <w:tr>
        <w:tc>
          <w:tcPr/>
          <w:p>
            <w:pPr>
              <w:pStyle w:val="Compact"/>
            </w:pPr>
            <w:r>
              <w:t xml:space="preserve">D2 a pmf over hours 0..23 per archetype. Table tables.yaml</w:t>
            </w:r>
          </w:p>
        </w:tc>
        <w:tc>
          <w:tcPr/>
          <w:p>
            <w:pPr>
              <w:pStyle w:val="Compact"/>
              <w:jc w:val="right"/>
            </w:pPr>
            <w:r>
              <w:t xml:space="preserve">0</w:t>
            </w:r>
          </w:p>
        </w:tc>
      </w:tr>
      <w:tr>
        <w:tc>
          <w:tcPr/>
          <w:p>
            <w:pPr>
              <w:pStyle w:val="Compact"/>
            </w:pPr>
            <w:r>
              <w:t xml:space="preserve">D2_hour_given_archetype, raked {preserve: hour_marginal, method: ipf,</w:t>
            </w:r>
          </w:p>
        </w:tc>
        <w:tc>
          <w:tcPr/>
          <w:p>
            <w:pPr>
              <w:pStyle w:val="Compact"/>
              <w:jc w:val="right"/>
            </w:pPr>
            <w:r>
              <w:t xml:space="preserve">0</w:t>
            </w:r>
          </w:p>
        </w:tc>
      </w:tr>
      <w:tr>
        <w:tc>
          <w:tcPr/>
          <w:p>
            <w:pPr>
              <w:pStyle w:val="Compact"/>
            </w:pPr>
            <w:r>
              <w:t xml:space="preserve">tol: 1.0e-6}, so the archetype-weighted hour marginal still reproduces the</w:t>
            </w:r>
          </w:p>
        </w:tc>
        <w:tc>
          <w:tcPr/>
          <w:p>
            <w:pPr>
              <w:pStyle w:val="Compact"/>
              <w:jc w:val="right"/>
            </w:pPr>
            <w:r>
              <w:t xml:space="preserve">0</w:t>
            </w:r>
          </w:p>
        </w:tc>
      </w:tr>
      <w:tr>
        <w:tc>
          <w:tcPr/>
          <w:p>
            <w:pPr>
              <w:pStyle w:val="Compact"/>
            </w:pPr>
            <w:r>
              <w:t xml:space="preserve">iPinYou shape (R1).</w:t>
            </w:r>
          </w:p>
        </w:tc>
        <w:tc>
          <w:tcPr/>
          <w:p>
            <w:pPr>
              <w:pStyle w:val="Compact"/>
              <w:jc w:val="right"/>
            </w:pPr>
            <w:r>
              <w:t xml:space="preserve">1</w:t>
            </w:r>
          </w:p>
        </w:tc>
      </w:tr>
      <w:tr>
        <w:tc>
          <w:tcPr/>
          <w:p>
            <w:pPr>
              <w:pStyle w:val="Compact"/>
            </w:pPr>
            <w:r>
              <w:t xml:space="preserve">G2 two branches under one law: non-payer to a point mass at 0; payer to</w:t>
            </w:r>
          </w:p>
        </w:tc>
        <w:tc>
          <w:tcPr/>
          <w:p>
            <w:pPr>
              <w:pStyle w:val="Compact"/>
              <w:jc w:val="right"/>
            </w:pPr>
            <w:r>
              <w:t xml:space="preserve">0</w:t>
            </w:r>
          </w:p>
        </w:tc>
      </w:tr>
      <w:tr>
        <w:tc>
          <w:tcPr/>
          <w:p>
            <w:pPr>
              <w:pStyle w:val="Compact"/>
            </w:pPr>
            <w:r>
              <w:t xml:space="preserve">LogNormal(mu_cat, ltv.lognormal_sigma) x LU5 x LC2 x plat. App category and</w:t>
            </w:r>
          </w:p>
        </w:tc>
        <w:tc>
          <w:tcPr/>
          <w:p>
            <w:pPr>
              <w:pStyle w:val="Compact"/>
              <w:jc w:val="right"/>
            </w:pPr>
            <w:r>
              <w:t xml:space="preserve">0</w:t>
            </w:r>
          </w:p>
        </w:tc>
      </w:tr>
      <w:tr>
        <w:tc>
          <w:tcPr/>
          <w:p>
            <w:pPr>
              <w:pStyle w:val="Compact"/>
            </w:pPr>
            <w:r>
              <w:t xml:space="preserve">OS remain upstream through the T4 mediators mu_cat &lt;- B2 and plat &lt;- A3,</w:t>
            </w:r>
          </w:p>
        </w:tc>
        <w:tc>
          <w:tcPr/>
          <w:p>
            <w:pPr>
              <w:pStyle w:val="Compact"/>
              <w:jc w:val="right"/>
            </w:pPr>
            <w:r>
              <w:t xml:space="preserve">0</w:t>
            </w:r>
          </w:p>
        </w:tc>
      </w:tr>
      <w:tr>
        <w:tc>
          <w:tcPr/>
          <w:p>
            <w:pPr>
              <w:pStyle w:val="Compact"/>
            </w:pPr>
            <w:r>
              <w:t xml:space="preserve">which is why neither is itself a parent of G2.</w:t>
            </w:r>
          </w:p>
        </w:tc>
        <w:tc>
          <w:tcPr/>
          <w:p>
            <w:pPr>
              <w:pStyle w:val="Compact"/>
              <w:jc w:val="right"/>
            </w:pPr>
            <w:r>
              <w:t xml:space="preserve">1</w:t>
            </w:r>
          </w:p>
        </w:tc>
      </w:tr>
      <w:tr>
        <w:tc>
          <w:tcPr/>
          <w:p>
            <w:pPr>
              <w:pStyle w:val="Compact"/>
            </w:pPr>
            <w:r>
              <w:t xml:space="preserve">LU7 a reduction over the rival plate: the maximum of b_k across the</w:t>
            </w:r>
          </w:p>
        </w:tc>
        <w:tc>
          <w:tcPr/>
          <w:p>
            <w:pPr>
              <w:pStyle w:val="Compact"/>
              <w:jc w:val="right"/>
            </w:pPr>
            <w:r>
              <w:t xml:space="preserve">0</w:t>
            </w:r>
          </w:p>
        </w:tc>
      </w:tr>
      <w:tr>
        <w:tc>
          <w:tcPr/>
          <w:p>
            <w:pPr>
              <w:pStyle w:val="Compact"/>
            </w:pPr>
            <w:r>
              <w:t xml:space="preserve">participating members of the K = 8 rival pool, k = 0 always participating</w:t>
            </w:r>
          </w:p>
        </w:tc>
        <w:tc>
          <w:tcPr/>
          <w:p>
            <w:pPr>
              <w:pStyle w:val="Compact"/>
              <w:jc w:val="right"/>
            </w:pPr>
            <w:r>
              <w:t xml:space="preserve">0</w:t>
            </w:r>
          </w:p>
        </w:tc>
      </w:tr>
      <w:tr>
        <w:tc>
          <w:tcPr/>
          <w:p>
            <w:pPr>
              <w:pStyle w:val="Compact"/>
            </w:pPr>
            <w:r>
              <w:t xml:space="preserve">so the maximum is never empty.</w:t>
            </w:r>
            <w:r>
              <w:t xml:space="preserve"> </w:t>
            </w:r>
            <w:r>
              <w:rPr>
                <w:rStyle w:val="VerbatimChar"/>
              </w:rPr>
              <w:t xml:space="preserve">ground_truth: true</w:t>
            </w:r>
            <w:r>
              <w:t xml:space="preserve">, formula hash frozen,</w:t>
            </w:r>
          </w:p>
        </w:tc>
        <w:tc>
          <w:tcPr/>
          <w:p>
            <w:pPr>
              <w:pStyle w:val="Compact"/>
              <w:jc w:val="right"/>
            </w:pPr>
            <w:r>
              <w:t xml:space="preserve">0</w:t>
            </w:r>
          </w:p>
        </w:tc>
      </w:tr>
      <w:tr>
        <w:tc>
          <w:tcPr/>
          <w:p>
            <w:pPr>
              <w:pStyle w:val="Compact"/>
            </w:pPr>
            <w:r>
              <w:t xml:space="preserve">never-stochastic guard. Note the two senses of plate: the graph.yaml key</w:t>
            </w:r>
          </w:p>
        </w:tc>
        <w:tc>
          <w:tcPr/>
          <w:p>
            <w:pPr>
              <w:pStyle w:val="Compact"/>
              <w:jc w:val="right"/>
            </w:pPr>
            <w:r>
              <w:t xml:space="preserve">0</w:t>
            </w:r>
          </w:p>
        </w:tc>
      </w:tr>
      <w:tr>
        <w:tc>
          <w:tcPr/>
          <w:p>
            <w:pPr>
              <w:pStyle w:val="Compact"/>
            </w:pPr>
            <w:r>
              <w:t xml:space="preserve">is the entity the node is drawn per (auction), while the reduction plate,</w:t>
            </w:r>
          </w:p>
        </w:tc>
        <w:tc>
          <w:tcPr/>
          <w:p>
            <w:pPr>
              <w:pStyle w:val="Compact"/>
              <w:jc w:val="right"/>
            </w:pPr>
            <w:r>
              <w:t xml:space="preserve">0</w:t>
            </w:r>
          </w:p>
        </w:tc>
      </w:tr>
      <w:tr>
        <w:tc>
          <w:tcPr/>
          <w:p>
            <w:pPr>
              <w:pStyle w:val="Compact"/>
            </w:pPr>
            <w:r>
              <w:t xml:space="preserve">the index it collapses over, is stated in the register.</w:t>
            </w:r>
          </w:p>
        </w:tc>
        <w:tc>
          <w:tcPr/>
          <w:p>
            <w:pPr>
              <w:pStyle w:val="Compact"/>
              <w:jc w:val="right"/>
            </w:pPr>
            <w:r>
              <w:t xml:space="preserve">2,295</w:t>
            </w:r>
          </w:p>
        </w:tc>
      </w:tr>
      <w:tr>
        <w:tc>
          <w:tcPr/>
          <w:p>
            <w:pPr>
              <w:pStyle w:val="Compact"/>
            </w:pPr>
            <w:r>
              <w:t xml:space="preserve">2.1 Scope, pools, and generation order</w:t>
            </w:r>
          </w:p>
        </w:tc>
        <w:tc>
          <w:tcPr/>
          <w:p>
            <w:pPr>
              <w:pStyle w:val="Compact"/>
              <w:jc w:val="right"/>
            </w:pPr>
            <w:r>
              <w:t xml:space="preserve">815</w:t>
            </w:r>
          </w:p>
        </w:tc>
      </w:tr>
      <w:tr>
        <w:tc>
          <w:tcPr/>
          <w:p>
            <w:pPr>
              <w:pStyle w:val="Compact"/>
            </w:pPr>
            <w:r>
              <w:t xml:space="preserve">2.2 Joint factorisation</w:t>
            </w:r>
          </w:p>
        </w:tc>
        <w:tc>
          <w:tcPr/>
          <w:p>
            <w:pPr>
              <w:pStyle w:val="Compact"/>
              <w:jc w:val="right"/>
            </w:pPr>
            <w:r>
              <w:t xml:space="preserve">780</w:t>
            </w:r>
          </w:p>
        </w:tc>
      </w:tr>
      <w:tr>
        <w:tc>
          <w:tcPr/>
          <w:p>
            <w:pPr>
              <w:pStyle w:val="Compact"/>
            </w:pPr>
            <w:r>
              <w:t xml:space="preserve">2.3 The dependency graph</w:t>
            </w:r>
          </w:p>
        </w:tc>
        <w:tc>
          <w:tcPr/>
          <w:p>
            <w:pPr>
              <w:pStyle w:val="Compact"/>
              <w:jc w:val="right"/>
            </w:pPr>
            <w:r>
              <w:t xml:space="preserve">650</w:t>
            </w:r>
          </w:p>
        </w:tc>
      </w:tr>
      <w:tr>
        <w:tc>
          <w:tcPr/>
          <w:p>
            <w:pPr>
              <w:pStyle w:val="Compact"/>
            </w:pPr>
            <w:r>
              <w:t xml:space="preserve">2.4 Conditional laws (code-faithful, with clips)</w:t>
            </w:r>
          </w:p>
        </w:tc>
        <w:tc>
          <w:tcPr/>
          <w:p>
            <w:pPr>
              <w:pStyle w:val="Compact"/>
              <w:jc w:val="right"/>
            </w:pPr>
            <w:r>
              <w:t xml:space="preserve">1,787</w:t>
            </w:r>
          </w:p>
        </w:tc>
      </w:tr>
      <w:tr>
        <w:tc>
          <w:tcPr/>
          <w:p>
            <w:pPr>
              <w:pStyle w:val="Compact"/>
            </w:pPr>
            <w:r>
              <w:t xml:space="preserve">2.5 The Rival-Pool Layer (the Private-Rival Market)</w:t>
            </w:r>
          </w:p>
        </w:tc>
        <w:tc>
          <w:tcPr/>
          <w:p>
            <w:pPr>
              <w:pStyle w:val="Compact"/>
              <w:jc w:val="right"/>
            </w:pPr>
            <w:r>
              <w:t xml:space="preserve">1,285</w:t>
            </w:r>
          </w:p>
        </w:tc>
      </w:tr>
      <w:tr>
        <w:tc>
          <w:tcPr/>
          <w:p>
            <w:pPr>
              <w:pStyle w:val="Compact"/>
            </w:pPr>
            <w:r>
              <w:t xml:space="preserve">2.6 Edge inventory and wiring status</w:t>
            </w:r>
          </w:p>
        </w:tc>
        <w:tc>
          <w:tcPr/>
          <w:p>
            <w:pPr>
              <w:pStyle w:val="Compact"/>
              <w:jc w:val="right"/>
            </w:pPr>
            <w:r>
              <w:t xml:space="preserve">71</w:t>
            </w:r>
          </w:p>
        </w:tc>
      </w:tr>
      <w:tr>
        <w:tc>
          <w:tcPr/>
          <w:p>
            <w:pPr>
              <w:pStyle w:val="Compact"/>
            </w:pPr>
            <w:r>
              <w:t xml:space="preserve">2.7 Notation</w:t>
            </w:r>
          </w:p>
        </w:tc>
        <w:tc>
          <w:tcPr/>
          <w:p>
            <w:pPr>
              <w:pStyle w:val="Compact"/>
              <w:jc w:val="right"/>
            </w:pPr>
            <w:r>
              <w:t xml:space="preserve">1,032</w:t>
            </w:r>
          </w:p>
        </w:tc>
      </w:tr>
      <w:tr>
        <w:tc>
          <w:tcPr/>
          <w:p>
            <w:pPr>
              <w:pStyle w:val="Compact"/>
            </w:pPr>
            <w:r>
              <w:t xml:space="preserve">Part III - Identification propositions (P1-P4)</w:t>
            </w:r>
          </w:p>
        </w:tc>
        <w:tc>
          <w:tcPr/>
          <w:p>
            <w:pPr>
              <w:pStyle w:val="Compact"/>
              <w:jc w:val="right"/>
            </w:pPr>
            <w:r>
              <w:t xml:space="preserve">234</w:t>
            </w:r>
          </w:p>
        </w:tc>
      </w:tr>
      <w:tr>
        <w:tc>
          <w:tcPr/>
          <w:p>
            <w:pPr>
              <w:pStyle w:val="Compact"/>
            </w:pPr>
            <w:r>
              <w:t xml:space="preserve">The ground rules</w:t>
            </w:r>
          </w:p>
        </w:tc>
        <w:tc>
          <w:tcPr/>
          <w:p>
            <w:pPr>
              <w:pStyle w:val="Compact"/>
              <w:jc w:val="right"/>
            </w:pPr>
            <w:r>
              <w:t xml:space="preserve">260</w:t>
            </w:r>
          </w:p>
        </w:tc>
      </w:tr>
      <w:tr>
        <w:tc>
          <w:tcPr/>
          <w:p>
            <w:pPr>
              <w:pStyle w:val="Compact"/>
            </w:pPr>
            <w:r>
              <w:t xml:space="preserve">P1. Every view can learn the win curve</w:t>
            </w:r>
          </w:p>
        </w:tc>
        <w:tc>
          <w:tcPr/>
          <w:p>
            <w:pPr>
              <w:pStyle w:val="Compact"/>
              <w:jc w:val="right"/>
            </w:pPr>
            <w:r>
              <w:t xml:space="preserve">365</w:t>
            </w:r>
          </w:p>
        </w:tc>
      </w:tr>
      <w:tr>
        <w:tc>
          <w:tcPr/>
          <w:p>
            <w:pPr>
              <w:pStyle w:val="Compact"/>
            </w:pPr>
            <w:r>
              <w:t xml:space="preserve">P2. Only C3 and C4 can learn how many rivals showed up</w:t>
            </w:r>
          </w:p>
        </w:tc>
        <w:tc>
          <w:tcPr/>
          <w:p>
            <w:pPr>
              <w:pStyle w:val="Compact"/>
              <w:jc w:val="right"/>
            </w:pPr>
            <w:r>
              <w:t xml:space="preserve">367</w:t>
            </w:r>
          </w:p>
        </w:tc>
      </w:tr>
      <w:tr>
        <w:tc>
          <w:tcPr/>
          <w:p>
            <w:pPr>
              <w:pStyle w:val="Compact"/>
            </w:pPr>
            <w:r>
              <w:t xml:space="preserve">P3. C1 and C3 are biased by what they won, and reweighting cannot fix it</w:t>
            </w:r>
          </w:p>
        </w:tc>
        <w:tc>
          <w:tcPr/>
          <w:p>
            <w:pPr>
              <w:pStyle w:val="Compact"/>
              <w:jc w:val="right"/>
            </w:pPr>
            <w:r>
              <w:t xml:space="preserve">476</w:t>
            </w:r>
          </w:p>
        </w:tc>
      </w:tr>
      <w:tr>
        <w:tc>
          <w:tcPr/>
          <w:p>
            <w:pPr>
              <w:pStyle w:val="Compact"/>
            </w:pPr>
            <w:r>
              <w:t xml:space="preserve">P4. Whether SSP data is worth anything depends on rho</w:t>
            </w:r>
          </w:p>
        </w:tc>
        <w:tc>
          <w:tcPr/>
          <w:p>
            <w:pPr>
              <w:pStyle w:val="Compact"/>
              <w:jc w:val="right"/>
            </w:pPr>
            <w:r>
              <w:t xml:space="preserve">492</w:t>
            </w:r>
          </w:p>
        </w:tc>
      </w:tr>
      <w:tr>
        <w:tc>
          <w:tcPr/>
          <w:p>
            <w:pPr>
              <w:pStyle w:val="Compact"/>
            </w:pPr>
            <w:r>
              <w:t xml:space="preserve">What the runs actually showed</w:t>
            </w:r>
          </w:p>
        </w:tc>
        <w:tc>
          <w:tcPr/>
          <w:p>
            <w:pPr>
              <w:pStyle w:val="Compact"/>
              <w:jc w:val="right"/>
            </w:pPr>
            <w:r>
              <w:t xml:space="preserve">253</w:t>
            </w:r>
          </w:p>
        </w:tc>
      </w:tr>
      <w:tr>
        <w:tc>
          <w:tcPr/>
          <w:p>
            <w:pPr>
              <w:pStyle w:val="Compact"/>
            </w:pPr>
            <w:r>
              <w:t xml:space="preserve">Open items</w:t>
            </w:r>
          </w:p>
        </w:tc>
        <w:tc>
          <w:tcPr/>
          <w:p>
            <w:pPr>
              <w:pStyle w:val="Compact"/>
              <w:jc w:val="right"/>
            </w:pPr>
            <w:r>
              <w:t xml:space="preserve">24</w:t>
            </w:r>
          </w:p>
        </w:tc>
      </w:tr>
      <w:tr>
        <w:tc>
          <w:tcPr/>
          <w:p>
            <w:pPr>
              <w:pStyle w:val="Compact"/>
            </w:pPr>
            <w:r>
              <w:t xml:space="preserve">O1 The three dead CPTs — DECIDED, wire all 3</w:t>
            </w:r>
          </w:p>
        </w:tc>
        <w:tc>
          <w:tcPr/>
          <w:p>
            <w:pPr>
              <w:pStyle w:val="Compact"/>
              <w:jc w:val="right"/>
            </w:pPr>
            <w:r>
              <w:t xml:space="preserve">426</w:t>
            </w:r>
          </w:p>
        </w:tc>
      </w:tr>
      <w:tr>
        <w:tc>
          <w:tcPr/>
          <w:p>
            <w:pPr>
              <w:pStyle w:val="Compact"/>
            </w:pPr>
            <w:r>
              <w:t xml:space="preserve">O2 Inert v1 code — CLOSED, nothing to decide</w:t>
            </w:r>
          </w:p>
        </w:tc>
        <w:tc>
          <w:tcPr/>
          <w:p>
            <w:pPr>
              <w:pStyle w:val="Compact"/>
              <w:jc w:val="right"/>
            </w:pPr>
            <w:r>
              <w:t xml:space="preserve">86</w:t>
            </w:r>
          </w:p>
        </w:tc>
      </w:tr>
      <w:tr>
        <w:tc>
          <w:tcPr/>
          <w:p>
            <w:pPr>
              <w:pStyle w:val="Compact"/>
            </w:pPr>
            <w:r>
              <w:t xml:space="preserve">O3 Settings and calibration — CLOSED</w:t>
            </w:r>
          </w:p>
        </w:tc>
        <w:tc>
          <w:tcPr/>
          <w:p>
            <w:pPr>
              <w:pStyle w:val="Compact"/>
              <w:jc w:val="right"/>
            </w:pPr>
            <w:r>
              <w:t xml:space="preserve">1,876</w:t>
            </w:r>
          </w:p>
        </w:tc>
      </w:tr>
      <w:tr>
        <w:tc>
          <w:tcPr/>
          <w:p>
            <w:pPr>
              <w:pStyle w:val="Compact"/>
            </w:pPr>
            <w:r>
              <w:t xml:space="preserve">O12 The spend model's scale — OPEN, decide at stage 4</w:t>
            </w:r>
          </w:p>
        </w:tc>
        <w:tc>
          <w:tcPr/>
          <w:p>
            <w:pPr>
              <w:pStyle w:val="Compact"/>
              <w:jc w:val="right"/>
            </w:pPr>
            <w:r>
              <w:t xml:space="preserve">586</w:t>
            </w:r>
          </w:p>
        </w:tc>
      </w:tr>
      <w:tr>
        <w:tc>
          <w:tcPr/>
          <w:p>
            <w:pPr>
              <w:pStyle w:val="Compact"/>
            </w:pPr>
            <w:r>
              <w:t xml:space="preserve">O13 The two encoder shrink constants — DECIDED, collapse to one</w:t>
            </w:r>
          </w:p>
        </w:tc>
        <w:tc>
          <w:tcPr/>
          <w:p>
            <w:pPr>
              <w:pStyle w:val="Compact"/>
              <w:jc w:val="right"/>
            </w:pPr>
            <w:r>
              <w:t xml:space="preserve">322</w:t>
            </w:r>
          </w:p>
        </w:tc>
      </w:tr>
      <w:tr>
        <w:tc>
          <w:tcPr/>
          <w:p>
            <w:pPr>
              <w:pStyle w:val="Compact"/>
            </w:pPr>
            <w:r>
              <w:t xml:space="preserve">O4 Judgement calls carried from the node register — CLOSED, all 11 stand</w:t>
            </w:r>
          </w:p>
        </w:tc>
        <w:tc>
          <w:tcPr/>
          <w:p>
            <w:pPr>
              <w:pStyle w:val="Compact"/>
              <w:jc w:val="right"/>
            </w:pPr>
            <w:r>
              <w:t xml:space="preserve">510</w:t>
            </w:r>
          </w:p>
        </w:tc>
      </w:tr>
      <w:tr>
        <w:tc>
          <w:tcPr/>
          <w:p>
            <w:pPr>
              <w:pStyle w:val="Compact"/>
            </w:pPr>
            <w:r>
              <w:t xml:space="preserve">O5 Absences (explicit findings) — CLOSED, all 3 confirmed</w:t>
            </w:r>
          </w:p>
        </w:tc>
        <w:tc>
          <w:tcPr/>
          <w:p>
            <w:pPr>
              <w:pStyle w:val="Compact"/>
              <w:jc w:val="right"/>
            </w:pPr>
            <w:r>
              <w:t xml:space="preserve">244</w:t>
            </w:r>
          </w:p>
        </w:tc>
      </w:tr>
      <w:tr>
        <w:tc>
          <w:tcPr/>
          <w:p>
            <w:pPr>
              <w:pStyle w:val="Compact"/>
            </w:pPr>
            <w:r>
              <w:t xml:space="preserve">O6 The rho dial moves variance as well as correlation — CLOSED, does not arise in v2</w:t>
            </w:r>
          </w:p>
        </w:tc>
        <w:tc>
          <w:tcPr/>
          <w:p>
            <w:pPr>
              <w:pStyle w:val="Compact"/>
              <w:jc w:val="right"/>
            </w:pPr>
            <w:r>
              <w:t xml:space="preserve">493</w:t>
            </w:r>
          </w:p>
        </w:tc>
      </w:tr>
      <w:tr>
        <w:tc>
          <w:tcPr/>
          <w:p>
            <w:pPr>
              <w:pStyle w:val="Compact"/>
            </w:pPr>
            <w:r>
              <w:t xml:space="preserve">O7 Probability calibration is measured, not fitted — DECIDED, fit nothing</w:t>
            </w:r>
          </w:p>
        </w:tc>
        <w:tc>
          <w:tcPr/>
          <w:p>
            <w:pPr>
              <w:pStyle w:val="Compact"/>
              <w:jc w:val="right"/>
            </w:pPr>
            <w:r>
              <w:t xml:space="preserve">478</w:t>
            </w:r>
          </w:p>
        </w:tc>
      </w:tr>
      <w:tr>
        <w:tc>
          <w:tcPr/>
          <w:p>
            <w:pPr>
              <w:pStyle w:val="Compact"/>
            </w:pPr>
            <w:r>
              <w:t xml:space="preserve">O8 The win classifier is not monotone-constrained — DECIDED, add the constraint</w:t>
            </w:r>
          </w:p>
        </w:tc>
        <w:tc>
          <w:tcPr/>
          <w:p>
            <w:pPr>
              <w:pStyle w:val="Compact"/>
              <w:jc w:val="right"/>
            </w:pPr>
            <w:r>
              <w:t xml:space="preserve">504</w:t>
            </w:r>
          </w:p>
        </w:tc>
      </w:tr>
      <w:tr>
        <w:tc>
          <w:tcPr/>
          <w:p>
            <w:pPr>
              <w:pStyle w:val="Compact"/>
            </w:pPr>
            <w:r>
              <w:t xml:space="preserve">O9 D1's assembly direction — DECIDED, hour first</w:t>
            </w:r>
          </w:p>
        </w:tc>
        <w:tc>
          <w:tcPr/>
          <w:p>
            <w:pPr>
              <w:pStyle w:val="Compact"/>
              <w:jc w:val="right"/>
            </w:pPr>
            <w:r>
              <w:t xml:space="preserve">106</w:t>
            </w:r>
          </w:p>
        </w:tc>
      </w:tr>
      <w:tr>
        <w:tc>
          <w:tcPr/>
          <w:p>
            <w:pPr>
              <w:pStyle w:val="Compact"/>
            </w:pPr>
            <w:r>
              <w:t xml:space="preserve">O10 The</w:t>
            </w:r>
            <w:r>
              <w:t xml:space="preserve"> </w:t>
            </w:r>
            <w:r>
              <w:rPr>
                <w:rStyle w:val="VerbatimChar"/>
              </w:rPr>
              <w:t xml:space="preserve">clearing_price</w:t>
            </w:r>
            <w:r>
              <w:t xml:space="preserve"> </w:t>
            </w:r>
            <w:r>
              <w:t xml:space="preserve">column carries a retired name — DECIDED, rename</w:t>
            </w:r>
          </w:p>
        </w:tc>
        <w:tc>
          <w:tcPr/>
          <w:p>
            <w:pPr>
              <w:pStyle w:val="Compact"/>
              <w:jc w:val="right"/>
            </w:pPr>
            <w:r>
              <w:t xml:space="preserve">238</w:t>
            </w:r>
          </w:p>
        </w:tc>
      </w:tr>
      <w:tr>
        <w:tc>
          <w:tcPr/>
          <w:p>
            <w:pPr>
              <w:pStyle w:val="Compact"/>
            </w:pPr>
            <w:r>
              <w:t xml:space="preserve">O11 The switched-off variants are dropped — DECIDED, drop them</w:t>
            </w:r>
          </w:p>
        </w:tc>
        <w:tc>
          <w:tcPr/>
          <w:p>
            <w:pPr>
              <w:pStyle w:val="Compact"/>
              <w:jc w:val="right"/>
            </w:pPr>
            <w:r>
              <w:t xml:space="preserve">361</w:t>
            </w:r>
          </w:p>
        </w:tc>
      </w:tr>
      <w:tr>
        <w:tc>
          <w:tcPr/>
          <w:p>
            <w:pPr>
              <w:pStyle w:val="Compact"/>
            </w:pPr>
            <w:r>
              <w:t xml:space="preserve">Part IV - Status · Appendix A - Audit trail</w:t>
            </w:r>
          </w:p>
        </w:tc>
        <w:tc>
          <w:tcPr/>
          <w:p>
            <w:pPr>
              <w:pStyle w:val="Compact"/>
              <w:jc w:val="right"/>
            </w:pPr>
            <w:r>
              <w:t xml:space="preserve">10</w:t>
            </w:r>
          </w:p>
        </w:tc>
      </w:tr>
      <w:tr>
        <w:tc>
          <w:tcPr/>
          <w:p>
            <w:pPr>
              <w:pStyle w:val="Compact"/>
            </w:pPr>
            <w:r>
              <w:t xml:space="preserve">Section: Content for Claude</w:t>
            </w:r>
          </w:p>
        </w:tc>
        <w:tc>
          <w:tcPr/>
          <w:p>
            <w:pPr>
              <w:pStyle w:val="Compact"/>
              <w:jc w:val="right"/>
            </w:pPr>
            <w:r>
              <w:t xml:space="preserve">1,256</w:t>
            </w:r>
          </w:p>
        </w:tc>
      </w:tr>
      <w:tr>
        <w:tc>
          <w:tcPr/>
          <w:p>
            <w:pPr>
              <w:pStyle w:val="Compact"/>
            </w:pPr>
            <w:r>
              <w:rPr>
                <w:b/>
                <w:bCs/>
              </w:rPr>
              <w:t xml:space="preserve">Total</w:t>
            </w:r>
          </w:p>
        </w:tc>
        <w:tc>
          <w:tcPr/>
          <w:p>
            <w:pPr>
              <w:pStyle w:val="Compact"/>
              <w:jc w:val="right"/>
            </w:pPr>
            <w:r>
              <w:rPr>
                <w:b/>
                <w:bCs/>
              </w:rPr>
              <w:t xml:space="preserve">23,735</w:t>
            </w:r>
          </w:p>
        </w:tc>
      </w:tr>
    </w:tbl>
    <w:bookmarkEnd w:id="11"/>
    <w:bookmarkStart w:id="12" w:name="Xf26450813f6f28cdfefd128524205c2a1b2309f"/>
    <w:p>
      <w:pPr>
        <w:pStyle w:val="Heading2"/>
      </w:pPr>
      <w:r>
        <w:t xml:space="preserve">1.1 What the generator emits</w:t>
      </w:r>
    </w:p>
    <w:p>
      <w:pPr>
        <w:pStyle w:val="Compact"/>
        <w:numPr>
          <w:ilvl w:val="0"/>
          <w:numId w:val="1003"/>
        </w:numPr>
      </w:pPr>
      <w:r>
        <w:t xml:space="preserve">One master parquet 𝒟^full (</w:t>
      </w:r>
      <w:r>
        <w:rPr>
          <w:rStyle w:val="VerbatimChar"/>
        </w:rPr>
        <w:t xml:space="preserve">auctions.parquet</w:t>
      </w:r>
      <w:r>
        <w:t xml:space="preserve">; 55 columns, always, the five</w:t>
      </w:r>
      <w:r>
        <w:t xml:space="preserve"> </w:t>
      </w:r>
      <w:r>
        <w:rPr>
          <w:rStyle w:val="VerbatimChar"/>
        </w:rPr>
        <w:t xml:space="preserve">la2_*</w:t>
      </w:r>
      <w:r>
        <w:t xml:space="preserve"> </w:t>
      </w:r>
      <w:r>
        <w:t xml:space="preserve">columns from dependency #1 and</w:t>
      </w:r>
      <w:r>
        <w:t xml:space="preserve"> </w:t>
      </w:r>
      <w:r>
        <w:rPr>
          <w:rStyle w:val="VerbatimChar"/>
        </w:rPr>
        <w:t xml:space="preserve">bid_density</w:t>
      </w:r>
      <w:r>
        <w:t xml:space="preserve"> </w:t>
      </w:r>
      <w:r>
        <w:t xml:space="preserve">from dependency #6 among them; per-row availability in 1.5).</w:t>
      </w:r>
    </w:p>
    <w:p>
      <w:pPr>
        <w:pStyle w:val="Compact"/>
        <w:numPr>
          <w:ilvl w:val="0"/>
          <w:numId w:val="1003"/>
        </w:numPr>
      </w:pPr>
      <w:r>
        <w:t xml:space="preserve">Four censored views C1-C4 (the tables 𝒟^{obs,k}) derived from it. The master carries every column on every row: A, B, C, D families (observables), E, F, G, H families (outcome labels; H1 floor and H2 own bid are observed inputs), plus pool variables (latents) and estimands.</w:t>
      </w:r>
    </w:p>
    <w:bookmarkEnd w:id="12"/>
    <w:bookmarkStart w:id="13" w:name="X2717fc1b30776aeb8f6c3920ed35bbc94010e28"/>
    <w:p>
      <w:pPr>
        <w:pStyle w:val="Heading2"/>
      </w:pPr>
      <w:r>
        <w:t xml:space="preserve">1.2 Market setting</w:t>
      </w:r>
    </w:p>
    <w:p>
      <w:pPr>
        <w:pStyle w:val="FirstParagraph"/>
      </w:pPr>
      <w:r>
        <w:rPr>
          <w:b/>
          <w:bCs/>
        </w:rPr>
        <w:t xml:space="preserve">Market and calibration.</w:t>
      </w:r>
      <w:r>
        <w:t xml:space="preserve"> </w:t>
      </w:r>
      <w:r>
        <w:t xml:space="preserve">Tier-1 US mobile-gaming market, calibrated to US 2025 benchmarks, priced in USD. iPinYou (2013, China) supplies empirical distribution</w:t>
      </w:r>
      <w:r>
        <w:t xml:space="preserve"> </w:t>
      </w:r>
      <w:r>
        <w:rPr>
          <w:i/>
          <w:iCs/>
        </w:rPr>
        <w:t xml:space="preserve">shapes</w:t>
      </w:r>
      <w:r>
        <w:t xml:space="preserve"> </w:t>
      </w:r>
      <w:r>
        <w:t xml:space="preserve">for a subset of features; price</w:t>
      </w:r>
      <w:r>
        <w:t xml:space="preserve"> </w:t>
      </w:r>
      <w:r>
        <w:rPr>
          <w:i/>
          <w:iCs/>
        </w:rPr>
        <w:t xml:space="preserve">levels</w:t>
      </w:r>
      <w:r>
        <w:t xml:space="preserve"> </w:t>
      </w:r>
      <w:r>
        <w:t xml:space="preserve">are rescaled to 2025 US mobile eCPM. Region/city codes are anonymised integers with a canonical city → region hierarchy (no real names).</w:t>
      </w:r>
    </w:p>
    <w:p>
      <w:pPr>
        <w:pStyle w:val="BodyText"/>
      </w:pPr>
      <w:r>
        <w:rPr>
          <w:b/>
          <w:bCs/>
        </w:rPr>
        <w:t xml:space="preserve">Inventory and genre.</w:t>
      </w:r>
      <w:r>
        <w:t xml:space="preserve"> </w:t>
      </w:r>
      <w:r>
        <w:t xml:space="preserve">Every auction is mobile in-app inventory in a gaming app (publisher = a game). One genre taxonomy 𝒢 = {casual, strategy, rpg, hypercasual} (set literals take braces throughout, Symbol Plan 2.11) spans user interest, host-app category and advertised genre (real UA also runs on non-gaming inventory; a declared simplification).</w:t>
      </w:r>
    </w:p>
    <w:p>
      <w:pPr>
        <w:pStyle w:val="BodyText"/>
      </w:pPr>
      <w:r>
        <w:rPr>
          <w:b/>
          <w:bCs/>
        </w:rPr>
        <w:t xml:space="preserve">Competition.</w:t>
      </w:r>
      <w:r>
        <w:t xml:space="preserve"> </w:t>
      </w:r>
      <w:r>
        <w:t xml:space="preserve">Not gaming-only: it is modelled structurally as 3 gaming + 5 non-gaming rival archetypes (section 2.5).</w:t>
      </w:r>
    </w:p>
    <w:p>
      <w:pPr>
        <w:pStyle w:val="BodyText"/>
      </w:pPr>
      <w:r>
        <w:rPr>
          <w:b/>
          <w:bCs/>
        </w:rPr>
        <w:t xml:space="preserve">Auction format.</w:t>
      </w:r>
      <w:r>
        <w:t xml:space="preserve"> </w:t>
      </w:r>
      <w:r>
        <w:t xml:space="preserve">All auctions are</w:t>
      </w:r>
      <w:r>
        <w:t xml:space="preserve"> </w:t>
      </w:r>
      <w:r>
        <w:rPr>
          <w:b/>
          <w:bCs/>
        </w:rPr>
        <w:t xml:space="preserve">first-price</w:t>
      </w:r>
      <w:r>
        <w:t xml:space="preserve"> </w:t>
      </w:r>
      <w:r>
        <w:t xml:space="preserve">(2025 mobile in-app mediation: AppLovin MAX, Unity LevelPlay, AdMob). iPinYou's second-price</w:t>
      </w:r>
      <w:r>
        <w:t xml:space="preserve"> </w:t>
      </w:r>
      <w:r>
        <w:rPr>
          <w:rStyle w:val="VerbatimChar"/>
        </w:rPr>
        <w:t xml:space="preserve">paying_price</w:t>
      </w:r>
      <w:r>
        <w:t xml:space="preserve"> </w:t>
      </w:r>
      <w:r>
        <w:t xml:space="preserve">is reused as the clearing-price shape (revenue equivalence); bid-shading dynamics are abstracted away.</w:t>
      </w:r>
    </w:p>
    <w:p>
      <w:pPr>
        <w:pStyle w:val="BodyText"/>
      </w:pPr>
      <w:r>
        <w:rPr>
          <w:b/>
          <w:bCs/>
        </w:rPr>
        <w:t xml:space="preserve">Attribution and user history.</w:t>
      </w:r>
      <w:r>
        <w:t xml:space="preserve"> </w:t>
      </w:r>
      <w:r>
        <w:t xml:space="preserve">Single-touch, with no cross-auction user history: a user's latents (LU1-LU6) and Section-A features are shared across all that user's auctions; only per-auction quantities vary.</w:t>
      </w:r>
    </w:p>
    <w:bookmarkEnd w:id="13"/>
    <w:bookmarkStart w:id="14" w:name="Xadcdf4ee3f2a0fb6091e9bd5bc5d0b24a7672d0"/>
    <w:p>
      <w:pPr>
        <w:pStyle w:val="Heading2"/>
      </w:pPr>
      <w:r>
        <w:t xml:space="preserve">1.3 Naming note</w:t>
      </w:r>
    </w:p>
    <w:p>
      <w:pPr>
        <w:pStyle w:val="FirstParagraph"/>
      </w:pPr>
      <w:r>
        <w:t xml:space="preserve">Plain C1-C4 always means the experimental conditions (C1 = DSP, C2 = DSP+MMP, C3 = DSP+SSP, C4 = all), never the campaign columns</w:t>
      </w:r>
      <w:r>
        <w:t xml:space="preserve"> </w:t>
      </w:r>
      <w:r>
        <w:rPr>
          <w:rStyle w:val="VerbatimChar"/>
        </w:rPr>
        <w:t xml:space="preserve">C1</w:t>
      </w:r>
      <w:r>
        <w:t xml:space="preserve">-</w:t>
      </w:r>
      <w:r>
        <w:rPr>
          <w:rStyle w:val="VerbatimChar"/>
        </w:rPr>
        <w:t xml:space="preserve">C4</w:t>
      </w:r>
      <w:r>
        <w:t xml:space="preserve">. Extensions (Appendix M9): the labels E1-E5 in the rival-market material (sections 2.5 and 2.6) name graph edges, never the click columns</w:t>
      </w:r>
      <w:r>
        <w:t xml:space="preserve"> </w:t>
      </w:r>
      <w:r>
        <w:rPr>
          <w:rStyle w:val="VerbatimChar"/>
        </w:rPr>
        <w:t xml:space="preserve">E1</w:t>
      </w:r>
      <w:r>
        <w:t xml:space="preserve">/</w:t>
      </w:r>
      <w:r>
        <w:rPr>
          <w:rStyle w:val="VerbatimChar"/>
        </w:rPr>
        <w:t xml:space="preserve">E2</w:t>
      </w:r>
      <w:r>
        <w:t xml:space="preserve">. The fourth Tier-1 head is ℓ, written 𝔼[spend | payer] and 𝔼[ltv | payer] interchangeably: one estimand, two conventional names (spend = LTV = G2).</w:t>
      </w:r>
    </w:p>
    <w:bookmarkEnd w:id="14"/>
    <w:bookmarkStart w:id="15" w:name="Xc029a8223d56e701fe2793a56318aea5ac1ea9d"/>
    <w:p>
      <w:pPr>
        <w:pStyle w:val="Heading2"/>
      </w:pPr>
      <w:r>
        <w:t xml:space="preserve">1.4 Observability statuses</w:t>
      </w:r>
    </w:p>
    <w:p>
      <w:pPr>
        <w:pStyle w:val="FirstParagraph"/>
      </w:pPr>
      <w:r>
        <w:t xml:space="preserve">Every column has exactly one</w:t>
      </w:r>
      <w:r>
        <w:t xml:space="preserve"> </w:t>
      </w:r>
      <w:r>
        <w:rPr>
          <w:b/>
          <w:bCs/>
        </w:rPr>
        <w:t xml:space="preserve">primary</w:t>
      </w:r>
      <w:r>
        <w:t xml:space="preserve"> </w:t>
      </w:r>
      <w:r>
        <w:t xml:space="preserve">status. The test for</w:t>
      </w:r>
      <w:r>
        <w:t xml:space="preserve"> </w:t>
      </w:r>
      <w:r>
        <w:rPr>
          <w:i/>
          <w:iCs/>
        </w:rPr>
        <w:t xml:space="preserve">latent</w:t>
      </w:r>
      <w:r>
        <w:t xml:space="preserve"> </w:t>
      </w:r>
      <w:r>
        <w:t xml:space="preserve">is a single question: does the variable ever appear in the data the learner sees? It is not whether the generator knows its value (the generator knows everything).</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Columns / variables</w:t>
            </w:r>
          </w:p>
        </w:tc>
        <w:tc>
          <w:tcPr/>
          <w:p>
            <w:pPr>
              <w:pStyle w:val="Compact"/>
            </w:pPr>
            <w:r>
              <w:t xml:space="preserve">Meaning</w:t>
            </w:r>
          </w:p>
        </w:tc>
      </w:tr>
      <w:tr>
        <w:tc>
          <w:tcPr/>
          <w:p>
            <w:pPr>
              <w:pStyle w:val="Compact"/>
            </w:pPr>
            <w:r>
              <w:rPr>
                <w:b/>
                <w:bCs/>
              </w:rPr>
              <w:t xml:space="preserve">Latent (ground-truth) parameters</w:t>
            </w:r>
          </w:p>
        </w:tc>
        <w:tc>
          <w:tcPr/>
          <w:p>
            <w:pPr>
              <w:pStyle w:val="Compact"/>
            </w:pPr>
            <w:r>
              <w:t xml:space="preserve">LU1-LU6, LA1-LA2, LC1-LC2, LR1-LR6</w:t>
            </w:r>
          </w:p>
        </w:tc>
        <w:tc>
          <w:tcPr/>
          <w:p>
            <w:pPr>
              <w:pStyle w:val="Compact"/>
            </w:pPr>
            <w:r>
              <w:t xml:space="preserve">Generative parameters: they shape the draws but are never columns in any view, and no model infers them. LU/LA/LC are master columns (dropped from views); LR1-LR6 are generator-internal (1.7).</w:t>
            </w:r>
          </w:p>
        </w:tc>
      </w:tr>
      <w:tr>
        <w:tc>
          <w:tcPr/>
          <w:p>
            <w:pPr>
              <w:pStyle w:val="Compact"/>
            </w:pPr>
            <w:r>
              <w:rPr>
                <w:b/>
                <w:bCs/>
              </w:rPr>
              <w:t xml:space="preserve">Latent auction variable</w:t>
            </w:r>
          </w:p>
        </w:tc>
        <w:tc>
          <w:tcPr/>
          <w:p>
            <w:pPr>
              <w:pStyle w:val="Compact"/>
            </w:pPr>
            <w:r>
              <w:t xml:space="preserve">LU7</w:t>
            </w:r>
            <w:r>
              <w:t xml:space="preserve"> </w:t>
            </w:r>
            <w:r>
              <w:rPr>
                <w:rStyle w:val="VerbatimChar"/>
              </w:rPr>
              <w:t xml:space="preserve">competing_bid</w:t>
            </w:r>
          </w:p>
        </w:tc>
        <w:tc>
          <w:tcPr/>
          <w:p>
            <w:pPr>
              <w:pStyle w:val="Compact"/>
            </w:pPr>
            <w:r>
              <w:t xml:space="preserve">A hidden per-auction draw (not a pool parameter), never a column in any view. On lost-but-sold rows in C3/C4 it leaks through</w:t>
            </w:r>
            <w:r>
              <w:t xml:space="preserve"> </w:t>
            </w:r>
            <w:r>
              <w:rPr>
                <w:rStyle w:val="VerbatimChar"/>
              </w:rPr>
              <w:t xml:space="preserve">H4 = u_i</w:t>
            </w:r>
            <w:r>
              <w:t xml:space="preserve">: that leak</w:t>
            </w:r>
            <w:r>
              <w:t xml:space="preserve"> </w:t>
            </w:r>
            <w:r>
              <w:rPr>
                <w:b/>
                <w:bCs/>
              </w:rPr>
              <w:t xml:space="preserve">is</w:t>
            </w:r>
            <w:r>
              <w:t xml:space="preserve"> </w:t>
            </w:r>
            <w:r>
              <w:t xml:space="preserve">the SSP signal.</w:t>
            </w:r>
            <w:r>
              <w:t xml:space="preserve"> </w:t>
            </w:r>
            <w:r>
              <w:rPr>
                <w:rStyle w:val="VerbatimChar"/>
              </w:rPr>
              <w:t xml:space="preserve">u_i = max</w:t>
            </w:r>
            <w:r>
              <w:t xml:space="preserve"> </w:t>
            </w:r>
            <w:r>
              <w:t xml:space="preserve">over rival bids (2.5).</w:t>
            </w:r>
          </w:p>
        </w:tc>
      </w:tr>
      <w:tr>
        <w:tc>
          <w:tcPr/>
          <w:p>
            <w:pPr>
              <w:pStyle w:val="Compact"/>
            </w:pPr>
            <w:r>
              <w:rPr>
                <w:b/>
                <w:bCs/>
              </w:rPr>
              <w:t xml:space="preserve">Observed features</w:t>
            </w:r>
          </w:p>
        </w:tc>
        <w:tc>
          <w:tcPr/>
          <w:p>
            <w:pPr>
              <w:pStyle w:val="Compact"/>
            </w:pPr>
            <w:r>
              <w:t xml:space="preserve">A1-A5, B1-B6,</w:t>
            </w:r>
            <w:r>
              <w:t xml:space="preserve"> </w:t>
            </w:r>
            <w:r>
              <w:rPr>
                <w:rStyle w:val="VerbatimChar"/>
              </w:rPr>
              <w:t xml:space="preserve">C1</w:t>
            </w:r>
            <w:r>
              <w:t xml:space="preserve">-</w:t>
            </w:r>
            <w:r>
              <w:rPr>
                <w:rStyle w:val="VerbatimChar"/>
              </w:rPr>
              <w:t xml:space="preserve">C4</w:t>
            </w:r>
            <w:r>
              <w:t xml:space="preserve">, D1-D3, H1 (floor), H2 (own bid)</w:t>
            </w:r>
          </w:p>
        </w:tc>
        <w:tc>
          <w:tcPr/>
          <w:p>
            <w:pPr>
              <w:pStyle w:val="Compact"/>
            </w:pPr>
            <w:r>
              <w:t xml:space="preserve">Visible columns; model inputs in every condition.</w:t>
            </w:r>
          </w:p>
        </w:tc>
      </w:tr>
      <w:tr>
        <w:tc>
          <w:tcPr/>
          <w:p>
            <w:pPr>
              <w:pStyle w:val="Compact"/>
            </w:pPr>
            <w:r>
              <w:rPr>
                <w:b/>
                <w:bCs/>
              </w:rPr>
              <w:t xml:space="preserve">Outcome labels</w:t>
            </w:r>
          </w:p>
        </w:tc>
        <w:tc>
          <w:tcPr/>
          <w:p>
            <w:pPr>
              <w:pStyle w:val="Compact"/>
            </w:pPr>
            <w:r>
              <w:t xml:space="preserve">E1-E2, F1-F2, G1-G4, H3, H4, H9</w:t>
            </w:r>
          </w:p>
        </w:tc>
        <w:tc>
          <w:tcPr/>
          <w:p>
            <w:pPr>
              <w:pStyle w:val="Compact"/>
            </w:pPr>
            <w:r>
              <w:t xml:space="preserve">Random draws on</w:t>
            </w:r>
            <w:r>
              <w:t xml:space="preserve"> </w:t>
            </w:r>
            <w:r>
              <w:rPr>
                <w:b/>
                <w:bCs/>
              </w:rPr>
              <w:t xml:space="preserve">all</w:t>
            </w:r>
            <w:r>
              <w:t xml:space="preserve"> </w:t>
            </w:r>
            <w:r>
              <w:t xml:space="preserve">master rows, observed or censored per condition and row (1.5): H3 everywhere; E/F/G on won rows (C1/C3) or all rows (C2/C4); H4, H9 in C3/C4 only.</w:t>
            </w:r>
          </w:p>
        </w:tc>
      </w:tr>
      <w:tr>
        <w:tc>
          <w:tcPr/>
          <w:p>
            <w:pPr>
              <w:pStyle w:val="Compact"/>
            </w:pPr>
            <w:r>
              <w:rPr>
                <w:b/>
                <w:bCs/>
              </w:rPr>
              <w:t xml:space="preserve">Estimands (latent ground-truth quantities)</w:t>
            </w:r>
          </w:p>
        </w:tc>
        <w:tc>
          <w:tcPr/>
          <w:p>
            <w:pPr>
              <w:pStyle w:val="Compact"/>
            </w:pPr>
            <w:r>
              <w:t xml:space="preserve">p_i^click = Pr(click), p_i^install = Pr(install | click), p_i^pay = Pr(payer | install), ℓ_i = 𝔼[ltv | payer], v_i^⋆; F_{u|x}(b) for Tier 2</w:t>
            </w:r>
          </w:p>
        </w:tc>
        <w:tc>
          <w:tcPr/>
          <w:p>
            <w:pPr>
              <w:pStyle w:val="Compact"/>
            </w:pPr>
            <w:r>
              <w:t xml:space="preserve">The deterministic quantities computed</w:t>
            </w:r>
            <w:r>
              <w:t xml:space="preserve"> </w:t>
            </w:r>
            <w:r>
              <w:rPr>
                <w:i/>
                <w:iCs/>
              </w:rPr>
              <w:t xml:space="preserve">before</w:t>
            </w:r>
            <w:r>
              <w:t xml:space="preserve"> </w:t>
            </w:r>
            <w:r>
              <w:t xml:space="preserve">each draw; the labels are their noisy realisations. Tier-1 estimates the funnel quantities, Tier-2 estimates F_{u|x}(b), from visible features.</w:t>
            </w:r>
          </w:p>
        </w:tc>
      </w:tr>
    </w:tbl>
    <w:p>
      <w:pPr>
        <w:pStyle w:val="BodyText"/>
      </w:pPr>
      <w:r>
        <w:t xml:space="preserve">Censoring is not latent status: it withholds an</w:t>
      </w:r>
      <w:r>
        <w:t xml:space="preserve"> </w:t>
      </w:r>
      <w:r>
        <w:rPr>
          <w:i/>
          <w:iCs/>
        </w:rPr>
        <w:t xml:space="preserve">observable</w:t>
      </w:r>
      <w:r>
        <w:t xml:space="preserve"> </w:t>
      </w:r>
      <w:r>
        <w:t xml:space="preserve">label from specific conditions and rows, and the C1-C4 comparison rests entirely on it. Admissibility follows: the five estimands,</w:t>
      </w:r>
      <w:r>
        <w:t xml:space="preserve"> </w:t>
      </w:r>
      <w:r>
        <w:rPr>
          <w:rStyle w:val="VerbatimChar"/>
        </w:rPr>
        <w:t xml:space="preserve">lu7_competing_bid</w:t>
      </w:r>
      <w:r>
        <w:t xml:space="preserve"> </w:t>
      </w:r>
      <w:r>
        <w:t xml:space="preserve">and</w:t>
      </w:r>
      <w:r>
        <w:t xml:space="preserve"> </w:t>
      </w:r>
      <w:r>
        <w:rPr>
          <w:rStyle w:val="VerbatimChar"/>
        </w:rPr>
        <w:t xml:space="preserve">la2_audience_shares</w:t>
      </w:r>
      <w:r>
        <w:t xml:space="preserve"> </w:t>
      </w:r>
      <w:r>
        <w:t xml:space="preserve">are never model features in any condition (nor in the oracle-features diagnostic).</w:t>
      </w:r>
    </w:p>
    <w:bookmarkEnd w:id="15"/>
    <w:bookmarkStart w:id="16" w:name="X93c15c8b1f742c31053cc70041a9d3007129e39"/>
    <w:p>
      <w:pPr>
        <w:pStyle w:val="Heading2"/>
      </w:pPr>
      <w:r>
        <w:t xml:space="preserve">1.5 Censoring map: the C1-C4 views</w:t>
      </w:r>
    </w:p>
    <w:p>
      <w:pPr>
        <w:pStyle w:val="FirstParagraph"/>
      </w:pPr>
      <w:r>
        <w:t xml:space="preserve">One master table 𝒟^full; four views 𝒟^{obs,k}. Identical rows and temporal split in every condition (split days 1-20 / 21-24 / 25-28 BEFORE censoring); only label visibility differs. Views are masks, never copies.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w:t>
            </w:r>
          </w:p>
        </w:tc>
        <w:tc>
          <w:tcPr/>
          <w:p>
            <w:pPr>
              <w:pStyle w:val="Compact"/>
            </w:pPr>
            <w:r>
              <w:t xml:space="preserve">Layers</w:t>
            </w:r>
          </w:p>
        </w:tc>
        <w:tc>
          <w:tcPr/>
          <w:p>
            <w:pPr>
              <w:pStyle w:val="Compact"/>
            </w:pPr>
            <w:r>
              <w:t xml:space="preserve">E/F/G (click, install, payer, LTV)</w:t>
            </w:r>
          </w:p>
        </w:tc>
        <w:tc>
          <w:tcPr/>
          <w:p>
            <w:pPr>
              <w:pStyle w:val="Compact"/>
            </w:pPr>
            <w:r>
              <w:t xml:space="preserve">H4 winning price</w:t>
            </w:r>
          </w:p>
        </w:tc>
        <w:tc>
          <w:tcPr/>
          <w:p>
            <w:pPr>
              <w:pStyle w:val="Compact"/>
            </w:pPr>
            <w:r>
              <w:t xml:space="preserve">H9 rival count</w:t>
            </w:r>
          </w:p>
        </w:tc>
        <w:tc>
          <w:tcPr/>
          <w:p>
            <w:pPr>
              <w:pStyle w:val="Compact"/>
            </w:pPr>
            <w:r>
              <w:t xml:space="preserve">Always visible</w:t>
            </w:r>
          </w:p>
        </w:tc>
      </w:tr>
      <w:tr>
        <w:tc>
          <w:tcPr/>
          <w:p>
            <w:pPr>
              <w:pStyle w:val="Compact"/>
            </w:pPr>
            <w:r>
              <w:rPr>
                <w:b/>
                <w:bCs/>
              </w:rPr>
              <w:t xml:space="preserve">C1</w:t>
            </w:r>
          </w:p>
        </w:tc>
        <w:tc>
          <w:tcPr/>
          <w:p>
            <w:pPr>
              <w:pStyle w:val="Compact"/>
            </w:pPr>
            <w:r>
              <w:t xml:space="preserve">DSP only</w:t>
            </w:r>
          </w:p>
        </w:tc>
        <w:tc>
          <w:tcPr/>
          <w:p>
            <w:pPr>
              <w:pStyle w:val="Compact"/>
            </w:pPr>
            <w:r>
              <w:rPr>
                <w:b/>
                <w:bCs/>
              </w:rPr>
              <w:t xml:space="preserve">won rows only</w:t>
            </w:r>
            <w:r>
              <w:t xml:space="preserve"> </w:t>
            </w:r>
            <w:r>
              <w:t xml:space="preserve">(standard postbacks)</w:t>
            </w:r>
          </w:p>
        </w:tc>
        <w:tc>
          <w:tcPr/>
          <w:p>
            <w:pPr>
              <w:pStyle w:val="Compact"/>
            </w:pPr>
            <w:r>
              <w:t xml:space="preserve">hidden</w:t>
            </w:r>
          </w:p>
        </w:tc>
        <w:tc>
          <w:tcPr/>
          <w:p>
            <w:pPr>
              <w:pStyle w:val="Compact"/>
            </w:pPr>
            <w:r>
              <w:t xml:space="preserve">hidden</w:t>
            </w:r>
          </w:p>
        </w:tc>
        <w:tc>
          <w:tcPr/>
          <w:p>
            <w:pPr>
              <w:pStyle w:val="Compact"/>
            </w:pPr>
            <w:r>
              <w:t xml:space="preserve">A, B,</w:t>
            </w:r>
            <w:r>
              <w:t xml:space="preserve"> </w:t>
            </w:r>
            <w:r>
              <w:rPr>
                <w:rStyle w:val="VerbatimChar"/>
              </w:rPr>
              <w:t xml:space="preserve">C</w:t>
            </w:r>
            <w:r>
              <w:t xml:space="preserve">, D, H1, H2, H3</w:t>
            </w:r>
          </w:p>
        </w:tc>
      </w:tr>
      <w:tr>
        <w:tc>
          <w:tcPr/>
          <w:p>
            <w:pPr>
              <w:pStyle w:val="Compact"/>
            </w:pPr>
            <w:r>
              <w:rPr>
                <w:b/>
                <w:bCs/>
              </w:rPr>
              <w:t xml:space="preserve">C2</w:t>
            </w:r>
          </w:p>
        </w:tc>
        <w:tc>
          <w:tcPr/>
          <w:p>
            <w:pPr>
              <w:pStyle w:val="Compact"/>
            </w:pPr>
            <w:r>
              <w:t xml:space="preserve">DSP + MMP</w:t>
            </w:r>
          </w:p>
        </w:tc>
        <w:tc>
          <w:tcPr/>
          <w:p>
            <w:pPr>
              <w:pStyle w:val="Compact"/>
            </w:pPr>
            <w:r>
              <w:rPr>
                <w:b/>
                <w:bCs/>
              </w:rPr>
              <w:t xml:space="preserve">all rows</w:t>
            </w:r>
            <w:r>
              <w:t xml:space="preserve"> </w:t>
            </w:r>
            <w:r>
              <w:t xml:space="preserve">(cross-network attribution)</w:t>
            </w:r>
          </w:p>
        </w:tc>
        <w:tc>
          <w:tcPr/>
          <w:p>
            <w:pPr>
              <w:pStyle w:val="Compact"/>
            </w:pPr>
            <w:r>
              <w:t xml:space="preserve">hidden</w:t>
            </w:r>
          </w:p>
        </w:tc>
        <w:tc>
          <w:tcPr/>
          <w:p>
            <w:pPr>
              <w:pStyle w:val="Compact"/>
            </w:pPr>
            <w:r>
              <w:t xml:space="preserve">hidden</w:t>
            </w:r>
          </w:p>
        </w:tc>
        <w:tc>
          <w:tcPr/>
          <w:p>
            <w:pPr>
              <w:pStyle w:val="Compact"/>
            </w:pPr>
            <w:r>
              <w:t xml:space="preserve">A, B,</w:t>
            </w:r>
            <w:r>
              <w:t xml:space="preserve"> </w:t>
            </w:r>
            <w:r>
              <w:rPr>
                <w:rStyle w:val="VerbatimChar"/>
              </w:rPr>
              <w:t xml:space="preserve">C</w:t>
            </w:r>
            <w:r>
              <w:t xml:space="preserve">, D, H1, H2, H3</w:t>
            </w:r>
          </w:p>
        </w:tc>
      </w:tr>
      <w:tr>
        <w:tc>
          <w:tcPr/>
          <w:p>
            <w:pPr>
              <w:pStyle w:val="Compact"/>
            </w:pPr>
            <w:r>
              <w:rPr>
                <w:b/>
                <w:bCs/>
              </w:rPr>
              <w:t xml:space="preserve">C3</w:t>
            </w:r>
          </w:p>
        </w:tc>
        <w:tc>
          <w:tcPr/>
          <w:p>
            <w:pPr>
              <w:pStyle w:val="Compact"/>
            </w:pPr>
            <w:r>
              <w:t xml:space="preserve">DSP + SSP</w:t>
            </w:r>
          </w:p>
        </w:tc>
        <w:tc>
          <w:tcPr/>
          <w:p>
            <w:pPr>
              <w:pStyle w:val="Compact"/>
            </w:pPr>
            <w:r>
              <w:rPr>
                <w:b/>
                <w:bCs/>
              </w:rPr>
              <w:t xml:space="preserve">won rows only</w:t>
            </w:r>
          </w:p>
        </w:tc>
        <w:tc>
          <w:tcPr/>
          <w:p>
            <w:pPr>
              <w:pStyle w:val="Compact"/>
            </w:pPr>
            <w:r>
              <w:rPr>
                <w:b/>
                <w:bCs/>
              </w:rPr>
              <w:t xml:space="preserve">all rows</w:t>
            </w:r>
            <w:r>
              <w:t xml:space="preserve"> </w:t>
            </w:r>
            <w:r>
              <w:t xml:space="preserve">(NaN only where unsold)</w:t>
            </w:r>
          </w:p>
        </w:tc>
        <w:tc>
          <w:tcPr/>
          <w:p>
            <w:pPr>
              <w:pStyle w:val="Compact"/>
            </w:pPr>
            <w:r>
              <w:rPr>
                <w:b/>
                <w:bCs/>
              </w:rPr>
              <w:t xml:space="preserve">all rows</w:t>
            </w:r>
          </w:p>
        </w:tc>
        <w:tc>
          <w:tcPr/>
          <w:p>
            <w:pPr>
              <w:pStyle w:val="Compact"/>
            </w:pPr>
            <w:r>
              <w:t xml:space="preserve">A, B,</w:t>
            </w:r>
            <w:r>
              <w:t xml:space="preserve"> </w:t>
            </w:r>
            <w:r>
              <w:rPr>
                <w:rStyle w:val="VerbatimChar"/>
              </w:rPr>
              <w:t xml:space="preserve">C</w:t>
            </w:r>
            <w:r>
              <w:t xml:space="preserve">, D, H1, H2, H3</w:t>
            </w:r>
          </w:p>
        </w:tc>
      </w:tr>
      <w:tr>
        <w:tc>
          <w:tcPr/>
          <w:p>
            <w:pPr>
              <w:pStyle w:val="Compact"/>
            </w:pPr>
            <w:r>
              <w:rPr>
                <w:b/>
                <w:bCs/>
              </w:rPr>
              <w:t xml:space="preserve">C4</w:t>
            </w:r>
          </w:p>
        </w:tc>
        <w:tc>
          <w:tcPr/>
          <w:p>
            <w:pPr>
              <w:pStyle w:val="Compact"/>
            </w:pPr>
            <w:r>
              <w:t xml:space="preserve">DSP + MMP + SSP</w:t>
            </w:r>
          </w:p>
        </w:tc>
        <w:tc>
          <w:tcPr/>
          <w:p>
            <w:pPr>
              <w:pStyle w:val="Compact"/>
            </w:pPr>
            <w:r>
              <w:rPr>
                <w:b/>
                <w:bCs/>
              </w:rPr>
              <w:t xml:space="preserve">all rows</w:t>
            </w:r>
          </w:p>
        </w:tc>
        <w:tc>
          <w:tcPr/>
          <w:p>
            <w:pPr>
              <w:pStyle w:val="Compact"/>
            </w:pPr>
            <w:r>
              <w:rPr>
                <w:b/>
                <w:bCs/>
              </w:rPr>
              <w:t xml:space="preserve">all rows</w:t>
            </w:r>
          </w:p>
        </w:tc>
        <w:tc>
          <w:tcPr/>
          <w:p>
            <w:pPr>
              <w:pStyle w:val="Compact"/>
            </w:pPr>
            <w:r>
              <w:rPr>
                <w:b/>
                <w:bCs/>
              </w:rPr>
              <w:t xml:space="preserve">all rows</w:t>
            </w:r>
          </w:p>
        </w:tc>
        <w:tc>
          <w:tcPr/>
          <w:p>
            <w:pPr>
              <w:pStyle w:val="Compact"/>
            </w:pPr>
            <w:r>
              <w:t xml:space="preserve">A, B,</w:t>
            </w:r>
            <w:r>
              <w:t xml:space="preserve"> </w:t>
            </w:r>
            <w:r>
              <w:rPr>
                <w:rStyle w:val="VerbatimChar"/>
              </w:rPr>
              <w:t xml:space="preserve">C</w:t>
            </w:r>
            <w:r>
              <w:t xml:space="preserve">, D, H1, H2, H3</w:t>
            </w:r>
          </w:p>
        </w:tc>
      </w:tr>
    </w:tbl>
    <w:p>
      <w:pPr>
        <w:pStyle w:val="BodyText"/>
      </w:pPr>
      <w:r>
        <w:rPr>
          <w:rStyle w:val="VerbatimChar"/>
        </w:rPr>
        <w:t xml:space="preserve">user_id</w:t>
      </w:r>
      <w:r>
        <w:t xml:space="preserve"> </w:t>
      </w:r>
      <w:r>
        <w:t xml:space="preserve">is master-lineage only (dropped from every view; user/device ids carry no signal under single-touch).</w:t>
      </w:r>
    </w:p>
    <w:p>
      <w:pPr>
        <w:pStyle w:val="BodyText"/>
      </w:pPr>
      <w:r>
        <w:rPr>
          <w:b/>
          <w:bCs/>
        </w:rPr>
        <w:t xml:space="preserve">NaN semantics.</w:t>
      </w:r>
      <w:r>
        <w:t xml:space="preserve"> </w:t>
      </w:r>
      <w:r>
        <w:t xml:space="preserve">Censored cells are</w:t>
      </w:r>
      <w:r>
        <w:t xml:space="preserve"> </w:t>
      </w:r>
      <w:r>
        <w:rPr>
          <w:b/>
          <w:bCs/>
        </w:rPr>
        <w:t xml:space="preserve">NaN</w:t>
      </w:r>
      <w:r>
        <w:t xml:space="preserve"> </w:t>
      </w:r>
      <w:r>
        <w:t xml:space="preserve">in the view, distinct from</w:t>
      </w:r>
      <w:r>
        <w:t xml:space="preserve"> </w:t>
      </w:r>
      <w:r>
        <w:rPr>
          <w:rStyle w:val="VerbatimChar"/>
        </w:rPr>
        <w:t xml:space="preserve">-1</w:t>
      </w:r>
      <w:r>
        <w:t xml:space="preserve"> </w:t>
      </w:r>
      <w:r>
        <w:t xml:space="preserve">(an</w:t>
      </w:r>
      <w:r>
        <w:t xml:space="preserve"> </w:t>
      </w:r>
      <w:r>
        <w:rPr>
          <w:i/>
          <w:iCs/>
        </w:rPr>
        <w:t xml:space="preserve">observed</w:t>
      </w:r>
      <w:r>
        <w:t xml:space="preserve"> </w:t>
      </w:r>
      <w:r>
        <w:t xml:space="preserve">no-event timestamp on E2/F2) and from</w:t>
      </w:r>
      <w:r>
        <w:t xml:space="preserve"> </w:t>
      </w:r>
      <w:r>
        <w:rPr>
          <w:rStyle w:val="VerbatimChar"/>
        </w:rPr>
        <w:t xml:space="preserve">0</w:t>
      </w:r>
      <w:r>
        <w:t xml:space="preserve"> </w:t>
      </w:r>
      <w:r>
        <w:t xml:space="preserve">labels; this applies to all of E1-E2, F1-F2, G1-G4 on masked rows. "Hidden" H4/H9 in C1/C2 are all-NaN columns (kept, not dropped, so all views share one column schema).</w:t>
      </w:r>
      <w:r>
        <w:t xml:space="preserve"> </w:t>
      </w:r>
      <w:r>
        <w:rPr>
          <w:i/>
          <w:iCs/>
        </w:rPr>
        <w:t xml:space="preserve">In the symbols of 2.7, a cell censored by 𝒞^k is ∅ and a quantity that does not exist on the row is ⊥; the word NaN is kept in prose and the symbols are used in the laws.</w:t>
      </w:r>
    </w:p>
    <w:p>
      <w:pPr>
        <w:pStyle w:val="BodyText"/>
      </w:pPr>
      <w:r>
        <w:rPr>
          <w:b/>
          <w:bCs/>
        </w:rPr>
        <w:t xml:space="preserve">Real-world mapping (MMP).</w:t>
      </w:r>
      <w:r>
        <w:t xml:space="preserve"> </w:t>
      </w:r>
      <w:r>
        <w:t xml:space="preserve">Every DSP gets won-row postbacks (C1/C3). What MMP adds is attribution on the auctions the DSP</w:t>
      </w:r>
      <w:r>
        <w:t xml:space="preserve"> </w:t>
      </w:r>
      <w:r>
        <w:rPr>
          <w:i/>
          <w:iCs/>
        </w:rPr>
        <w:t xml:space="preserve">lost</w:t>
      </w:r>
      <w:r>
        <w:t xml:space="preserve">: its tracking links and in-game SDK record clicks, installs and spend whoever won (C2/C4). Those lost rows are systematically the high-value impressions (the DSP's biased view).</w:t>
      </w:r>
    </w:p>
    <w:p>
      <w:pPr>
        <w:pStyle w:val="BodyText"/>
      </w:pPr>
      <w:r>
        <w:rPr>
          <w:b/>
          <w:bCs/>
        </w:rPr>
        <w:t xml:space="preserve">Real-world mapping (SSP).</w:t>
      </w:r>
      <w:r>
        <w:t xml:space="preserve"> </w:t>
      </w:r>
      <w:r>
        <w:t xml:space="preserve">An SSP sees every auction it runs: winning prices on losses (H4) and realized competition density (H9) are exactly what SSP ownership reveals and a lone DSP cannot observe.</w:t>
      </w:r>
    </w:p>
    <w:p>
      <w:pPr>
        <w:pStyle w:val="BodyText"/>
      </w:pPr>
      <w:r>
        <w:rPr>
          <w:b/>
          <w:bCs/>
        </w:rPr>
        <w:t xml:space="preserve">Counterfactual simplification (declared).</w:t>
      </w:r>
      <w:r>
        <w:t xml:space="preserve"> </w:t>
      </w:r>
      <w:r>
        <w:t xml:space="preserve">Lost-row E/F/G represent what the attribution chain would have recorded had our ad been served; the competitor's creative is not modelled. The outcome formulas never depend on</w:t>
      </w:r>
      <w:r>
        <w:t xml:space="preserve"> </w:t>
      </w:r>
      <w:r>
        <w:rPr>
          <w:rStyle w:val="VerbatimChar"/>
        </w:rPr>
        <w:t xml:space="preserve">won</w:t>
      </w:r>
      <w:r>
        <w:t xml:space="preserve">, so this counterfactual is well-defined within the model.</w:t>
      </w:r>
    </w:p>
    <w:p>
      <w:pPr>
        <w:pStyle w:val="BodyText"/>
      </w:pPr>
      <w:r>
        <w:rPr>
          <w:b/>
          <w:bCs/>
        </w:rPr>
        <w:t xml:space="preserve">What each lift measures.</w:t>
      </w:r>
    </w:p>
    <w:p>
      <w:pPr>
        <w:pStyle w:val="Compact"/>
        <w:numPr>
          <w:ilvl w:val="0"/>
          <w:numId w:val="1004"/>
        </w:numPr>
      </w:pPr>
      <w:r>
        <w:rPr>
          <w:b/>
          <w:bCs/>
        </w:rPr>
        <w:t xml:space="preserve">C1→C2</w:t>
      </w:r>
      <w:r>
        <w:t xml:space="preserve">: value of cross-network attribution. Same rows, unbiased funnel labels; corrects the DSP's biased view (selection bias).</w:t>
      </w:r>
    </w:p>
    <w:p>
      <w:pPr>
        <w:pStyle w:val="Compact"/>
        <w:numPr>
          <w:ilvl w:val="0"/>
          <w:numId w:val="1004"/>
        </w:numPr>
      </w:pPr>
      <w:r>
        <w:rPr>
          <w:b/>
          <w:bCs/>
        </w:rPr>
        <w:t xml:space="preserve">C1→C3</w:t>
      </w:r>
      <w:r>
        <w:t xml:space="preserve">: value of price visibility. Lost-row winning prices and competition density fingerprint hidden rival structure; Tier-2 win-curve precision.</w:t>
      </w:r>
    </w:p>
    <w:p>
      <w:pPr>
        <w:pStyle w:val="Compact"/>
        <w:numPr>
          <w:ilvl w:val="0"/>
          <w:numId w:val="1004"/>
        </w:numPr>
      </w:pPr>
      <w:r>
        <w:rPr>
          <w:b/>
          <w:bCs/>
        </w:rPr>
        <w:t xml:space="preserve">C2→C4</w:t>
      </w:r>
      <w:r>
        <w:t xml:space="preserve">: marginal SSP on top of full attribution.</w:t>
      </w:r>
    </w:p>
    <w:p>
      <w:pPr>
        <w:pStyle w:val="Compact"/>
        <w:numPr>
          <w:ilvl w:val="0"/>
          <w:numId w:val="1004"/>
        </w:numPr>
      </w:pPr>
      <w:r>
        <w:rPr>
          <w:b/>
          <w:bCs/>
        </w:rPr>
        <w:t xml:space="preserve">C3→C4</w:t>
      </w:r>
      <w:r>
        <w:t xml:space="preserve">: marginal MMP on top of price visibility.</w:t>
      </w:r>
    </w:p>
    <w:p>
      <w:pPr>
        <w:pStyle w:val="FirstParagraph"/>
      </w:pPr>
      <w:r>
        <w:t xml:space="preserve">None of the dependency edges confounds the C1-C4 comparison: #1-#5 are marginal-preserving and act identically across views, and the rival pool touches the views only through H9 (SSP-only) and H4's lost-row values.</w:t>
      </w:r>
    </w:p>
    <w:p>
      <w:pPr>
        <w:pStyle w:val="BodyText"/>
      </w:pPr>
      <w:r>
        <w:rPr>
          <w:b/>
          <w:bCs/>
        </w:rPr>
        <w:t xml:space="preserve">Per-row availability (master table).</w:t>
      </w:r>
      <w:r>
        <w:t xml:space="preserve"> </w:t>
      </w:r>
      <w:r>
        <w:t xml:space="preserve">The master is never NaN-censored: the only NaN is H4 on unsold rows (no winning price exists); E2/F2 use -1 for "no event". All won/lost-conditional hiding happens in the condition views (this section), never in generation.</w:t>
      </w:r>
    </w:p>
    <w:bookmarkEnd w:id="16"/>
    <w:bookmarkStart w:id="17" w:name="X7df14614149af761571ae1e6f4f25c0923f8b13"/>
    <w:p>
      <w:pPr>
        <w:pStyle w:val="Heading2"/>
      </w:pPr>
      <w:r>
        <w:t xml:space="preserve">1.6 The master variable table</w:t>
      </w:r>
    </w:p>
    <w:p>
      <w:pPr>
        <w:pStyle w:val="FirstParagraph"/>
      </w:pPr>
      <w:r>
        <w:t xml:space="preserve">The one truth table: every variable of the generative model, with kind, domain, parent set, generating-rule reference, censoring, and parquet column(s). Mathematical laws live in sections 2.4-2.5; wiring status in 2.6.</w:t>
      </w:r>
    </w:p>
    <w:p>
      <w:pPr>
        <w:pStyle w:val="BodyText"/>
      </w:pPr>
      <w:r>
        <w:t xml:space="preserve">Censoring legend (schema authority):</w:t>
      </w:r>
      <w:r>
        <w:t xml:space="preserve"> </w:t>
      </w:r>
      <w:r>
        <w:rPr>
          <w:b/>
          <w:bCs/>
        </w:rPr>
        <w:t xml:space="preserve">always</w:t>
      </w:r>
      <w:r>
        <w:t xml:space="preserve"> </w:t>
      </w:r>
      <w:r>
        <w:t xml:space="preserve">= visible in all four views C1-C4.</w:t>
      </w:r>
      <w:r>
        <w:t xml:space="preserve"> </w:t>
      </w:r>
      <w:r>
        <w:rPr>
          <w:b/>
          <w:bCs/>
        </w:rPr>
        <w:t xml:space="preserve">funnel</w:t>
      </w:r>
      <w:r>
        <w:t xml:space="preserve"> </w:t>
      </w:r>
      <w:r>
        <w:t xml:space="preserve">= won rows only in C1/C3, all rows in C2/C4 (masked cells NaN; -1 is an observed no-event timestamp, distinct from NaN).</w:t>
      </w:r>
      <w:r>
        <w:t xml:space="preserve"> </w:t>
      </w:r>
      <w:r>
        <w:rPr>
          <w:b/>
          <w:bCs/>
        </w:rPr>
        <w:t xml:space="preserve">ssp</w:t>
      </w:r>
      <w:r>
        <w:t xml:space="preserve"> </w:t>
      </w:r>
      <w:r>
        <w:t xml:space="preserve">= hidden in C1/C2 (all-NaN column, kept so all views share one column schema), all rows in C3/C4.</w:t>
      </w:r>
      <w:r>
        <w:t xml:space="preserve"> </w:t>
      </w:r>
      <w:r>
        <w:rPr>
          <w:b/>
          <w:bCs/>
        </w:rPr>
        <w:t xml:space="preserve">master</w:t>
      </w:r>
      <w:r>
        <w:t xml:space="preserve"> </w:t>
      </w:r>
      <w:r>
        <w:t xml:space="preserve">= master-parquet column only, dropped from every view.</w:t>
      </w:r>
      <w:r>
        <w:t xml:space="preserve"> </w:t>
      </w:r>
      <w:r>
        <w:rPr>
          <w:b/>
          <w:bCs/>
        </w:rPr>
        <w:t xml:space="preserve">none</w:t>
      </w:r>
      <w:r>
        <w:t xml:space="preserve"> </w:t>
      </w:r>
      <w:r>
        <w:t xml:space="preserve">= never materialised as a column anywhere. Conditions C1-C4 per the naming note (1.3).</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Code</w:t>
            </w:r>
          </w:p>
        </w:tc>
        <w:tc>
          <w:tcPr/>
          <w:p>
            <w:pPr>
              <w:pStyle w:val="Compact"/>
            </w:pPr>
            <w:r>
              <w:t xml:space="preserve">Name</w:t>
            </w:r>
          </w:p>
        </w:tc>
        <w:tc>
          <w:tcPr/>
          <w:p>
            <w:pPr>
              <w:pStyle w:val="Compact"/>
            </w:pPr>
            <w:r>
              <w:t xml:space="preserve">Kind</w:t>
            </w:r>
          </w:p>
        </w:tc>
        <w:tc>
          <w:tcPr/>
          <w:p>
            <w:pPr>
              <w:pStyle w:val="Compact"/>
            </w:pPr>
            <w:r>
              <w:t xml:space="preserve">Domain</w:t>
            </w:r>
          </w:p>
        </w:tc>
        <w:tc>
          <w:tcPr/>
          <w:p>
            <w:pPr>
              <w:pStyle w:val="Compact"/>
            </w:pPr>
            <w:r>
              <w:t xml:space="preserve">Parent set</w:t>
            </w:r>
          </w:p>
        </w:tc>
        <w:tc>
          <w:tcPr/>
          <w:p>
            <w:pPr>
              <w:pStyle w:val="Compact"/>
            </w:pPr>
            <w:r>
              <w:t xml:space="preserve">Generating rule ref</w:t>
            </w:r>
          </w:p>
        </w:tc>
      </w:tr>
      <w:tr>
        <w:tc>
          <w:tcPr/>
          <w:p>
            <w:pPr>
              <w:pStyle w:val="Compact"/>
            </w:pPr>
            <w:r>
              <w:t xml:space="preserve">A1</w:t>
            </w:r>
          </w:p>
        </w:tc>
        <w:tc>
          <w:tcPr/>
          <w:p>
            <w:pPr>
              <w:pStyle w:val="Compact"/>
            </w:pPr>
            <w:r>
              <w:t xml:space="preserve">region</w:t>
            </w:r>
          </w:p>
        </w:tc>
        <w:tc>
          <w:tcPr/>
          <w:p>
            <w:pPr>
              <w:pStyle w:val="Compact"/>
            </w:pPr>
            <w:r>
              <w:t xml:space="preserve">observed</w:t>
            </w:r>
          </w:p>
        </w:tc>
        <w:tc>
          <w:tcPr/>
          <w:p>
            <w:pPr>
              <w:pStyle w:val="Compact"/>
            </w:pPr>
            <w:r>
              <w:t xml:space="preserve">finite int codes, anonymised</w:t>
            </w:r>
          </w:p>
        </w:tc>
        <w:tc>
          <w:tcPr/>
          <w:p>
            <w:pPr>
              <w:pStyle w:val="Compact"/>
            </w:pPr>
          </w:p>
        </w:tc>
        <w:tc>
          <w:tcPr/>
          <w:p>
            <w:pPr>
              <w:pStyle w:val="Compact"/>
            </w:pPr>
            <w:r>
              <w:t xml:space="preserve">user_profiles.py:36</w:t>
            </w:r>
          </w:p>
        </w:tc>
      </w:tr>
      <w:tr>
        <w:tc>
          <w:tcPr/>
          <w:p>
            <w:pPr>
              <w:pStyle w:val="Compact"/>
            </w:pPr>
            <w:r>
              <w:t xml:space="preserve">A2</w:t>
            </w:r>
          </w:p>
        </w:tc>
        <w:tc>
          <w:tcPr/>
          <w:p>
            <w:pPr>
              <w:pStyle w:val="Compact"/>
            </w:pPr>
            <w:r>
              <w:t xml:space="preserve">city</w:t>
            </w:r>
          </w:p>
        </w:tc>
        <w:tc>
          <w:tcPr/>
          <w:p>
            <w:pPr>
              <w:pStyle w:val="Compact"/>
            </w:pPr>
            <w:r>
              <w:t xml:space="preserve">observed</w:t>
            </w:r>
          </w:p>
        </w:tc>
        <w:tc>
          <w:tcPr/>
          <w:p>
            <w:pPr>
              <w:pStyle w:val="Compact"/>
            </w:pPr>
            <w:r>
              <w:t xml:space="preserve">finite int codes nested in region</w:t>
            </w:r>
          </w:p>
        </w:tc>
        <w:tc>
          <w:tcPr/>
          <w:p>
            <w:pPr>
              <w:pStyle w:val="Compact"/>
            </w:pPr>
            <w:r>
              <w:t xml:space="preserve">A1</w:t>
            </w:r>
          </w:p>
        </w:tc>
        <w:tc>
          <w:tcPr/>
          <w:p>
            <w:pPr>
              <w:pStyle w:val="Compact"/>
            </w:pPr>
            <w:r>
              <w:t xml:space="preserve">user_profiles.py:41</w:t>
            </w:r>
          </w:p>
        </w:tc>
      </w:tr>
      <w:tr>
        <w:tc>
          <w:tcPr/>
          <w:p>
            <w:pPr>
              <w:pStyle w:val="Compact"/>
            </w:pPr>
            <w:r>
              <w:t xml:space="preserve">A3</w:t>
            </w:r>
          </w:p>
        </w:tc>
        <w:tc>
          <w:tcPr/>
          <w:p>
            <w:pPr>
              <w:pStyle w:val="Compact"/>
            </w:pPr>
            <w:r>
              <w:t xml:space="preserve">os</w:t>
            </w:r>
          </w:p>
        </w:tc>
        <w:tc>
          <w:tcPr/>
          <w:p>
            <w:pPr>
              <w:pStyle w:val="Compact"/>
            </w:pPr>
            <w:r>
              <w:t xml:space="preserve">observed</w:t>
            </w:r>
          </w:p>
        </w:tc>
        <w:tc>
          <w:tcPr/>
          <w:p>
            <w:pPr>
              <w:pStyle w:val="Compact"/>
            </w:pPr>
            <w:r>
              <w:t xml:space="preserve">{iOS, Android}; 0.59/0.41</w:t>
            </w:r>
          </w:p>
        </w:tc>
        <w:tc>
          <w:tcPr/>
          <w:p>
            <w:pPr>
              <w:pStyle w:val="Compact"/>
            </w:pPr>
            <w:r>
              <w:t xml:space="preserve">LU1</w:t>
            </w:r>
          </w:p>
        </w:tc>
        <w:tc>
          <w:tcPr/>
          <w:p>
            <w:pPr>
              <w:pStyle w:val="Compact"/>
            </w:pPr>
            <w:r>
              <w:t xml:space="preserve">user_profiles.py:50</w:t>
            </w:r>
          </w:p>
        </w:tc>
      </w:tr>
      <w:tr>
        <w:tc>
          <w:tcPr/>
          <w:p>
            <w:pPr>
              <w:pStyle w:val="Compact"/>
            </w:pPr>
            <w:r>
              <w:t xml:space="preserve">A4</w:t>
            </w:r>
          </w:p>
        </w:tc>
        <w:tc>
          <w:tcPr/>
          <w:p>
            <w:pPr>
              <w:pStyle w:val="Compact"/>
            </w:pPr>
            <w:r>
              <w:t xml:space="preserve">os_version</w:t>
            </w:r>
          </w:p>
        </w:tc>
        <w:tc>
          <w:tcPr/>
          <w:p>
            <w:pPr>
              <w:pStyle w:val="Compact"/>
            </w:pPr>
            <w:r>
              <w:t xml:space="preserve">observed</w:t>
            </w:r>
          </w:p>
        </w:tc>
        <w:tc>
          <w:tcPr/>
          <w:p>
            <w:pPr>
              <w:pStyle w:val="Compact"/>
            </w:pPr>
            <w:r>
              <w:t xml:space="preserve">finite label set per OS</w:t>
            </w:r>
          </w:p>
        </w:tc>
        <w:tc>
          <w:tcPr/>
          <w:p>
            <w:pPr>
              <w:pStyle w:val="Compact"/>
            </w:pPr>
            <w:r>
              <w:t xml:space="preserve">A3</w:t>
            </w:r>
          </w:p>
        </w:tc>
        <w:tc>
          <w:tcPr/>
          <w:p>
            <w:pPr>
              <w:pStyle w:val="Compact"/>
            </w:pPr>
            <w:r>
              <w:t xml:space="preserve">user_profiles.py:57</w:t>
            </w:r>
          </w:p>
        </w:tc>
      </w:tr>
      <w:tr>
        <w:tc>
          <w:tcPr/>
          <w:p>
            <w:pPr>
              <w:pStyle w:val="Compact"/>
            </w:pPr>
            <w:r>
              <w:t xml:space="preserve">A5</w:t>
            </w:r>
          </w:p>
        </w:tc>
        <w:tc>
          <w:tcPr/>
          <w:p>
            <w:pPr>
              <w:pStyle w:val="Compact"/>
            </w:pPr>
            <w:r>
              <w:t xml:space="preserve">device_type</w:t>
            </w:r>
          </w:p>
        </w:tc>
        <w:tc>
          <w:tcPr/>
          <w:p>
            <w:pPr>
              <w:pStyle w:val="Compact"/>
            </w:pPr>
            <w:r>
              <w:t xml:space="preserve">observed</w:t>
            </w:r>
          </w:p>
        </w:tc>
        <w:tc>
          <w:tcPr/>
          <w:p>
            <w:pPr>
              <w:pStyle w:val="Compact"/>
            </w:pPr>
            <w:r>
              <w:t xml:space="preserve">{phone, tablet} 0.90/0.10</w:t>
            </w:r>
          </w:p>
        </w:tc>
        <w:tc>
          <w:tcPr/>
          <w:p>
            <w:pPr>
              <w:pStyle w:val="Compact"/>
            </w:pPr>
            <w:r>
              <w:t xml:space="preserve">LU1</w:t>
            </w:r>
          </w:p>
        </w:tc>
        <w:tc>
          <w:tcPr/>
          <w:p>
            <w:pPr>
              <w:pStyle w:val="Compact"/>
            </w:pPr>
            <w:r>
              <w:t xml:space="preserve">user_profiles.py:51</w:t>
            </w:r>
          </w:p>
        </w:tc>
      </w:tr>
      <w:tr>
        <w:tc>
          <w:tcPr/>
          <w:p>
            <w:pPr>
              <w:pStyle w:val="Compact"/>
            </w:pPr>
            <w:r>
              <w:t xml:space="preserve">B1</w:t>
            </w:r>
          </w:p>
        </w:tc>
        <w:tc>
          <w:tcPr/>
          <w:p>
            <w:pPr>
              <w:pStyle w:val="Compact"/>
            </w:pPr>
            <w:r>
              <w:t xml:space="preserve">app_id</w:t>
            </w:r>
          </w:p>
        </w:tc>
        <w:tc>
          <w:tcPr/>
          <w:p>
            <w:pPr>
              <w:pStyle w:val="Compact"/>
            </w:pPr>
            <w:r>
              <w:t xml:space="preserve">observed</w:t>
            </w:r>
          </w:p>
        </w:tc>
        <w:tc>
          <w:tcPr/>
          <w:p>
            <w:pPr>
              <w:pStyle w:val="Compact"/>
            </w:pPr>
            <w:r>
              <w:t xml:space="preserve">app pool ids</w:t>
            </w:r>
          </w:p>
        </w:tc>
        <w:tc>
          <w:tcPr/>
          <w:p>
            <w:pPr>
              <w:pStyle w:val="Compact"/>
            </w:pPr>
          </w:p>
        </w:tc>
        <w:tc>
          <w:tcPr/>
          <w:p>
            <w:pPr>
              <w:pStyle w:val="Compact"/>
            </w:pPr>
            <w:r>
              <w:t xml:space="preserve">auctions.py:279-293</w:t>
            </w:r>
          </w:p>
        </w:tc>
      </w:tr>
      <w:tr>
        <w:tc>
          <w:tcPr/>
          <w:p>
            <w:pPr>
              <w:pStyle w:val="Compact"/>
            </w:pPr>
            <w:r>
              <w:t xml:space="preserve">B2</w:t>
            </w:r>
          </w:p>
        </w:tc>
        <w:tc>
          <w:tcPr/>
          <w:p>
            <w:pPr>
              <w:pStyle w:val="Compact"/>
            </w:pPr>
            <w:r>
              <w:t xml:space="preserve">app_category</w:t>
            </w:r>
          </w:p>
        </w:tc>
        <w:tc>
          <w:tcPr/>
          <w:p>
            <w:pPr>
              <w:pStyle w:val="Compact"/>
            </w:pPr>
            <w:r>
              <w:t xml:space="preserve">observed</w:t>
            </w:r>
          </w:p>
        </w:tc>
        <w:tc>
          <w:tcPr/>
          <w:p>
            <w:pPr>
              <w:pStyle w:val="Compact"/>
            </w:pPr>
            <w:r>
              <w:t xml:space="preserve">𝒢 = {casual, strategy, rpg, hypercasual}; quota 0.50/0.20/0.20/0.10</w:t>
            </w:r>
          </w:p>
        </w:tc>
        <w:tc>
          <w:tcPr/>
          <w:p>
            <w:pPr>
              <w:pStyle w:val="Compact"/>
            </w:pPr>
            <w:r>
              <w:t xml:space="preserve">B1</w:t>
            </w:r>
          </w:p>
        </w:tc>
        <w:tc>
          <w:tcPr/>
          <w:p>
            <w:pPr>
              <w:pStyle w:val="Compact"/>
            </w:pPr>
            <w:r>
              <w:t xml:space="preserve">catalogue.py:34</w:t>
            </w:r>
          </w:p>
        </w:tc>
      </w:tr>
      <w:tr>
        <w:tc>
          <w:tcPr/>
          <w:p>
            <w:pPr>
              <w:pStyle w:val="Compact"/>
            </w:pPr>
            <w:r>
              <w:t xml:space="preserve">B3</w:t>
            </w:r>
          </w:p>
        </w:tc>
        <w:tc>
          <w:tcPr/>
          <w:p>
            <w:pPr>
              <w:pStyle w:val="Compact"/>
            </w:pPr>
            <w:r>
              <w:t xml:space="preserve">ad_exchange</w:t>
            </w:r>
          </w:p>
        </w:tc>
        <w:tc>
          <w:tcPr/>
          <w:p>
            <w:pPr>
              <w:pStyle w:val="Compact"/>
            </w:pPr>
            <w:r>
              <w:t xml:space="preserve">observed</w:t>
            </w:r>
          </w:p>
        </w:tc>
        <w:tc>
          <w:tcPr/>
          <w:p>
            <w:pPr>
              <w:pStyle w:val="Compact"/>
            </w:pPr>
            <w:r>
              <w:t xml:space="preserve">finite exchange set</w:t>
            </w:r>
          </w:p>
        </w:tc>
        <w:tc>
          <w:tcPr/>
          <w:p>
            <w:pPr>
              <w:pStyle w:val="Compact"/>
            </w:pPr>
          </w:p>
        </w:tc>
        <w:tc>
          <w:tcPr/>
          <w:p>
            <w:pPr>
              <w:pStyle w:val="Compact"/>
            </w:pPr>
            <w:r>
              <w:t xml:space="preserve">auctions.py:316</w:t>
            </w:r>
          </w:p>
        </w:tc>
      </w:tr>
      <w:tr>
        <w:tc>
          <w:tcPr/>
          <w:p>
            <w:pPr>
              <w:pStyle w:val="Compact"/>
            </w:pPr>
            <w:r>
              <w:t xml:space="preserve">B4</w:t>
            </w:r>
          </w:p>
        </w:tc>
        <w:tc>
          <w:tcPr/>
          <w:p>
            <w:pPr>
              <w:pStyle w:val="Compact"/>
            </w:pPr>
            <w:r>
              <w:t xml:space="preserve">slot_width</w:t>
            </w:r>
          </w:p>
        </w:tc>
        <w:tc>
          <w:tcPr/>
          <w:p>
            <w:pPr>
              <w:pStyle w:val="Compact"/>
            </w:pPr>
            <w:r>
              <w:t xml:space="preserve">observed</w:t>
            </w:r>
          </w:p>
        </w:tc>
        <w:tc>
          <w:tcPr/>
          <w:p>
            <w:pPr>
              <w:pStyle w:val="Compact"/>
            </w:pPr>
            <w:r>
              <w:t xml:space="preserve">positive int</w:t>
            </w:r>
          </w:p>
        </w:tc>
        <w:tc>
          <w:tcPr/>
          <w:p>
            <w:pPr>
              <w:pStyle w:val="Compact"/>
            </w:pPr>
            <w:r>
              <w:t xml:space="preserve">_size</w:t>
            </w:r>
          </w:p>
        </w:tc>
        <w:tc>
          <w:tcPr/>
          <w:p>
            <w:pPr>
              <w:pStyle w:val="Compact"/>
            </w:pPr>
            <w:r>
              <w:t xml:space="preserve">auctions.py:327</w:t>
            </w:r>
          </w:p>
        </w:tc>
      </w:tr>
      <w:tr>
        <w:tc>
          <w:tcPr/>
          <w:p>
            <w:pPr>
              <w:pStyle w:val="Compact"/>
            </w:pPr>
            <w:r>
              <w:t xml:space="preserve">B5</w:t>
            </w:r>
          </w:p>
        </w:tc>
        <w:tc>
          <w:tcPr/>
          <w:p>
            <w:pPr>
              <w:pStyle w:val="Compact"/>
            </w:pPr>
            <w:r>
              <w:t xml:space="preserve">slot_height</w:t>
            </w:r>
          </w:p>
        </w:tc>
        <w:tc>
          <w:tcPr/>
          <w:p>
            <w:pPr>
              <w:pStyle w:val="Compact"/>
            </w:pPr>
            <w:r>
              <w:t xml:space="preserve">observed</w:t>
            </w:r>
          </w:p>
        </w:tc>
        <w:tc>
          <w:tcPr/>
          <w:p>
            <w:pPr>
              <w:pStyle w:val="Compact"/>
            </w:pPr>
            <w:r>
              <w:t xml:space="preserve">positive int</w:t>
            </w:r>
          </w:p>
        </w:tc>
        <w:tc>
          <w:tcPr/>
          <w:p>
            <w:pPr>
              <w:pStyle w:val="Compact"/>
            </w:pPr>
            <w:r>
              <w:t xml:space="preserve">_size</w:t>
            </w:r>
          </w:p>
        </w:tc>
        <w:tc>
          <w:tcPr/>
          <w:p>
            <w:pPr>
              <w:pStyle w:val="Compact"/>
            </w:pPr>
            <w:r>
              <w:t xml:space="preserve">auctions.py:327</w:t>
            </w:r>
          </w:p>
        </w:tc>
      </w:tr>
      <w:tr>
        <w:tc>
          <w:tcPr/>
          <w:p>
            <w:pPr>
              <w:pStyle w:val="Compact"/>
            </w:pPr>
            <w:r>
              <w:t xml:space="preserve">B6</w:t>
            </w:r>
          </w:p>
        </w:tc>
        <w:tc>
          <w:tcPr/>
          <w:p>
            <w:pPr>
              <w:pStyle w:val="Compact"/>
            </w:pPr>
            <w:r>
              <w:t xml:space="preserve">slot_format</w:t>
            </w:r>
          </w:p>
        </w:tc>
        <w:tc>
          <w:tcPr/>
          <w:p>
            <w:pPr>
              <w:pStyle w:val="Compact"/>
            </w:pPr>
            <w:r>
              <w:t xml:space="preserve">observed</w:t>
            </w:r>
          </w:p>
        </w:tc>
        <w:tc>
          <w:tcPr/>
          <w:p>
            <w:pPr>
              <w:pStyle w:val="Compact"/>
            </w:pPr>
            <w:r>
              <w:t xml:space="preserve">{1 banner, 2 interstitial, 3 rewarded}</w:t>
            </w:r>
          </w:p>
        </w:tc>
        <w:tc>
          <w:tcPr/>
          <w:p>
            <w:pPr>
              <w:pStyle w:val="Compact"/>
            </w:pPr>
          </w:p>
        </w:tc>
        <w:tc>
          <w:tcPr/>
          <w:p>
            <w:pPr>
              <w:pStyle w:val="Compact"/>
            </w:pPr>
            <w:r>
              <w:t xml:space="preserve">auctions.py:318</w:t>
            </w:r>
          </w:p>
        </w:tc>
      </w:tr>
      <w:tr>
        <w:tc>
          <w:tcPr/>
          <w:p>
            <w:pPr>
              <w:pStyle w:val="Compact"/>
            </w:pPr>
            <w:r>
              <w:t xml:space="preserve">C1</w:t>
            </w:r>
          </w:p>
        </w:tc>
        <w:tc>
          <w:tcPr/>
          <w:p>
            <w:pPr>
              <w:pStyle w:val="Compact"/>
            </w:pPr>
            <w:r>
              <w:t xml:space="preserve">advertiser_id</w:t>
            </w:r>
          </w:p>
        </w:tc>
        <w:tc>
          <w:tcPr/>
          <w:p>
            <w:pPr>
              <w:pStyle w:val="Compact"/>
            </w:pPr>
            <w:r>
              <w:t xml:space="preserve">observed</w:t>
            </w:r>
          </w:p>
        </w:tc>
        <w:tc>
          <w:tcPr/>
          <w:p>
            <w:pPr>
              <w:pStyle w:val="Compact"/>
            </w:pPr>
            <w:r>
              <w:t xml:space="preserve">pool ids</w:t>
            </w:r>
          </w:p>
        </w:tc>
        <w:tc>
          <w:tcPr/>
          <w:p>
            <w:pPr>
              <w:pStyle w:val="Compact"/>
            </w:pPr>
            <w:r>
              <w:t xml:space="preserve">adv_tier</w:t>
            </w:r>
          </w:p>
        </w:tc>
        <w:tc>
          <w:tcPr/>
          <w:p>
            <w:pPr>
              <w:pStyle w:val="Compact"/>
            </w:pPr>
            <w:r>
              <w:t xml:space="preserve">catalogue.py build_campaigns</w:t>
            </w:r>
          </w:p>
        </w:tc>
      </w:tr>
      <w:tr>
        <w:tc>
          <w:tcPr/>
          <w:p>
            <w:pPr>
              <w:pStyle w:val="Compact"/>
            </w:pPr>
            <w:r>
              <w:t xml:space="preserve">C2</w:t>
            </w:r>
          </w:p>
        </w:tc>
        <w:tc>
          <w:tcPr/>
          <w:p>
            <w:pPr>
              <w:pStyle w:val="Compact"/>
            </w:pPr>
            <w:r>
              <w:t xml:space="preserve">advertiser_scale</w:t>
            </w:r>
          </w:p>
        </w:tc>
        <w:tc>
          <w:tcPr/>
          <w:p>
            <w:pPr>
              <w:pStyle w:val="Compact"/>
            </w:pPr>
            <w:r>
              <w:t xml:space="preserve">observed</w:t>
            </w:r>
          </w:p>
        </w:tc>
        <w:tc>
          <w:tcPr/>
          <w:p>
            <w:pPr>
              <w:pStyle w:val="Compact"/>
            </w:pPr>
            <w:r>
              <w:t xml:space="preserve">{indie, mid, major}; advertiser shares 0.85/0.13/0.02 across the pool, campaign shares 0.05/0.20/0.75 across rows</w:t>
            </w:r>
          </w:p>
        </w:tc>
        <w:tc>
          <w:tcPr/>
          <w:p>
            <w:pPr>
              <w:pStyle w:val="Compact"/>
            </w:pPr>
            <w:r>
              <w:t xml:space="preserve">C1</w:t>
            </w:r>
          </w:p>
        </w:tc>
        <w:tc>
          <w:tcPr/>
          <w:p>
            <w:pPr>
              <w:pStyle w:val="Compact"/>
            </w:pPr>
            <w:r>
              <w:t xml:space="preserve">catalogue.py:95</w:t>
            </w:r>
          </w:p>
        </w:tc>
      </w:tr>
      <w:tr>
        <w:tc>
          <w:tcPr/>
          <w:p>
            <w:pPr>
              <w:pStyle w:val="Compact"/>
            </w:pPr>
            <w:r>
              <w:t xml:space="preserve">C3</w:t>
            </w:r>
          </w:p>
        </w:tc>
        <w:tc>
          <w:tcPr/>
          <w:p>
            <w:pPr>
              <w:pStyle w:val="Compact"/>
            </w:pPr>
            <w:r>
              <w:t xml:space="preserve">campaign_id</w:t>
            </w:r>
          </w:p>
        </w:tc>
        <w:tc>
          <w:tcPr/>
          <w:p>
            <w:pPr>
              <w:pStyle w:val="Compact"/>
            </w:pPr>
            <w:r>
              <w:t xml:space="preserve">observed</w:t>
            </w:r>
          </w:p>
        </w:tc>
        <w:tc>
          <w:tcPr/>
          <w:p>
            <w:pPr>
              <w:pStyle w:val="Compact"/>
            </w:pPr>
            <w:r>
              <w:t xml:space="preserve">campaign pool ids</w:t>
            </w:r>
          </w:p>
        </w:tc>
        <w:tc>
          <w:tcPr/>
          <w:p>
            <w:pPr>
              <w:pStyle w:val="Compact"/>
            </w:pPr>
            <w:r>
              <w:t xml:space="preserve">C1</w:t>
            </w:r>
          </w:p>
        </w:tc>
        <w:tc>
          <w:tcPr/>
          <w:p>
            <w:pPr>
              <w:pStyle w:val="Compact"/>
            </w:pPr>
            <w:r>
              <w:t xml:space="preserve">auctions.py:295-303</w:t>
            </w:r>
          </w:p>
        </w:tc>
      </w:tr>
      <w:tr>
        <w:tc>
          <w:tcPr/>
          <w:p>
            <w:pPr>
              <w:pStyle w:val="Compact"/>
            </w:pPr>
            <w:r>
              <w:t xml:space="preserve">C4</w:t>
            </w:r>
          </w:p>
        </w:tc>
        <w:tc>
          <w:tcPr/>
          <w:p>
            <w:pPr>
              <w:pStyle w:val="Compact"/>
            </w:pPr>
            <w:r>
              <w:t xml:space="preserve">ad_genre</w:t>
            </w:r>
          </w:p>
        </w:tc>
        <w:tc>
          <w:tcPr/>
          <w:p>
            <w:pPr>
              <w:pStyle w:val="Compact"/>
            </w:pPr>
            <w:r>
              <w:t xml:space="preserve">observed</w:t>
            </w:r>
          </w:p>
        </w:tc>
        <w:tc>
          <w:tcPr/>
          <w:p>
            <w:pPr>
              <w:pStyle w:val="Compact"/>
            </w:pPr>
            <w:r>
              <w:t xml:space="preserve">𝒢; mix 0.55/0.17/0.20/0.08</w:t>
            </w:r>
          </w:p>
        </w:tc>
        <w:tc>
          <w:tcPr/>
          <w:p>
            <w:pPr>
              <w:pStyle w:val="Compact"/>
            </w:pPr>
          </w:p>
        </w:tc>
        <w:tc>
          <w:tcPr/>
          <w:p>
            <w:pPr>
              <w:pStyle w:val="Compact"/>
            </w:pPr>
            <w:r>
              <w:t xml:space="preserve">catalogue.py:129</w:t>
            </w:r>
          </w:p>
        </w:tc>
      </w:tr>
      <w:tr>
        <w:tc>
          <w:tcPr/>
          <w:p>
            <w:pPr>
              <w:pStyle w:val="Compact"/>
            </w:pPr>
            <w:r>
              <w:t xml:space="preserve">D1</w:t>
            </w:r>
          </w:p>
        </w:tc>
        <w:tc>
          <w:tcPr/>
          <w:p>
            <w:pPr>
              <w:pStyle w:val="Compact"/>
            </w:pPr>
            <w:r>
              <w:t xml:space="preserve">timestamp</w:t>
            </w:r>
          </w:p>
        </w:tc>
        <w:tc>
          <w:tcPr/>
          <w:p>
            <w:pPr>
              <w:pStyle w:val="Compact"/>
            </w:pPr>
            <w:r>
              <w:t xml:space="preserve">observed</w:t>
            </w:r>
          </w:p>
        </w:tc>
        <w:tc>
          <w:tcPr/>
          <w:p>
            <w:pPr>
              <w:pStyle w:val="Compact"/>
            </w:pPr>
            <w:r>
              <w:t xml:space="preserve">Unix s; 28-day window from 2025-06-02</w:t>
            </w:r>
          </w:p>
        </w:tc>
        <w:tc>
          <w:tcPr/>
          <w:p>
            <w:pPr>
              <w:pStyle w:val="Compact"/>
            </w:pPr>
            <w:r>
              <w:t xml:space="preserve">D2, D3, D4</w:t>
            </w:r>
          </w:p>
        </w:tc>
        <w:tc>
          <w:tcPr/>
          <w:p>
            <w:pPr>
              <w:pStyle w:val="Compact"/>
            </w:pPr>
            <w:r>
              <w:t xml:space="preserve">auctions.py:345-347</w:t>
            </w:r>
          </w:p>
        </w:tc>
      </w:tr>
      <w:tr>
        <w:tc>
          <w:tcPr/>
          <w:p>
            <w:pPr>
              <w:pStyle w:val="Compact"/>
            </w:pPr>
            <w:r>
              <w:t xml:space="preserve">D2</w:t>
            </w:r>
          </w:p>
        </w:tc>
        <w:tc>
          <w:tcPr/>
          <w:p>
            <w:pPr>
              <w:pStyle w:val="Compact"/>
            </w:pPr>
            <w:r>
              <w:t xml:space="preserve">hour_of_day</w:t>
            </w:r>
          </w:p>
        </w:tc>
        <w:tc>
          <w:tcPr/>
          <w:p>
            <w:pPr>
              <w:pStyle w:val="Compact"/>
            </w:pPr>
            <w:r>
              <w:t xml:space="preserve">observed</w:t>
            </w:r>
          </w:p>
        </w:tc>
        <w:tc>
          <w:tcPr/>
          <w:p>
            <w:pPr>
              <w:pStyle w:val="Compact"/>
            </w:pPr>
            <w:r>
              <w:t xml:space="preserve">{0..23}</w:t>
            </w:r>
          </w:p>
        </w:tc>
        <w:tc>
          <w:tcPr/>
          <w:p>
            <w:pPr>
              <w:pStyle w:val="Compact"/>
            </w:pPr>
            <w:r>
              <w:t xml:space="preserve">LU1</w:t>
            </w:r>
          </w:p>
        </w:tc>
        <w:tc>
          <w:tcPr/>
          <w:p>
            <w:pPr>
              <w:pStyle w:val="Compact"/>
            </w:pPr>
            <w:r>
              <w:t xml:space="preserve">auctions.py:331-343</w:t>
            </w:r>
          </w:p>
        </w:tc>
      </w:tr>
      <w:tr>
        <w:tc>
          <w:tcPr/>
          <w:p>
            <w:pPr>
              <w:pStyle w:val="Compact"/>
            </w:pPr>
            <w:r>
              <w:t xml:space="preserve">D3</w:t>
            </w:r>
          </w:p>
        </w:tc>
        <w:tc>
          <w:tcPr/>
          <w:p>
            <w:pPr>
              <w:pStyle w:val="Compact"/>
            </w:pPr>
            <w:r>
              <w:t xml:space="preserve">day_of_week</w:t>
            </w:r>
          </w:p>
        </w:tc>
        <w:tc>
          <w:tcPr/>
          <w:p>
            <w:pPr>
              <w:pStyle w:val="Compact"/>
            </w:pPr>
            <w:r>
              <w:t xml:space="preserve">observed</w:t>
            </w:r>
          </w:p>
        </w:tc>
        <w:tc>
          <w:tcPr/>
          <w:p>
            <w:pPr>
              <w:pStyle w:val="Compact"/>
            </w:pPr>
            <w:r>
              <w:t xml:space="preserve">{0 Mon .. 6 Sun}</w:t>
            </w:r>
          </w:p>
        </w:tc>
        <w:tc>
          <w:tcPr/>
          <w:p>
            <w:pPr>
              <w:pStyle w:val="Compact"/>
            </w:pPr>
            <w:r>
              <w:t xml:space="preserve">LU1</w:t>
            </w:r>
          </w:p>
        </w:tc>
        <w:tc>
          <w:tcPr/>
          <w:p>
            <w:pPr>
              <w:pStyle w:val="Compact"/>
            </w:pPr>
            <w:r>
              <w:t xml:space="preserve">auctions.py:332, 341-343</w:t>
            </w:r>
          </w:p>
        </w:tc>
      </w:tr>
      <w:tr>
        <w:tc>
          <w:tcPr/>
          <w:p>
            <w:pPr>
              <w:pStyle w:val="Compact"/>
            </w:pPr>
            <w:r>
              <w:t xml:space="preserve">D4</w:t>
            </w:r>
          </w:p>
        </w:tc>
        <w:tc>
          <w:tcPr/>
          <w:p>
            <w:pPr>
              <w:pStyle w:val="Compact"/>
            </w:pPr>
            <w:r>
              <w:t xml:space="preserve">week</w:t>
            </w:r>
          </w:p>
        </w:tc>
        <w:tc>
          <w:tcPr/>
          <w:p>
            <w:pPr>
              <w:pStyle w:val="Compact"/>
            </w:pPr>
            <w:r>
              <w:t xml:space="preserve">internal</w:t>
            </w:r>
          </w:p>
        </w:tc>
        <w:tc>
          <w:tcPr/>
          <w:p>
            <w:pPr>
              <w:pStyle w:val="Compact"/>
            </w:pPr>
            <w:r>
              <w:t xml:space="preserve">{0..3} uniform</w:t>
            </w:r>
          </w:p>
        </w:tc>
        <w:tc>
          <w:tcPr/>
          <w:p>
            <w:pPr>
              <w:pStyle w:val="Compact"/>
            </w:pPr>
          </w:p>
        </w:tc>
        <w:tc>
          <w:tcPr/>
          <w:p>
            <w:pPr>
              <w:pStyle w:val="Compact"/>
            </w:pPr>
            <w:r>
              <w:t xml:space="preserve">auctions.py:344</w:t>
            </w:r>
          </w:p>
        </w:tc>
      </w:tr>
      <w:tr>
        <w:tc>
          <w:tcPr/>
          <w:p>
            <w:pPr>
              <w:pStyle w:val="Compact"/>
            </w:pPr>
            <w:r>
              <w:t xml:space="preserve">H1</w:t>
            </w:r>
          </w:p>
        </w:tc>
        <w:tc>
          <w:tcPr/>
          <w:p>
            <w:pPr>
              <w:pStyle w:val="Compact"/>
            </w:pPr>
            <w:r>
              <w:t xml:space="preserve">floor_price</w:t>
            </w:r>
          </w:p>
        </w:tc>
        <w:tc>
          <w:tcPr/>
          <w:p>
            <w:pPr>
              <w:pStyle w:val="Compact"/>
            </w:pPr>
            <w:r>
              <w:t xml:space="preserve">observed</w:t>
            </w:r>
          </w:p>
        </w:tc>
        <w:tc>
          <w:tcPr/>
          <w:p>
            <w:pPr>
              <w:pStyle w:val="Compact"/>
            </w:pPr>
            <w:r>
              <w:t xml:space="preserve">[0, ∞) USD eCPM; zero floors stay zero</w:t>
            </w:r>
          </w:p>
        </w:tc>
        <w:tc>
          <w:tcPr/>
          <w:p>
            <w:pPr>
              <w:pStyle w:val="Compact"/>
            </w:pPr>
            <w:r>
              <w:t xml:space="preserve">floor_shape, B6</w:t>
            </w:r>
          </w:p>
        </w:tc>
        <w:tc>
          <w:tcPr/>
          <w:p>
            <w:pPr>
              <w:pStyle w:val="Compact"/>
            </w:pPr>
            <w:r>
              <w:t xml:space="preserve">auctions.py:426</w:t>
            </w:r>
          </w:p>
        </w:tc>
      </w:tr>
      <w:tr>
        <w:tc>
          <w:tcPr/>
          <w:p>
            <w:pPr>
              <w:pStyle w:val="Compact"/>
            </w:pPr>
            <w:r>
              <w:t xml:space="preserve">H2</w:t>
            </w:r>
          </w:p>
        </w:tc>
        <w:tc>
          <w:tcPr/>
          <w:p>
            <w:pPr>
              <w:pStyle w:val="Compact"/>
            </w:pPr>
            <w:r>
              <w:t xml:space="preserve">bid_price</w:t>
            </w:r>
          </w:p>
        </w:tc>
        <w:tc>
          <w:tcPr/>
          <w:p>
            <w:pPr>
              <w:pStyle w:val="Compact"/>
            </w:pPr>
            <w:r>
              <w:t xml:space="preserve">observed</w:t>
            </w:r>
          </w:p>
        </w:tc>
        <w:tc>
          <w:tcPr/>
          <w:p>
            <w:pPr>
              <w:pStyle w:val="Compact"/>
            </w:pPr>
            <w:r>
              <w:t xml:space="preserve">(0, ∞) USD eCPM</w:t>
            </w:r>
          </w:p>
        </w:tc>
        <w:tc>
          <w:tcPr/>
          <w:p>
            <w:pPr>
              <w:pStyle w:val="Compact"/>
            </w:pPr>
            <w:r>
              <w:t xml:space="preserve">C2, B6, _size, B2, v_slot, ease, eltv_b2; NO LU7 input</w:t>
            </w:r>
          </w:p>
        </w:tc>
        <w:tc>
          <w:tcPr/>
          <w:p>
            <w:pPr>
              <w:pStyle w:val="Compact"/>
            </w:pPr>
            <w:r>
              <w:t xml:space="preserve">auctions.py:516-530</w:t>
            </w:r>
          </w:p>
        </w:tc>
      </w:tr>
      <w:tr>
        <w:tc>
          <w:tcPr/>
          <w:p>
            <w:pPr>
              <w:pStyle w:val="Compact"/>
            </w:pPr>
            <w:r>
              <w:t xml:space="preserve">E1</w:t>
            </w:r>
          </w:p>
        </w:tc>
        <w:tc>
          <w:tcPr/>
          <w:p>
            <w:pPr>
              <w:pStyle w:val="Compact"/>
            </w:pPr>
            <w:r>
              <w:t xml:space="preserve">click</w:t>
            </w:r>
          </w:p>
        </w:tc>
        <w:tc>
          <w:tcPr/>
          <w:p>
            <w:pPr>
              <w:pStyle w:val="Compact"/>
            </w:pPr>
            <w:r>
              <w:t xml:space="preserve">outcome</w:t>
            </w:r>
          </w:p>
        </w:tc>
        <w:tc>
          <w:tcPr/>
          <w:p>
            <w:pPr>
              <w:pStyle w:val="Compact"/>
            </w:pPr>
            <w:r>
              <w:t xml:space="preserve">{0,1} ∼ Bernoulli(p_i^click)</w:t>
            </w:r>
          </w:p>
        </w:tc>
        <w:tc>
          <w:tcPr/>
          <w:p>
            <w:pPr>
              <w:pStyle w:val="Compact"/>
            </w:pPr>
            <w:r>
              <w:t xml:space="preserve">p_click</w:t>
            </w:r>
          </w:p>
        </w:tc>
        <w:tc>
          <w:tcPr/>
          <w:p>
            <w:pPr>
              <w:pStyle w:val="Compact"/>
            </w:pPr>
            <w:r>
              <w:t xml:space="preserve">auctions.py:556</w:t>
            </w:r>
          </w:p>
        </w:tc>
      </w:tr>
      <w:tr>
        <w:tc>
          <w:tcPr/>
          <w:p>
            <w:pPr>
              <w:pStyle w:val="Compact"/>
            </w:pPr>
            <w:r>
              <w:t xml:space="preserve">E2</w:t>
            </w:r>
          </w:p>
        </w:tc>
        <w:tc>
          <w:tcPr/>
          <w:p>
            <w:pPr>
              <w:pStyle w:val="Compact"/>
            </w:pPr>
            <w:r>
              <w:t xml:space="preserve">click_timestamp</w:t>
            </w:r>
          </w:p>
        </w:tc>
        <w:tc>
          <w:tcPr/>
          <w:p>
            <w:pPr>
              <w:pStyle w:val="Compact"/>
            </w:pPr>
            <w:r>
              <w:t xml:space="preserve">outcome</w:t>
            </w:r>
          </w:p>
        </w:tc>
        <w:tc>
          <w:tcPr/>
          <w:p>
            <w:pPr>
              <w:pStyle w:val="Compact"/>
            </w:pPr>
            <w:r>
              <w:t xml:space="preserve">Unix s, or -1 = observed no-click</w:t>
            </w:r>
          </w:p>
        </w:tc>
        <w:tc>
          <w:tcPr/>
          <w:p>
            <w:pPr>
              <w:pStyle w:val="Compact"/>
            </w:pPr>
            <w:r>
              <w:t xml:space="preserve">E1, D1</w:t>
            </w:r>
          </w:p>
        </w:tc>
        <w:tc>
          <w:tcPr/>
          <w:p>
            <w:pPr>
              <w:pStyle w:val="Compact"/>
            </w:pPr>
            <w:r>
              <w:t xml:space="preserve">auctions.py:569</w:t>
            </w:r>
          </w:p>
        </w:tc>
      </w:tr>
      <w:tr>
        <w:tc>
          <w:tcPr/>
          <w:p>
            <w:pPr>
              <w:pStyle w:val="Compact"/>
            </w:pPr>
            <w:r>
              <w:t xml:space="preserve">F1</w:t>
            </w:r>
          </w:p>
        </w:tc>
        <w:tc>
          <w:tcPr/>
          <w:p>
            <w:pPr>
              <w:pStyle w:val="Compact"/>
            </w:pPr>
            <w:r>
              <w:t xml:space="preserve">install</w:t>
            </w:r>
          </w:p>
        </w:tc>
        <w:tc>
          <w:tcPr/>
          <w:p>
            <w:pPr>
              <w:pStyle w:val="Compact"/>
            </w:pPr>
            <w:r>
              <w:t xml:space="preserve">outcome</w:t>
            </w:r>
          </w:p>
        </w:tc>
        <w:tc>
          <w:tcPr/>
          <w:p>
            <w:pPr>
              <w:pStyle w:val="Compact"/>
            </w:pPr>
            <w:r>
              <w:t xml:space="preserve">{0,1}; 0 without click</w:t>
            </w:r>
          </w:p>
        </w:tc>
        <w:tc>
          <w:tcPr/>
          <w:p>
            <w:pPr>
              <w:pStyle w:val="Compact"/>
            </w:pPr>
            <w:r>
              <w:t xml:space="preserve">E1, p_install</w:t>
            </w:r>
          </w:p>
        </w:tc>
        <w:tc>
          <w:tcPr/>
          <w:p>
            <w:pPr>
              <w:pStyle w:val="Compact"/>
            </w:pPr>
            <w:r>
              <w:t xml:space="preserve">auctions.py:557</w:t>
            </w:r>
          </w:p>
        </w:tc>
      </w:tr>
      <w:tr>
        <w:tc>
          <w:tcPr/>
          <w:p>
            <w:pPr>
              <w:pStyle w:val="Compact"/>
            </w:pPr>
            <w:r>
              <w:t xml:space="preserve">F2</w:t>
            </w:r>
          </w:p>
        </w:tc>
        <w:tc>
          <w:tcPr/>
          <w:p>
            <w:pPr>
              <w:pStyle w:val="Compact"/>
            </w:pPr>
            <w:r>
              <w:t xml:space="preserve">install_timestamp</w:t>
            </w:r>
          </w:p>
        </w:tc>
        <w:tc>
          <w:tcPr/>
          <w:p>
            <w:pPr>
              <w:pStyle w:val="Compact"/>
            </w:pPr>
            <w:r>
              <w:t xml:space="preserve">outcome</w:t>
            </w:r>
          </w:p>
        </w:tc>
        <w:tc>
          <w:tcPr/>
          <w:p>
            <w:pPr>
              <w:pStyle w:val="Compact"/>
            </w:pPr>
            <w:r>
              <w:t xml:space="preserve">Unix s, or -1</w:t>
            </w:r>
          </w:p>
        </w:tc>
        <w:tc>
          <w:tcPr/>
          <w:p>
            <w:pPr>
              <w:pStyle w:val="Compact"/>
            </w:pPr>
            <w:r>
              <w:t xml:space="preserve">F1, E2</w:t>
            </w:r>
          </w:p>
        </w:tc>
        <w:tc>
          <w:tcPr/>
          <w:p>
            <w:pPr>
              <w:pStyle w:val="Compact"/>
            </w:pPr>
            <w:r>
              <w:t xml:space="preserve">auctions.py:571</w:t>
            </w:r>
          </w:p>
        </w:tc>
      </w:tr>
      <w:tr>
        <w:tc>
          <w:tcPr/>
          <w:p>
            <w:pPr>
              <w:pStyle w:val="Compact"/>
            </w:pPr>
            <w:r>
              <w:t xml:space="preserve">G1</w:t>
            </w:r>
          </w:p>
        </w:tc>
        <w:tc>
          <w:tcPr/>
          <w:p>
            <w:pPr>
              <w:pStyle w:val="Compact"/>
            </w:pPr>
            <w:r>
              <w:t xml:space="preserve">is_payer</w:t>
            </w:r>
          </w:p>
        </w:tc>
        <w:tc>
          <w:tcPr/>
          <w:p>
            <w:pPr>
              <w:pStyle w:val="Compact"/>
            </w:pPr>
            <w:r>
              <w:t xml:space="preserve">outcome</w:t>
            </w:r>
          </w:p>
        </w:tc>
        <w:tc>
          <w:tcPr/>
          <w:p>
            <w:pPr>
              <w:pStyle w:val="Compact"/>
            </w:pPr>
            <w:r>
              <w:t xml:space="preserve">{0,1}; 0 without install</w:t>
            </w:r>
          </w:p>
        </w:tc>
        <w:tc>
          <w:tcPr/>
          <w:p>
            <w:pPr>
              <w:pStyle w:val="Compact"/>
            </w:pPr>
            <w:r>
              <w:t xml:space="preserve">F1, p_payer</w:t>
            </w:r>
          </w:p>
        </w:tc>
        <w:tc>
          <w:tcPr/>
          <w:p>
            <w:pPr>
              <w:pStyle w:val="Compact"/>
            </w:pPr>
            <w:r>
              <w:t xml:space="preserve">auctions.py:558</w:t>
            </w:r>
          </w:p>
        </w:tc>
      </w:tr>
      <w:tr>
        <w:tc>
          <w:tcPr/>
          <w:p>
            <w:pPr>
              <w:pStyle w:val="Compact"/>
            </w:pPr>
            <w:r>
              <w:t xml:space="preserve">G2</w:t>
            </w:r>
          </w:p>
        </w:tc>
        <w:tc>
          <w:tcPr/>
          <w:p>
            <w:pPr>
              <w:pStyle w:val="Compact"/>
            </w:pPr>
            <w:r>
              <w:t xml:space="preserve">ltv_value</w:t>
            </w:r>
          </w:p>
        </w:tc>
        <w:tc>
          <w:tcPr/>
          <w:p>
            <w:pPr>
              <w:pStyle w:val="Compact"/>
            </w:pPr>
            <w:r>
              <w:t xml:space="preserve">outcome</w:t>
            </w:r>
          </w:p>
        </w:tc>
        <w:tc>
          <w:tcPr/>
          <w:p>
            <w:pPr>
              <w:pStyle w:val="Compact"/>
            </w:pPr>
            <w:r>
              <w:t xml:space="preserve">[0, ∞) USD, the</w:t>
            </w:r>
            <w:r>
              <w:t xml:space="preserve"> </w:t>
            </w:r>
            <w:r>
              <w:rPr>
                <w:b/>
                <w:bCs/>
              </w:rPr>
              <w:t xml:space="preserve">90-day post-install total</w:t>
            </w:r>
            <w:r>
              <w:t xml:space="preserve"> </w:t>
            </w:r>
            <w:r>
              <w:t xml:space="preserve">= LogNormal(μ^ltv(x_i[app_category]), σ^ltv) · λ_i^ltv · λ_i^game · λ_i^os; σ^ltv = 1.648169; 0 for non-payers</w:t>
            </w:r>
          </w:p>
        </w:tc>
        <w:tc>
          <w:tcPr/>
          <w:p>
            <w:pPr>
              <w:pStyle w:val="Compact"/>
            </w:pPr>
            <w:r>
              <w:t xml:space="preserve">G1, mu_cat, LU5, LC2, plat (#3)</w:t>
            </w:r>
          </w:p>
        </w:tc>
        <w:tc>
          <w:tcPr/>
          <w:p>
            <w:pPr>
              <w:pStyle w:val="Compact"/>
            </w:pPr>
            <w:r>
              <w:t xml:space="preserve">auctions.py:561</w:t>
            </w:r>
          </w:p>
        </w:tc>
      </w:tr>
      <w:tr>
        <w:tc>
          <w:tcPr/>
          <w:p>
            <w:pPr>
              <w:pStyle w:val="Compact"/>
            </w:pPr>
            <w:r>
              <w:t xml:space="preserve">G3</w:t>
            </w:r>
          </w:p>
        </w:tc>
        <w:tc>
          <w:tcPr/>
          <w:p>
            <w:pPr>
              <w:pStyle w:val="Compact"/>
            </w:pPr>
            <w:r>
              <w:t xml:space="preserve">ltv_7d</w:t>
            </w:r>
          </w:p>
        </w:tc>
        <w:tc>
          <w:tcPr/>
          <w:p>
            <w:pPr>
              <w:pStyle w:val="Compact"/>
            </w:pPr>
            <w:r>
              <w:t xml:space="preserve">outcome</w:t>
            </w:r>
          </w:p>
        </w:tc>
        <w:tc>
          <w:tcPr/>
          <w:p>
            <w:pPr>
              <w:pStyle w:val="Compact"/>
            </w:pPr>
            <w:r>
              <w:t xml:space="preserve">[0, ∞) = 0.40 · r_i; the 7-day recognition point on the way to the 90-day total</w:t>
            </w:r>
          </w:p>
        </w:tc>
        <w:tc>
          <w:tcPr/>
          <w:p>
            <w:pPr>
              <w:pStyle w:val="Compact"/>
            </w:pPr>
            <w:r>
              <w:t xml:space="preserve">G2</w:t>
            </w:r>
          </w:p>
        </w:tc>
        <w:tc>
          <w:tcPr/>
          <w:p>
            <w:pPr>
              <w:pStyle w:val="Compact"/>
            </w:pPr>
            <w:r>
              <w:t xml:space="preserve">auctions.py:581</w:t>
            </w:r>
          </w:p>
        </w:tc>
      </w:tr>
      <w:tr>
        <w:tc>
          <w:tcPr/>
          <w:p>
            <w:pPr>
              <w:pStyle w:val="Compact"/>
            </w:pPr>
            <w:r>
              <w:t xml:space="preserve">G4</w:t>
            </w:r>
          </w:p>
        </w:tc>
        <w:tc>
          <w:tcPr/>
          <w:p>
            <w:pPr>
              <w:pStyle w:val="Compact"/>
            </w:pPr>
            <w:r>
              <w:t xml:space="preserve">ltv_30d</w:t>
            </w:r>
          </w:p>
        </w:tc>
        <w:tc>
          <w:tcPr/>
          <w:p>
            <w:pPr>
              <w:pStyle w:val="Compact"/>
            </w:pPr>
            <w:r>
              <w:t xml:space="preserve">outcome</w:t>
            </w:r>
          </w:p>
        </w:tc>
        <w:tc>
          <w:tcPr/>
          <w:p>
            <w:pPr>
              <w:pStyle w:val="Compact"/>
            </w:pPr>
            <w:r>
              <w:t xml:space="preserve">[0, ∞) = 0.70 · r_i; the 30-day recognition point</w:t>
            </w:r>
          </w:p>
        </w:tc>
        <w:tc>
          <w:tcPr/>
          <w:p>
            <w:pPr>
              <w:pStyle w:val="Compact"/>
            </w:pPr>
            <w:r>
              <w:t xml:space="preserve">G2</w:t>
            </w:r>
          </w:p>
        </w:tc>
        <w:tc>
          <w:tcPr/>
          <w:p>
            <w:pPr>
              <w:pStyle w:val="Compact"/>
            </w:pPr>
            <w:r>
              <w:t xml:space="preserve">auctions.py:582</w:t>
            </w:r>
          </w:p>
        </w:tc>
      </w:tr>
      <w:tr>
        <w:tc>
          <w:tcPr/>
          <w:p>
            <w:pPr>
              <w:pStyle w:val="Compact"/>
            </w:pPr>
            <w:r>
              <w:t xml:space="preserve">H3</w:t>
            </w:r>
          </w:p>
        </w:tc>
        <w:tc>
          <w:tcPr/>
          <w:p>
            <w:pPr>
              <w:pStyle w:val="Compact"/>
            </w:pPr>
            <w:r>
              <w:t xml:space="preserve">won</w:t>
            </w:r>
          </w:p>
        </w:tc>
        <w:tc>
          <w:tcPr/>
          <w:p>
            <w:pPr>
              <w:pStyle w:val="Compact"/>
            </w:pPr>
            <w:r>
              <w:t xml:space="preserve">outcome</w:t>
            </w:r>
          </w:p>
        </w:tc>
        <w:tc>
          <w:tcPr/>
          <w:p>
            <w:pPr>
              <w:pStyle w:val="Compact"/>
            </w:pPr>
            <w:r>
              <w:t xml:space="preserve">{0,1} = 𝕀[b_i ≥ max(u_i, f_i)]</w:t>
            </w:r>
          </w:p>
        </w:tc>
        <w:tc>
          <w:tcPr/>
          <w:p>
            <w:pPr>
              <w:pStyle w:val="Compact"/>
            </w:pPr>
            <w:r>
              <w:t xml:space="preserve">H2, LU7, H1</w:t>
            </w:r>
          </w:p>
        </w:tc>
        <w:tc>
          <w:tcPr/>
          <w:p>
            <w:pPr>
              <w:pStyle w:val="Compact"/>
            </w:pPr>
            <w:r>
              <w:t xml:space="preserve">auctions.py:542-544</w:t>
            </w:r>
          </w:p>
        </w:tc>
      </w:tr>
      <w:tr>
        <w:tc>
          <w:tcPr/>
          <w:p>
            <w:pPr>
              <w:pStyle w:val="Compact"/>
            </w:pPr>
            <w:r>
              <w:t xml:space="preserve">H4</w:t>
            </w:r>
          </w:p>
        </w:tc>
        <w:tc>
          <w:tcPr/>
          <w:p>
            <w:pPr>
              <w:pStyle w:val="Compact"/>
            </w:pPr>
            <w:r>
              <w:t xml:space="preserve">winning_price</w:t>
            </w:r>
          </w:p>
        </w:tc>
        <w:tc>
          <w:tcPr/>
          <w:p>
            <w:pPr>
              <w:pStyle w:val="Compact"/>
            </w:pPr>
            <w:r>
              <w:t xml:space="preserve">outcome / observed</w:t>
            </w:r>
          </w:p>
        </w:tc>
        <w:tc>
          <w:tcPr/>
          <w:p>
            <w:pPr>
              <w:pStyle w:val="Compact"/>
            </w:pPr>
            <w:r>
              <w:t xml:space="preserve">(0, ∞) USD eCPM; first-price: b_i if w_i, u_i if w_i^riv, ⊥ if unsold</w:t>
            </w:r>
          </w:p>
        </w:tc>
        <w:tc>
          <w:tcPr/>
          <w:p>
            <w:pPr>
              <w:pStyle w:val="Compact"/>
            </w:pPr>
            <w:r>
              <w:t xml:space="preserve">H3, H2, sold_lost, LU7</w:t>
            </w:r>
          </w:p>
        </w:tc>
        <w:tc>
          <w:tcPr/>
          <w:p>
            <w:pPr>
              <w:pStyle w:val="Compact"/>
            </w:pPr>
            <w:r>
              <w:t xml:space="preserve">auctions.py:545-548</w:t>
            </w:r>
          </w:p>
        </w:tc>
      </w:tr>
      <w:tr>
        <w:tc>
          <w:tcPr/>
          <w:p>
            <w:pPr>
              <w:pStyle w:val="Compact"/>
            </w:pPr>
            <w:r>
              <w:t xml:space="preserve">H9</w:t>
            </w:r>
          </w:p>
        </w:tc>
        <w:tc>
          <w:tcPr/>
          <w:p>
            <w:pPr>
              <w:pStyle w:val="Compact"/>
            </w:pPr>
            <w:r>
              <w:t xml:space="preserve">bid_density</w:t>
            </w:r>
          </w:p>
        </w:tc>
        <w:tc>
          <w:tcPr/>
          <w:p>
            <w:pPr>
              <w:pStyle w:val="Compact"/>
            </w:pPr>
            <w:r>
              <w:t xml:space="preserve">outcome / observed</w:t>
            </w:r>
          </w:p>
        </w:tc>
        <w:tc>
          <w:tcPr/>
          <w:p>
            <w:pPr>
              <w:pStyle w:val="Compact"/>
            </w:pPr>
            <w:r>
              <w:t xml:space="preserve">{1..8}</w:t>
            </w:r>
          </w:p>
        </w:tc>
        <w:tc>
          <w:tcPr/>
          <w:p>
            <w:pPr>
              <w:pStyle w:val="Compact"/>
            </w:pPr>
            <w:r>
              <w:t xml:space="preserve">participate_k</w:t>
            </w:r>
          </w:p>
        </w:tc>
        <w:tc>
          <w:tcPr/>
          <w:p>
            <w:pPr>
              <w:pStyle w:val="Compact"/>
            </w:pPr>
            <w:r>
              <w:t xml:space="preserve">rival_pool.py:120</w:t>
            </w:r>
          </w:p>
        </w:tc>
      </w:tr>
      <w:tr>
        <w:tc>
          <w:tcPr/>
          <w:p>
            <w:pPr>
              <w:pStyle w:val="Compact"/>
            </w:pPr>
            <w:r>
              <w:t xml:space="preserve">LU1</w:t>
            </w:r>
          </w:p>
        </w:tc>
        <w:tc>
          <w:tcPr/>
          <w:p>
            <w:pPr>
              <w:pStyle w:val="Compact"/>
            </w:pPr>
            <w:r>
              <w:t xml:space="preserve">lu1_archetype</w:t>
            </w:r>
          </w:p>
        </w:tc>
        <w:tc>
          <w:tcPr/>
          <w:p>
            <w:pPr>
              <w:pStyle w:val="Compact"/>
            </w:pPr>
            <w:r>
              <w:t xml:space="preserve">latent</w:t>
            </w:r>
          </w:p>
        </w:tc>
        <w:tc>
          <w:tcPr/>
          <w:p>
            <w:pPr>
              <w:pStyle w:val="Compact"/>
            </w:pPr>
            <w:r>
              <w:t xml:space="preserve">{whale, engaged_spender, casual, time_filler, inactive}; χ^archetype = 0.02/0.08/0.20/0.40/0.30</w:t>
            </w:r>
          </w:p>
        </w:tc>
        <w:tc>
          <w:tcPr/>
          <w:p>
            <w:pPr>
              <w:pStyle w:val="Compact"/>
            </w:pPr>
          </w:p>
        </w:tc>
        <w:tc>
          <w:tcPr/>
          <w:p>
            <w:pPr>
              <w:pStyle w:val="Compact"/>
            </w:pPr>
            <w:r>
              <w:t xml:space="preserve">user_profiles.py:52,59</w:t>
            </w:r>
          </w:p>
        </w:tc>
      </w:tr>
      <w:tr>
        <w:tc>
          <w:tcPr/>
          <w:p>
            <w:pPr>
              <w:pStyle w:val="Compact"/>
            </w:pPr>
            <w:r>
              <w:t xml:space="preserve">LU2</w:t>
            </w:r>
          </w:p>
        </w:tc>
        <w:tc>
          <w:tcPr/>
          <w:p>
            <w:pPr>
              <w:pStyle w:val="Compact"/>
            </w:pPr>
            <w:r>
              <w:t xml:space="preserve">lu2_click_prop</w:t>
            </w:r>
          </w:p>
        </w:tc>
        <w:tc>
          <w:tcPr/>
          <w:p>
            <w:pPr>
              <w:pStyle w:val="Compact"/>
            </w:pPr>
            <w:r>
              <w:t xml:space="preserve">latent</w:t>
            </w:r>
          </w:p>
        </w:tc>
        <w:tc>
          <w:tcPr/>
          <w:p>
            <w:pPr>
              <w:pStyle w:val="Compact"/>
            </w:pPr>
            <w:r>
              <w:t xml:space="preserve">(0,1); Beta per archetype</w:t>
            </w:r>
          </w:p>
        </w:tc>
        <w:tc>
          <w:tcPr/>
          <w:p>
            <w:pPr>
              <w:pStyle w:val="Compact"/>
            </w:pPr>
            <w:r>
              <w:t xml:space="preserve">LU1</w:t>
            </w:r>
          </w:p>
        </w:tc>
        <w:tc>
          <w:tcPr/>
          <w:p>
            <w:pPr>
              <w:pStyle w:val="Compact"/>
            </w:pPr>
            <w:r>
              <w:t xml:space="preserve">user_profiles.py:74</w:t>
            </w:r>
          </w:p>
        </w:tc>
      </w:tr>
      <w:tr>
        <w:tc>
          <w:tcPr/>
          <w:p>
            <w:pPr>
              <w:pStyle w:val="Compact"/>
            </w:pPr>
            <w:r>
              <w:t xml:space="preserve">LU3</w:t>
            </w:r>
          </w:p>
        </w:tc>
        <w:tc>
          <w:tcPr/>
          <w:p>
            <w:pPr>
              <w:pStyle w:val="Compact"/>
            </w:pPr>
            <w:r>
              <w:t xml:space="preserve">lu3_install_prop</w:t>
            </w:r>
          </w:p>
        </w:tc>
        <w:tc>
          <w:tcPr/>
          <w:p>
            <w:pPr>
              <w:pStyle w:val="Compact"/>
            </w:pPr>
            <w:r>
              <w:t xml:space="preserve">latent</w:t>
            </w:r>
          </w:p>
        </w:tc>
        <w:tc>
          <w:tcPr/>
          <w:p>
            <w:pPr>
              <w:pStyle w:val="Compact"/>
            </w:pPr>
            <w:r>
              <w:t xml:space="preserve">(0,1); Beta per archetype</w:t>
            </w:r>
          </w:p>
        </w:tc>
        <w:tc>
          <w:tcPr/>
          <w:p>
            <w:pPr>
              <w:pStyle w:val="Compact"/>
            </w:pPr>
            <w:r>
              <w:t xml:space="preserve">LU1</w:t>
            </w:r>
          </w:p>
        </w:tc>
        <w:tc>
          <w:tcPr/>
          <w:p>
            <w:pPr>
              <w:pStyle w:val="Compact"/>
            </w:pPr>
            <w:r>
              <w:t xml:space="preserve">user_profiles.py:75</w:t>
            </w:r>
          </w:p>
        </w:tc>
      </w:tr>
      <w:tr>
        <w:tc>
          <w:tcPr/>
          <w:p>
            <w:pPr>
              <w:pStyle w:val="Compact"/>
            </w:pPr>
            <w:r>
              <w:t xml:space="preserve">LU4</w:t>
            </w:r>
          </w:p>
        </w:tc>
        <w:tc>
          <w:tcPr/>
          <w:p>
            <w:pPr>
              <w:pStyle w:val="Compact"/>
            </w:pPr>
            <w:r>
              <w:t xml:space="preserve">lu4_payer_prob</w:t>
            </w:r>
          </w:p>
        </w:tc>
        <w:tc>
          <w:tcPr/>
          <w:p>
            <w:pPr>
              <w:pStyle w:val="Compact"/>
            </w:pPr>
            <w:r>
              <w:t xml:space="preserve">latent</w:t>
            </w:r>
          </w:p>
        </w:tc>
        <w:tc>
          <w:tcPr/>
          <w:p>
            <w:pPr>
              <w:pStyle w:val="Compact"/>
            </w:pPr>
            <w:r>
              <w:t xml:space="preserve">[0,1); Beta per archetype; 0 for inactive (M19)</w:t>
            </w:r>
          </w:p>
        </w:tc>
        <w:tc>
          <w:tcPr/>
          <w:p>
            <w:pPr>
              <w:pStyle w:val="Compact"/>
            </w:pPr>
            <w:r>
              <w:t xml:space="preserve">LU1</w:t>
            </w:r>
          </w:p>
        </w:tc>
        <w:tc>
          <w:tcPr/>
          <w:p>
            <w:pPr>
              <w:pStyle w:val="Compact"/>
            </w:pPr>
            <w:r>
              <w:t xml:space="preserve">user_profiles.py:76,79-84</w:t>
            </w:r>
          </w:p>
        </w:tc>
      </w:tr>
      <w:tr>
        <w:tc>
          <w:tcPr/>
          <w:p>
            <w:pPr>
              <w:pStyle w:val="Compact"/>
            </w:pPr>
            <w:r>
              <w:t xml:space="preserve">LU5</w:t>
            </w:r>
          </w:p>
        </w:tc>
        <w:tc>
          <w:tcPr/>
          <w:p>
            <w:pPr>
              <w:pStyle w:val="Compact"/>
            </w:pPr>
            <w:r>
              <w:t xml:space="preserve">lu5_ltv_mult</w:t>
            </w:r>
          </w:p>
        </w:tc>
        <w:tc>
          <w:tcPr/>
          <w:p>
            <w:pPr>
              <w:pStyle w:val="Compact"/>
            </w:pPr>
            <w:r>
              <w:t xml:space="preserve">latent</w:t>
            </w:r>
          </w:p>
        </w:tc>
        <w:tc>
          <w:tcPr/>
          <w:p>
            <w:pPr>
              <w:pStyle w:val="Compact"/>
            </w:pPr>
            <w:r>
              <w:t xml:space="preserve">[0, ∞); LogNormal per archetype; 0 for inactive</w:t>
            </w:r>
          </w:p>
        </w:tc>
        <w:tc>
          <w:tcPr/>
          <w:p>
            <w:pPr>
              <w:pStyle w:val="Compact"/>
            </w:pPr>
            <w:r>
              <w:t xml:space="preserve">LU1</w:t>
            </w:r>
          </w:p>
        </w:tc>
        <w:tc>
          <w:tcPr/>
          <w:p>
            <w:pPr>
              <w:pStyle w:val="Compact"/>
            </w:pPr>
            <w:r>
              <w:t xml:space="preserve">user_profiles.py:78-85</w:t>
            </w:r>
          </w:p>
        </w:tc>
      </w:tr>
      <w:tr>
        <w:tc>
          <w:tcPr/>
          <w:p>
            <w:pPr>
              <w:pStyle w:val="Compact"/>
            </w:pPr>
            <w:r>
              <w:t xml:space="preserve">LU6</w:t>
            </w:r>
          </w:p>
        </w:tc>
        <w:tc>
          <w:tcPr/>
          <w:p>
            <w:pPr>
              <w:pStyle w:val="Compact"/>
            </w:pPr>
            <w:r>
              <w:t xml:space="preserve">interest vector</w:t>
            </w:r>
          </w:p>
        </w:tc>
        <w:tc>
          <w:tcPr/>
          <w:p>
            <w:pPr>
              <w:pStyle w:val="Compact"/>
            </w:pPr>
            <w:r>
              <w:t xml:space="preserve">latent</w:t>
            </w:r>
          </w:p>
        </w:tc>
        <w:tc>
          <w:tcPr/>
          <w:p>
            <w:pPr>
              <w:pStyle w:val="Compact"/>
            </w:pPr>
            <w:r>
              <w:t xml:space="preserve">4-simplex over 𝒢; Dirichlet(ξ^interest · centroid[κ_u]); ξ^interest = 20</w:t>
            </w:r>
          </w:p>
        </w:tc>
        <w:tc>
          <w:tcPr/>
          <w:p>
            <w:pPr>
              <w:pStyle w:val="Compact"/>
            </w:pPr>
            <w:r>
              <w:t xml:space="preserve">LU1</w:t>
            </w:r>
          </w:p>
        </w:tc>
        <w:tc>
          <w:tcPr/>
          <w:p>
            <w:pPr>
              <w:pStyle w:val="Compact"/>
            </w:pPr>
            <w:r>
              <w:t xml:space="preserve">user_profiles.py:87</w:t>
            </w:r>
          </w:p>
        </w:tc>
      </w:tr>
      <w:tr>
        <w:tc>
          <w:tcPr/>
          <w:p>
            <w:pPr>
              <w:pStyle w:val="Compact"/>
            </w:pPr>
            <w:r>
              <w:t xml:space="preserve">LU7</w:t>
            </w:r>
          </w:p>
        </w:tc>
        <w:tc>
          <w:tcPr/>
          <w:p>
            <w:pPr>
              <w:pStyle w:val="Compact"/>
            </w:pPr>
            <w:r>
              <w:t xml:space="preserve">lu7_competing_bid</w:t>
            </w:r>
          </w:p>
        </w:tc>
        <w:tc>
          <w:tcPr/>
          <w:p>
            <w:pPr>
              <w:pStyle w:val="Compact"/>
            </w:pPr>
            <w:r>
              <w:t xml:space="preserve">latent</w:t>
            </w:r>
          </w:p>
        </w:tc>
        <w:tc>
          <w:tcPr/>
          <w:p>
            <w:pPr>
              <w:pStyle w:val="Compact"/>
            </w:pPr>
            <w:r>
              <w:t xml:space="preserve">(0, ∞) USD eCPM</w:t>
            </w:r>
          </w:p>
        </w:tc>
        <w:tc>
          <w:tcPr/>
          <w:p>
            <w:pPr>
              <w:pStyle w:val="Compact"/>
            </w:pPr>
            <w:r>
              <w:t xml:space="preserve">b_k, participate_k (law in 2.5)</w:t>
            </w:r>
          </w:p>
        </w:tc>
        <w:tc>
          <w:tcPr/>
          <w:p>
            <w:pPr>
              <w:pStyle w:val="Compact"/>
            </w:pPr>
            <w:r>
              <w:t xml:space="preserve">rival_pool.py:106-119</w:t>
            </w:r>
          </w:p>
        </w:tc>
      </w:tr>
      <w:tr>
        <w:tc>
          <w:tcPr/>
          <w:p>
            <w:pPr>
              <w:pStyle w:val="Compact"/>
            </w:pPr>
            <w:r>
              <w:t xml:space="preserve">LA1</w:t>
            </w:r>
          </w:p>
        </w:tc>
        <w:tc>
          <w:tcPr/>
          <w:p>
            <w:pPr>
              <w:pStyle w:val="Compact"/>
            </w:pPr>
            <w:r>
              <w:t xml:space="preserve">la1_app_quality</w:t>
            </w:r>
          </w:p>
        </w:tc>
        <w:tc>
          <w:tcPr/>
          <w:p>
            <w:pPr>
              <w:pStyle w:val="Compact"/>
            </w:pPr>
            <w:r>
              <w:t xml:space="preserve">latent</w:t>
            </w:r>
          </w:p>
        </w:tc>
        <w:tc>
          <w:tcPr/>
          <w:p>
            <w:pPr>
              <w:pStyle w:val="Compact"/>
            </w:pPr>
            <w:r>
              <w:t xml:space="preserve">(0, ∞); LogNormal(0, σ^app); σ^app = 0.30</w:t>
            </w:r>
          </w:p>
        </w:tc>
        <w:tc>
          <w:tcPr/>
          <w:p>
            <w:pPr>
              <w:pStyle w:val="Compact"/>
            </w:pPr>
          </w:p>
        </w:tc>
        <w:tc>
          <w:tcPr/>
          <w:p>
            <w:pPr>
              <w:pStyle w:val="Compact"/>
            </w:pPr>
            <w:r>
              <w:t xml:space="preserve">catalogue.py:44</w:t>
            </w:r>
          </w:p>
        </w:tc>
      </w:tr>
      <w:tr>
        <w:tc>
          <w:tcPr/>
          <w:p>
            <w:pPr>
              <w:pStyle w:val="Compact"/>
            </w:pPr>
            <w:r>
              <w:t xml:space="preserve">LA2</w:t>
            </w:r>
          </w:p>
        </w:tc>
        <w:tc>
          <w:tcPr/>
          <w:p>
            <w:pPr>
              <w:pStyle w:val="Compact"/>
            </w:pPr>
            <w:r>
              <w:t xml:space="preserve">app audience profile</w:t>
            </w:r>
          </w:p>
        </w:tc>
        <w:tc>
          <w:tcPr/>
          <w:p>
            <w:pPr>
              <w:pStyle w:val="Compact"/>
            </w:pPr>
            <w:r>
              <w:t xml:space="preserve">latent</w:t>
            </w:r>
          </w:p>
        </w:tc>
        <w:tc>
          <w:tcPr/>
          <w:p>
            <w:pPr>
              <w:pStyle w:val="Compact"/>
            </w:pPr>
            <w:r>
              <w:t xml:space="preserve">5-simplex over archetypes; Dirichlet(ξ^audience · centroid[x_a[app_category]]); ξ^audience = 3.0</w:t>
            </w:r>
          </w:p>
        </w:tc>
        <w:tc>
          <w:tcPr/>
          <w:p>
            <w:pPr>
              <w:pStyle w:val="Compact"/>
            </w:pPr>
            <w:r>
              <w:t xml:space="preserve">B2</w:t>
            </w:r>
          </w:p>
        </w:tc>
        <w:tc>
          <w:tcPr/>
          <w:p>
            <w:pPr>
              <w:pStyle w:val="Compact"/>
            </w:pPr>
            <w:r>
              <w:t xml:space="preserve">catalogue.py:65</w:t>
            </w:r>
          </w:p>
        </w:tc>
      </w:tr>
      <w:tr>
        <w:tc>
          <w:tcPr/>
          <w:p>
            <w:pPr>
              <w:pStyle w:val="Compact"/>
            </w:pPr>
            <w:r>
              <w:t xml:space="preserve">LC1</w:t>
            </w:r>
          </w:p>
        </w:tc>
        <w:tc>
          <w:tcPr/>
          <w:p>
            <w:pPr>
              <w:pStyle w:val="Compact"/>
            </w:pPr>
            <w:r>
              <w:t xml:space="preserve">lc1_creative_appeal</w:t>
            </w:r>
          </w:p>
        </w:tc>
        <w:tc>
          <w:tcPr/>
          <w:p>
            <w:pPr>
              <w:pStyle w:val="Compact"/>
            </w:pPr>
            <w:r>
              <w:t xml:space="preserve">latent</w:t>
            </w:r>
          </w:p>
        </w:tc>
        <w:tc>
          <w:tcPr/>
          <w:p>
            <w:pPr>
              <w:pStyle w:val="Compact"/>
            </w:pPr>
            <w:r>
              <w:t xml:space="preserve">(0, ∞); LogNormal(0, σ^creative); σ^creative = 0.25</w:t>
            </w:r>
          </w:p>
        </w:tc>
        <w:tc>
          <w:tcPr/>
          <w:p>
            <w:pPr>
              <w:pStyle w:val="Compact"/>
            </w:pPr>
          </w:p>
        </w:tc>
        <w:tc>
          <w:tcPr/>
          <w:p>
            <w:pPr>
              <w:pStyle w:val="Compact"/>
            </w:pPr>
            <w:r>
              <w:t xml:space="preserve">catalogue.py:130</w:t>
            </w:r>
          </w:p>
        </w:tc>
      </w:tr>
      <w:tr>
        <w:tc>
          <w:tcPr/>
          <w:p>
            <w:pPr>
              <w:pStyle w:val="Compact"/>
            </w:pPr>
            <w:r>
              <w:t xml:space="preserve">LC2</w:t>
            </w:r>
          </w:p>
        </w:tc>
        <w:tc>
          <w:tcPr/>
          <w:p>
            <w:pPr>
              <w:pStyle w:val="Compact"/>
            </w:pPr>
            <w:r>
              <w:t xml:space="preserve">lc2_game_quality</w:t>
            </w:r>
          </w:p>
        </w:tc>
        <w:tc>
          <w:tcPr/>
          <w:p>
            <w:pPr>
              <w:pStyle w:val="Compact"/>
            </w:pPr>
            <w:r>
              <w:t xml:space="preserve">latent</w:t>
            </w:r>
          </w:p>
        </w:tc>
        <w:tc>
          <w:tcPr/>
          <w:p>
            <w:pPr>
              <w:pStyle w:val="Compact"/>
            </w:pPr>
            <w:r>
              <w:t xml:space="preserve">(0, ∞); LogNormal(0, σ^game); σ^game = 0.35</w:t>
            </w:r>
          </w:p>
        </w:tc>
        <w:tc>
          <w:tcPr/>
          <w:p>
            <w:pPr>
              <w:pStyle w:val="Compact"/>
            </w:pPr>
          </w:p>
        </w:tc>
        <w:tc>
          <w:tcPr/>
          <w:p>
            <w:pPr>
              <w:pStyle w:val="Compact"/>
            </w:pPr>
            <w:r>
              <w:t xml:space="preserve">catalogue.py:131</w:t>
            </w:r>
          </w:p>
        </w:tc>
      </w:tr>
      <w:tr>
        <w:tc>
          <w:tcPr/>
          <w:p>
            <w:pPr>
              <w:pStyle w:val="Compact"/>
            </w:pPr>
            <w:r>
              <w:t xml:space="preserve">LR1</w:t>
            </w:r>
          </w:p>
        </w:tc>
        <w:tc>
          <w:tcPr/>
          <w:p>
            <w:pPr>
              <w:pStyle w:val="Compact"/>
            </w:pPr>
            <w:r>
              <w:t xml:space="preserve">value loading</w:t>
            </w:r>
          </w:p>
        </w:tc>
        <w:tc>
          <w:tcPr/>
          <w:p>
            <w:pPr>
              <w:pStyle w:val="Compact"/>
            </w:pPr>
            <w:r>
              <w:t xml:space="preserve">latent</w:t>
            </w:r>
          </w:p>
        </w:tc>
        <w:tc>
          <w:tcPr/>
          <w:p>
            <w:pPr>
              <w:pStyle w:val="Compact"/>
            </w:pPr>
            <w:r>
              <w:t xml:space="preserve">Uniform(0.35, 0.75) gaming; Uniform(0.00, 0.20) non-gaming</w:t>
            </w:r>
          </w:p>
        </w:tc>
        <w:tc>
          <w:tcPr/>
          <w:p>
            <w:pPr>
              <w:pStyle w:val="Compact"/>
            </w:pPr>
          </w:p>
        </w:tc>
        <w:tc>
          <w:tcPr/>
          <w:p>
            <w:pPr>
              <w:pStyle w:val="Compact"/>
            </w:pPr>
            <w:r>
              <w:t xml:space="preserve">rival_pool.py:52-54</w:t>
            </w:r>
          </w:p>
        </w:tc>
      </w:tr>
      <w:tr>
        <w:tc>
          <w:tcPr/>
          <w:p>
            <w:pPr>
              <w:pStyle w:val="Compact"/>
            </w:pPr>
            <w:r>
              <w:t xml:space="preserve">LR2</w:t>
            </w:r>
          </w:p>
        </w:tc>
        <w:tc>
          <w:tcPr/>
          <w:p>
            <w:pPr>
              <w:pStyle w:val="Compact"/>
            </w:pPr>
            <w:r>
              <w:t xml:space="preserve">retargeting matrix</w:t>
            </w:r>
          </w:p>
        </w:tc>
        <w:tc>
          <w:tcPr/>
          <w:p>
            <w:pPr>
              <w:pStyle w:val="Compact"/>
            </w:pPr>
            <w:r>
              <w:t xml:space="preserve">latent</w:t>
            </w:r>
          </w:p>
        </w:tc>
        <w:tc>
          <w:tcPr/>
          <w:p>
            <w:pPr>
              <w:pStyle w:val="Compact"/>
            </w:pPr>
            <w:r>
              <w:t xml:space="preserve">iid Normal(0, 1) per (segment, rival); scaled by β_R = 0.5</w:t>
            </w:r>
          </w:p>
        </w:tc>
        <w:tc>
          <w:tcPr/>
          <w:p>
            <w:pPr>
              <w:pStyle w:val="Compact"/>
            </w:pPr>
          </w:p>
        </w:tc>
        <w:tc>
          <w:tcPr/>
          <w:p>
            <w:pPr>
              <w:pStyle w:val="Compact"/>
            </w:pPr>
            <w:r>
              <w:t xml:space="preserve">rival_pool.py:44-49,57</w:t>
            </w:r>
          </w:p>
        </w:tc>
      </w:tr>
      <w:tr>
        <w:tc>
          <w:tcPr/>
          <w:p>
            <w:pPr>
              <w:pStyle w:val="Compact"/>
            </w:pPr>
            <w:r>
              <w:t xml:space="preserve">LR3</w:t>
            </w:r>
          </w:p>
        </w:tc>
        <w:tc>
          <w:tcPr/>
          <w:p>
            <w:pPr>
              <w:pStyle w:val="Compact"/>
            </w:pPr>
            <w:r>
              <w:t xml:space="preserve">pacing state</w:t>
            </w:r>
          </w:p>
        </w:tc>
        <w:tc>
          <w:tcPr/>
          <w:p>
            <w:pPr>
              <w:pStyle w:val="Compact"/>
            </w:pPr>
            <w:r>
              <w:t xml:space="preserve">latent</w:t>
            </w:r>
          </w:p>
        </w:tc>
        <w:tc>
          <w:tcPr/>
          <w:p>
            <w:pPr>
              <w:pStyle w:val="Compact"/>
            </w:pPr>
            <w:r>
              <w:t xml:space="preserve">real; AR(1), φ_p = 0.85, σ_p = 0.30</w:t>
            </w:r>
          </w:p>
        </w:tc>
        <w:tc>
          <w:tcPr/>
          <w:p>
            <w:pPr>
              <w:pStyle w:val="Compact"/>
            </w:pPr>
          </w:p>
        </w:tc>
        <w:tc>
          <w:tcPr/>
          <w:p>
            <w:pPr>
              <w:pStyle w:val="Compact"/>
            </w:pPr>
            <w:r>
              <w:t xml:space="preserve">rival_pool.py:67-73</w:t>
            </w:r>
          </w:p>
        </w:tc>
      </w:tr>
      <w:tr>
        <w:tc>
          <w:tcPr/>
          <w:p>
            <w:pPr>
              <w:pStyle w:val="Compact"/>
            </w:pPr>
            <w:r>
              <w:t xml:space="preserve">LR4</w:t>
            </w:r>
          </w:p>
        </w:tc>
        <w:tc>
          <w:tcPr/>
          <w:p>
            <w:pPr>
              <w:pStyle w:val="Compact"/>
            </w:pPr>
            <w:r>
              <w:t xml:space="preserve">exchange participation</w:t>
            </w:r>
          </w:p>
        </w:tc>
        <w:tc>
          <w:tcPr/>
          <w:p>
            <w:pPr>
              <w:pStyle w:val="Compact"/>
            </w:pPr>
            <w:r>
              <w:t xml:space="preserve">latent</w:t>
            </w:r>
          </w:p>
        </w:tc>
        <w:tc>
          <w:tcPr/>
          <w:p>
            <w:pPr>
              <w:pStyle w:val="Compact"/>
            </w:pPr>
            <w:r>
              <w:t xml:space="preserve">Uniform(0.15, 0.60); k=0 forced 1.0</w:t>
            </w:r>
          </w:p>
        </w:tc>
        <w:tc>
          <w:tcPr/>
          <w:p>
            <w:pPr>
              <w:pStyle w:val="Compact"/>
            </w:pPr>
          </w:p>
        </w:tc>
        <w:tc>
          <w:tcPr/>
          <w:p>
            <w:pPr>
              <w:pStyle w:val="Compact"/>
            </w:pPr>
            <w:r>
              <w:t xml:space="preserve">rival_pool.py:63-64</w:t>
            </w:r>
          </w:p>
        </w:tc>
      </w:tr>
      <w:tr>
        <w:tc>
          <w:tcPr/>
          <w:p>
            <w:pPr>
              <w:pStyle w:val="Compact"/>
            </w:pPr>
            <w:r>
              <w:t xml:space="preserve">LR5</w:t>
            </w:r>
          </w:p>
        </w:tc>
        <w:tc>
          <w:tcPr/>
          <w:p>
            <w:pPr>
              <w:pStyle w:val="Compact"/>
            </w:pPr>
            <w:r>
              <w:t xml:space="preserve">log-bid dispersion</w:t>
            </w:r>
          </w:p>
        </w:tc>
        <w:tc>
          <w:tcPr/>
          <w:p>
            <w:pPr>
              <w:pStyle w:val="Compact"/>
            </w:pPr>
            <w:r>
              <w:t xml:space="preserve">latent</w:t>
            </w:r>
          </w:p>
        </w:tc>
        <w:tc>
          <w:tcPr/>
          <w:p>
            <w:pPr>
              <w:pStyle w:val="Compact"/>
            </w:pPr>
            <w:r>
              <w:t xml:space="preserve">Uniform(0.30, 0.55)</w:t>
            </w:r>
          </w:p>
        </w:tc>
        <w:tc>
          <w:tcPr/>
          <w:p>
            <w:pPr>
              <w:pStyle w:val="Compact"/>
            </w:pPr>
          </w:p>
        </w:tc>
        <w:tc>
          <w:tcPr/>
          <w:p>
            <w:pPr>
              <w:pStyle w:val="Compact"/>
            </w:pPr>
            <w:r>
              <w:t xml:space="preserve">rival_pool.py:60</w:t>
            </w:r>
          </w:p>
        </w:tc>
      </w:tr>
      <w:tr>
        <w:tc>
          <w:tcPr/>
          <w:p>
            <w:pPr>
              <w:pStyle w:val="Compact"/>
            </w:pPr>
            <w:r>
              <w:t xml:space="preserve">LR6</w:t>
            </w:r>
          </w:p>
        </w:tc>
        <w:tc>
          <w:tcPr/>
          <w:p>
            <w:pPr>
              <w:pStyle w:val="Compact"/>
            </w:pPr>
            <w:r>
              <w:t xml:space="preserve">flight mask</w:t>
            </w:r>
          </w:p>
        </w:tc>
        <w:tc>
          <w:tcPr/>
          <w:p>
            <w:pPr>
              <w:pStyle w:val="Compact"/>
            </w:pPr>
            <w:r>
              <w:t xml:space="preserve">latent</w:t>
            </w:r>
          </w:p>
        </w:tc>
        <w:tc>
          <w:tcPr/>
          <w:p>
            <w:pPr>
              <w:pStyle w:val="Compact"/>
            </w:pPr>
            <w:r>
              <w:t xml:space="preserve">{0,1}; k ≥ 1: prob 0.5 one dark block of 2-5 days; k=0 never dark</w:t>
            </w:r>
          </w:p>
        </w:tc>
        <w:tc>
          <w:tcPr/>
          <w:p>
            <w:pPr>
              <w:pStyle w:val="Compact"/>
            </w:pPr>
          </w:p>
        </w:tc>
        <w:tc>
          <w:tcPr/>
          <w:p>
            <w:pPr>
              <w:pStyle w:val="Compact"/>
            </w:pPr>
            <w:r>
              <w:t xml:space="preserve">rival_pool.py:76-82</w:t>
            </w:r>
          </w:p>
        </w:tc>
      </w:tr>
      <w:tr>
        <w:tc>
          <w:tcPr/>
          <w:p>
            <w:pPr>
              <w:pStyle w:val="Compact"/>
            </w:pPr>
            <w:r>
              <w:t xml:space="preserve">-</w:t>
            </w:r>
          </w:p>
        </w:tc>
        <w:tc>
          <w:tcPr/>
          <w:p>
            <w:pPr>
              <w:pStyle w:val="Compact"/>
            </w:pPr>
            <w:r>
              <w:t xml:space="preserve">p_click</w:t>
            </w:r>
          </w:p>
        </w:tc>
        <w:tc>
          <w:tcPr/>
          <w:p>
            <w:pPr>
              <w:pStyle w:val="Compact"/>
            </w:pPr>
            <w:r>
              <w:t xml:space="preserve">estimand</w:t>
            </w:r>
          </w:p>
        </w:tc>
        <w:tc>
          <w:tcPr/>
          <w:p>
            <w:pPr>
              <w:pStyle w:val="Compact"/>
            </w:pPr>
            <w:r>
              <w:t xml:space="preserve">[0,1] = clip(β_0^click · θ_i^click · q_i^slot · α_i^click · q_i^app · α_i^creative); β_0^click = 0.27141</w:t>
            </w:r>
          </w:p>
        </w:tc>
        <w:tc>
          <w:tcPr/>
          <w:p>
            <w:pPr>
              <w:pStyle w:val="Compact"/>
            </w:pPr>
            <w:r>
              <w:t xml:space="preserve">LU2, v_slot, m_stage, LA1, LC1</w:t>
            </w:r>
          </w:p>
        </w:tc>
        <w:tc>
          <w:tcPr/>
          <w:p>
            <w:pPr>
              <w:pStyle w:val="Compact"/>
            </w:pPr>
            <w:r>
              <w:t xml:space="preserve">auctions.py:370</w:t>
            </w:r>
          </w:p>
        </w:tc>
      </w:tr>
      <w:tr>
        <w:tc>
          <w:tcPr/>
          <w:p>
            <w:pPr>
              <w:pStyle w:val="Compact"/>
            </w:pPr>
            <w:r>
              <w:t xml:space="preserve">-</w:t>
            </w:r>
          </w:p>
        </w:tc>
        <w:tc>
          <w:tcPr/>
          <w:p>
            <w:pPr>
              <w:pStyle w:val="Compact"/>
            </w:pPr>
            <w:r>
              <w:t xml:space="preserve">p_install</w:t>
            </w:r>
          </w:p>
        </w:tc>
        <w:tc>
          <w:tcPr/>
          <w:p>
            <w:pPr>
              <w:pStyle w:val="Compact"/>
            </w:pPr>
            <w:r>
              <w:t xml:space="preserve">estimand</w:t>
            </w:r>
          </w:p>
        </w:tc>
        <w:tc>
          <w:tcPr/>
          <w:p>
            <w:pPr>
              <w:pStyle w:val="Compact"/>
            </w:pPr>
            <w:r>
              <w:t xml:space="preserve">[0,1] = clip(β_0^install · θ_i^install · α_i^ease · α_i^install · q_i^app); β_0^install = 2.564963</w:t>
            </w:r>
          </w:p>
        </w:tc>
        <w:tc>
          <w:tcPr/>
          <w:p>
            <w:pPr>
              <w:pStyle w:val="Compact"/>
            </w:pPr>
            <w:r>
              <w:t xml:space="preserve">LU3, ease, m_stage, LA1</w:t>
            </w:r>
          </w:p>
        </w:tc>
        <w:tc>
          <w:tcPr/>
          <w:p>
            <w:pPr>
              <w:pStyle w:val="Compact"/>
            </w:pPr>
            <w:r>
              <w:t xml:space="preserve">auctions.py:373</w:t>
            </w:r>
          </w:p>
        </w:tc>
      </w:tr>
      <w:tr>
        <w:tc>
          <w:tcPr/>
          <w:p>
            <w:pPr>
              <w:pStyle w:val="Compact"/>
            </w:pPr>
            <w:r>
              <w:t xml:space="preserve">-</w:t>
            </w:r>
          </w:p>
        </w:tc>
        <w:tc>
          <w:tcPr/>
          <w:p>
            <w:pPr>
              <w:pStyle w:val="Compact"/>
            </w:pPr>
            <w:r>
              <w:t xml:space="preserve">p_payer</w:t>
            </w:r>
          </w:p>
        </w:tc>
        <w:tc>
          <w:tcPr/>
          <w:p>
            <w:pPr>
              <w:pStyle w:val="Compact"/>
            </w:pPr>
            <w:r>
              <w:t xml:space="preserve">estimand</w:t>
            </w:r>
          </w:p>
        </w:tc>
        <w:tc>
          <w:tcPr/>
          <w:p>
            <w:pPr>
              <w:pStyle w:val="Compact"/>
            </w:pPr>
            <w:r>
              <w:t xml:space="preserve">[0,1] = clip(β_0^pay · θ_i^pay · α_i^pay); #4 ON: · α_i^time, re-clipped (M6); β_0^pay = 0.257853</w:t>
            </w:r>
          </w:p>
        </w:tc>
        <w:tc>
          <w:tcPr/>
          <w:p>
            <w:pPr>
              <w:pStyle w:val="Compact"/>
            </w:pPr>
            <w:r>
              <w:t xml:space="preserve">LU4, m_stage, t_pay (#4)</w:t>
            </w:r>
          </w:p>
        </w:tc>
        <w:tc>
          <w:tcPr/>
          <w:p>
            <w:pPr>
              <w:pStyle w:val="Compact"/>
            </w:pPr>
            <w:r>
              <w:t xml:space="preserve">auctions.py:376-384</w:t>
            </w:r>
          </w:p>
        </w:tc>
      </w:tr>
      <w:tr>
        <w:tc>
          <w:tcPr/>
          <w:p>
            <w:pPr>
              <w:pStyle w:val="Compact"/>
            </w:pPr>
            <w:r>
              <w:t xml:space="preserve">-</w:t>
            </w:r>
          </w:p>
        </w:tc>
        <w:tc>
          <w:tcPr/>
          <w:p>
            <w:pPr>
              <w:pStyle w:val="Compact"/>
            </w:pPr>
            <w:r>
              <w:t xml:space="preserve">e_ltv</w:t>
            </w:r>
          </w:p>
        </w:tc>
        <w:tc>
          <w:tcPr/>
          <w:p>
            <w:pPr>
              <w:pStyle w:val="Compact"/>
            </w:pPr>
            <w:r>
              <w:t xml:space="preserve">estimand</w:t>
            </w:r>
          </w:p>
        </w:tc>
        <w:tc>
          <w:tcPr/>
          <w:p>
            <w:pPr>
              <w:pStyle w:val="Compact"/>
            </w:pPr>
            <w:r>
              <w:t xml:space="preserve">[0, ∞) = exp(μ^ltv(x_i[app_category]) + (σ^ltv)²/2) · λ_i^ltv · λ_i^game · λ_i^os; σ^ltv = 1.648169</w:t>
            </w:r>
          </w:p>
        </w:tc>
        <w:tc>
          <w:tcPr/>
          <w:p>
            <w:pPr>
              <w:pStyle w:val="Compact"/>
            </w:pPr>
            <w:r>
              <w:t xml:space="preserve">mu_cat, LU5, LC2, plat (#3)</w:t>
            </w:r>
          </w:p>
        </w:tc>
        <w:tc>
          <w:tcPr/>
          <w:p>
            <w:pPr>
              <w:pStyle w:val="Compact"/>
            </w:pPr>
            <w:r>
              <w:t xml:space="preserve">auctions.py:387-394</w:t>
            </w:r>
          </w:p>
        </w:tc>
      </w:tr>
      <w:tr>
        <w:tc>
          <w:tcPr/>
          <w:p>
            <w:pPr>
              <w:pStyle w:val="Compact"/>
            </w:pPr>
            <w:r>
              <w:t xml:space="preserve">-</w:t>
            </w:r>
          </w:p>
        </w:tc>
        <w:tc>
          <w:tcPr/>
          <w:p>
            <w:pPr>
              <w:pStyle w:val="Compact"/>
            </w:pPr>
            <w:r>
              <w:t xml:space="preserve">ev_truth</w:t>
            </w:r>
          </w:p>
        </w:tc>
        <w:tc>
          <w:tcPr/>
          <w:p>
            <w:pPr>
              <w:pStyle w:val="Compact"/>
            </w:pPr>
            <w:r>
              <w:t xml:space="preserve">estimand</w:t>
            </w:r>
          </w:p>
        </w:tc>
        <w:tc>
          <w:tcPr/>
          <w:p>
            <w:pPr>
              <w:pStyle w:val="Compact"/>
            </w:pPr>
            <w:r>
              <w:t xml:space="preserve">[0, ∞) = p_i^click · p_i^install · p_i^pay · ℓ_i</w:t>
            </w:r>
          </w:p>
        </w:tc>
        <w:tc>
          <w:tcPr/>
          <w:p>
            <w:pPr>
              <w:pStyle w:val="Compact"/>
            </w:pPr>
            <w:r>
              <w:t xml:space="preserve">p_click, p_install, p_payer, e_ltv</w:t>
            </w:r>
          </w:p>
        </w:tc>
        <w:tc>
          <w:tcPr/>
          <w:p>
            <w:pPr>
              <w:pStyle w:val="Compact"/>
            </w:pPr>
            <w:r>
              <w:t xml:space="preserve">auctions.py:395</w:t>
            </w:r>
          </w:p>
        </w:tc>
      </w:tr>
      <w:tr>
        <w:tc>
          <w:tcPr/>
          <w:p>
            <w:pPr>
              <w:pStyle w:val="Compact"/>
            </w:pPr>
            <w:r>
              <w:t xml:space="preserve">-</w:t>
            </w:r>
          </w:p>
        </w:tc>
        <w:tc>
          <w:tcPr/>
          <w:p>
            <w:pPr>
              <w:pStyle w:val="Compact"/>
            </w:pPr>
            <w:r>
              <w:t xml:space="preserve">user_id</w:t>
            </w:r>
          </w:p>
        </w:tc>
        <w:tc>
          <w:tcPr/>
          <w:p>
            <w:pPr>
              <w:pStyle w:val="Compact"/>
            </w:pPr>
            <w:r>
              <w:t xml:space="preserve">internal</w:t>
            </w:r>
          </w:p>
        </w:tc>
        <w:tc>
          <w:tcPr/>
          <w:p>
            <w:pPr>
              <w:pStyle w:val="Compact"/>
            </w:pPr>
            <w:r>
              <w:t xml:space="preserve">user pool index</w:t>
            </w:r>
          </w:p>
        </w:tc>
        <w:tc>
          <w:tcPr/>
          <w:p>
            <w:pPr>
              <w:pStyle w:val="Compact"/>
            </w:pPr>
          </w:p>
        </w:tc>
        <w:tc>
          <w:tcPr/>
          <w:p>
            <w:pPr>
              <w:pStyle w:val="Compact"/>
            </w:pPr>
            <w:r>
              <w:t xml:space="preserve">user pool</w:t>
            </w:r>
          </w:p>
        </w:tc>
      </w:tr>
      <w:tr>
        <w:tc>
          <w:tcPr/>
          <w:p>
            <w:pPr>
              <w:pStyle w:val="Compact"/>
            </w:pPr>
            <w:r>
              <w:t xml:space="preserve">-</w:t>
            </w:r>
          </w:p>
        </w:tc>
        <w:tc>
          <w:tcPr/>
          <w:p>
            <w:pPr>
              <w:pStyle w:val="Compact"/>
            </w:pPr>
            <w:r>
              <w:t xml:space="preserve">_size</w:t>
            </w:r>
          </w:p>
        </w:tc>
        <w:tc>
          <w:tcPr/>
          <w:p>
            <w:pPr>
              <w:pStyle w:val="Compact"/>
            </w:pPr>
            <w:r>
              <w:t xml:space="preserve">internal</w:t>
            </w:r>
          </w:p>
        </w:tc>
        <w:tc>
          <w:tcPr/>
          <w:p>
            <w:pPr>
              <w:pStyle w:val="Compact"/>
            </w:pPr>
            <w:r>
              <w:t xml:space="preserve">finite width × height label per format</w:t>
            </w:r>
          </w:p>
        </w:tc>
        <w:tc>
          <w:tcPr/>
          <w:p>
            <w:pPr>
              <w:pStyle w:val="Compact"/>
            </w:pPr>
            <w:r>
              <w:t xml:space="preserve">B6</w:t>
            </w:r>
          </w:p>
        </w:tc>
        <w:tc>
          <w:tcPr/>
          <w:p>
            <w:pPr>
              <w:pStyle w:val="Compact"/>
            </w:pPr>
            <w:r>
              <w:t xml:space="preserve">auctions.py:325</w:t>
            </w:r>
          </w:p>
        </w:tc>
      </w:tr>
      <w:tr>
        <w:tc>
          <w:tcPr/>
          <w:p>
            <w:pPr>
              <w:pStyle w:val="Compact"/>
            </w:pPr>
            <w:r>
              <w:t xml:space="preserve">-</w:t>
            </w:r>
          </w:p>
        </w:tc>
        <w:tc>
          <w:tcPr/>
          <w:p>
            <w:pPr>
              <w:pStyle w:val="Compact"/>
            </w:pPr>
            <w:r>
              <w:t xml:space="preserve">app_i</w:t>
            </w:r>
          </w:p>
        </w:tc>
        <w:tc>
          <w:tcPr/>
          <w:p>
            <w:pPr>
              <w:pStyle w:val="Compact"/>
            </w:pPr>
            <w:r>
              <w:t xml:space="preserve">internal</w:t>
            </w:r>
          </w:p>
        </w:tc>
        <w:tc>
          <w:tcPr/>
          <w:p>
            <w:pPr>
              <w:pStyle w:val="Compact"/>
            </w:pPr>
            <w:r>
              <w:t xml:space="preserve">app pool position</w:t>
            </w:r>
          </w:p>
        </w:tc>
        <w:tc>
          <w:tcPr/>
          <w:p>
            <w:pPr>
              <w:pStyle w:val="Compact"/>
            </w:pPr>
            <w:r>
              <w:t xml:space="preserve">pair_idx</w:t>
            </w:r>
          </w:p>
        </w:tc>
        <w:tc>
          <w:tcPr/>
          <w:p>
            <w:pPr>
              <w:pStyle w:val="Compact"/>
            </w:pPr>
            <w:r>
              <w:t xml:space="preserve">auctions.py:282</w:t>
            </w:r>
          </w:p>
        </w:tc>
      </w:tr>
      <w:tr>
        <w:tc>
          <w:tcPr/>
          <w:p>
            <w:pPr>
              <w:pStyle w:val="Compact"/>
            </w:pPr>
            <w:r>
              <w:t xml:space="preserve">-</w:t>
            </w:r>
          </w:p>
        </w:tc>
        <w:tc>
          <w:tcPr/>
          <w:p>
            <w:pPr>
              <w:pStyle w:val="Compact"/>
            </w:pPr>
            <w:r>
              <w:t xml:space="preserve">u_rows</w:t>
            </w:r>
          </w:p>
        </w:tc>
        <w:tc>
          <w:tcPr/>
          <w:p>
            <w:pPr>
              <w:pStyle w:val="Compact"/>
            </w:pPr>
            <w:r>
              <w:t xml:space="preserve">internal</w:t>
            </w:r>
          </w:p>
        </w:tc>
        <w:tc>
          <w:tcPr/>
          <w:p>
            <w:pPr>
              <w:pStyle w:val="Compact"/>
            </w:pPr>
            <w:r>
              <w:t xml:space="preserve">user pool position</w:t>
            </w:r>
          </w:p>
        </w:tc>
        <w:tc>
          <w:tcPr/>
          <w:p>
            <w:pPr>
              <w:pStyle w:val="Compact"/>
            </w:pPr>
            <w:r>
              <w:t xml:space="preserve">pair_idx</w:t>
            </w:r>
          </w:p>
        </w:tc>
        <w:tc>
          <w:tcPr/>
          <w:p>
            <w:pPr>
              <w:pStyle w:val="Compact"/>
            </w:pPr>
            <w:r>
              <w:t xml:space="preserve">auctions.py:288</w:t>
            </w:r>
          </w:p>
        </w:tc>
      </w:tr>
      <w:tr>
        <w:tc>
          <w:tcPr/>
          <w:p>
            <w:pPr>
              <w:pStyle w:val="Compact"/>
            </w:pPr>
            <w:r>
              <w:t xml:space="preserve">-</w:t>
            </w:r>
          </w:p>
        </w:tc>
        <w:tc>
          <w:tcPr/>
          <w:p>
            <w:pPr>
              <w:pStyle w:val="Compact"/>
            </w:pPr>
            <w:r>
              <w:t xml:space="preserve">pair_idx</w:t>
            </w:r>
          </w:p>
        </w:tc>
        <w:tc>
          <w:tcPr/>
          <w:p>
            <w:pPr>
              <w:pStyle w:val="Compact"/>
            </w:pPr>
            <w:r>
              <w:t xml:space="preserve">internal</w:t>
            </w:r>
          </w:p>
        </w:tc>
        <w:tc>
          <w:tcPr/>
          <w:p>
            <w:pPr>
              <w:pStyle w:val="Compact"/>
            </w:pPr>
            <w:r>
              <w:t xml:space="preserve">(archetype × app) cell of the IPF joint</w:t>
            </w:r>
          </w:p>
        </w:tc>
        <w:tc>
          <w:tcPr/>
          <w:p>
            <w:pPr>
              <w:pStyle w:val="Compact"/>
            </w:pPr>
            <w:r>
              <w:t xml:space="preserve">LU1, LA2</w:t>
            </w:r>
          </w:p>
        </w:tc>
        <w:tc>
          <w:tcPr/>
          <w:p>
            <w:pPr>
              <w:pStyle w:val="Compact"/>
            </w:pPr>
            <w:r>
              <w:t xml:space="preserve">auctions.py:281</w:t>
            </w:r>
          </w:p>
        </w:tc>
      </w:tr>
      <w:tr>
        <w:tc>
          <w:tcPr/>
          <w:p>
            <w:pPr>
              <w:pStyle w:val="Compact"/>
            </w:pPr>
            <w:r>
              <w:t xml:space="preserve">-</w:t>
            </w:r>
          </w:p>
        </w:tc>
        <w:tc>
          <w:tcPr/>
          <w:p>
            <w:pPr>
              <w:pStyle w:val="Compact"/>
            </w:pPr>
            <w:r>
              <w:t xml:space="preserve">user_vbin</w:t>
            </w:r>
          </w:p>
        </w:tc>
        <w:tc>
          <w:tcPr/>
          <w:p>
            <w:pPr>
              <w:pStyle w:val="Compact"/>
            </w:pPr>
            <w:r>
              <w:t xml:space="preserve">internal</w:t>
            </w:r>
          </w:p>
        </w:tc>
        <w:tc>
          <w:tcPr/>
          <w:p>
            <w:pPr>
              <w:pStyle w:val="Compact"/>
            </w:pPr>
            <w:r>
              <w:t xml:space="preserve">value bins of z_i^{u,score} = zscore(log(θ_i^pay·λ_i^ltv)); qcut, ties at 0 collapse bins</w:t>
            </w:r>
          </w:p>
        </w:tc>
        <w:tc>
          <w:tcPr/>
          <w:p>
            <w:pPr>
              <w:pStyle w:val="Compact"/>
            </w:pPr>
            <w:r>
              <w:t xml:space="preserve">u_rows, LU4, LU5</w:t>
            </w:r>
          </w:p>
        </w:tc>
        <w:tc>
          <w:tcPr/>
          <w:p>
            <w:pPr>
              <w:pStyle w:val="Compact"/>
            </w:pPr>
            <w:r>
              <w:t xml:space="preserve">auctions.py:296</w:t>
            </w:r>
          </w:p>
        </w:tc>
      </w:tr>
      <w:tr>
        <w:tc>
          <w:tcPr/>
          <w:p>
            <w:pPr>
              <w:pStyle w:val="Compact"/>
            </w:pPr>
            <w:r>
              <w:t xml:space="preserve">-</w:t>
            </w:r>
          </w:p>
        </w:tc>
        <w:tc>
          <w:tcPr/>
          <w:p>
            <w:pPr>
              <w:pStyle w:val="Compact"/>
            </w:pPr>
            <w:r>
              <w:t xml:space="preserve">c_idx</w:t>
            </w:r>
          </w:p>
        </w:tc>
        <w:tc>
          <w:tcPr/>
          <w:p>
            <w:pPr>
              <w:pStyle w:val="Compact"/>
            </w:pPr>
            <w:r>
              <w:t xml:space="preserve">internal</w:t>
            </w:r>
          </w:p>
        </w:tc>
        <w:tc>
          <w:tcPr/>
          <w:p>
            <w:pPr>
              <w:pStyle w:val="Compact"/>
            </w:pPr>
            <w:r>
              <w:t xml:space="preserve">campaign pool position</w:t>
            </w:r>
          </w:p>
        </w:tc>
        <w:tc>
          <w:tcPr/>
          <w:p>
            <w:pPr>
              <w:pStyle w:val="Compact"/>
            </w:pPr>
            <w:r>
              <w:t xml:space="preserve">user_vbin, LC2, sample_weight</w:t>
            </w:r>
          </w:p>
        </w:tc>
        <w:tc>
          <w:tcPr/>
          <w:p>
            <w:pPr>
              <w:pStyle w:val="Compact"/>
            </w:pPr>
            <w:r>
              <w:t xml:space="preserve">auctions.py:302</w:t>
            </w:r>
          </w:p>
        </w:tc>
      </w:tr>
      <w:tr>
        <w:tc>
          <w:tcPr/>
          <w:p>
            <w:pPr>
              <w:pStyle w:val="Compact"/>
            </w:pPr>
            <w:r>
              <w:t xml:space="preserve">-</w:t>
            </w:r>
          </w:p>
        </w:tc>
        <w:tc>
          <w:tcPr/>
          <w:p>
            <w:pPr>
              <w:pStyle w:val="Compact"/>
            </w:pPr>
            <w:r>
              <w:t xml:space="preserve">sample_weight</w:t>
            </w:r>
          </w:p>
        </w:tc>
        <w:tc>
          <w:tcPr/>
          <w:p>
            <w:pPr>
              <w:pStyle w:val="Compact"/>
            </w:pPr>
            <w:r>
              <w:t xml:space="preserve">internal</w:t>
            </w:r>
          </w:p>
        </w:tc>
        <w:tc>
          <w:tcPr/>
          <w:p>
            <w:pPr>
              <w:pStyle w:val="Compact"/>
            </w:pPr>
            <w:r>
              <w:t xml:space="preserve">(0,1), sums to 1 over campaigns</w:t>
            </w:r>
          </w:p>
        </w:tc>
        <w:tc>
          <w:tcPr/>
          <w:p>
            <w:pPr>
              <w:pStyle w:val="Compact"/>
            </w:pPr>
            <w:r>
              <w:t xml:space="preserve">C2</w:t>
            </w:r>
          </w:p>
        </w:tc>
        <w:tc>
          <w:tcPr/>
          <w:p>
            <w:pPr>
              <w:pStyle w:val="Compact"/>
            </w:pPr>
            <w:r>
              <w:t xml:space="preserve">catalogue.py:148-150</w:t>
            </w:r>
          </w:p>
        </w:tc>
      </w:tr>
      <w:tr>
        <w:tc>
          <w:tcPr/>
          <w:p>
            <w:pPr>
              <w:pStyle w:val="Compact"/>
            </w:pPr>
            <w:r>
              <w:t xml:space="preserve">-</w:t>
            </w:r>
          </w:p>
        </w:tc>
        <w:tc>
          <w:tcPr/>
          <w:p>
            <w:pPr>
              <w:pStyle w:val="Compact"/>
            </w:pPr>
            <w:r>
              <w:t xml:space="preserve">adv_tier</w:t>
            </w:r>
          </w:p>
        </w:tc>
        <w:tc>
          <w:tcPr/>
          <w:p>
            <w:pPr>
              <w:pStyle w:val="Compact"/>
            </w:pPr>
            <w:r>
              <w:t xml:space="preserve">internal</w:t>
            </w:r>
          </w:p>
        </w:tc>
        <w:tc>
          <w:tcPr/>
          <w:p>
            <w:pPr>
              <w:pStyle w:val="Compact"/>
            </w:pPr>
            <w:r>
              <w:t xml:space="preserve">advertiser size band; one advertiser forced per tier, the rest drawn by advertiser share, then shuffled</w:t>
            </w:r>
          </w:p>
        </w:tc>
        <w:tc>
          <w:tcPr/>
          <w:p>
            <w:pPr>
              <w:pStyle w:val="Compact"/>
            </w:pPr>
            <w:r>
              <w:t xml:space="preserve">none</w:t>
            </w:r>
          </w:p>
        </w:tc>
        <w:tc>
          <w:tcPr/>
          <w:p>
            <w:pPr>
              <w:pStyle w:val="Compact"/>
            </w:pPr>
            <w:r>
              <w:t xml:space="preserve">catalogue.py:87-97</w:t>
            </w:r>
          </w:p>
        </w:tc>
      </w:tr>
      <w:tr>
        <w:tc>
          <w:tcPr/>
          <w:p>
            <w:pPr>
              <w:pStyle w:val="Compact"/>
            </w:pPr>
            <w:r>
              <w:t xml:space="preserve">-</w:t>
            </w:r>
          </w:p>
        </w:tc>
        <w:tc>
          <w:tcPr/>
          <w:p>
            <w:pPr>
              <w:pStyle w:val="Compact"/>
            </w:pPr>
            <w:r>
              <w:t xml:space="preserve">r_genre</w:t>
            </w:r>
          </w:p>
        </w:tc>
        <w:tc>
          <w:tcPr/>
          <w:p>
            <w:pPr>
              <w:pStyle w:val="Compact"/>
            </w:pPr>
            <w:r>
              <w:t xml:space="preserve">internal</w:t>
            </w:r>
          </w:p>
        </w:tc>
        <w:tc>
          <w:tcPr/>
          <w:p>
            <w:pPr>
              <w:pStyle w:val="Compact"/>
            </w:pPr>
            <w:r>
              <w:t xml:space="preserve">(0,1] = χ_i^interest[x_i[ad_genre]]</w:t>
            </w:r>
          </w:p>
        </w:tc>
        <w:tc>
          <w:tcPr/>
          <w:p>
            <w:pPr>
              <w:pStyle w:val="Compact"/>
            </w:pPr>
            <w:r>
              <w:t xml:space="preserve">LU6, C4</w:t>
            </w:r>
          </w:p>
        </w:tc>
        <w:tc>
          <w:tcPr/>
          <w:p>
            <w:pPr>
              <w:pStyle w:val="Compact"/>
            </w:pPr>
            <w:r>
              <w:t xml:space="preserve">auctions.py:361</w:t>
            </w:r>
          </w:p>
        </w:tc>
      </w:tr>
      <w:tr>
        <w:tc>
          <w:tcPr/>
          <w:p>
            <w:pPr>
              <w:pStyle w:val="Compact"/>
            </w:pPr>
            <w:r>
              <w:t xml:space="preserve">-</w:t>
            </w:r>
          </w:p>
        </w:tc>
        <w:tc>
          <w:tcPr/>
          <w:p>
            <w:pPr>
              <w:pStyle w:val="Compact"/>
            </w:pPr>
            <w:r>
              <w:t xml:space="preserve">m_stage</w:t>
            </w:r>
          </w:p>
        </w:tc>
        <w:tc>
          <w:tcPr/>
          <w:p>
            <w:pPr>
              <w:pStyle w:val="Compact"/>
            </w:pPr>
            <w:r>
              <w:t xml:space="preserve">internal</w:t>
            </w:r>
          </w:p>
        </w:tc>
        <w:tc>
          <w:tcPr/>
          <w:p>
            <w:pPr>
              <w:pStyle w:val="Compact"/>
            </w:pPr>
            <w:r>
              <w:t xml:space="preserve">α_i^{(stage)} = (1 - ω^{(stage)}) + ω^{(stage)} · α_i^genre; (ω^click, ω^install, ω^pay) = (0.5, 0.6, 0.7)</w:t>
            </w:r>
          </w:p>
        </w:tc>
        <w:tc>
          <w:tcPr/>
          <w:p>
            <w:pPr>
              <w:pStyle w:val="Compact"/>
            </w:pPr>
            <w:r>
              <w:t xml:space="preserve">r_genre</w:t>
            </w:r>
          </w:p>
        </w:tc>
        <w:tc>
          <w:tcPr/>
          <w:p>
            <w:pPr>
              <w:pStyle w:val="Compact"/>
            </w:pPr>
            <w:r>
              <w:t xml:space="preserve">auctions.py:362</w:t>
            </w:r>
          </w:p>
        </w:tc>
      </w:tr>
      <w:tr>
        <w:tc>
          <w:tcPr/>
          <w:p>
            <w:pPr>
              <w:pStyle w:val="Compact"/>
            </w:pPr>
            <w:r>
              <w:t xml:space="preserve">-</w:t>
            </w:r>
          </w:p>
        </w:tc>
        <w:tc>
          <w:tcPr/>
          <w:p>
            <w:pPr>
              <w:pStyle w:val="Compact"/>
            </w:pPr>
            <w:r>
              <w:t xml:space="preserve">v_slot</w:t>
            </w:r>
          </w:p>
        </w:tc>
        <w:tc>
          <w:tcPr/>
          <w:p>
            <w:pPr>
              <w:pStyle w:val="Compact"/>
            </w:pPr>
            <w:r>
              <w:t xml:space="preserve">internal</w:t>
            </w:r>
          </w:p>
        </w:tc>
        <w:tc>
          <w:tcPr/>
          <w:p>
            <w:pPr>
              <w:pStyle w:val="Compact"/>
            </w:pPr>
            <w:r>
              <w:t xml:space="preserve">approx [0.45, 2]; format weight · size weight</w:t>
            </w:r>
          </w:p>
        </w:tc>
        <w:tc>
          <w:tcPr/>
          <w:p>
            <w:pPr>
              <w:pStyle w:val="Compact"/>
            </w:pPr>
            <w:r>
              <w:t xml:space="preserve">B6, _size</w:t>
            </w:r>
          </w:p>
        </w:tc>
        <w:tc>
          <w:tcPr/>
          <w:p>
            <w:pPr>
              <w:pStyle w:val="Compact"/>
            </w:pPr>
            <w:r>
              <w:t xml:space="preserve">auctions.py:363-364</w:t>
            </w:r>
          </w:p>
        </w:tc>
      </w:tr>
      <w:tr>
        <w:tc>
          <w:tcPr/>
          <w:p>
            <w:pPr>
              <w:pStyle w:val="Compact"/>
            </w:pPr>
            <w:r>
              <w:t xml:space="preserve">-</w:t>
            </w:r>
          </w:p>
        </w:tc>
        <w:tc>
          <w:tcPr/>
          <w:p>
            <w:pPr>
              <w:pStyle w:val="Compact"/>
            </w:pPr>
            <w:r>
              <w:t xml:space="preserve">ease</w:t>
            </w:r>
          </w:p>
        </w:tc>
        <w:tc>
          <w:tcPr/>
          <w:p>
            <w:pPr>
              <w:pStyle w:val="Compact"/>
            </w:pPr>
            <w:r>
              <w:t xml:space="preserve">internal</w:t>
            </w:r>
          </w:p>
        </w:tc>
        <w:tc>
          <w:tcPr/>
          <w:p>
            <w:pPr>
              <w:pStyle w:val="Compact"/>
            </w:pPr>
            <w:r>
              <w:t xml:space="preserve">(0, ∞); install-ease per app category</w:t>
            </w:r>
          </w:p>
        </w:tc>
        <w:tc>
          <w:tcPr/>
          <w:p>
            <w:pPr>
              <w:pStyle w:val="Compact"/>
            </w:pPr>
            <w:r>
              <w:t xml:space="preserve">B2</w:t>
            </w:r>
          </w:p>
        </w:tc>
        <w:tc>
          <w:tcPr/>
          <w:p>
            <w:pPr>
              <w:pStyle w:val="Compact"/>
            </w:pPr>
            <w:r>
              <w:t xml:space="preserve">auctions.py:366</w:t>
            </w:r>
          </w:p>
        </w:tc>
      </w:tr>
      <w:tr>
        <w:tc>
          <w:tcPr/>
          <w:p>
            <w:pPr>
              <w:pStyle w:val="Compact"/>
            </w:pPr>
            <w:r>
              <w:t xml:space="preserve">-</w:t>
            </w:r>
          </w:p>
        </w:tc>
        <w:tc>
          <w:tcPr/>
          <w:p>
            <w:pPr>
              <w:pStyle w:val="Compact"/>
            </w:pPr>
            <w:r>
              <w:t xml:space="preserve">mu_cat</w:t>
            </w:r>
          </w:p>
        </w:tc>
        <w:tc>
          <w:tcPr/>
          <w:p>
            <w:pPr>
              <w:pStyle w:val="Compact"/>
            </w:pPr>
            <w:r>
              <w:t xml:space="preserve">internal</w:t>
            </w:r>
          </w:p>
        </w:tc>
        <w:tc>
          <w:tcPr/>
          <w:p>
            <w:pPr>
              <w:pStyle w:val="Compact"/>
            </w:pPr>
            <w:r>
              <w:t xml:space="preserve">real = μ_0^ltv + log(ltv tier(x_i[app_category])) - log 𝔼[λ_i^os], μ_0^ltv = 0.481154</w:t>
            </w:r>
          </w:p>
        </w:tc>
        <w:tc>
          <w:tcPr/>
          <w:p>
            <w:pPr>
              <w:pStyle w:val="Compact"/>
            </w:pPr>
            <w:r>
              <w:t xml:space="preserve">B2</w:t>
            </w:r>
          </w:p>
        </w:tc>
        <w:tc>
          <w:tcPr/>
          <w:p>
            <w:pPr>
              <w:pStyle w:val="Compact"/>
            </w:pPr>
            <w:r>
              <w:t xml:space="preserve">auctions.py:367,387-391</w:t>
            </w:r>
          </w:p>
        </w:tc>
      </w:tr>
      <w:tr>
        <w:tc>
          <w:tcPr/>
          <w:p>
            <w:pPr>
              <w:pStyle w:val="Compact"/>
            </w:pPr>
            <w:r>
              <w:t xml:space="preserve">-</w:t>
            </w:r>
          </w:p>
        </w:tc>
        <w:tc>
          <w:tcPr/>
          <w:p>
            <w:pPr>
              <w:pStyle w:val="Compact"/>
            </w:pPr>
            <w:r>
              <w:t xml:space="preserve">plat</w:t>
            </w:r>
          </w:p>
        </w:tc>
        <w:tc>
          <w:tcPr/>
          <w:p>
            <w:pPr>
              <w:pStyle w:val="Compact"/>
            </w:pPr>
            <w:r>
              <w:t xml:space="preserve">internal</w:t>
            </w:r>
          </w:p>
        </w:tc>
        <w:tc>
          <w:tcPr/>
          <w:p>
            <w:pPr>
              <w:pStyle w:val="Compact"/>
            </w:pPr>
            <w:r>
              <w:t xml:space="preserve">1.8 iOS, 1.0 Android</w:t>
            </w:r>
          </w:p>
        </w:tc>
        <w:tc>
          <w:tcPr/>
          <w:p>
            <w:pPr>
              <w:pStyle w:val="Compact"/>
            </w:pPr>
            <w:r>
              <w:t xml:space="preserve">A3</w:t>
            </w:r>
          </w:p>
        </w:tc>
        <w:tc>
          <w:tcPr/>
          <w:p>
            <w:pPr>
              <w:pStyle w:val="Compact"/>
            </w:pPr>
            <w:r>
              <w:t xml:space="preserve">auctions.py:388</w:t>
            </w:r>
          </w:p>
        </w:tc>
      </w:tr>
      <w:tr>
        <w:tc>
          <w:tcPr/>
          <w:p>
            <w:pPr>
              <w:pStyle w:val="Compact"/>
            </w:pPr>
            <w:r>
              <w:t xml:space="preserve">-</w:t>
            </w:r>
          </w:p>
        </w:tc>
        <w:tc>
          <w:tcPr/>
          <w:p>
            <w:pPr>
              <w:pStyle w:val="Compact"/>
            </w:pPr>
            <w:r>
              <w:t xml:space="preserve">t_pay</w:t>
            </w:r>
          </w:p>
        </w:tc>
        <w:tc>
          <w:tcPr/>
          <w:p>
            <w:pPr>
              <w:pStyle w:val="Compact"/>
            </w:pPr>
            <w:r>
              <w:t xml:space="preserve">internal</w:t>
            </w:r>
          </w:p>
        </w:tc>
        <w:tc>
          <w:tcPr/>
          <w:p>
            <w:pPr>
              <w:pStyle w:val="Compact"/>
            </w:pPr>
            <w:r>
              <w:t xml:space="preserve">(0, ∞); hour × dow multiplier, raked to mean 1 (#4)</w:t>
            </w:r>
          </w:p>
        </w:tc>
        <w:tc>
          <w:tcPr/>
          <w:p>
            <w:pPr>
              <w:pStyle w:val="Compact"/>
            </w:pPr>
            <w:r>
              <w:t xml:space="preserve">D2, D3</w:t>
            </w:r>
          </w:p>
        </w:tc>
        <w:tc>
          <w:tcPr/>
          <w:p>
            <w:pPr>
              <w:pStyle w:val="Compact"/>
            </w:pPr>
            <w:r>
              <w:t xml:space="preserve">auctions.py:383</w:t>
            </w:r>
          </w:p>
        </w:tc>
      </w:tr>
      <w:tr>
        <w:tc>
          <w:tcPr/>
          <w:p>
            <w:pPr>
              <w:pStyle w:val="Compact"/>
            </w:pPr>
            <w:r>
              <w:t xml:space="preserve">-</w:t>
            </w:r>
          </w:p>
        </w:tc>
        <w:tc>
          <w:tcPr/>
          <w:p>
            <w:pPr>
              <w:pStyle w:val="Compact"/>
            </w:pPr>
            <w:r>
              <w:t xml:space="preserve">floor_shape</w:t>
            </w:r>
          </w:p>
        </w:tc>
        <w:tc>
          <w:tcPr/>
          <w:p>
            <w:pPr>
              <w:pStyle w:val="Compact"/>
            </w:pPr>
            <w:r>
              <w:t xml:space="preserve">internal</w:t>
            </w:r>
          </w:p>
        </w:tc>
        <w:tc>
          <w:tcPr/>
          <w:p>
            <w:pPr>
              <w:pStyle w:val="Compact"/>
            </w:pPr>
            <w:r>
              <w:t xml:space="preserve">(0, ∞) with an atom at 0; resample from the iPinYou floor pmf, median normalised. About 57 percent of floors are zero</w:t>
            </w:r>
          </w:p>
        </w:tc>
        <w:tc>
          <w:tcPr/>
          <w:p>
            <w:pPr>
              <w:pStyle w:val="Compact"/>
            </w:pPr>
            <w:r>
              <w:t xml:space="preserve">none</w:t>
            </w:r>
          </w:p>
        </w:tc>
        <w:tc>
          <w:tcPr/>
          <w:p>
            <w:pPr>
              <w:pStyle w:val="Compact"/>
            </w:pPr>
            <w:r>
              <w:t xml:space="preserve">auctions.py:56-59, 425-426</w:t>
            </w:r>
          </w:p>
        </w:tc>
      </w:tr>
      <w:tr>
        <w:tc>
          <w:tcPr/>
          <w:p>
            <w:pPr>
              <w:pStyle w:val="Compact"/>
            </w:pPr>
            <w:r>
              <w:t xml:space="preserve">-</w:t>
            </w:r>
          </w:p>
        </w:tc>
        <w:tc>
          <w:tcPr/>
          <w:p>
            <w:pPr>
              <w:pStyle w:val="Compact"/>
            </w:pPr>
            <w:r>
              <w:t xml:space="preserve">pay_shape</w:t>
            </w:r>
          </w:p>
        </w:tc>
        <w:tc>
          <w:tcPr/>
          <w:p>
            <w:pPr>
              <w:pStyle w:val="Compact"/>
            </w:pPr>
            <w:r>
              <w:t xml:space="preserve">internal</w:t>
            </w:r>
          </w:p>
        </w:tc>
        <w:tc>
          <w:tcPr/>
          <w:p>
            <w:pPr>
              <w:pStyle w:val="Compact"/>
            </w:pPr>
            <w:r>
              <w:t xml:space="preserve">(0, ∞); resample from the iPinYou paying-price pmf, median normalised</w:t>
            </w:r>
          </w:p>
        </w:tc>
        <w:tc>
          <w:tcPr/>
          <w:p>
            <w:pPr>
              <w:pStyle w:val="Compact"/>
            </w:pPr>
            <w:r>
              <w:t xml:space="preserve">none</w:t>
            </w:r>
          </w:p>
        </w:tc>
        <w:tc>
          <w:tcPr/>
          <w:p>
            <w:pPr>
              <w:pStyle w:val="Compact"/>
            </w:pPr>
            <w:r>
              <w:t xml:space="preserve">auctions.py:55, 58, 428-429</w:t>
            </w:r>
          </w:p>
        </w:tc>
      </w:tr>
      <w:tr>
        <w:tc>
          <w:tcPr/>
          <w:p>
            <w:pPr>
              <w:pStyle w:val="Compact"/>
            </w:pPr>
            <w:r>
              <w:t xml:space="preserve">-</w:t>
            </w:r>
          </w:p>
        </w:tc>
        <w:tc>
          <w:tcPr/>
          <w:p>
            <w:pPr>
              <w:pStyle w:val="Compact"/>
            </w:pPr>
            <w:r>
              <w:t xml:space="preserve">base_e</w:t>
            </w:r>
          </w:p>
        </w:tc>
        <w:tc>
          <w:tcPr/>
          <w:p>
            <w:pPr>
              <w:pStyle w:val="Compact"/>
            </w:pPr>
            <w:r>
              <w:t xml:space="preserve">internal</w:t>
            </w:r>
          </w:p>
        </w:tc>
        <w:tc>
          <w:tcPr/>
          <w:p>
            <w:pPr>
              <w:pStyle w:val="Compact"/>
            </w:pPr>
            <w:r>
              <w:t xml:space="preserve">(0, ∞);</w:t>
            </w:r>
            <w:r>
              <w:t xml:space="preserve"> </w:t>
            </w:r>
            <w:r>
              <w:rPr>
                <w:b/>
                <w:bCs/>
              </w:rPr>
              <w:t xml:space="preserve">T4</w:t>
            </w:r>
            <w:r>
              <w:t xml:space="preserve">, one value per row = max(ψ^clearing · T^ecpm(x_i[slot_format]), 0.01 · T^ecpm(x_i[slot_format])). The shape draw itself is the separate</w:t>
            </w:r>
            <w:r>
              <w:t xml:space="preserve"> </w:t>
            </w:r>
            <w:r>
              <w:rPr>
                <w:rStyle w:val="VerbatimChar"/>
              </w:rPr>
              <w:t xml:space="preserve">pay_shape</w:t>
            </w:r>
            <w:r>
              <w:t xml:space="preserve"> </w:t>
            </w:r>
            <w:r>
              <w:t xml:space="preserve">node. The iPinYou clearing pmf keeps its zero bin, so the 0.01 floor is a real post-draw guard</w:t>
            </w:r>
          </w:p>
        </w:tc>
        <w:tc>
          <w:tcPr/>
          <w:p>
            <w:pPr>
              <w:pStyle w:val="Compact"/>
            </w:pPr>
            <w:r>
              <w:t xml:space="preserve">pay_shape, B6</w:t>
            </w:r>
          </w:p>
        </w:tc>
        <w:tc>
          <w:tcPr/>
          <w:p>
            <w:pPr>
              <w:pStyle w:val="Compact"/>
            </w:pPr>
            <w:r>
              <w:t xml:space="preserve">auctions.py:428-430</w:t>
            </w:r>
          </w:p>
        </w:tc>
      </w:tr>
      <w:tr>
        <w:tc>
          <w:tcPr/>
          <w:p>
            <w:pPr>
              <w:pStyle w:val="Compact"/>
            </w:pPr>
            <w:r>
              <w:t xml:space="preserve">-</w:t>
            </w:r>
          </w:p>
        </w:tc>
        <w:tc>
          <w:tcPr/>
          <w:p>
            <w:pPr>
              <w:pStyle w:val="Compact"/>
            </w:pPr>
            <w:r>
              <w:t xml:space="preserve">eltv_b2</w:t>
            </w:r>
          </w:p>
        </w:tc>
        <w:tc>
          <w:tcPr/>
          <w:p>
            <w:pPr>
              <w:pStyle w:val="Compact"/>
            </w:pPr>
            <w:r>
              <w:t xml:space="preserve">internal</w:t>
            </w:r>
          </w:p>
        </w:tc>
        <w:tc>
          <w:tcPr/>
          <w:p>
            <w:pPr>
              <w:pStyle w:val="Compact"/>
            </w:pPr>
            <w:r>
              <w:t xml:space="preserve">(0, ∞) = exp(mu_cat + σ²/2) per app category. The DSP's</w:t>
            </w:r>
            <w:r>
              <w:t xml:space="preserve"> </w:t>
            </w:r>
            <w:r>
              <w:rPr>
                <w:b/>
                <w:bCs/>
              </w:rPr>
              <w:t xml:space="preserve">observable</w:t>
            </w:r>
            <w:r>
              <w:t xml:space="preserve"> </w:t>
            </w:r>
            <w:r>
              <w:t xml:space="preserve">value estimate, deliberately not the oracle e_ltv. The gap between the two is what the ablation measures</w:t>
            </w:r>
          </w:p>
        </w:tc>
        <w:tc>
          <w:tcPr/>
          <w:p>
            <w:pPr>
              <w:pStyle w:val="Compact"/>
            </w:pPr>
            <w:r>
              <w:t xml:space="preserve">B2</w:t>
            </w:r>
          </w:p>
        </w:tc>
        <w:tc>
          <w:tcPr/>
          <w:p>
            <w:pPr>
              <w:pStyle w:val="Compact"/>
            </w:pPr>
            <w:r>
              <w:t xml:space="preserve">auctions.py:69-70, 517</w:t>
            </w:r>
          </w:p>
        </w:tc>
      </w:tr>
      <w:tr>
        <w:tc>
          <w:tcPr/>
          <w:p>
            <w:pPr>
              <w:pStyle w:val="Compact"/>
            </w:pPr>
            <w:r>
              <w:t xml:space="preserve">-</w:t>
            </w:r>
          </w:p>
        </w:tc>
        <w:tc>
          <w:tcPr/>
          <w:p>
            <w:pPr>
              <w:pStyle w:val="Compact"/>
            </w:pPr>
            <w:r>
              <w:t xml:space="preserve">z</w:t>
            </w:r>
          </w:p>
        </w:tc>
        <w:tc>
          <w:tcPr/>
          <w:p>
            <w:pPr>
              <w:pStyle w:val="Compact"/>
            </w:pPr>
            <w:r>
              <w:t xml:space="preserve">internal</w:t>
            </w:r>
          </w:p>
        </w:tc>
        <w:tc>
          <w:tcPr/>
          <w:p>
            <w:pPr>
              <w:pStyle w:val="Compact"/>
            </w:pPr>
            <w:r>
              <w:t xml:space="preserve">real = (log v_i^⋆ - μ^val)/σ^val on v_i^⋆ &gt; 0, else 0</w:t>
            </w:r>
          </w:p>
        </w:tc>
        <w:tc>
          <w:tcPr/>
          <w:p>
            <w:pPr>
              <w:pStyle w:val="Compact"/>
            </w:pPr>
            <w:r>
              <w:t xml:space="preserve">ev_truth</w:t>
            </w:r>
          </w:p>
        </w:tc>
        <w:tc>
          <w:tcPr/>
          <w:p>
            <w:pPr>
              <w:pStyle w:val="Compact"/>
            </w:pPr>
            <w:r>
              <w:t xml:space="preserve">auctions.py:432-436</w:t>
            </w:r>
          </w:p>
        </w:tc>
      </w:tr>
      <w:tr>
        <w:tc>
          <w:tcPr/>
          <w:p>
            <w:pPr>
              <w:pStyle w:val="Compact"/>
            </w:pPr>
            <w:r>
              <w:t xml:space="preserve">-</w:t>
            </w:r>
          </w:p>
        </w:tc>
        <w:tc>
          <w:tcPr/>
          <w:p>
            <w:pPr>
              <w:pStyle w:val="Compact"/>
            </w:pPr>
            <w:r>
              <w:t xml:space="preserve">participate_k</w:t>
            </w:r>
          </w:p>
        </w:tc>
        <w:tc>
          <w:tcPr/>
          <w:p>
            <w:pPr>
              <w:pStyle w:val="Compact"/>
            </w:pPr>
            <w:r>
              <w:t xml:space="preserve">internal, plate(k)</w:t>
            </w:r>
          </w:p>
        </w:tc>
        <w:tc>
          <w:tcPr/>
          <w:p>
            <w:pPr>
              <w:pStyle w:val="Compact"/>
            </w:pPr>
            <w:r>
              <w:t xml:space="preserve">{0,1} ∼ Bernoulli(min(1, π_k(e_i) · F_k(d_i) · g(p_k(d_i)))); A_i0 forced 1</w:t>
            </w:r>
          </w:p>
        </w:tc>
        <w:tc>
          <w:tcPr/>
          <w:p>
            <w:pPr>
              <w:pStyle w:val="Compact"/>
            </w:pPr>
            <w:r>
              <w:t xml:space="preserve">LR4, LR6, LR3, B3, D1</w:t>
            </w:r>
          </w:p>
        </w:tc>
        <w:tc>
          <w:tcPr/>
          <w:p>
            <w:pPr>
              <w:pStyle w:val="Compact"/>
            </w:pPr>
            <w:r>
              <w:t xml:space="preserve">rival_pool.py:106-112</w:t>
            </w:r>
          </w:p>
        </w:tc>
      </w:tr>
      <w:tr>
        <w:tc>
          <w:tcPr/>
          <w:p>
            <w:pPr>
              <w:pStyle w:val="Compact"/>
            </w:pPr>
            <w:r>
              <w:t xml:space="preserve">-</w:t>
            </w:r>
          </w:p>
        </w:tc>
        <w:tc>
          <w:tcPr/>
          <w:p>
            <w:pPr>
              <w:pStyle w:val="Compact"/>
            </w:pPr>
            <w:r>
              <w:t xml:space="preserve">b_k</w:t>
            </w:r>
          </w:p>
        </w:tc>
        <w:tc>
          <w:tcPr/>
          <w:p>
            <w:pPr>
              <w:pStyle w:val="Compact"/>
            </w:pPr>
            <w:r>
              <w:t xml:space="preserve">internal, plate(k)</w:t>
            </w:r>
          </w:p>
        </w:tc>
        <w:tc>
          <w:tcPr/>
          <w:p>
            <w:pPr>
              <w:pStyle w:val="Compact"/>
            </w:pPr>
            <w:r>
              <w:t xml:space="preserve">(0, ∞) USD eCPM; the individual rival bid whose max over participants is LU7. Law in 2.5</w:t>
            </w:r>
          </w:p>
        </w:tc>
        <w:tc>
          <w:tcPr/>
          <w:p>
            <w:pPr>
              <w:pStyle w:val="Compact"/>
            </w:pPr>
            <w:r>
              <w:t xml:space="preserve">base_e, z, LR1, LR2, LR3, LR5, A3, A5</w:t>
            </w:r>
          </w:p>
        </w:tc>
        <w:tc>
          <w:tcPr/>
          <w:p>
            <w:pPr>
              <w:pStyle w:val="Compact"/>
            </w:pPr>
            <w:r>
              <w:t xml:space="preserve">rival_pool.py:116-119</w:t>
            </w:r>
          </w:p>
        </w:tc>
      </w:tr>
      <w:tr>
        <w:tc>
          <w:tcPr/>
          <w:p>
            <w:pPr>
              <w:pStyle w:val="Compact"/>
            </w:pPr>
            <w:r>
              <w:t xml:space="preserve">-</w:t>
            </w:r>
          </w:p>
        </w:tc>
        <w:tc>
          <w:tcPr/>
          <w:p>
            <w:pPr>
              <w:pStyle w:val="Compact"/>
            </w:pPr>
            <w:r>
              <w:t xml:space="preserve">sold_lost</w:t>
            </w:r>
          </w:p>
        </w:tc>
        <w:tc>
          <w:tcPr/>
          <w:p>
            <w:pPr>
              <w:pStyle w:val="Compact"/>
            </w:pPr>
            <w:r>
              <w:t xml:space="preserve">internal</w:t>
            </w:r>
          </w:p>
        </w:tc>
        <w:tc>
          <w:tcPr/>
          <w:p>
            <w:pPr>
              <w:pStyle w:val="Compact"/>
            </w:pPr>
            <w:r>
              <w:t xml:space="preserve">{0,1} = (1 - w_i) · 𝕀[u_i ≥ f_i]</w:t>
            </w:r>
          </w:p>
        </w:tc>
        <w:tc>
          <w:tcPr/>
          <w:p>
            <w:pPr>
              <w:pStyle w:val="Compact"/>
            </w:pPr>
            <w:r>
              <w:t xml:space="preserve">H3, LU7, H1</w:t>
            </w:r>
          </w:p>
        </w:tc>
        <w:tc>
          <w:tcPr/>
          <w:p>
            <w:pPr>
              <w:pStyle w:val="Compact"/>
            </w:pPr>
            <w:r>
              <w:t xml:space="preserve">auctions.py:543</w:t>
            </w:r>
          </w:p>
        </w:tc>
      </w:tr>
    </w:tbl>
    <w:p>
      <w:pPr>
        <w:pStyle w:val="BodyText"/>
      </w:pPr>
      <w:r>
        <w:rPr>
          <w:b/>
          <w:bCs/>
        </w:rPr>
        <w:t xml:space="preserve">The C family is built at pool scope, and reaches a row by lookup.</w:t>
      </w:r>
      <w:r>
        <w:t xml:space="preserve"> </w:t>
      </w:r>
      <w:r>
        <w:t xml:space="preserve">Corrected 16 August 2026 (the</w:t>
      </w:r>
      <w:r>
        <w:t xml:space="preserve"> </w:t>
      </w:r>
      <w:r>
        <w:t xml:space="preserve">register was right, this table was not). Advertisers are created first, then campaigns beneath them, so</w:t>
      </w:r>
      <w:r>
        <w:t xml:space="preserve"> </w:t>
      </w:r>
      <w:r>
        <w:t xml:space="preserve">the parent chain is</w:t>
      </w:r>
      <w:r>
        <w:t xml:space="preserve"> </w:t>
      </w:r>
      <w:r>
        <w:rPr>
          <w:rStyle w:val="VerbatimChar"/>
        </w:rPr>
        <w:t xml:space="preserve">adv_tier → C1 → C2</w:t>
      </w:r>
      <w:r>
        <w:t xml:space="preserve"> </w:t>
      </w:r>
      <w:r>
        <w:t xml:space="preserve">and</w:t>
      </w:r>
      <w:r>
        <w:t xml:space="preserve"> </w:t>
      </w:r>
      <w:r>
        <w:rPr>
          <w:rStyle w:val="VerbatimChar"/>
        </w:rPr>
        <w:t xml:space="preserve">C1 → C3 → C4</w:t>
      </w:r>
      <w:r>
        <w:t xml:space="preserve">, entirely inside the pool. An auction then</w:t>
      </w:r>
      <w:r>
        <w:t xml:space="preserve"> </w:t>
      </w:r>
      <w:r>
        <w:t xml:space="preserve">draws</w:t>
      </w:r>
      <w:r>
        <w:t xml:space="preserve"> </w:t>
      </w:r>
      <w:r>
        <w:rPr>
          <w:rStyle w:val="VerbatimChar"/>
        </w:rPr>
        <w:t xml:space="preserve">c_idx</w:t>
      </w:r>
      <w:r>
        <w:t xml:space="preserve">, which selects</w:t>
      </w:r>
      <w:r>
        <w:t xml:space="preserve"> </w:t>
      </w:r>
      <w:r>
        <w:rPr>
          <w:b/>
          <w:bCs/>
        </w:rPr>
        <w:t xml:space="preserve">which campaign row</w:t>
      </w:r>
      <w:r>
        <w:t xml:space="preserve"> </w:t>
      </w:r>
      <w:r>
        <w:t xml:space="preserve">it inherits, and</w:t>
      </w:r>
      <w:r>
        <w:t xml:space="preserve"> </w:t>
      </w:r>
      <w:r>
        <w:rPr>
          <w:rStyle w:val="VerbatimChar"/>
        </w:rPr>
        <w:t xml:space="preserve">C1</w:t>
      </w:r>
      <w:r>
        <w:t xml:space="preserve"> </w:t>
      </w:r>
      <w:r>
        <w:t xml:space="preserve">to</w:t>
      </w:r>
      <w:r>
        <w:t xml:space="preserve"> </w:t>
      </w:r>
      <w:r>
        <w:rPr>
          <w:rStyle w:val="VerbatimChar"/>
        </w:rPr>
        <w:t xml:space="preserve">C4</w:t>
      </w:r>
      <w:r>
        <w:t xml:space="preserve"> </w:t>
      </w:r>
      <w:r>
        <w:t xml:space="preserve">arrive together by</w:t>
      </w:r>
      <w:r>
        <w:t xml:space="preserve"> </w:t>
      </w:r>
      <w:r>
        <w:t xml:space="preserve">lookup.</w:t>
      </w:r>
      <w:r>
        <w:t xml:space="preserve"> </w:t>
      </w:r>
      <w:r>
        <w:rPr>
          <w:rStyle w:val="VerbatimChar"/>
        </w:rPr>
        <w:t xml:space="preserve">c_idx</w:t>
      </w:r>
      <w:r>
        <w:t xml:space="preserve"> </w:t>
      </w:r>
      <w:r>
        <w:t xml:space="preserve">is therefore downstream of the C family, not a parent of it: the campaign pool is frozen</w:t>
      </w:r>
      <w:r>
        <w:t xml:space="preserve"> </w:t>
      </w:r>
      <w:r>
        <w:t xml:space="preserve">before any auction runs, so an auction-scope node cannot be the parent of a campaign-scope one. The</w:t>
      </w:r>
      <w:r>
        <w:t xml:space="preserve"> </w:t>
      </w:r>
      <w:r>
        <w:t xml:space="preserve">value-based tilt (edge #2, LU4, LU5 and LC2) enters through</w:t>
      </w:r>
      <w:r>
        <w:t xml:space="preserve"> </w:t>
      </w:r>
      <w:r>
        <w:rPr>
          <w:rStyle w:val="VerbatimChar"/>
        </w:rPr>
        <w:t xml:space="preserve">c_idx</w:t>
      </w:r>
      <w:r>
        <w:t xml:space="preserve">'s own table, which is where it is</w:t>
      </w:r>
      <w:r>
        <w:t xml:space="preserve"> </w:t>
      </w:r>
      <w:r>
        <w:t xml:space="preserve">recorded.</w:t>
      </w:r>
    </w:p>
    <w:p>
      <w:pPr>
        <w:pStyle w:val="BodyText"/>
      </w:pPr>
      <w:r>
        <w:rPr>
          <w:b/>
          <w:bCs/>
        </w:rPr>
        <w:t xml:space="preserve">Column mapping.</w:t>
      </w:r>
      <w:r>
        <w:t xml:space="preserve"> </w:t>
      </w:r>
      <w:r>
        <w:t xml:space="preserve">Each variable is one parquet column named as in the Name column, except: LU6 is stored as four columns</w:t>
      </w:r>
      <w:r>
        <w:t xml:space="preserve"> </w:t>
      </w:r>
      <w:r>
        <w:rPr>
          <w:rStyle w:val="VerbatimChar"/>
        </w:rPr>
        <w:t xml:space="preserve">lu6_casual</w:t>
      </w:r>
      <w:r>
        <w:t xml:space="preserve">,</w:t>
      </w:r>
      <w:r>
        <w:t xml:space="preserve"> </w:t>
      </w:r>
      <w:r>
        <w:rPr>
          <w:rStyle w:val="VerbatimChar"/>
        </w:rPr>
        <w:t xml:space="preserve">lu6_strategy</w:t>
      </w:r>
      <w:r>
        <w:t xml:space="preserve">,</w:t>
      </w:r>
      <w:r>
        <w:t xml:space="preserve"> </w:t>
      </w:r>
      <w:r>
        <w:rPr>
          <w:rStyle w:val="VerbatimChar"/>
        </w:rPr>
        <w:t xml:space="preserve">lu6_rpg</w:t>
      </w:r>
      <w:r>
        <w:t xml:space="preserve">,</w:t>
      </w:r>
      <w:r>
        <w:t xml:space="preserve"> </w:t>
      </w:r>
      <w:r>
        <w:rPr>
          <w:rStyle w:val="VerbatimChar"/>
        </w:rPr>
        <w:t xml:space="preserve">lu6_hypercasual</w:t>
      </w:r>
      <w:r>
        <w:t xml:space="preserve">; LA2 as five columns</w:t>
      </w:r>
      <w:r>
        <w:t xml:space="preserve"> </w:t>
      </w:r>
      <w:r>
        <w:rPr>
          <w:rStyle w:val="VerbatimChar"/>
        </w:rPr>
        <w:t xml:space="preserve">la2_&lt;archetype&gt;</w:t>
      </w:r>
      <w:r>
        <w:t xml:space="preserve">, always materialised: O11 removed the switched-off variants, and all five are part of the frozen 55 on every run. Rows whose censoring cell reads</w:t>
      </w:r>
      <w:r>
        <w:t xml:space="preserve"> </w:t>
      </w:r>
      <w:r>
        <w:rPr>
          <w:rStyle w:val="VerbatimChar"/>
        </w:rPr>
        <w:t xml:space="preserve">none</w:t>
      </w:r>
      <w:r>
        <w:t xml:space="preserve"> </w:t>
      </w:r>
      <w:r>
        <w:t xml:space="preserve">are generator-internal and never become columns.</w:t>
      </w:r>
    </w:p>
    <w:bookmarkEnd w:id="17"/>
    <w:bookmarkStart w:id="18" w:name="X060050e6d9d394760ded7a1aa6c2337cffc584d"/>
    <w:p>
      <w:pPr>
        <w:pStyle w:val="Heading2"/>
      </w:pPr>
      <w:r>
        <w:t xml:space="preserve">1.7 Map-to-parquet reconciliation</w:t>
      </w:r>
    </w:p>
    <w:p>
      <w:pPr>
        <w:pStyle w:val="FirstParagraph"/>
      </w:pPr>
      <w:r>
        <w:t xml:space="preserve">Schema map = the</w:t>
      </w:r>
      <w:r>
        <w:t xml:space="preserve"> </w:t>
      </w:r>
      <w:r>
        <w:rPr>
          <w:rStyle w:val="VerbatimChar"/>
        </w:rPr>
        <w:t xml:space="preserve">Schema V10a/b/c</w:t>
      </w:r>
      <w:r>
        <w:t xml:space="preserve"> </w:t>
      </w:r>
      <w:r>
        <w:t xml:space="preserve">trio in</w:t>
      </w:r>
      <w:r>
        <w:t xml:space="preserve"> </w:t>
      </w:r>
      <w:r>
        <w:rPr>
          <w:rStyle w:val="VerbatimChar"/>
        </w:rPr>
        <w:t xml:space="preserve">Schema diagrams/</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Count</w:t>
            </w:r>
          </w:p>
        </w:tc>
      </w:tr>
      <w:tr>
        <w:tc>
          <w:tcPr/>
          <w:p>
            <w:pPr>
              <w:pStyle w:val="Compact"/>
            </w:pPr>
            <w:r>
              <w:t xml:space="preserve">Variable boxes in the map</w:t>
            </w:r>
          </w:p>
        </w:tc>
        <w:tc>
          <w:tcPr/>
          <w:p>
            <w:pPr>
              <w:pStyle w:val="Compact"/>
            </w:pPr>
            <w:r>
              <w:t xml:space="preserve">41 = 36 single + 5 compound (</w:t>
            </w:r>
            <w:r>
              <w:rPr>
                <w:rStyle w:val="VerbatimChar"/>
              </w:rPr>
              <w:t xml:space="preserve">E1/E2</w:t>
            </w:r>
            <w:r>
              <w:t xml:space="preserve">,</w:t>
            </w:r>
            <w:r>
              <w:t xml:space="preserve"> </w:t>
            </w:r>
            <w:r>
              <w:rPr>
                <w:rStyle w:val="VerbatimChar"/>
              </w:rPr>
              <w:t xml:space="preserve">F1/F2</w:t>
            </w:r>
            <w:r>
              <w:t xml:space="preserve">,</w:t>
            </w:r>
            <w:r>
              <w:t xml:space="preserve"> </w:t>
            </w:r>
            <w:r>
              <w:rPr>
                <w:rStyle w:val="VerbatimChar"/>
              </w:rPr>
              <w:t xml:space="preserve">G2/G3/G4</w:t>
            </w:r>
            <w:r>
              <w:t xml:space="preserve">,</w:t>
            </w:r>
            <w:r>
              <w:t xml:space="preserve"> </w:t>
            </w:r>
            <w:r>
              <w:rPr>
                <w:rStyle w:val="VerbatimChar"/>
              </w:rPr>
              <w:t xml:space="preserve">B4/B5</w:t>
            </w:r>
            <w:r>
              <w:t xml:space="preserve">,</w:t>
            </w:r>
            <w:r>
              <w:t xml:space="preserve"> </w:t>
            </w:r>
            <w:r>
              <w:rPr>
                <w:rStyle w:val="VerbatimChar"/>
              </w:rPr>
              <w:t xml:space="preserve">C1/C3</w:t>
            </w:r>
            <w:r>
              <w:t xml:space="preserve">)</w:t>
            </w:r>
          </w:p>
        </w:tc>
      </w:tr>
      <w:tr>
        <w:tc>
          <w:tcPr/>
          <w:p>
            <w:pPr>
              <w:pStyle w:val="Compact"/>
            </w:pPr>
            <w:r>
              <w:t xml:space="preserve">Schema variables</w:t>
            </w:r>
          </w:p>
        </w:tc>
        <w:tc>
          <w:tcPr/>
          <w:p>
            <w:pPr>
              <w:pStyle w:val="Compact"/>
            </w:pPr>
            <w:r>
              <w:t xml:space="preserve">47 = 36 + 11 in the compound boxes</w:t>
            </w:r>
          </w:p>
        </w:tc>
      </w:tr>
      <w:tr>
        <w:tc>
          <w:tcPr/>
          <w:p>
            <w:pPr>
              <w:pStyle w:val="Compact"/>
            </w:pPr>
            <w:r>
              <w:t xml:space="preserve">Columns from variables</w:t>
            </w:r>
          </w:p>
        </w:tc>
        <w:tc>
          <w:tcPr/>
          <w:p>
            <w:pPr>
              <w:pStyle w:val="Compact"/>
            </w:pPr>
            <w:r>
              <w:t xml:space="preserve">54 (LU6 stored as 4 genre columns, LA2 as 5 archetype columns, rest 1:1)</w:t>
            </w:r>
          </w:p>
        </w:tc>
      </w:tr>
      <w:tr>
        <w:tc>
          <w:tcPr/>
          <w:p>
            <w:pPr>
              <w:pStyle w:val="Compact"/>
            </w:pPr>
            <w:r>
              <w:t xml:space="preserve">+</w:t>
            </w:r>
            <w:r>
              <w:t xml:space="preserve"> </w:t>
            </w:r>
            <w:r>
              <w:rPr>
                <w:rStyle w:val="VerbatimChar"/>
              </w:rPr>
              <w:t xml:space="preserve">user_id</w:t>
            </w:r>
            <w:r>
              <w:t xml:space="preserve"> </w:t>
            </w:r>
            <w:r>
              <w:t xml:space="preserve">(row lineage, not a schema variable)</w:t>
            </w:r>
          </w:p>
        </w:tc>
        <w:tc>
          <w:tcPr/>
          <w:p>
            <w:pPr>
              <w:pStyle w:val="Compact"/>
            </w:pPr>
            <w:r>
              <w:rPr>
                <w:b/>
                <w:bCs/>
              </w:rPr>
              <w:t xml:space="preserve">55 = master parquet columns</w:t>
            </w:r>
          </w:p>
        </w:tc>
      </w:tr>
      <w:tr>
        <w:tc>
          <w:tcPr/>
          <w:p>
            <w:pPr>
              <w:pStyle w:val="Compact"/>
            </w:pPr>
            <w:r>
              <w:t xml:space="preserve">Non-column boxes</w:t>
            </w:r>
          </w:p>
        </w:tc>
        <w:tc>
          <w:tcPr/>
          <w:p>
            <w:pPr>
              <w:pStyle w:val="Compact"/>
            </w:pPr>
            <w:r>
              <w:t xml:space="preserve">2: the LATENTS header and the dashed rival box (LR1-LR6,</w:t>
            </w:r>
            <w:r>
              <w:t xml:space="preserve"> </w:t>
            </w:r>
            <w:r>
              <w:rPr>
                <w:rStyle w:val="VerbatimChar"/>
              </w:rPr>
              <w:t xml:space="preserve">B_ik</w:t>
            </w:r>
            <w:r>
              <w:t xml:space="preserve">: generator-internal, never columns)</w:t>
            </w:r>
          </w:p>
        </w:tc>
      </w:tr>
    </w:tbl>
    <w:p>
      <w:pPr>
        <w:pStyle w:val="BodyText"/>
      </w:pPr>
      <w:r>
        <w:rPr>
          <w:b/>
          <w:bCs/>
        </w:rPr>
        <w:t xml:space="preserve">Three counts, never interchanged.</w:t>
      </w:r>
      <w:r>
        <w:t xml:space="preserve"> </w:t>
      </w:r>
      <w:r>
        <w:rPr>
          <w:b/>
          <w:bCs/>
        </w:rPr>
        <w:t xml:space="preserve">55 parquet columns</w:t>
      </w:r>
      <w:r>
        <w:t xml:space="preserve"> </w:t>
      </w:r>
      <w:r>
        <w:t xml:space="preserve">(the physical fields in</w:t>
      </w:r>
      <w:r>
        <w:t xml:space="preserve"> </w:t>
      </w:r>
      <w:r>
        <w:rPr>
          <w:rStyle w:val="VerbatimChar"/>
        </w:rPr>
        <w:t xml:space="preserve">auctions.parquet</w:t>
      </w:r>
      <w:r>
        <w:t xml:space="preserve">);</w:t>
      </w:r>
      <w:r>
        <w:t xml:space="preserve"> </w:t>
      </w:r>
      <w:r>
        <w:rPr>
          <w:b/>
          <w:bCs/>
        </w:rPr>
        <w:t xml:space="preserve">47 schema variables</w:t>
      </w:r>
      <w:r>
        <w:t xml:space="preserve"> </w:t>
      </w:r>
      <w:r>
        <w:t xml:space="preserve">(the coded A-H and LU/LA/LC/LR entries, i.e. the map's 41 boxes; fewer than columns because LU6 expands to 4 columns and LA2 to 5, and</w:t>
      </w:r>
      <w:r>
        <w:t xml:space="preserve"> </w:t>
      </w:r>
      <w:r>
        <w:rPr>
          <w:rStyle w:val="VerbatimChar"/>
        </w:rPr>
        <w:t xml:space="preserve">user_id</w:t>
      </w:r>
      <w:r>
        <w:t xml:space="preserve"> </w:t>
      </w:r>
      <w:r>
        <w:t xml:space="preserve">is a column but not a variable);</w:t>
      </w:r>
      <w:r>
        <w:t xml:space="preserve"> </w:t>
      </w:r>
      <w:r>
        <w:rPr>
          <w:b/>
          <w:bCs/>
        </w:rPr>
        <w:t xml:space="preserve">78 generator nodes</w:t>
      </w:r>
      <w:r>
        <w:t xml:space="preserve"> </w:t>
      </w:r>
      <w:r>
        <w:t xml:space="preserve">(every row of the master table in 1.6, including</w:t>
      </w:r>
      <w:r>
        <w:t xml:space="preserve"> </w:t>
      </w:r>
      <w:r>
        <w:rPr>
          <w:rStyle w:val="VerbatimChar"/>
        </w:rPr>
        <w:t xml:space="preserve">user_id</w:t>
      </w:r>
      <w:r>
        <w:t xml:space="preserve"> </w:t>
      </w:r>
      <w:r>
        <w:t xml:space="preserve">and the deterministic internals like</w:t>
      </w:r>
      <w:r>
        <w:t xml:space="preserve"> </w:t>
      </w:r>
      <w:r>
        <w:rPr>
          <w:rStyle w:val="VerbatimChar"/>
        </w:rPr>
        <w:t xml:space="preserve">z</w:t>
      </w:r>
      <w:r>
        <w:t xml:space="preserve">,</w:t>
      </w:r>
      <w:r>
        <w:t xml:space="preserve"> </w:t>
      </w:r>
      <w:r>
        <w:rPr>
          <w:rStyle w:val="VerbatimChar"/>
        </w:rPr>
        <w:t xml:space="preserve">mu_cat</w:t>
      </w:r>
      <w:r>
        <w:t xml:space="preserve">,</w:t>
      </w:r>
      <w:r>
        <w:t xml:space="preserve"> </w:t>
      </w:r>
      <w:r>
        <w:rPr>
          <w:rStyle w:val="VerbatimChar"/>
        </w:rPr>
        <w:t xml:space="preserve">base_e</w:t>
      </w:r>
      <w:r>
        <w:t xml:space="preserve"> </w:t>
      </w:r>
      <w:r>
        <w:t xml:space="preserve">that never become columns but that the dependency graph routes through).</w:t>
      </w:r>
    </w:p>
    <w:p>
      <w:pPr>
        <w:pStyle w:val="BodyText"/>
      </w:pPr>
      <w:r>
        <w:t xml:space="preserve">78 is the count the node register carries and the count</w:t>
      </w:r>
      <w:r>
        <w:t xml:space="preserve"> </w:t>
      </w:r>
      <w:r>
        <w:rPr>
          <w:rStyle w:val="VerbatimChar"/>
        </w:rPr>
        <w:t xml:space="preserve">config/graph.yaml</w:t>
      </w:r>
      <w:r>
        <w:t xml:space="preserve"> </w:t>
      </w:r>
      <w:r>
        <w:t xml:space="preserve">is generated to, so one number now serves both documents. It replaces the 72 this section used to print, which counted the same table when it was 5 rows short and excluded</w:t>
      </w:r>
      <w:r>
        <w:t xml:space="preserve"> </w:t>
      </w:r>
      <w:r>
        <w:rPr>
          <w:rStyle w:val="VerbatimChar"/>
        </w:rPr>
        <w:t xml:space="preserve">user_id</w:t>
      </w:r>
      <w:r>
        <w:t xml:space="preserve"> </w:t>
      </w:r>
      <w:r>
        <w:t xml:space="preserve">(open item O3 3c, settled 15 August 2026). Of the 78,</w:t>
      </w:r>
      <w:r>
        <w:t xml:space="preserve"> </w:t>
      </w:r>
      <w:r>
        <w:rPr>
          <w:b/>
          <w:bCs/>
        </w:rPr>
        <w:t xml:space="preserve">48 emit at least one column</w:t>
      </w:r>
      <w:r>
        <w:t xml:space="preserve"> </w:t>
      </w:r>
      <w:r>
        <w:t xml:space="preserve">and 30 emit none.</w:t>
      </w:r>
    </w:p>
    <w:p>
      <w:pPr>
        <w:pStyle w:val="BodyText"/>
      </w:pPr>
      <w:r>
        <w:t xml:space="preserve">Verified master parquet column list (22 Jul, headline configuration with #1 and #6 on, 55 columns): user_id, region, city, os, os_version, device_type, lu1_archetype, lu2_click_prop, lu3_install_prop, lu4_payer_prob, lu5_ltv_mult, lu6_{casual,strategy,rpg,hypercasual}, app_id, app_category, la1_app_quality, la2_{whale,engaged_spender,casual,time_filler,inactive}, campaign_id, advertiser_id, advertiser_scale, ad_genre, lc1_creative_appeal, lc2_game_quality, ad_exchange, slot_format, slot_width, slot_height, timestamp, hour_of_day, day_of_week, p_click, p_install, p_payer, e_ltv, ev_truth, floor_price, lu7_competing_bid, bid_price, won, winning_price, click, click_timestamp, install, install_timestamp, is_payer, ltv_value, ltv_7d, ltv_30d, bid_density.</w:t>
      </w:r>
    </w:p>
    <w:bookmarkEnd w:id="18"/>
    <w:bookmarkStart w:id="19" w:name="X11b9c56b901a7c020115656d5a685edc5630e09"/>
    <w:p>
      <w:pPr>
        <w:pStyle w:val="Heading2"/>
      </w:pPr>
      <w:r>
        <w:t xml:space="preserve">1.8 Per-family notes</w:t>
      </w:r>
    </w:p>
    <w:p>
      <w:pPr>
        <w:pStyle w:val="Compact"/>
        <w:numPr>
          <w:ilvl w:val="0"/>
          <w:numId w:val="1005"/>
        </w:numPr>
      </w:pPr>
      <w:r>
        <w:rPr>
          <w:b/>
          <w:bCs/>
        </w:rPr>
        <w:t xml:space="preserve">A (user).</w:t>
      </w:r>
      <w:r>
        <w:t xml:space="preserve"> </w:t>
      </w:r>
      <w:r>
        <w:t xml:space="preserve">Root features of the user pool: region/city from iPinYou, os/os_version/device_type inferred rather than externally sourced (open item O3 3a); A4 nested on A3. The archetype tilts on A3 and A5 are wired in v2 (open item O1), so both are drawn from a raked archetype-conditional table and their marginals survive. Their tilt strengths were settled at open item O3 3b, one dial per table with tau = 0.13 on both, route</w:t>
      </w:r>
      <w:r>
        <w:t xml:space="preserve"> </w:t>
      </w:r>
      <w:r>
        <w:rPr>
          <w:rStyle w:val="VerbatimChar"/>
        </w:rPr>
        <w:t xml:space="preserve">inferred</w:t>
      </w:r>
      <w:r>
        <w:t xml:space="preserve">.</w:t>
      </w:r>
    </w:p>
    <w:p>
      <w:pPr>
        <w:pStyle w:val="Compact"/>
        <w:numPr>
          <w:ilvl w:val="0"/>
          <w:numId w:val="1005"/>
        </w:numPr>
      </w:pPr>
      <w:r>
        <w:rPr>
          <w:b/>
          <w:bCs/>
        </w:rPr>
        <w:t xml:space="preserve">B (app context).</w:t>
      </w:r>
      <w:r>
        <w:t xml:space="preserve"> </w:t>
      </w:r>
      <w:r>
        <w:t xml:space="preserve">B1-B2 from the app pool, B3-B6 per-auction. B4/B5 are an IAB size pair conditional on format (via</w:t>
      </w:r>
      <w:r>
        <w:t xml:space="preserve"> </w:t>
      </w:r>
      <w:r>
        <w:rPr>
          <w:rStyle w:val="VerbatimChar"/>
        </w:rPr>
        <w:t xml:space="preserve">_size</w:t>
      </w:r>
      <w:r>
        <w:t xml:space="preserve">); category quota from Sensor Tower and Newzoo; exchange shares from US 2025 mediation.</w:t>
      </w:r>
    </w:p>
    <w:p>
      <w:pPr>
        <w:pStyle w:val="Compact"/>
        <w:numPr>
          <w:ilvl w:val="0"/>
          <w:numId w:val="1005"/>
        </w:numPr>
      </w:pPr>
      <w:r>
        <w:rPr>
          <w:b/>
          <w:bCs/>
        </w:rPr>
        <w:t xml:space="preserve">C (campaign).</w:t>
      </w:r>
      <w:r>
        <w:t xml:space="preserve"> </w:t>
      </w:r>
      <w:r>
        <w:t xml:space="preserve">Advertiser ids anchored to iPinYou</w:t>
      </w:r>
      <w:r>
        <w:t xml:space="preserve"> </w:t>
      </w:r>
      <w:r>
        <w:rPr>
          <w:rStyle w:val="VerbatimChar"/>
        </w:rPr>
        <w:t xml:space="preserve">advertiser_id</w:t>
      </w:r>
      <w:r>
        <w:t xml:space="preserve">. Pool chain C3 → C1 → C2 (a campaign belongs to an advertiser with a scale tier); C4 is a campaign property. Frequency follows</w:t>
      </w:r>
      <w:r>
        <w:t xml:space="preserve"> </w:t>
      </w:r>
      <w:r>
        <w:rPr>
          <w:rStyle w:val="VerbatimChar"/>
        </w:rPr>
        <w:t xml:space="preserve">advertiser_scale</w:t>
      </w:r>
      <w:r>
        <w:t xml:space="preserve"> </w:t>
      </w:r>
      <w:r>
        <w:t xml:space="preserve">via</w:t>
      </w:r>
      <w:r>
        <w:t xml:space="preserve"> </w:t>
      </w:r>
      <w:r>
        <w:rPr>
          <w:rStyle w:val="VerbatimChar"/>
        </w:rPr>
        <w:t xml:space="preserve">sample_weight</w:t>
      </w:r>
      <w:r>
        <w:t xml:space="preserve">.</w:t>
      </w:r>
    </w:p>
    <w:p>
      <w:pPr>
        <w:pStyle w:val="Compact"/>
        <w:numPr>
          <w:ilvl w:val="0"/>
          <w:numId w:val="1005"/>
        </w:numPr>
      </w:pPr>
      <w:r>
        <w:rPr>
          <w:b/>
          <w:bCs/>
        </w:rPr>
        <w:t xml:space="preserve">D (time).</w:t>
      </w:r>
      <w:r>
        <w:t xml:space="preserve"> </w:t>
      </w:r>
      <w:r>
        <w:t xml:space="preserve">D2 and D3 drawn first; D1 assembled from them plus the week D4 (generator-internal). Time-structure scoping in 2.6 (edge #5).</w:t>
      </w:r>
    </w:p>
    <w:p>
      <w:pPr>
        <w:pStyle w:val="Compact"/>
        <w:numPr>
          <w:ilvl w:val="0"/>
          <w:numId w:val="1005"/>
        </w:numPr>
      </w:pPr>
      <w:r>
        <w:rPr>
          <w:b/>
          <w:bCs/>
        </w:rPr>
        <w:t xml:space="preserve">E/F/G (funnel).</w:t>
      </w:r>
      <w:r>
        <w:t xml:space="preserve"> </w:t>
      </w:r>
      <w:r>
        <w:t xml:space="preserve">Generated on all rows (lost rows = the counterfactual, 1.5); the chain gates deterministically (no click → no install → no payer → zero spend). Timestamps use -1 for no-event.</w:t>
      </w:r>
    </w:p>
    <w:p>
      <w:pPr>
        <w:pStyle w:val="Compact"/>
        <w:numPr>
          <w:ilvl w:val="0"/>
          <w:numId w:val="1005"/>
        </w:numPr>
      </w:pPr>
      <w:r>
        <w:rPr>
          <w:b/>
          <w:bCs/>
        </w:rPr>
        <w:t xml:space="preserve">H (market).</w:t>
      </w:r>
      <w:r>
        <w:t xml:space="preserve"> </w:t>
      </w:r>
      <w:r>
        <w:t xml:space="preserve">H5-H8 unused (the master jumps H4 to H9). H4 and H9 are SSP-exclusive: H3 (win/loss) is visible in all conditions; C3/C4 add the loss price (</w:t>
      </w:r>
      <w:r>
        <w:rPr>
          <w:rStyle w:val="VerbatimChar"/>
        </w:rPr>
        <w:t xml:space="preserve">H4 = u_i</w:t>
      </w:r>
      <w:r>
        <w:t xml:space="preserve">) and competition density (</w:t>
      </w:r>
      <w:r>
        <w:rPr>
          <w:rStyle w:val="VerbatimChar"/>
        </w:rPr>
        <w:t xml:space="preserve">H9 = N</w:t>
      </w:r>
      <w:r>
        <w:t xml:space="preserve">, 1-8 per auction).</w:t>
      </w:r>
    </w:p>
    <w:p>
      <w:pPr>
        <w:pStyle w:val="Compact"/>
        <w:numPr>
          <w:ilvl w:val="0"/>
          <w:numId w:val="1005"/>
        </w:numPr>
      </w:pPr>
      <w:r>
        <w:rPr>
          <w:b/>
          <w:bCs/>
        </w:rPr>
        <w:t xml:space="preserve">LU/LA/LC (pool latents).</w:t>
      </w:r>
      <w:r>
        <w:t xml:space="preserve"> </w:t>
      </w:r>
      <w:r>
        <w:t xml:space="preserve">Withheld as columns. User latents are effectively unrecoverable (each user appears in only ≈ tens of rows); app and campaign latents are partly recoverable from</w:t>
      </w:r>
      <w:r>
        <w:t xml:space="preserve"> </w:t>
      </w:r>
      <w:r>
        <w:rPr>
          <w:rStyle w:val="VerbatimChar"/>
        </w:rPr>
        <w:t xml:space="preserve">app_id</w:t>
      </w:r>
      <w:r>
        <w:t xml:space="preserve">/</w:t>
      </w:r>
      <w:r>
        <w:rPr>
          <w:rStyle w:val="VerbatimChar"/>
        </w:rPr>
        <w:t xml:space="preserve">campaign_id</w:t>
      </w:r>
      <w:r>
        <w:t xml:space="preserve"> </w:t>
      </w:r>
      <w:r>
        <w:t xml:space="preserve">(constant across an entity's rows), which is realistic and does not confound the DSP/MMP/SSP comparison since those ids are visible in all of C1-C4.</w:t>
      </w:r>
    </w:p>
    <w:p>
      <w:pPr>
        <w:pStyle w:val="Compact"/>
        <w:numPr>
          <w:ilvl w:val="0"/>
          <w:numId w:val="1005"/>
        </w:numPr>
      </w:pPr>
      <w:r>
        <w:rPr>
          <w:b/>
          <w:bCs/>
        </w:rPr>
        <w:t xml:space="preserve">LR (rival latents).</w:t>
      </w:r>
      <w:r>
        <w:t xml:space="preserve"> </w:t>
      </w:r>
      <w:r>
        <w:t xml:space="preserve">The complete family LR1-LR6, and the footprint rule that governs its observability, are specified in section 2.5.</w:t>
      </w:r>
    </w:p>
    <w:p>
      <w:pPr>
        <w:pStyle w:val="Compact"/>
        <w:numPr>
          <w:ilvl w:val="0"/>
          <w:numId w:val="1005"/>
        </w:numPr>
      </w:pPr>
      <w:r>
        <w:rPr>
          <w:b/>
          <w:bCs/>
        </w:rPr>
        <w:t xml:space="preserve">Estimands.</w:t>
      </w:r>
      <w:r>
        <w:t xml:space="preserve"> </w:t>
      </w:r>
      <w:r>
        <w:t xml:space="preserve">The Tier-1 models estimate</w:t>
      </w:r>
      <w:r>
        <w:t xml:space="preserve"> </w:t>
      </w:r>
      <w:r>
        <w:rPr>
          <w:rStyle w:val="VerbatimChar"/>
        </w:rPr>
        <w:t xml:space="preserve">p_click</w:t>
      </w:r>
      <w:r>
        <w:t xml:space="preserve">,</w:t>
      </w:r>
      <w:r>
        <w:t xml:space="preserve"> </w:t>
      </w:r>
      <w:r>
        <w:rPr>
          <w:rStyle w:val="VerbatimChar"/>
        </w:rPr>
        <w:t xml:space="preserve">p_install</w:t>
      </w:r>
      <w:r>
        <w:t xml:space="preserve">,</w:t>
      </w:r>
      <w:r>
        <w:t xml:space="preserve"> </w:t>
      </w:r>
      <w:r>
        <w:rPr>
          <w:rStyle w:val="VerbatimChar"/>
        </w:rPr>
        <w:t xml:space="preserve">p_payer</w:t>
      </w:r>
      <w:r>
        <w:t xml:space="preserve">,</w:t>
      </w:r>
      <w:r>
        <w:t xml:space="preserve"> </w:t>
      </w:r>
      <w:r>
        <w:rPr>
          <w:rStyle w:val="VerbatimChar"/>
        </w:rPr>
        <w:t xml:space="preserve">e_ltv</w:t>
      </w:r>
      <w:r>
        <w:t xml:space="preserve"> </w:t>
      </w:r>
      <w:r>
        <w:t xml:space="preserve">from visible features (the four heads are Pr(click), Pr(install | click), Pr(payer | install) and 𝔼[spend | payer]), and the bidder reconstructs an estimate of v^⋆ by multiplying them. Tier-2 estimand: F_{u|x}(b).</w:t>
      </w:r>
    </w:p>
    <w:p>
      <w:r>
        <w:pict>
          <v:rect style="width:0;height:1.5pt" o:hralign="center" o:hrstd="t" o:hr="t"/>
        </w:pict>
      </w:r>
    </w:p>
    <w:bookmarkEnd w:id="19"/>
    <w:bookmarkEnd w:id="20"/>
    <w:bookmarkStart w:id="43" w:name="part-ii---the-generator"/>
    <w:p>
      <w:pPr>
        <w:pStyle w:val="Heading1"/>
      </w:pPr>
      <w:r>
        <w:t xml:space="preserve">Part II - The Generator</w:t>
      </w:r>
    </w:p>
    <w:bookmarkStart w:id="29" w:name="X38f38813214cea5f93dd4379088cae86d702cc6"/>
    <w:p>
      <w:pPr>
        <w:pStyle w:val="Heading2"/>
      </w:pPr>
      <w:r>
        <w:t xml:space="preserve">2.0 The node type taxonomy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Definition</w:t>
            </w:r>
          </w:p>
        </w:tc>
        <w:tc>
          <w:tcPr/>
          <w:p>
            <w:pPr>
              <w:pStyle w:val="Compact"/>
            </w:pPr>
            <w:r>
              <w:t xml:space="preserve">Acceptance gate</w:t>
            </w:r>
          </w:p>
        </w:tc>
        <w:tc>
          <w:tcPr/>
          <w:p>
            <w:pPr>
              <w:pStyle w:val="Compact"/>
            </w:pPr>
            <w:r>
              <w:t xml:space="preserve">Example</w:t>
            </w:r>
          </w:p>
        </w:tc>
      </w:tr>
      <w:tr>
        <w:tc>
          <w:tcPr/>
          <w:p>
            <w:pPr>
              <w:pStyle w:val="Compact"/>
            </w:pPr>
            <w:r>
              <w:rPr>
                <w:b/>
                <w:bCs/>
              </w:rPr>
              <w:t xml:space="preserve">T1 calibrated draw</w:t>
            </w:r>
          </w:p>
        </w:tc>
        <w:tc>
          <w:tcPr/>
          <w:p>
            <w:pPr>
              <w:pStyle w:val="Compact"/>
            </w:pPr>
            <w:r>
              <w:t xml:space="preserve">No parents. One draw from a sourced table or named distribution. A fixed index (rival k, segment s, exchange e, day d) is a table dimension, never a parent; parents are random variables only.</w:t>
            </w:r>
          </w:p>
        </w:tc>
        <w:tc>
          <w:tcPr/>
          <w:p>
            <w:pPr>
              <w:pStyle w:val="Compact"/>
            </w:pPr>
            <w:r>
              <w:t xml:space="preserve">Generated marginal matches the referenced table within stated tolerance at 1M. Provenance key resolves through the settings loader (</w:t>
            </w:r>
            <w:r>
              <w:rPr>
                <w:rStyle w:val="VerbatimChar"/>
              </w:rPr>
              <w:t xml:space="preserve">src/t9v2/core/config.py</w:t>
            </w:r>
            <w:r>
              <w:t xml:space="preserve">). Independence audit: no dependence on any other pool variable beyond chance.</w:t>
            </w:r>
          </w:p>
        </w:tc>
        <w:tc>
          <w:tcPr/>
          <w:p>
            <w:pPr>
              <w:pStyle w:val="Compact"/>
            </w:pPr>
            <w:r>
              <w:t xml:space="preserve">LU1 archetype</w:t>
            </w:r>
          </w:p>
        </w:tc>
      </w:tr>
      <w:tr>
        <w:tc>
          <w:tcPr/>
          <w:p>
            <w:pPr>
              <w:pStyle w:val="Compact"/>
            </w:pPr>
            <w:r>
              <w:rPr>
                <w:b/>
                <w:bCs/>
              </w:rPr>
              <w:t xml:space="preserve">T2 probability table (CPT)</w:t>
            </w:r>
          </w:p>
        </w:tc>
        <w:tc>
          <w:tcPr/>
          <w:p>
            <w:pPr>
              <w:pStyle w:val="Compact"/>
            </w:pPr>
            <w:r>
              <w:t xml:space="preserve">Categorical child, law is a stated pmf per parent cell. Admits joint tables with an empty per-row parent set (pair_idx); their targets live in the rake block and their inputs are build-time table inputs, not parents. The pmf must be a stated table; implicit uniform-over-members index draws remain T3.</w:t>
            </w:r>
          </w:p>
        </w:tc>
        <w:tc>
          <w:tcPr/>
          <w:p>
            <w:pPr>
              <w:pStyle w:val="Compact"/>
            </w:pPr>
            <w:r>
              <w:t xml:space="preserve">Rows sum to 1 after load renorm. Conditional frequencies match the table per cell. If raked, the weighted column mass reproduces the calibrated marginal on generated data (mirrors the build assert at</w:t>
            </w:r>
            <w:r>
              <w:t xml:space="preserve"> </w:t>
            </w:r>
            <w:r>
              <w:rPr>
                <w:rStyle w:val="VerbatimChar"/>
              </w:rPr>
              <w:t xml:space="preserve">make_cpts.py:282</w:t>
            </w:r>
            <w:r>
              <w:t xml:space="preserve">). A dependence test must reject independence of child and parent — a wired CPT failing this is a build-breaking defect.</w:t>
            </w:r>
          </w:p>
        </w:tc>
        <w:tc>
          <w:tcPr/>
          <w:p>
            <w:pPr>
              <w:pStyle w:val="Compact"/>
            </w:pPr>
            <w:r>
              <w:t xml:space="preserve">D2 hour_of_day</w:t>
            </w:r>
          </w:p>
        </w:tc>
      </w:tr>
      <w:tr>
        <w:tc>
          <w:tcPr/>
          <w:p>
            <w:pPr>
              <w:pStyle w:val="Compact"/>
            </w:pPr>
            <w:r>
              <w:rPr>
                <w:b/>
                <w:bCs/>
              </w:rPr>
              <w:t xml:space="preserve">T3 conditional distribution</w:t>
            </w:r>
          </w:p>
        </w:tc>
        <w:tc>
          <w:tcPr/>
          <w:p>
            <w:pPr>
              <w:pStyle w:val="Compact"/>
            </w:pPr>
            <w:r>
              <w:t xml:space="preserve">Parents enter the parameters of a named distribution. Covers parameter tables keyed by a categorical parent, branches with point masses (gates, sentinels, forced values), and a deterministic core in the location parameter times noise. Cells may be fixed values.</w:t>
            </w:r>
          </w:p>
        </w:tc>
        <w:tc>
          <w:tcPr/>
          <w:p>
            <w:pPr>
              <w:pStyle w:val="Compact"/>
            </w:pPr>
            <w:r>
              <w:t xml:space="preserve">Per parent cell or branch, distributional fit of generated values (moments and quantiles). Gate identities hold exactly (install 0 without click, spend 0 for non-payers, LU4 0 on inactive). Clip activation rates measured. Declared constraints re-verified on generated data.</w:t>
            </w:r>
          </w:p>
        </w:tc>
        <w:tc>
          <w:tcPr/>
          <w:p>
            <w:pPr>
              <w:pStyle w:val="Compact"/>
            </w:pPr>
            <w:r>
              <w:t xml:space="preserve">G2 ltv_value</w:t>
            </w:r>
          </w:p>
        </w:tc>
      </w:tr>
      <w:tr>
        <w:tc>
          <w:tcPr/>
          <w:p>
            <w:pPr>
              <w:pStyle w:val="Compact"/>
            </w:pPr>
            <w:r>
              <w:rPr>
                <w:b/>
                <w:bCs/>
              </w:rPr>
              <w:t xml:space="preserve">T4 deterministic formula</w:t>
            </w:r>
          </w:p>
        </w:tc>
        <w:tc>
          <w:tcPr/>
          <w:p>
            <w:pPr>
              <w:pStyle w:val="Compact"/>
            </w:pPr>
            <w:r>
              <w:t xml:space="preserve">Fixed function of parents, consumes no randomness. Optional plate block for reductions over indexed copies. Never to be made stochastic.</w:t>
            </w:r>
          </w:p>
        </w:tc>
        <w:tc>
          <w:tcPr/>
          <w:p>
            <w:pPr>
              <w:pStyle w:val="Compact"/>
            </w:pPr>
            <w:r>
              <w:t xml:space="preserve">Exact recomputation from parent columns, equality on every row. A check that the node consumes no rng.</w:t>
            </w:r>
            <w:r>
              <w:t xml:space="preserve"> </w:t>
            </w:r>
            <w:r>
              <w:rPr>
                <w:rStyle w:val="VerbatimChar"/>
              </w:rPr>
              <w:t xml:space="preserve">ground_truth: true</w:t>
            </w:r>
            <w:r>
              <w:t xml:space="preserve"> </w:t>
            </w:r>
            <w:r>
              <w:t xml:space="preserve">nodes carry a frozen formula hash; any diff fails CI.</w:t>
            </w:r>
          </w:p>
        </w:tc>
        <w:tc>
          <w:tcPr/>
          <w:p>
            <w:pPr>
              <w:pStyle w:val="Compact"/>
            </w:pPr>
            <w:r>
              <w:t xml:space="preserve">ev_truth</w:t>
            </w:r>
          </w:p>
        </w:tc>
      </w:tr>
    </w:tbl>
    <w:p>
      <w:pPr>
        <w:pStyle w:val="BodyText"/>
      </w:pPr>
      <w:r>
        <w:rPr>
          <w:b/>
          <w:bCs/>
        </w:rPr>
        <w:t xml:space="preserve">Registry YAML fields per type</w:t>
      </w:r>
      <w:r>
        <w:t xml:space="preserve"> </w:t>
      </w:r>
      <w:r>
        <w:t xml:space="preserve">(every row also carries</w:t>
      </w:r>
      <w:r>
        <w:t xml:space="preserve"> </w:t>
      </w:r>
      <w:r>
        <w:rPr>
          <w:rStyle w:val="VerbatimChar"/>
        </w:rPr>
        <w:t xml:space="preserve">law_formula</w:t>
      </w:r>
      <w:r>
        <w:t xml:space="preserve"> </w:t>
      </w:r>
      <w:r>
        <w:t xml:space="preserve">and</w:t>
      </w:r>
      <w:r>
        <w:t xml:space="preserve"> </w:t>
      </w:r>
      <w:r>
        <w:rPr>
          <w:rStyle w:val="VerbatimChar"/>
        </w:rPr>
        <w:t xml:space="preserve">law_plain</w:t>
      </w:r>
      <w:r>
        <w:t xml:space="preserve">, a one-sentence reading that uses no term outside the glossary):</w:t>
      </w:r>
    </w:p>
    <w:p>
      <w:pPr>
        <w:pStyle w:val="SourceCode"/>
      </w:pPr>
      <w:r>
        <w:rPr>
          <w:rStyle w:val="CommentTok"/>
        </w:rPr>
        <w:t xml:space="preserve"># ---- config/graph.yaml, generated. Identity, position, law TYPE, emission.</w:t>
      </w:r>
      <w:r>
        <w:br/>
      </w:r>
      <w:r>
        <w:rPr>
          <w:rStyle w:val="CommentTok"/>
        </w:rPr>
        <w:t xml:space="preserve">#      These are the only keys a node has. `law_note` appears on the 9 nodes</w:t>
      </w:r>
      <w:r>
        <w:br/>
      </w:r>
      <w:r>
        <w:rPr>
          <w:rStyle w:val="CommentTok"/>
        </w:rPr>
        <w:t xml:space="preserve">#      whose register type string says more than the bare T-number.</w:t>
      </w:r>
      <w:r>
        <w:br/>
      </w:r>
      <w:r>
        <w:br/>
      </w:r>
      <w:r>
        <w:rPr>
          <w:rStyle w:val="CommentTok"/>
        </w:rPr>
        <w:t xml:space="preserve"># T1                                    # T2</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LU1                               - id: D2</w:t>
      </w:r>
      <w:r>
        <w:br/>
      </w:r>
      <w:r>
        <w:rPr>
          <w:rStyle w:val="AttributeTok"/>
        </w:rPr>
        <w:t xml:space="preserve">  </w:t>
      </w:r>
      <w:r>
        <w:rPr>
          <w:rStyle w:val="FunctionTok"/>
        </w:rPr>
        <w:t xml:space="preserve">plate</w:t>
      </w:r>
      <w:r>
        <w:rPr>
          <w:rStyle w:val="KeywordTok"/>
        </w:rPr>
        <w:t xml:space="preserve">:</w:t>
      </w:r>
      <w:r>
        <w:rPr>
          <w:rStyle w:val="AttributeTok"/>
        </w:rPr>
        <w:t xml:space="preserve"> user                             plate: auction</w:t>
      </w:r>
      <w:r>
        <w:br/>
      </w:r>
      <w:r>
        <w:rPr>
          <w:rStyle w:val="AttributeTok"/>
        </w:rPr>
        <w:t xml:space="preserve">  </w:t>
      </w:r>
      <w:r>
        <w:rPr>
          <w:rStyle w:val="FunctionTok"/>
        </w:rPr>
        <w:t xml:space="preserve">law</w:t>
      </w:r>
      <w:r>
        <w:rPr>
          <w:rStyle w:val="KeywordTok"/>
        </w:rPr>
        <w:t xml:space="preserve">:</w:t>
      </w:r>
      <w:r>
        <w:rPr>
          <w:rStyle w:val="AttributeTok"/>
        </w:rPr>
        <w:t xml:space="preserve"> T1                                 law: T2</w:t>
      </w:r>
      <w:r>
        <w:br/>
      </w:r>
      <w:r>
        <w:rPr>
          <w:rStyle w:val="AttributeTok"/>
        </w:rPr>
        <w:t xml:space="preserve">  </w:t>
      </w:r>
      <w:r>
        <w:rPr>
          <w:rStyle w:val="FunctionTok"/>
        </w:rPr>
        <w:t xml:space="preserve">edge_group</w:t>
      </w:r>
      <w:r>
        <w:rPr>
          <w:rStyle w:val="KeywordTok"/>
        </w:rPr>
        <w:t xml:space="preserve">:</w:t>
      </w:r>
      <w:r>
        <w:rPr>
          <w:rStyle w:val="AttributeTok"/>
        </w:rPr>
        <w:t xml:space="preserve"> user_pool                   law_note: T2 raked CPT</w:t>
      </w:r>
      <w:r>
        <w:br/>
      </w:r>
      <w:r>
        <w:rPr>
          <w:rStyle w:val="AttributeTok"/>
        </w:rPr>
        <w:t xml:space="preserve">  </w:t>
      </w:r>
      <w:r>
        <w:rPr>
          <w:rStyle w:val="FunctionTok"/>
        </w:rPr>
        <w:t xml:space="preserve">parents</w:t>
      </w:r>
      <w:r>
        <w:rPr>
          <w:rStyle w:val="KeywordTok"/>
        </w:rPr>
        <w:t xml:space="preserve">:</w:t>
      </w:r>
      <w:r>
        <w:rPr>
          <w:rStyle w:val="AttributeTok"/>
        </w:rPr>
        <w:t xml:space="preserve"> </w:t>
      </w:r>
      <w:r>
        <w:rPr>
          <w:rStyle w:val="KeywordTok"/>
        </w:rPr>
        <w:t xml:space="preserve">[]</w:t>
      </w:r>
      <w:r>
        <w:rPr>
          <w:rStyle w:val="AttributeTok"/>
        </w:rPr>
        <w:t xml:space="preserve">                             edge_group: context</w:t>
      </w:r>
      <w:r>
        <w:br/>
      </w:r>
      <w:r>
        <w:rPr>
          <w:rStyle w:val="AttributeTok"/>
        </w:rPr>
        <w:t xml:space="preserve">  </w:t>
      </w:r>
      <w:r>
        <w:rPr>
          <w:rStyle w:val="FunctionTok"/>
        </w:rPr>
        <w:t xml:space="preserve">family</w:t>
      </w:r>
      <w:r>
        <w:rPr>
          <w:rStyle w:val="KeywordTok"/>
        </w:rPr>
        <w:t xml:space="preserve">:</w:t>
      </w:r>
      <w:r>
        <w:rPr>
          <w:rStyle w:val="AttributeTok"/>
        </w:rPr>
        <w:t xml:space="preserve"> pool-users                      parents: [LU1]</w:t>
      </w:r>
      <w:r>
        <w:br/>
      </w:r>
      <w:r>
        <w:rPr>
          <w:rStyle w:val="AttributeTok"/>
        </w:rPr>
        <w:t xml:space="preserve">  </w:t>
      </w:r>
      <w:r>
        <w:rPr>
          <w:rStyle w:val="FunctionTok"/>
        </w:rPr>
        <w:t xml:space="preserve">role</w:t>
      </w:r>
      <w:r>
        <w:rPr>
          <w:rStyle w:val="KeywordTok"/>
        </w:rPr>
        <w:t xml:space="preserve">:</w:t>
      </w:r>
      <w:r>
        <w:rPr>
          <w:rStyle w:val="AttributeTok"/>
        </w:rPr>
        <w:t xml:space="preserve"> latent                            family: context</w:t>
      </w:r>
      <w:r>
        <w:br/>
      </w:r>
      <w:r>
        <w:rPr>
          <w:rStyle w:val="AttributeTok"/>
        </w:rPr>
        <w:t xml:space="preserve">  </w:t>
      </w:r>
      <w:r>
        <w:rPr>
          <w:rStyle w:val="FunctionTok"/>
        </w:rPr>
        <w:t xml:space="preserve">kind</w:t>
      </w:r>
      <w:r>
        <w:rPr>
          <w:rStyle w:val="KeywordTok"/>
        </w:rPr>
        <w:t xml:space="preserve">:</w:t>
      </w:r>
      <w:r>
        <w:rPr>
          <w:rStyle w:val="AttributeTok"/>
        </w:rPr>
        <w:t xml:space="preserve"> column                            role: observable</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lu1_archetype</w:t>
      </w:r>
      <w:r>
        <w:rPr>
          <w:rStyle w:val="KeywordTok"/>
        </w:rPr>
        <w:t xml:space="preserve">]</w:t>
      </w:r>
      <w:r>
        <w:rPr>
          <w:rStyle w:val="AttributeTok"/>
        </w:rPr>
        <w:t xml:space="preserve">                kind: column</w:t>
      </w:r>
      <w:r>
        <w:br/>
      </w:r>
      <w:r>
        <w:rPr>
          <w:rStyle w:val="AttributeTok"/>
        </w:rPr>
        <w:t xml:space="preserve">  </w:t>
      </w:r>
      <w:r>
        <w:rPr>
          <w:rStyle w:val="FunctionTok"/>
        </w:rPr>
        <w:t xml:space="preserve">observability</w:t>
      </w:r>
      <w:r>
        <w:rPr>
          <w:rStyle w:val="KeywordTok"/>
        </w:rPr>
        <w:t xml:space="preserve">:</w:t>
      </w:r>
      <w:r>
        <w:rPr>
          <w:rStyle w:val="AttributeTok"/>
        </w:rPr>
        <w:t xml:space="preserve"> latent                   columns: [hour_of_day]</w:t>
      </w:r>
      <w:r>
        <w:br/>
      </w:r>
      <w:r>
        <w:rPr>
          <w:rStyle w:val="AttributeTok"/>
        </w:rPr>
        <w:t xml:space="preserve">                                          </w:t>
      </w:r>
      <w:r>
        <w:rPr>
          <w:rStyle w:val="FunctionTok"/>
        </w:rPr>
        <w:t xml:space="preserve">observability</w:t>
      </w:r>
      <w:r>
        <w:rPr>
          <w:rStyle w:val="KeywordTok"/>
        </w:rPr>
        <w:t xml:space="preserve">:</w:t>
      </w:r>
      <w:r>
        <w:rPr>
          <w:rStyle w:val="AttributeTok"/>
        </w:rPr>
        <w:t xml:space="preserve"> </w:t>
      </w:r>
      <w:r>
        <w:rPr>
          <w:rStyle w:val="KeywordTok"/>
        </w:rPr>
        <w:t xml:space="preserve">{</w:t>
      </w:r>
      <w:r>
        <w:rPr>
          <w:rStyle w:val="FunctionTok"/>
        </w:rPr>
        <w:t xml:space="preserve">C1</w:t>
      </w:r>
      <w:r>
        <w:rPr>
          <w:rStyle w:val="KeywordTok"/>
        </w:rPr>
        <w:t xml:space="preserve">:</w:t>
      </w:r>
      <w:r>
        <w:rPr>
          <w:rStyle w:val="AttributeTok"/>
        </w:rPr>
        <w:t xml:space="preserve"> all</w:t>
      </w:r>
      <w:r>
        <w:rPr>
          <w:rStyle w:val="KeywordTok"/>
        </w:rPr>
        <w:t xml:space="preserve">,</w:t>
      </w:r>
      <w:r>
        <w:rPr>
          <w:rStyle w:val="AttributeTok"/>
        </w:rPr>
        <w:t xml:space="preserve"> </w:t>
      </w:r>
      <w:r>
        <w:rPr>
          <w:rStyle w:val="FunctionTok"/>
        </w:rPr>
        <w:t xml:space="preserve">C2</w:t>
      </w:r>
      <w:r>
        <w:rPr>
          <w:rStyle w:val="KeywordTok"/>
        </w:rPr>
        <w:t xml:space="preserve">:</w:t>
      </w:r>
      <w:r>
        <w:rPr>
          <w:rStyle w:val="AttributeTok"/>
        </w:rPr>
        <w:t xml:space="preserve"> all</w:t>
      </w:r>
      <w:r>
        <w:rPr>
          <w:rStyle w:val="KeywordTok"/>
        </w:rPr>
        <w:t xml:space="preserve">,</w:t>
      </w:r>
      <w:r>
        <w:br/>
      </w:r>
      <w:r>
        <w:rPr>
          <w:rStyle w:val="AttributeTok"/>
        </w:rPr>
        <w:t xml:space="preserve">                                                          </w:t>
      </w:r>
      <w:r>
        <w:rPr>
          <w:rStyle w:val="FunctionTok"/>
        </w:rPr>
        <w:t xml:space="preserve">C3</w:t>
      </w:r>
      <w:r>
        <w:rPr>
          <w:rStyle w:val="KeywordTok"/>
        </w:rPr>
        <w:t xml:space="preserve">:</w:t>
      </w:r>
      <w:r>
        <w:rPr>
          <w:rStyle w:val="AttributeTok"/>
        </w:rPr>
        <w:t xml:space="preserve"> all</w:t>
      </w:r>
      <w:r>
        <w:rPr>
          <w:rStyle w:val="KeywordTok"/>
        </w:rPr>
        <w:t xml:space="preserve">,</w:t>
      </w:r>
      <w:r>
        <w:rPr>
          <w:rStyle w:val="AttributeTok"/>
        </w:rPr>
        <w:t xml:space="preserve"> </w:t>
      </w:r>
      <w:r>
        <w:rPr>
          <w:rStyle w:val="FunctionTok"/>
        </w:rPr>
        <w:t xml:space="preserve">C4</w:t>
      </w:r>
      <w:r>
        <w:rPr>
          <w:rStyle w:val="KeywordTok"/>
        </w:rPr>
        <w:t xml:space="preserve">:</w:t>
      </w:r>
      <w:r>
        <w:rPr>
          <w:rStyle w:val="AttributeTok"/>
        </w:rPr>
        <w:t xml:space="preserve"> all</w:t>
      </w:r>
      <w:r>
        <w:rPr>
          <w:rStyle w:val="KeywordTok"/>
        </w:rPr>
        <w:t xml:space="preserve">}</w:t>
      </w:r>
      <w:r>
        <w:br/>
      </w:r>
      <w:r>
        <w:br/>
      </w:r>
      <w:r>
        <w:rPr>
          <w:rStyle w:val="CommentTok"/>
        </w:rPr>
        <w:t xml:space="preserve"># T3                                    # T4</w:t>
      </w:r>
      <w:r>
        <w:br/>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G2                                - id: LU7</w:t>
      </w:r>
      <w:r>
        <w:br/>
      </w:r>
      <w:r>
        <w:rPr>
          <w:rStyle w:val="AttributeTok"/>
        </w:rPr>
        <w:t xml:space="preserve">  </w:t>
      </w:r>
      <w:r>
        <w:rPr>
          <w:rStyle w:val="FunctionTok"/>
        </w:rPr>
        <w:t xml:space="preserve">plate</w:t>
      </w:r>
      <w:r>
        <w:rPr>
          <w:rStyle w:val="KeywordTok"/>
        </w:rPr>
        <w:t xml:space="preserve">:</w:t>
      </w:r>
      <w:r>
        <w:rPr>
          <w:rStyle w:val="AttributeTok"/>
        </w:rPr>
        <w:t xml:space="preserve"> auction                          plate: auction</w:t>
      </w:r>
      <w:r>
        <w:br/>
      </w:r>
      <w:r>
        <w:rPr>
          <w:rStyle w:val="AttributeTok"/>
        </w:rPr>
        <w:t xml:space="preserve">  </w:t>
      </w:r>
      <w:r>
        <w:rPr>
          <w:rStyle w:val="FunctionTok"/>
        </w:rPr>
        <w:t xml:space="preserve">law</w:t>
      </w:r>
      <w:r>
        <w:rPr>
          <w:rStyle w:val="KeywordTok"/>
        </w:rPr>
        <w:t xml:space="preserve">:</w:t>
      </w:r>
      <w:r>
        <w:rPr>
          <w:rStyle w:val="AttributeTok"/>
        </w:rPr>
        <w:t xml:space="preserve"> T3                                 law: T4</w:t>
      </w:r>
      <w:r>
        <w:br/>
      </w:r>
      <w:r>
        <w:rPr>
          <w:rStyle w:val="AttributeTok"/>
        </w:rPr>
        <w:t xml:space="preserve">  </w:t>
      </w:r>
      <w:r>
        <w:rPr>
          <w:rStyle w:val="FunctionTok"/>
        </w:rPr>
        <w:t xml:space="preserve">edge_group</w:t>
      </w:r>
      <w:r>
        <w:rPr>
          <w:rStyle w:val="KeywordTok"/>
        </w:rPr>
        <w:t xml:space="preserve">:</w:t>
      </w:r>
      <w:r>
        <w:rPr>
          <w:rStyle w:val="AttributeTok"/>
        </w:rPr>
        <w:t xml:space="preserve"> funnel                      law_note: T4 plate reduction</w:t>
      </w:r>
      <w:r>
        <w:br/>
      </w:r>
      <w:r>
        <w:rPr>
          <w:rStyle w:val="AttributeTok"/>
        </w:rPr>
        <w:t xml:space="preserve">  </w:t>
      </w:r>
      <w:r>
        <w:rPr>
          <w:rStyle w:val="FunctionTok"/>
        </w:rPr>
        <w:t xml:space="preserve">parents</w:t>
      </w:r>
      <w:r>
        <w:rPr>
          <w:rStyle w:val="KeywordTok"/>
        </w:rPr>
        <w:t xml:space="preserve">:</w:t>
      </w:r>
      <w:r>
        <w:rPr>
          <w:rStyle w:val="AttributeTok"/>
        </w:rPr>
        <w:t xml:space="preserve"> </w:t>
      </w:r>
      <w:r>
        <w:rPr>
          <w:rStyle w:val="KeywordTok"/>
        </w:rPr>
        <w:t xml:space="preserve">[</w:t>
      </w:r>
      <w:r>
        <w:rPr>
          <w:rStyle w:val="AttributeTok"/>
        </w:rPr>
        <w:t xml:space="preserve">G1</w:t>
      </w:r>
      <w:r>
        <w:rPr>
          <w:rStyle w:val="KeywordTok"/>
        </w:rPr>
        <w:t xml:space="preserve">,</w:t>
      </w:r>
      <w:r>
        <w:rPr>
          <w:rStyle w:val="AttributeTok"/>
        </w:rPr>
        <w:t xml:space="preserve"> mu_cat</w:t>
      </w:r>
      <w:r>
        <w:rPr>
          <w:rStyle w:val="KeywordTok"/>
        </w:rPr>
        <w:t xml:space="preserve">,</w:t>
      </w:r>
      <w:r>
        <w:rPr>
          <w:rStyle w:val="AttributeTok"/>
        </w:rPr>
        <w:t xml:space="preserve"> LU5</w:t>
      </w:r>
      <w:r>
        <w:rPr>
          <w:rStyle w:val="KeywordTok"/>
        </w:rPr>
        <w:t xml:space="preserve">,</w:t>
      </w:r>
      <w:r>
        <w:rPr>
          <w:rStyle w:val="AttributeTok"/>
        </w:rPr>
        <w:t xml:space="preserve"> LC2</w:t>
      </w:r>
      <w:r>
        <w:rPr>
          <w:rStyle w:val="KeywordTok"/>
        </w:rPr>
        <w:t xml:space="preserve">,</w:t>
      </w:r>
      <w:r>
        <w:rPr>
          <w:rStyle w:val="AttributeTok"/>
        </w:rPr>
        <w:t xml:space="preserve"> plat</w:t>
      </w:r>
      <w:r>
        <w:rPr>
          <w:rStyle w:val="KeywordTok"/>
        </w:rPr>
        <w:t xml:space="preserve">]</w:t>
      </w:r>
      <w:r>
        <w:rPr>
          <w:rStyle w:val="AttributeTok"/>
        </w:rPr>
        <w:t xml:space="preserve">   edge_group: market</w:t>
      </w:r>
      <w:r>
        <w:br/>
      </w:r>
      <w:r>
        <w:rPr>
          <w:rStyle w:val="AttributeTok"/>
        </w:rPr>
        <w:t xml:space="preserve">  </w:t>
      </w:r>
      <w:r>
        <w:rPr>
          <w:rStyle w:val="FunctionTok"/>
        </w:rPr>
        <w:t xml:space="preserve">family</w:t>
      </w:r>
      <w:r>
        <w:rPr>
          <w:rStyle w:val="KeywordTok"/>
        </w:rPr>
        <w:t xml:space="preserve">:</w:t>
      </w:r>
      <w:r>
        <w:rPr>
          <w:rStyle w:val="AttributeTok"/>
        </w:rPr>
        <w:t xml:space="preserve"> funnel                          parents: [b_k, participate_k]</w:t>
      </w:r>
      <w:r>
        <w:br/>
      </w:r>
      <w:r>
        <w:rPr>
          <w:rStyle w:val="AttributeTok"/>
        </w:rPr>
        <w:t xml:space="preserve">  </w:t>
      </w:r>
      <w:r>
        <w:rPr>
          <w:rStyle w:val="FunctionTok"/>
        </w:rPr>
        <w:t xml:space="preserve">role</w:t>
      </w:r>
      <w:r>
        <w:rPr>
          <w:rStyle w:val="KeywordTok"/>
        </w:rPr>
        <w:t xml:space="preserve">:</w:t>
      </w:r>
      <w:r>
        <w:rPr>
          <w:rStyle w:val="AttributeTok"/>
        </w:rPr>
        <w:t xml:space="preserve"> outcome                           family: market</w:t>
      </w:r>
      <w:r>
        <w:br/>
      </w:r>
      <w:r>
        <w:rPr>
          <w:rStyle w:val="AttributeTok"/>
        </w:rPr>
        <w:t xml:space="preserve">  </w:t>
      </w:r>
      <w:r>
        <w:rPr>
          <w:rStyle w:val="FunctionTok"/>
        </w:rPr>
        <w:t xml:space="preserve">kind</w:t>
      </w:r>
      <w:r>
        <w:rPr>
          <w:rStyle w:val="KeywordTok"/>
        </w:rPr>
        <w:t xml:space="preserve">:</w:t>
      </w:r>
      <w:r>
        <w:rPr>
          <w:rStyle w:val="AttributeTok"/>
        </w:rPr>
        <w:t xml:space="preserve"> column                            role: latent</w:t>
      </w:r>
      <w:r>
        <w:br/>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ltv_value</w:t>
      </w:r>
      <w:r>
        <w:rPr>
          <w:rStyle w:val="KeywordTok"/>
        </w:rPr>
        <w:t xml:space="preserve">]</w:t>
      </w:r>
      <w:r>
        <w:rPr>
          <w:rStyle w:val="AttributeTok"/>
        </w:rPr>
        <w:t xml:space="preserve">                    kind: column</w:t>
      </w:r>
      <w:r>
        <w:br/>
      </w:r>
      <w:r>
        <w:rPr>
          <w:rStyle w:val="AttributeTok"/>
        </w:rPr>
        <w:t xml:space="preserve">  </w:t>
      </w:r>
      <w:r>
        <w:rPr>
          <w:rStyle w:val="FunctionTok"/>
        </w:rPr>
        <w:t xml:space="preserve">observability</w:t>
      </w:r>
      <w:r>
        <w:rPr>
          <w:rStyle w:val="KeywordTok"/>
        </w:rPr>
        <w:t xml:space="preserve">:</w:t>
      </w:r>
      <w:r>
        <w:rPr>
          <w:rStyle w:val="AttributeTok"/>
        </w:rPr>
        <w:t xml:space="preserve"> </w:t>
      </w:r>
      <w:r>
        <w:rPr>
          <w:rStyle w:val="KeywordTok"/>
        </w:rPr>
        <w:t xml:space="preserve">{</w:t>
      </w:r>
      <w:r>
        <w:rPr>
          <w:rStyle w:val="FunctionTok"/>
        </w:rPr>
        <w:t xml:space="preserve">C1</w:t>
      </w:r>
      <w:r>
        <w:rPr>
          <w:rStyle w:val="KeywordTok"/>
        </w:rPr>
        <w:t xml:space="preserve">:</w:t>
      </w:r>
      <w:r>
        <w:rPr>
          <w:rStyle w:val="AttributeTok"/>
        </w:rPr>
        <w:t xml:space="preserve"> won</w:t>
      </w:r>
      <w:r>
        <w:rPr>
          <w:rStyle w:val="KeywordTok"/>
        </w:rPr>
        <w:t xml:space="preserve">,</w:t>
      </w:r>
      <w:r>
        <w:rPr>
          <w:rStyle w:val="AttributeTok"/>
        </w:rPr>
        <w:t xml:space="preserve"> </w:t>
      </w:r>
      <w:r>
        <w:rPr>
          <w:rStyle w:val="FunctionTok"/>
        </w:rPr>
        <w:t xml:space="preserve">C2</w:t>
      </w:r>
      <w:r>
        <w:rPr>
          <w:rStyle w:val="KeywordTok"/>
        </w:rPr>
        <w:t xml:space="preserve">:</w:t>
      </w:r>
      <w:r>
        <w:rPr>
          <w:rStyle w:val="AttributeTok"/>
        </w:rPr>
        <w:t xml:space="preserve"> all</w:t>
      </w:r>
      <w:r>
        <w:rPr>
          <w:rStyle w:val="KeywordTok"/>
        </w:rPr>
        <w:t xml:space="preserve">,</w:t>
      </w:r>
      <w:r>
        <w:rPr>
          <w:rStyle w:val="AttributeTok"/>
        </w:rPr>
        <w:t xml:space="preserve">       </w:t>
      </w:r>
      <w:r>
        <w:rPr>
          <w:rStyle w:val="FunctionTok"/>
        </w:rPr>
        <w:t xml:space="preserve">columns</w:t>
      </w:r>
      <w:r>
        <w:rPr>
          <w:rStyle w:val="KeywordTok"/>
        </w:rPr>
        <w:t xml:space="preserve">:</w:t>
      </w:r>
      <w:r>
        <w:rPr>
          <w:rStyle w:val="AttributeTok"/>
        </w:rPr>
        <w:t xml:space="preserve"> </w:t>
      </w:r>
      <w:r>
        <w:rPr>
          <w:rStyle w:val="KeywordTok"/>
        </w:rPr>
        <w:t xml:space="preserve">[</w:t>
      </w:r>
      <w:r>
        <w:rPr>
          <w:rStyle w:val="AttributeTok"/>
        </w:rPr>
        <w:t xml:space="preserve">lu7_competing_bid</w:t>
      </w:r>
      <w:r>
        <w:rPr>
          <w:rStyle w:val="KeywordTok"/>
        </w:rPr>
        <w:t xml:space="preserve">]</w:t>
      </w:r>
      <w:r>
        <w:br/>
      </w:r>
      <w:r>
        <w:rPr>
          <w:rStyle w:val="AttributeTok"/>
        </w:rPr>
        <w:t xml:space="preserve">                  </w:t>
      </w:r>
      <w:r>
        <w:rPr>
          <w:rStyle w:val="FunctionTok"/>
        </w:rPr>
        <w:t xml:space="preserve">C3</w:t>
      </w:r>
      <w:r>
        <w:rPr>
          <w:rStyle w:val="KeywordTok"/>
        </w:rPr>
        <w:t xml:space="preserve">:</w:t>
      </w:r>
      <w:r>
        <w:rPr>
          <w:rStyle w:val="AttributeTok"/>
        </w:rPr>
        <w:t xml:space="preserve"> won</w:t>
      </w:r>
      <w:r>
        <w:rPr>
          <w:rStyle w:val="KeywordTok"/>
        </w:rPr>
        <w:t xml:space="preserve">,</w:t>
      </w:r>
      <w:r>
        <w:rPr>
          <w:rStyle w:val="AttributeTok"/>
        </w:rPr>
        <w:t xml:space="preserve"> </w:t>
      </w:r>
      <w:r>
        <w:rPr>
          <w:rStyle w:val="FunctionTok"/>
        </w:rPr>
        <w:t xml:space="preserve">C4</w:t>
      </w:r>
      <w:r>
        <w:rPr>
          <w:rStyle w:val="KeywordTok"/>
        </w:rPr>
        <w:t xml:space="preserve">:</w:t>
      </w:r>
      <w:r>
        <w:rPr>
          <w:rStyle w:val="AttributeTok"/>
        </w:rPr>
        <w:t xml:space="preserve"> all</w:t>
      </w:r>
      <w:r>
        <w:rPr>
          <w:rStyle w:val="KeywordTok"/>
        </w:rPr>
        <w:t xml:space="preserve">}</w:t>
      </w:r>
      <w:r>
        <w:rPr>
          <w:rStyle w:val="AttributeTok"/>
        </w:rPr>
        <w:t xml:space="preserve">       observability: latent</w:t>
      </w:r>
      <w:r>
        <w:br/>
      </w:r>
      <w:r>
        <w:br/>
      </w:r>
      <w:r>
        <w:rPr>
          <w:rStyle w:val="CommentTok"/>
        </w:rPr>
        <w:t xml:space="preserve"># ---- the node register, hand-written. Law STATEMENT and constraints. graph.yaml</w:t>
      </w:r>
      <w:r>
        <w:br/>
      </w:r>
      <w:r>
        <w:rPr>
          <w:rStyle w:val="CommentTok"/>
        </w:rPr>
        <w:t xml:space="preserve">#      names the type; only the register says what the law is, and the numbers it</w:t>
      </w:r>
      <w:r>
        <w:br/>
      </w:r>
      <w:r>
        <w:rPr>
          <w:rStyle w:val="CommentTok"/>
        </w:rPr>
        <w:t xml:space="preserve">#      needs sit in market.yaml / tables.yaml as {value, route, source}.</w:t>
      </w:r>
      <w:r>
        <w:br/>
      </w:r>
      <w:r>
        <w:rPr>
          <w:rStyle w:val="CommentTok"/>
        </w:rPr>
        <w:t xml:space="preserve">#</w:t>
      </w:r>
      <w:r>
        <w:br/>
      </w:r>
      <w:r>
        <w:rPr>
          <w:rStyle w:val="CommentTok"/>
        </w:rPr>
        <w:t xml:space="preserve"># LU1  categorical over the 5 archetypes. Shares in market.yaml archetype_shares,</w:t>
      </w:r>
      <w:r>
        <w:br/>
      </w:r>
      <w:r>
        <w:rPr>
          <w:rStyle w:val="CommentTok"/>
        </w:rPr>
        <w:t xml:space="preserve">#      route `specified`, not `quoted`: they are our own design numbers. Rake</w:t>
      </w:r>
      <w:r>
        <w:br/>
      </w:r>
      <w:r>
        <w:rPr>
          <w:rStyle w:val="CommentTok"/>
        </w:rPr>
        <w:t xml:space="preserve">#      target of R2.</w:t>
      </w:r>
      <w:r>
        <w:br/>
      </w:r>
      <w:r>
        <w:rPr>
          <w:rStyle w:val="CommentTok"/>
        </w:rPr>
        <w:t xml:space="preserve">#</w:t>
      </w:r>
      <w:r>
        <w:br/>
      </w:r>
      <w:r>
        <w:rPr>
          <w:rStyle w:val="CommentTok"/>
        </w:rPr>
        <w:t xml:space="preserve"># D2   a pmf over hours 0..23 per archetype. Table tables.yaml</w:t>
      </w:r>
      <w:r>
        <w:br/>
      </w:r>
      <w:r>
        <w:rPr>
          <w:rStyle w:val="CommentTok"/>
        </w:rPr>
        <w:t xml:space="preserve">#      D2_hour_given_archetype, raked {preserve: hour_marginal, method: ipf,</w:t>
      </w:r>
      <w:r>
        <w:br/>
      </w:r>
      <w:r>
        <w:rPr>
          <w:rStyle w:val="CommentTok"/>
        </w:rPr>
        <w:t xml:space="preserve">#      tol: 1.0e-6}, so the archetype-weighted hour marginal still reproduces the</w:t>
      </w:r>
      <w:r>
        <w:br/>
      </w:r>
      <w:r>
        <w:rPr>
          <w:rStyle w:val="CommentTok"/>
        </w:rPr>
        <w:t xml:space="preserve">#      iPinYou shape (R1).</w:t>
      </w:r>
      <w:r>
        <w:br/>
      </w:r>
      <w:r>
        <w:rPr>
          <w:rStyle w:val="CommentTok"/>
        </w:rPr>
        <w:t xml:space="preserve">#</w:t>
      </w:r>
      <w:r>
        <w:br/>
      </w:r>
      <w:r>
        <w:rPr>
          <w:rStyle w:val="CommentTok"/>
        </w:rPr>
        <w:t xml:space="preserve"># G2   two branches under one law: non-payer to a point mass at 0; payer to</w:t>
      </w:r>
      <w:r>
        <w:br/>
      </w:r>
      <w:r>
        <w:rPr>
          <w:rStyle w:val="CommentTok"/>
        </w:rPr>
        <w:t xml:space="preserve">#      LogNormal(mu_cat, ltv.lognormal_sigma) x LU5 x LC2 x plat. App category and</w:t>
      </w:r>
      <w:r>
        <w:br/>
      </w:r>
      <w:r>
        <w:rPr>
          <w:rStyle w:val="CommentTok"/>
        </w:rPr>
        <w:t xml:space="preserve">#      OS remain upstream through the T4 mediators mu_cat &lt;- B2 and plat &lt;- A3,</w:t>
      </w:r>
      <w:r>
        <w:br/>
      </w:r>
      <w:r>
        <w:rPr>
          <w:rStyle w:val="CommentTok"/>
        </w:rPr>
        <w:t xml:space="preserve">#      which is why neither is itself a parent of G2.</w:t>
      </w:r>
      <w:r>
        <w:br/>
      </w:r>
      <w:r>
        <w:rPr>
          <w:rStyle w:val="CommentTok"/>
        </w:rPr>
        <w:t xml:space="preserve">#</w:t>
      </w:r>
      <w:r>
        <w:br/>
      </w:r>
      <w:r>
        <w:rPr>
          <w:rStyle w:val="CommentTok"/>
        </w:rPr>
        <w:t xml:space="preserve"># LU7  a reduction over the rival plate: the maximum of b_k across the</w:t>
      </w:r>
      <w:r>
        <w:br/>
      </w:r>
      <w:r>
        <w:rPr>
          <w:rStyle w:val="CommentTok"/>
        </w:rPr>
        <w:t xml:space="preserve">#      participating members of the K = 8 rival pool, k = 0 always participating</w:t>
      </w:r>
      <w:r>
        <w:br/>
      </w:r>
      <w:r>
        <w:rPr>
          <w:rStyle w:val="CommentTok"/>
        </w:rPr>
        <w:t xml:space="preserve">#      so the maximum is never empty. `ground_truth: true`, formula hash frozen,</w:t>
      </w:r>
      <w:r>
        <w:br/>
      </w:r>
      <w:r>
        <w:rPr>
          <w:rStyle w:val="CommentTok"/>
        </w:rPr>
        <w:t xml:space="preserve">#      never-stochastic guard. Note the two senses of plate: the graph.yaml key</w:t>
      </w:r>
      <w:r>
        <w:br/>
      </w:r>
      <w:r>
        <w:rPr>
          <w:rStyle w:val="CommentTok"/>
        </w:rPr>
        <w:t xml:space="preserve">#      is the entity the node is drawn per (auction), while the reduction plate,</w:t>
      </w:r>
      <w:r>
        <w:br/>
      </w:r>
      <w:r>
        <w:rPr>
          <w:rStyle w:val="CommentTok"/>
        </w:rPr>
        <w:t xml:space="preserve">#      the index it collapses over, is stated in the register.</w:t>
      </w:r>
    </w:p>
    <w:bookmarkStart w:id="21" w:name="what-a-node-carries"/>
    <w:p>
      <w:pPr>
        <w:pStyle w:val="Heading3"/>
      </w:pPr>
      <w:r>
        <w:t xml:space="preserve">What a node carries</w:t>
      </w:r>
    </w:p>
    <w:p>
      <w:pPr>
        <w:pStyle w:val="FirstParagraph"/>
      </w:pPr>
      <w:r>
        <w:t xml:space="preserve">A node's type is one field of several. In full, a node holds 4 groups, and the order below is the</w:t>
      </w:r>
      <w:r>
        <w:t xml:space="preserve"> </w:t>
      </w:r>
      <w:r>
        <w:t xml:space="preserve">order they depend on each other: a law cannot be stated until the parents are known, and what is</w:t>
      </w:r>
      <w:r>
        <w:t xml:space="preserve"> </w:t>
      </w:r>
      <w:r>
        <w:t xml:space="preserve">emitted cannot be known until the law exists.</w:t>
      </w:r>
    </w:p>
    <w:p>
      <w:pPr>
        <w:pStyle w:val="BodyText"/>
      </w:pPr>
      <w:r>
        <w:rPr>
          <w:b/>
          <w:bCs/>
        </w:rPr>
        <w:t xml:space="preserve">1. Identity, what it is</w:t>
      </w:r>
    </w:p>
    <w:p>
      <w:pPr>
        <w:pStyle w:val="Compact"/>
        <w:numPr>
          <w:ilvl w:val="0"/>
          <w:numId w:val="1006"/>
        </w:numPr>
      </w:pPr>
      <w:r>
        <w:rPr>
          <w:rStyle w:val="VerbatimChar"/>
        </w:rPr>
        <w:t xml:space="preserve">id</w:t>
      </w:r>
      <w:r>
        <w:t xml:space="preserve">,</w:t>
      </w:r>
      <w:r>
        <w:t xml:space="preserve"> </w:t>
      </w:r>
      <w:r>
        <w:rPr>
          <w:rStyle w:val="VerbatimChar"/>
        </w:rPr>
        <w:t xml:space="preserve">family</w:t>
      </w:r>
      <w:r>
        <w:t xml:space="preserve">, the generation stage it belongs to</w:t>
      </w:r>
    </w:p>
    <w:p>
      <w:pPr>
        <w:pStyle w:val="Compact"/>
        <w:numPr>
          <w:ilvl w:val="0"/>
          <w:numId w:val="1006"/>
        </w:numPr>
      </w:pPr>
      <w:r>
        <w:rPr>
          <w:rStyle w:val="VerbatimChar"/>
        </w:rPr>
        <w:t xml:space="preserve">role</w:t>
      </w:r>
      <w:r>
        <w:t xml:space="preserve">: latent · observable · auxiliary · estimand · outcome</w:t>
      </w:r>
    </w:p>
    <w:p>
      <w:pPr>
        <w:pStyle w:val="FirstParagraph"/>
      </w:pPr>
      <w:r>
        <w:rPr>
          <w:b/>
          <w:bCs/>
        </w:rPr>
        <w:t xml:space="preserve">2. Position, where it sits in the network</w:t>
      </w:r>
    </w:p>
    <w:p>
      <w:pPr>
        <w:pStyle w:val="Compact"/>
        <w:numPr>
          <w:ilvl w:val="0"/>
          <w:numId w:val="1007"/>
        </w:numPr>
      </w:pPr>
      <w:r>
        <w:rPr>
          <w:rStyle w:val="VerbatimChar"/>
        </w:rPr>
        <w:t xml:space="preserve">parents</w:t>
      </w:r>
    </w:p>
    <w:p>
      <w:pPr>
        <w:pStyle w:val="Compact"/>
        <w:numPr>
          <w:ilvl w:val="0"/>
          <w:numId w:val="1007"/>
        </w:numPr>
      </w:pPr>
      <w:r>
        <w:rPr>
          <w:rStyle w:val="VerbatimChar"/>
        </w:rPr>
        <w:t xml:space="preserve">plate</w:t>
      </w:r>
      <w:r>
        <w:t xml:space="preserve">: per user, app, campaign, advertiser, rival, auction, or auction × rival. The last is the k plate:</w:t>
      </w:r>
      <w:r>
        <w:t xml:space="preserve"> </w:t>
      </w:r>
      <w:r>
        <w:rPr>
          <w:rStyle w:val="VerbatimChar"/>
        </w:rPr>
        <w:t xml:space="preserve">participate_k</w:t>
      </w:r>
      <w:r>
        <w:t xml:space="preserve"> </w:t>
      </w:r>
      <w:r>
        <w:t xml:space="preserve">and</w:t>
      </w:r>
      <w:r>
        <w:t xml:space="preserve"> </w:t>
      </w:r>
      <w:r>
        <w:rPr>
          <w:rStyle w:val="VerbatimChar"/>
        </w:rPr>
        <w:t xml:space="preserve">b_k</w:t>
      </w:r>
      <w:r>
        <w:t xml:space="preserve"> </w:t>
      </w:r>
      <w:r>
        <w:t xml:space="preserve">are drawn K = 8 times per auction row and reduce to auction scope through LU7 and H9. How often the node is drawn, and</w:t>
      </w:r>
      <w:r>
        <w:t xml:space="preserve"> </w:t>
      </w:r>
      <w:r>
        <w:t xml:space="preserve">what it is held constant across.</w:t>
      </w:r>
      <w:r>
        <w:t xml:space="preserve"> </w:t>
      </w:r>
      <w:r>
        <w:rPr>
          <w:rStyle w:val="VerbatimChar"/>
        </w:rPr>
        <w:t xml:space="preserve">LU1</w:t>
      </w:r>
      <w:r>
        <w:t xml:space="preserve"> </w:t>
      </w:r>
      <w:r>
        <w:t xml:space="preserve">has plate</w:t>
      </w:r>
      <w:r>
        <w:t xml:space="preserve"> </w:t>
      </w:r>
      <w:r>
        <w:rPr>
          <w:rStyle w:val="VerbatimChar"/>
        </w:rPr>
        <w:t xml:space="preserve">user</w:t>
      </w:r>
      <w:r>
        <w:t xml:space="preserve">, so it is drawn once per user and every</w:t>
      </w:r>
      <w:r>
        <w:t xml:space="preserve"> </w:t>
      </w:r>
      <w:r>
        <w:t xml:space="preserve">auction that user appears in reuses it</w:t>
      </w:r>
    </w:p>
    <w:p>
      <w:pPr>
        <w:pStyle w:val="Compact"/>
        <w:numPr>
          <w:ilvl w:val="0"/>
          <w:numId w:val="1007"/>
        </w:numPr>
      </w:pPr>
      <w:r>
        <w:rPr>
          <w:rStyle w:val="VerbatimChar"/>
        </w:rPr>
        <w:t xml:space="preserve">edge_group</w:t>
      </w:r>
      <w:r>
        <w:t xml:space="preserve">: its random-number stream. Each family draws from its own stream, seeded from the run</w:t>
      </w:r>
      <w:r>
        <w:t xml:space="preserve"> </w:t>
      </w:r>
      <w:r>
        <w:t xml:space="preserve">seed and a hash of the stream name, so adding a node changes that stream's draws and leaves every</w:t>
      </w:r>
      <w:r>
        <w:t xml:space="preserve"> </w:t>
      </w:r>
      <w:r>
        <w:t xml:space="preserve">other node's numbers untouched</w:t>
      </w:r>
    </w:p>
    <w:p>
      <w:pPr>
        <w:pStyle w:val="FirstParagraph"/>
      </w:pPr>
      <w:r>
        <w:rPr>
          <w:b/>
          <w:bCs/>
        </w:rPr>
        <w:t xml:space="preserve">3. Law, how its value is produced.</w:t>
      </w:r>
      <w:r>
        <w:t xml:space="preserve"> </w:t>
      </w:r>
      <w:r>
        <w:t xml:space="preserve">Four levels, abstract to concrete.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What it is</w:t>
            </w:r>
          </w:p>
        </w:tc>
      </w:tr>
      <w:tr>
        <w:tc>
          <w:tcPr/>
          <w:p>
            <w:pPr>
              <w:pStyle w:val="Compact"/>
            </w:pPr>
            <w:r>
              <w:rPr>
                <w:b/>
                <w:bCs/>
              </w:rPr>
              <w:t xml:space="preserve">Type</w:t>
            </w:r>
          </w:p>
        </w:tc>
        <w:tc>
          <w:tcPr/>
          <w:p>
            <w:pPr>
              <w:pStyle w:val="Compact"/>
            </w:pPr>
            <w:r>
              <w:t xml:space="preserve">T1 calibrated draw · T2 probability table · T3 conditional distribution · T4 deterministic formula</w:t>
            </w:r>
          </w:p>
        </w:tc>
      </w:tr>
      <w:tr>
        <w:tc>
          <w:tcPr/>
          <w:p>
            <w:pPr>
              <w:pStyle w:val="Compact"/>
            </w:pPr>
            <w:r>
              <w:rPr>
                <w:b/>
                <w:bCs/>
              </w:rPr>
              <w:t xml:space="preserve">Statement</w:t>
            </w:r>
          </w:p>
        </w:tc>
        <w:tc>
          <w:tcPr/>
          <w:p>
            <w:pPr>
              <w:pStyle w:val="Compact"/>
            </w:pPr>
            <w:r>
              <w:t xml:space="preserve">the law in words, "Beta(a, b) from a parameter table keyed by archetype"</w:t>
            </w:r>
          </w:p>
        </w:tc>
      </w:tr>
      <w:tr>
        <w:tc>
          <w:tcPr/>
          <w:p>
            <w:pPr>
              <w:pStyle w:val="Compact"/>
            </w:pPr>
            <w:r>
              <w:rPr>
                <w:b/>
                <w:bCs/>
              </w:rPr>
              <w:t xml:space="preserve">Parameters</w:t>
            </w:r>
          </w:p>
        </w:tc>
        <w:tc>
          <w:tcPr/>
          <w:p>
            <w:pPr>
              <w:pStyle w:val="Compact"/>
            </w:pPr>
            <w:r>
              <w:t xml:space="preserve">the actual numbers, a and b per archetype</w:t>
            </w:r>
          </w:p>
        </w:tc>
      </w:tr>
      <w:tr>
        <w:tc>
          <w:tcPr/>
          <w:p>
            <w:pPr>
              <w:pStyle w:val="Compact"/>
            </w:pPr>
            <w:r>
              <w:rPr>
                <w:b/>
                <w:bCs/>
              </w:rPr>
              <w:t xml:space="preserve">Constraints</w:t>
            </w:r>
          </w:p>
        </w:tc>
        <w:tc>
          <w:tcPr/>
          <w:p>
            <w:pPr>
              <w:pStyle w:val="Compact"/>
            </w:pPr>
            <w:r>
              <w:t xml:space="preserve">R1 to R10, the rakes and identities the result must satisfy</w:t>
            </w:r>
          </w:p>
        </w:tc>
      </w:tr>
    </w:tbl>
    <w:p>
      <w:pPr>
        <w:pStyle w:val="BodyText"/>
      </w:pPr>
      <w:r>
        <w:rPr>
          <w:b/>
          <w:bCs/>
        </w:rPr>
        <w:t xml:space="preserve">4. Emission, what leaves the node</w:t>
      </w:r>
    </w:p>
    <w:p>
      <w:pPr>
        <w:pStyle w:val="Compact"/>
        <w:numPr>
          <w:ilvl w:val="0"/>
          <w:numId w:val="1008"/>
        </w:numPr>
      </w:pPr>
      <w:r>
        <w:rPr>
          <w:rStyle w:val="VerbatimChar"/>
        </w:rPr>
        <w:t xml:space="preserve">kind</w:t>
      </w:r>
      <w:r>
        <w:t xml:space="preserve">: column or internal</w:t>
      </w:r>
    </w:p>
    <w:p>
      <w:pPr>
        <w:pStyle w:val="Compact"/>
        <w:numPr>
          <w:ilvl w:val="0"/>
          <w:numId w:val="1008"/>
        </w:numPr>
      </w:pPr>
      <w:r>
        <w:rPr>
          <w:rStyle w:val="VerbatimChar"/>
        </w:rPr>
        <w:t xml:space="preserve">columns</w:t>
      </w:r>
    </w:p>
    <w:p>
      <w:pPr>
        <w:pStyle w:val="Compact"/>
        <w:numPr>
          <w:ilvl w:val="0"/>
          <w:numId w:val="1008"/>
        </w:numPr>
      </w:pPr>
      <w:r>
        <w:rPr>
          <w:rStyle w:val="VerbatimChar"/>
        </w:rPr>
        <w:t xml:space="preserve">observability</w:t>
      </w:r>
      <w:r>
        <w:t xml:space="preserve"> </w:t>
      </w:r>
      <w:r>
        <w:t xml:space="preserve">per view C1 to C4</w:t>
      </w:r>
    </w:p>
    <w:p>
      <w:pPr>
        <w:pStyle w:val="FirstParagraph"/>
      </w:pPr>
      <w:r>
        <w:rPr>
          <w:b/>
          <w:bCs/>
        </w:rPr>
        <w:t xml:space="preserve">Why</w:t>
      </w:r>
      <w:r>
        <w:rPr>
          <w:b/>
          <w:bCs/>
        </w:rPr>
        <w:t xml:space="preserve"> </w:t>
      </w:r>
      <w:r>
        <w:rPr>
          <w:rStyle w:val="VerbatimChar"/>
          <w:b/>
          <w:bCs/>
        </w:rPr>
        <w:t xml:space="preserve">role</w:t>
      </w:r>
      <w:r>
        <w:rPr>
          <w:b/>
          <w:bCs/>
        </w:rPr>
        <w:t xml:space="preserve"> </w:t>
      </w:r>
      <w:r>
        <w:rPr>
          <w:b/>
          <w:bCs/>
        </w:rPr>
        <w:t xml:space="preserve">sits in Identity rather than Emission</w:t>
      </w:r>
      <w:r>
        <w:t xml:space="preserve">, though it looks output-shaped: role largely</w:t>
      </w:r>
      <w:r>
        <w:t xml:space="preserve"> </w:t>
      </w:r>
      <w:r>
        <w:rPr>
          <w:i/>
          <w:iCs/>
        </w:rPr>
        <w:t xml:space="preserve">determines</w:t>
      </w:r>
      <w:r>
        <w:t xml:space="preserve"> </w:t>
      </w:r>
      <w:r>
        <w:t xml:space="preserve">observability. A latent role is latent in all 4 views; an outcome role is won-rows-only</w:t>
      </w:r>
      <w:r>
        <w:t xml:space="preserve"> </w:t>
      </w:r>
      <w:r>
        <w:t xml:space="preserve">in C1 and C3. Observability is downstream of role, so role is the more primitive fact.</w:t>
      </w:r>
    </w:p>
    <w:bookmarkEnd w:id="21"/>
    <w:bookmarkStart w:id="22" w:name="the-network-these-nodes-form"/>
    <w:p>
      <w:pPr>
        <w:pStyle w:val="Heading3"/>
      </w:pPr>
      <w:r>
        <w:t xml:space="preserve">The network these nodes form</w:t>
      </w:r>
    </w:p>
    <w:p>
      <w:pPr>
        <w:pStyle w:val="FirstParagraph"/>
      </w:pPr>
      <w:r>
        <w:t xml:space="preserve">All 78 are nodes of</w:t>
      </w:r>
      <w:r>
        <w:t xml:space="preserve"> </w:t>
      </w:r>
      <w:r>
        <w:rPr>
          <w:b/>
          <w:bCs/>
        </w:rPr>
        <w:t xml:space="preserve">one directed acyclic graph</w:t>
      </w:r>
      <w:r>
        <w:t xml:space="preserve"> </w:t>
      </w:r>
      <w:r>
        <w:t xml:space="preserve">with 115 edges, and there is exactly</w:t>
      </w:r>
      <w:r>
        <w:t xml:space="preserve"> </w:t>
      </w:r>
      <w:r>
        <w:rPr>
          <w:b/>
          <w:bCs/>
        </w:rPr>
        <w:t xml:space="preserve">one kind of</w:t>
      </w:r>
      <w:r>
        <w:rPr>
          <w:b/>
          <w:bCs/>
        </w:rPr>
        <w:t xml:space="preserve"> </w:t>
      </w:r>
      <w:r>
        <w:rPr>
          <w:b/>
          <w:bCs/>
        </w:rPr>
        <w:t xml:space="preserve">edge</w:t>
      </w:r>
      <w:r>
        <w:t xml:space="preserve">: parent to child. The 4 types are not 4 kinds of relationship. They describe how a node</w:t>
      </w:r>
      <w:r>
        <w:t xml:space="preserve"> </w:t>
      </w:r>
      <w:r>
        <w:t xml:space="preserve">computes</w:t>
      </w:r>
      <w:r>
        <w:t xml:space="preserve"> </w:t>
      </w:r>
      <w:r>
        <w:rPr>
          <w:b/>
          <w:bCs/>
        </w:rPr>
        <w:t xml:space="preserve">its own</w:t>
      </w:r>
      <w:r>
        <w:t xml:space="preserve"> </w:t>
      </w:r>
      <w:r>
        <w:t xml:space="preserve">value, given whatever its parents happen to be.</w:t>
      </w:r>
    </w:p>
    <w:p>
      <w:pPr>
        <w:pStyle w:val="BodyText"/>
      </w:pPr>
      <w:r>
        <w:t xml:space="preserve">That distinction settles the question a multi-parent node raises.</w:t>
      </w:r>
      <w:r>
        <w:t xml:space="preserve"> </w:t>
      </w:r>
      <w:r>
        <w:rPr>
          <w:rStyle w:val="VerbatimChar"/>
        </w:rPr>
        <w:t xml:space="preserve">H2 bid_price</w:t>
      </w:r>
      <w:r>
        <w:t xml:space="preserve"> </w:t>
      </w:r>
      <w:r>
        <w:t xml:space="preserve">is</w:t>
      </w:r>
    </w:p>
    <w:p>
      <w:pPr>
        <w:pStyle w:val="SourceCode"/>
      </w:pPr>
      <w:r>
        <w:rPr>
          <w:rStyle w:val="VerbatimChar"/>
        </w:rPr>
        <w:t xml:space="preserve">ζ^global · ζ^cpa · q_i^slot · α_i^ease · ℓ̂^cat · ζ^shade · η_i,   η_i ∼ LogNormal(0, σ^explore)</w:t>
      </w:r>
    </w:p>
    <w:p>
      <w:pPr>
        <w:pStyle w:val="FirstParagraph"/>
      </w:pPr>
      <w:r>
        <w:t xml:space="preserve">which reads as 6 deterministic factors and one random draw, and looks like T4 and T3 stitched</w:t>
      </w:r>
      <w:r>
        <w:t xml:space="preserve"> </w:t>
      </w:r>
      <w:r>
        <w:t xml:space="preserve">together. It is one T3: a single lognormal whose location parameter happens to be a product of 6</w:t>
      </w:r>
      <w:r>
        <w:t xml:space="preserve"> </w:t>
      </w:r>
      <w:r>
        <w:t xml:space="preserve">things. The deterministic part is</w:t>
      </w:r>
      <w:r>
        <w:t xml:space="preserve"> </w:t>
      </w:r>
      <w:r>
        <w:rPr>
          <w:b/>
          <w:bCs/>
        </w:rPr>
        <w:t xml:space="preserve">inside</w:t>
      </w:r>
      <w:r>
        <w:t xml:space="preserve"> </w:t>
      </w:r>
      <w:r>
        <w:t xml:space="preserve">the parameter, not beside it. A node's parents may be of</w:t>
      </w:r>
      <w:r>
        <w:t xml:space="preserve"> </w:t>
      </w:r>
      <w:r>
        <w:t xml:space="preserve">any types in any mix; the node itself has one law and one type. See "Can a variable be a mixed type"</w:t>
      </w:r>
      <w:r>
        <w:t xml:space="preserve"> </w:t>
      </w:r>
      <w:r>
        <w:t xml:space="preserve">below for the 3 moves that resolve every apparent exception.</w:t>
      </w:r>
    </w:p>
    <w:p>
      <w:pPr>
        <w:pStyle w:val="BodyText"/>
      </w:pPr>
      <w:r>
        <w:t xml:space="preserve">T4 is still a conditional distribution, not an exception to the network: it places probability 1 on</w:t>
      </w:r>
      <w:r>
        <w:t xml:space="preserve"> </w:t>
      </w:r>
      <w:r>
        <w:t xml:space="preserve">the single value its formula returns and 0 elsewhere. A point mass is a distribution, so the graph</w:t>
      </w:r>
      <w:r>
        <w:t xml:space="preserve"> </w:t>
      </w:r>
      <w:r>
        <w:t xml:space="preserve">remains a proper Bayesian network throughout.</w:t>
      </w:r>
    </w:p>
    <w:bookmarkEnd w:id="22"/>
    <w:bookmarkStart w:id="23" w:name="where-each-layer-actually-lives"/>
    <w:p>
      <w:pPr>
        <w:pStyle w:val="Heading3"/>
      </w:pPr>
      <w:r>
        <w:t xml:space="preserve">Where each layer actually lives</w:t>
      </w:r>
    </w:p>
    <w:p>
      <w:pPr>
        <w:pStyle w:val="FirstParagraph"/>
      </w:pPr>
      <w:r>
        <w:t xml:space="preserve">The 4 groups are not stored together, and knowing which file holds which is the difference between a</w:t>
      </w:r>
      <w:r>
        <w:t xml:space="preserve"> </w:t>
      </w:r>
      <w:r>
        <w:t xml:space="preserve">node that is complete and one that only looks complete.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Where it lives</w:t>
            </w:r>
          </w:p>
        </w:tc>
        <w:tc>
          <w:tcPr/>
          <w:p>
            <w:pPr>
              <w:pStyle w:val="Compact"/>
            </w:pPr>
            <w:r>
              <w:t xml:space="preserve">How it gets there</w:t>
            </w:r>
          </w:p>
        </w:tc>
      </w:tr>
      <w:tr>
        <w:tc>
          <w:tcPr/>
          <w:p>
            <w:pPr>
              <w:pStyle w:val="Compact"/>
            </w:pPr>
            <w:r>
              <w:t xml:space="preserve">Identity, Position, Law</w:t>
            </w:r>
            <w:r>
              <w:t xml:space="preserve"> </w:t>
            </w:r>
            <w:r>
              <w:rPr>
                <w:b/>
                <w:bCs/>
              </w:rPr>
              <w:t xml:space="preserve">type</w:t>
            </w:r>
            <w:r>
              <w:t xml:space="preserve">, Emission</w:t>
            </w:r>
          </w:p>
        </w:tc>
        <w:tc>
          <w:tcPr/>
          <w:p>
            <w:pPr>
              <w:pStyle w:val="Compact"/>
            </w:pPr>
            <w:r>
              <w:rPr>
                <w:rStyle w:val="VerbatimChar"/>
              </w:rPr>
              <w:t xml:space="preserve">config/graph.yaml</w:t>
            </w:r>
          </w:p>
        </w:tc>
        <w:tc>
          <w:tcPr/>
          <w:p>
            <w:pPr>
              <w:pStyle w:val="Compact"/>
            </w:pPr>
            <w:r>
              <w:t xml:space="preserve">generated from the node register by</w:t>
            </w:r>
            <w:r>
              <w:t xml:space="preserve"> </w:t>
            </w:r>
            <w:r>
              <w:rPr>
                <w:rStyle w:val="VerbatimChar"/>
              </w:rPr>
              <w:t xml:space="preserve">tools/build_graph.py</w:t>
            </w:r>
          </w:p>
        </w:tc>
      </w:tr>
      <w:tr>
        <w:tc>
          <w:tcPr/>
          <w:p>
            <w:pPr>
              <w:pStyle w:val="Compact"/>
            </w:pPr>
            <w:r>
              <w:t xml:space="preserve">Law</w:t>
            </w:r>
            <w:r>
              <w:t xml:space="preserve"> </w:t>
            </w:r>
            <w:r>
              <w:rPr>
                <w:b/>
                <w:bCs/>
              </w:rPr>
              <w:t xml:space="preserve">statement</w:t>
            </w:r>
            <w:r>
              <w:t xml:space="preserve">, Constraints</w:t>
            </w:r>
          </w:p>
        </w:tc>
        <w:tc>
          <w:tcPr/>
          <w:p>
            <w:pPr>
              <w:pStyle w:val="Compact"/>
            </w:pPr>
            <w:r>
              <w:t xml:space="preserve">the node register</w:t>
            </w:r>
          </w:p>
        </w:tc>
        <w:tc>
          <w:tcPr/>
          <w:p>
            <w:pPr>
              <w:pStyle w:val="Compact"/>
            </w:pPr>
            <w:r>
              <w:t xml:space="preserve">hand-written</w:t>
            </w:r>
          </w:p>
        </w:tc>
      </w:tr>
      <w:tr>
        <w:tc>
          <w:tcPr/>
          <w:p>
            <w:pPr>
              <w:pStyle w:val="Compact"/>
            </w:pPr>
            <w:r>
              <w:rPr>
                <w:b/>
                <w:bCs/>
              </w:rPr>
              <w:t xml:space="preserve">Parameters</w:t>
            </w:r>
            <w:r>
              <w:t xml:space="preserve">, design constants</w:t>
            </w:r>
          </w:p>
        </w:tc>
        <w:tc>
          <w:tcPr/>
          <w:p>
            <w:pPr>
              <w:pStyle w:val="Compact"/>
            </w:pPr>
            <w:r>
              <w:rPr>
                <w:rStyle w:val="VerbatimChar"/>
              </w:rPr>
              <w:t xml:space="preserve">config/market.yaml</w:t>
            </w:r>
            <w:r>
              <w:t xml:space="preserve"> </w:t>
            </w:r>
            <w:r>
              <w:t xml:space="preserve">and</w:t>
            </w:r>
            <w:r>
              <w:t xml:space="preserve"> </w:t>
            </w:r>
            <w:r>
              <w:rPr>
                <w:rStyle w:val="VerbatimChar"/>
              </w:rPr>
              <w:t xml:space="preserve">config/tables.yaml</w:t>
            </w:r>
          </w:p>
        </w:tc>
        <w:tc>
          <w:tcPr/>
          <w:p>
            <w:pPr>
              <w:pStyle w:val="Compact"/>
            </w:pPr>
            <w:r>
              <w:t xml:space="preserve">hand-written, each as</w:t>
            </w:r>
            <w:r>
              <w:t xml:space="preserve"> </w:t>
            </w:r>
            <w:r>
              <w:rPr>
                <w:rStyle w:val="VerbatimChar"/>
              </w:rPr>
              <w:t xml:space="preserve">{value, route, source}</w:t>
            </w:r>
          </w:p>
        </w:tc>
      </w:tr>
      <w:tr>
        <w:tc>
          <w:tcPr/>
          <w:p>
            <w:pPr>
              <w:pStyle w:val="Compact"/>
            </w:pPr>
            <w:r>
              <w:rPr>
                <w:b/>
                <w:bCs/>
              </w:rPr>
              <w:t xml:space="preserve">Parameters</w:t>
            </w:r>
            <w:r>
              <w:t xml:space="preserve">, run settings</w:t>
            </w:r>
          </w:p>
        </w:tc>
        <w:tc>
          <w:tcPr/>
          <w:p>
            <w:pPr>
              <w:pStyle w:val="Compact"/>
            </w:pPr>
            <w:r>
              <w:rPr>
                <w:rStyle w:val="VerbatimChar"/>
              </w:rPr>
              <w:t xml:space="preserve">config/profiles.yaml</w:t>
            </w:r>
            <w:r>
              <w:t xml:space="preserve"> </w:t>
            </w:r>
            <w:r>
              <w:t xml:space="preserve">— rho, seeds, scales,</w:t>
            </w:r>
            <w:r>
              <w:t xml:space="preserve"> </w:t>
            </w:r>
            <w:r>
              <w:rPr>
                <w:rStyle w:val="VerbatimChar"/>
              </w:rPr>
              <w:t xml:space="preserve">block_rows</w:t>
            </w:r>
            <w:r>
              <w:t xml:space="preserve">, the four pool sizes</w:t>
            </w:r>
          </w:p>
        </w:tc>
        <w:tc>
          <w:tcPr/>
          <w:p>
            <w:pPr>
              <w:pStyle w:val="Compact"/>
            </w:pPr>
            <w:r>
              <w:t xml:space="preserve">hand-written, same wrapper</w:t>
            </w:r>
          </w:p>
        </w:tc>
      </w:tr>
      <w:tr>
        <w:tc>
          <w:tcPr/>
          <w:p>
            <w:pPr>
              <w:pStyle w:val="Compact"/>
            </w:pPr>
            <w:r>
              <w:rPr>
                <w:b/>
                <w:bCs/>
              </w:rPr>
              <w:t xml:space="preserve">Parameters</w:t>
            </w:r>
            <w:r>
              <w:t xml:space="preserve">, solved constants</w:t>
            </w:r>
          </w:p>
        </w:tc>
        <w:tc>
          <w:tcPr/>
          <w:p>
            <w:pPr>
              <w:pStyle w:val="Compact"/>
            </w:pPr>
            <w:r>
              <w:rPr>
                <w:rStyle w:val="VerbatimChar"/>
              </w:rPr>
              <w:t xml:space="preserve">config/calibrated.yaml</w:t>
            </w:r>
          </w:p>
        </w:tc>
        <w:tc>
          <w:tcPr/>
          <w:p>
            <w:pPr>
              <w:pStyle w:val="Compact"/>
            </w:pPr>
            <w:r>
              <w:t xml:space="preserve">written by the step-0 calibration pass, never hand-set</w:t>
            </w:r>
          </w:p>
        </w:tc>
      </w:tr>
    </w:tbl>
    <w:p>
      <w:pPr>
        <w:pStyle w:val="BodyText"/>
      </w:pPr>
      <w:r>
        <w:rPr>
          <w:b/>
          <w:bCs/>
        </w:rPr>
        <w:t xml:space="preserve">Parameters have a different home from everything else about a node.</w:t>
      </w:r>
      <w:r>
        <w:t xml:space="preserve"> </w:t>
      </w:r>
      <w:r>
        <w:t xml:space="preserve">That is the structural reason</w:t>
      </w:r>
      <w:r>
        <w:t xml:space="preserve"> </w:t>
      </w:r>
      <w:r>
        <w:t xml:space="preserve">a node can be fully declared and still undrawable:</w:t>
      </w:r>
      <w:r>
        <w:t xml:space="preserve"> </w:t>
      </w:r>
      <w:r>
        <w:rPr>
          <w:rStyle w:val="VerbatimChar"/>
        </w:rPr>
        <w:t xml:space="preserve">graph.yaml</w:t>
      </w:r>
      <w:r>
        <w:t xml:space="preserve"> </w:t>
      </w:r>
      <w:r>
        <w:t xml:space="preserve">can say LU2 is a T3 drawn per user</w:t>
      </w:r>
      <w:r>
        <w:t xml:space="preserve"> </w:t>
      </w:r>
      <w:r>
        <w:t xml:space="preserve">with parent LU1, the register can say its law is a Beta keyed by archetype, and no file states what</w:t>
      </w:r>
      <w:r>
        <w:t xml:space="preserve"> </w:t>
      </w:r>
      <w:r>
        <w:t xml:space="preserve">a and b are for a whale. Structurally complete, numerically empty.</w:t>
      </w:r>
    </w:p>
    <w:p>
      <w:pPr>
        <w:pStyle w:val="BodyText"/>
      </w:pPr>
      <w:r>
        <w:t xml:space="preserve">This was not hypothetical. On 15 August 2026 the gap detector was upgraded to report keys the</w:t>
      </w:r>
      <w:r>
        <w:t xml:space="preserve"> </w:t>
      </w:r>
      <w:r>
        <w:t xml:space="preserve">register names that the config has no home for, and it found 22, of which about 15 were exactly this:</w:t>
      </w:r>
      <w:r>
        <w:t xml:space="preserve"> </w:t>
      </w:r>
      <w:r>
        <w:t xml:space="preserve">declared nodes whose law parameters existed nowhere. All are now filled. Two guards came out of it,</w:t>
      </w:r>
      <w:r>
        <w:t xml:space="preserve"> </w:t>
      </w:r>
      <w:r>
        <w:t xml:space="preserve">and both are worth keeping in mind when adding a node:</w:t>
      </w:r>
    </w:p>
    <w:p>
      <w:pPr>
        <w:pStyle w:val="Compact"/>
        <w:numPr>
          <w:ilvl w:val="0"/>
          <w:numId w:val="1009"/>
        </w:numPr>
      </w:pPr>
      <w:r>
        <w:t xml:space="preserve">The register's Source column names the settings key that</w:t>
      </w:r>
      <w:r>
        <w:t xml:space="preserve"> </w:t>
      </w:r>
      <w:r>
        <w:rPr>
          <w:b/>
          <w:bCs/>
        </w:rPr>
        <w:t xml:space="preserve">holds</w:t>
      </w:r>
      <w:r>
        <w:t xml:space="preserve"> </w:t>
      </w:r>
      <w:r>
        <w:t xml:space="preserve">each value, not only where the</w:t>
      </w:r>
      <w:r>
        <w:t xml:space="preserve"> </w:t>
      </w:r>
      <w:r>
        <w:t xml:space="preserve">value came from. A missing parameter now appears as a broken pointer rather than as silence.</w:t>
      </w:r>
    </w:p>
    <w:p>
      <w:pPr>
        <w:pStyle w:val="Compact"/>
        <w:numPr>
          <w:ilvl w:val="0"/>
          <w:numId w:val="1009"/>
        </w:numPr>
      </w:pPr>
      <w:r>
        <w:rPr>
          <w:rStyle w:val="VerbatimChar"/>
        </w:rPr>
        <w:t xml:space="preserve">tools/gate_report.py</w:t>
      </w:r>
      <w:r>
        <w:t xml:space="preserve"> </w:t>
      </w:r>
      <w:r>
        <w:t xml:space="preserve">reports 3 classes at every gate, not one:</w:t>
      </w:r>
      <w:r>
        <w:t xml:space="preserve"> </w:t>
      </w:r>
      <w:r>
        <w:rPr>
          <w:rStyle w:val="VerbatimChar"/>
        </w:rPr>
        <w:t xml:space="preserve">HOLE</w:t>
      </w:r>
      <w:r>
        <w:t xml:space="preserve"> </w:t>
      </w:r>
      <w:r>
        <w:t xml:space="preserve">a key whose value no</w:t>
      </w:r>
      <w:r>
        <w:t xml:space="preserve"> </w:t>
      </w:r>
      <w:r>
        <w:t xml:space="preserve">document supplies,</w:t>
      </w:r>
      <w:r>
        <w:t xml:space="preserve"> </w:t>
      </w:r>
      <w:r>
        <w:rPr>
          <w:rStyle w:val="VerbatimChar"/>
        </w:rPr>
        <w:t xml:space="preserve">UNSOURCED</w:t>
      </w:r>
      <w:r>
        <w:t xml:space="preserve"> </w:t>
      </w:r>
      <w:r>
        <w:t xml:space="preserve">a value with no route or source, and</w:t>
      </w:r>
      <w:r>
        <w:t xml:space="preserve"> </w:t>
      </w:r>
      <w:r>
        <w:rPr>
          <w:rStyle w:val="VerbatimChar"/>
        </w:rPr>
        <w:t xml:space="preserve">UNDECLARED</w:t>
      </w:r>
      <w:r>
        <w:t xml:space="preserve"> </w:t>
      </w:r>
      <w:r>
        <w:t xml:space="preserve">a key the register</w:t>
      </w:r>
      <w:r>
        <w:t xml:space="preserve"> </w:t>
      </w:r>
      <w:r>
        <w:t xml:space="preserve">names with no home in the config.</w:t>
      </w:r>
    </w:p>
    <w:p>
      <w:pPr>
        <w:pStyle w:val="FirstParagraph"/>
      </w:pPr>
      <w:r>
        <w:rPr>
          <w:b/>
          <w:bCs/>
        </w:rPr>
        <w:t xml:space="preserve">One thing still held in code rather than in a document.</w:t>
      </w:r>
      <w:r>
        <w:t xml:space="preserve"> </w:t>
      </w:r>
      <w:r>
        <w:rPr>
          <w:rStyle w:val="VerbatimChar"/>
        </w:rPr>
        <w:t xml:space="preserve">plate</w:t>
      </w:r>
      <w:r>
        <w:t xml:space="preserve"> </w:t>
      </w:r>
      <w:r>
        <w:t xml:space="preserve">and</w:t>
      </w:r>
      <w:r>
        <w:t xml:space="preserve"> </w:t>
      </w:r>
      <w:r>
        <w:rPr>
          <w:rStyle w:val="VerbatimChar"/>
        </w:rPr>
        <w:t xml:space="preserve">edge_group</w:t>
      </w:r>
      <w:r>
        <w:t xml:space="preserve"> </w:t>
      </w:r>
      <w:r>
        <w:t xml:space="preserve">are not stated</w:t>
      </w:r>
      <w:r>
        <w:t xml:space="preserve"> </w:t>
      </w:r>
      <w:r>
        <w:t xml:space="preserve">per node anywhere in the register.</w:t>
      </w:r>
      <w:r>
        <w:t xml:space="preserve"> </w:t>
      </w:r>
      <w:r>
        <w:rPr>
          <w:rStyle w:val="VerbatimChar"/>
        </w:rPr>
        <w:t xml:space="preserve">build_graph.py</w:t>
      </w:r>
      <w:r>
        <w:t xml:space="preserve"> </w:t>
      </w:r>
      <w:r>
        <w:t xml:space="preserve">infers both from the family heading through a</w:t>
      </w:r>
      <w:r>
        <w:t xml:space="preserve"> </w:t>
      </w:r>
      <w:r>
        <w:t xml:space="preserve">lookup table inside the script. Two structural properties of every node therefore live in code, which</w:t>
      </w:r>
      <w:r>
        <w:t xml:space="preserve"> </w:t>
      </w:r>
      <w:r>
        <w:t xml:space="preserve">is the one place the register is not yet the single source of truth. Recorded at</w:t>
      </w:r>
      <w:r>
        <w:t xml:space="preserve"> </w:t>
      </w:r>
      <w:r>
        <w:rPr>
          <w:rStyle w:val="VerbatimChar"/>
        </w:rPr>
        <w:t xml:space="preserve">t9v2/docs/SPEC_GAPS.md</w:t>
      </w:r>
      <w:r>
        <w:t xml:space="preserve">.</w:t>
      </w:r>
    </w:p>
    <w:bookmarkEnd w:id="23"/>
    <w:bookmarkStart w:id="24" w:name="assignment-flowchart-in-words"/>
    <w:p>
      <w:pPr>
        <w:pStyle w:val="Heading3"/>
      </w:pPr>
      <w:r>
        <w:t xml:space="preserve">Assignment flowchart in words</w:t>
      </w:r>
    </w:p>
    <w:p>
      <w:pPr>
        <w:pStyle w:val="FirstParagraph"/>
      </w:pPr>
      <w:r>
        <w:t xml:space="preserve">Ask in order. Every path ends in exactly one type.</w:t>
      </w:r>
    </w:p>
    <w:p>
      <w:pPr>
        <w:pStyle w:val="Compact"/>
        <w:numPr>
          <w:ilvl w:val="0"/>
          <w:numId w:val="1010"/>
        </w:numPr>
      </w:pPr>
      <w:r>
        <w:t xml:space="preserve">Given its parents, is the value a fixed function with no random draw? Yes → T4. Add a plate block if it reduces over indexed copies. Add</w:t>
      </w:r>
      <w:r>
        <w:t xml:space="preserve"> </w:t>
      </w:r>
      <w:r>
        <w:rPr>
          <w:rStyle w:val="VerbatimChar"/>
        </w:rPr>
        <w:t xml:space="preserve">ground_truth: true</w:t>
      </w:r>
      <w:r>
        <w:t xml:space="preserve"> </w:t>
      </w:r>
      <w:r>
        <w:t xml:space="preserve">if the benchmark scores against it.</w:t>
      </w:r>
    </w:p>
    <w:p>
      <w:pPr>
        <w:pStyle w:val="Compact"/>
        <w:numPr>
          <w:ilvl w:val="0"/>
          <w:numId w:val="1010"/>
        </w:numPr>
      </w:pPr>
      <w:r>
        <w:t xml:space="preserve">Does its randomness live in a helper the code draws first (an index, a shape resample, a joint)? Yes → register the hidden draw as its own node, restart at step 1 for the helper; the emitted variable becomes a T4 lookup or split.</w:t>
      </w:r>
    </w:p>
    <w:p>
      <w:pPr>
        <w:pStyle w:val="Compact"/>
        <w:numPr>
          <w:ilvl w:val="0"/>
          <w:numId w:val="1010"/>
        </w:numPr>
      </w:pPr>
      <w:r>
        <w:t xml:space="preserve">Does it have no parents, and is its law one draw from a sourced table or named distribution? Yes → T1. A joint table with an empty per-row parent set (</w:t>
      </w:r>
      <w:r>
        <w:rPr>
          <w:rStyle w:val="VerbatimChar"/>
        </w:rPr>
        <w:t xml:space="preserve">pair_idx</w:t>
      </w:r>
      <w:r>
        <w:t xml:space="preserve">) is not one such draw and falls through to step 4. Remember the fixed-index rule: a table dimension is not a parent.</w:t>
      </w:r>
    </w:p>
    <w:p>
      <w:pPr>
        <w:pStyle w:val="Compact"/>
        <w:numPr>
          <w:ilvl w:val="0"/>
          <w:numId w:val="1010"/>
        </w:numPr>
      </w:pPr>
      <w:r>
        <w:t xml:space="preserve">Is the child categorical and is the law a stated pmf per parent cell (or a raked joint table with no per-row parents)? Yes → T2. Add a rake block only where IPF preserves a calibrated marginal. Implicit uniform-over-members index draws stay in step 5.</w:t>
      </w:r>
    </w:p>
    <w:p>
      <w:pPr>
        <w:pStyle w:val="Compact"/>
        <w:numPr>
          <w:ilvl w:val="0"/>
          <w:numId w:val="1010"/>
        </w:numPr>
      </w:pPr>
      <w:r>
        <w:t xml:space="preserve">Otherwise → T3. Absorb gates as point-mass branches. A deterministic core times noise puts the core in the location parameter.</w:t>
      </w:r>
    </w:p>
    <w:bookmarkEnd w:id="24"/>
    <w:bookmarkStart w:id="25" w:name="Xcf52e1dd0cea54c4bd7e4d0baa0c2d81112b94b"/>
    <w:p>
      <w:pPr>
        <w:pStyle w:val="Heading3"/>
      </w:pPr>
      <w:r>
        <w:t xml:space="preserve">Flags, dials, solved constants, constraints, scope</w:t>
      </w:r>
    </w:p>
    <w:p>
      <w:pPr>
        <w:pStyle w:val="Compact"/>
        <w:numPr>
          <w:ilvl w:val="0"/>
          <w:numId w:val="1011"/>
        </w:numPr>
      </w:pPr>
      <w:r>
        <w:rPr>
          <w:b/>
          <w:bCs/>
        </w:rPr>
        <w:t xml:space="preserve">There are no variants. The 6 dependencies are always on.</w:t>
      </w:r>
      <w:r>
        <w:t xml:space="preserve"> </w:t>
      </w:r>
      <w:r>
        <w:t xml:space="preserve">v1 carried an edge flag per dependency and every node had to declare a second law for the switched-off case. v2 drops that. Pairing, exposure, os_spend, payer_timing, hour and</w:t>
      </w:r>
      <w:r>
        <w:t xml:space="preserve"> </w:t>
      </w:r>
      <w:r>
        <w:rPr>
          <w:rStyle w:val="VerbatimChar"/>
        </w:rPr>
        <w:t xml:space="preserve">rival_pool</w:t>
      </w:r>
      <w:r>
        <w:t xml:space="preserve"> </w:t>
      </w:r>
      <w:r>
        <w:t xml:space="preserve">are fixed properties of the design, not dials, so every node has exactly one law and type is a property of the node alone. See open item O11.</w:t>
      </w:r>
    </w:p>
    <w:p>
      <w:pPr>
        <w:pStyle w:val="Compact"/>
        <w:numPr>
          <w:ilvl w:val="0"/>
          <w:numId w:val="1011"/>
        </w:numPr>
      </w:pPr>
      <w:r>
        <w:rPr>
          <w:b/>
          <w:bCs/>
        </w:rPr>
        <w:t xml:space="preserve">A dial has exactly one home</w:t>
      </w:r>
      <w:r>
        <w:t xml:space="preserve">, holding a</w:t>
      </w:r>
      <w:r>
        <w:t xml:space="preserve"> </w:t>
      </w:r>
      <w:r>
        <w:rPr>
          <w:rStyle w:val="VerbatimChar"/>
        </w:rPr>
        <w:t xml:space="preserve">{value, route, source}</w:t>
      </w:r>
      <w:r>
        <w:t xml:space="preserve"> </w:t>
      </w:r>
      <w:r>
        <w:t xml:space="preserve">wrapper. A dial that is a property of the design sits in its node's law block. A dial that is a property of a run sits in the profile. rho is a run setting, so its one home is</w:t>
      </w:r>
      <w:r>
        <w:t xml:space="preserve"> </w:t>
      </w:r>
      <w:r>
        <w:rPr>
          <w:rStyle w:val="VerbatimChar"/>
        </w:rPr>
        <w:t xml:space="preserve">profiles.yaml</w:t>
      </w:r>
      <w:r>
        <w:t xml:space="preserve">, not b_k's law block (open item O3 3d). The loader's duplicate-key check fails on a second copy, which is what stops the script-versus-config gap v1 had.</w:t>
      </w:r>
    </w:p>
    <w:p>
      <w:pPr>
        <w:pStyle w:val="Compact"/>
        <w:numPr>
          <w:ilvl w:val="0"/>
          <w:numId w:val="1011"/>
        </w:numPr>
      </w:pPr>
      <w:r>
        <w:rPr>
          <w:b/>
          <w:bCs/>
        </w:rPr>
        <w:t xml:space="preserve">Solved constants are a third class, not nodes and not free dials</w:t>
      </w:r>
      <w:r>
        <w:t xml:space="preserve">: k_global (bisection to win rate 0.30), z_mu and z_sigma (warm-up standardisation), the five autocal knobs. Each declares its solver, target and tolerance; the gate is that re-solving reproduces the target.</w:t>
      </w:r>
    </w:p>
    <w:p>
      <w:pPr>
        <w:pStyle w:val="Compact"/>
        <w:numPr>
          <w:ilvl w:val="0"/>
          <w:numId w:val="1011"/>
        </w:numPr>
      </w:pPr>
      <w:r>
        <w:rPr>
          <w:b/>
          <w:bCs/>
        </w:rPr>
        <w:t xml:space="preserve">Constraints R1–R10 attach to nodes</w:t>
      </w:r>
      <w:r>
        <w:t xml:space="preserve">, not to types, as machine-checkable asserts. A deliberate absence is declared, not silent: the rival pool's non-rake is</w:t>
      </w:r>
      <w:r>
        <w:t xml:space="preserve"> </w:t>
      </w:r>
      <w:r>
        <w:rPr>
          <w:rStyle w:val="VerbatimChar"/>
        </w:rPr>
        <w:t xml:space="preserve">constraint: none, backstop: [k_global pin R7, validation gates]</w:t>
      </w:r>
      <w:r>
        <w:t xml:space="preserve">.</w:t>
      </w:r>
    </w:p>
    <w:p>
      <w:pPr>
        <w:pStyle w:val="Compact"/>
        <w:numPr>
          <w:ilvl w:val="0"/>
          <w:numId w:val="1011"/>
        </w:numPr>
      </w:pPr>
      <w:r>
        <w:rPr>
          <w:b/>
          <w:bCs/>
        </w:rPr>
        <w:t xml:space="preserve">Scope rule (keeps the graph acyclic).</w:t>
      </w:r>
      <w:r>
        <w:t xml:space="preserve"> </w:t>
      </w:r>
      <w:r>
        <w:t xml:space="preserve">Pool and entity scope quantities enter auction scope only through lookups, and a lookup can never close a cycle. Build-time table inputs (LA2 into the pair_idx table, LC2 into the c_idx tilt) are parameter edges, not sampling parents. Rake targets (the archetype mix in R2) are constraints, not parents.</w:t>
      </w:r>
    </w:p>
    <w:bookmarkEnd w:id="25"/>
    <w:bookmarkStart w:id="26" w:name="X6e8de7d915930d917df3ba2fc1f81f27e6c404e"/>
    <w:p>
      <w:pPr>
        <w:pStyle w:val="Heading3"/>
      </w:pPr>
      <w:r>
        <w:t xml:space="preserve">Provenance routes, and why they are not the node types</w:t>
      </w:r>
    </w:p>
    <w:p>
      <w:pPr>
        <w:pStyle w:val="FirstParagraph"/>
      </w:pPr>
      <w:r>
        <w:t xml:space="preserve">Every constant in the settings files carries a</w:t>
      </w:r>
      <w:r>
        <w:t xml:space="preserve"> </w:t>
      </w:r>
      <w:r>
        <w:rPr>
          <w:rStyle w:val="VerbatimChar"/>
        </w:rPr>
        <w:t xml:space="preserve">{value, route, source}</w:t>
      </w:r>
      <w:r>
        <w:t xml:space="preserve"> </w:t>
      </w:r>
      <w:r>
        <w:t xml:space="preserve">wrapper.</w:t>
      </w:r>
      <w:r>
        <w:t xml:space="preserve"> </w:t>
      </w:r>
      <w:r>
        <w:rPr>
          <w:b/>
          <w:bCs/>
        </w:rPr>
        <w:t xml:space="preserve">Route</w:t>
      </w:r>
      <w:r>
        <w:t xml:space="preserve"> </w:t>
      </w:r>
      <w:r>
        <w:t xml:space="preserve">records where the number came from. It is a property of a single leaf value, not of a node, and it is independent of the node type. A node usually owns several leaves and they may take different routes.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Meaning</w:t>
            </w:r>
          </w:p>
        </w:tc>
      </w:tr>
      <w:tr>
        <w:tc>
          <w:tcPr/>
          <w:p>
            <w:pPr>
              <w:pStyle w:val="Compact"/>
            </w:pPr>
            <w:r>
              <w:rPr>
                <w:rStyle w:val="VerbatimChar"/>
              </w:rPr>
              <w:t xml:space="preserve">quoted</w:t>
            </w:r>
          </w:p>
        </w:tc>
        <w:tc>
          <w:tcPr/>
          <w:p>
            <w:pPr>
              <w:pStyle w:val="Compact"/>
            </w:pPr>
            <w:r>
              <w:t xml:space="preserve">computed directly from a number cited outside the project</w:t>
            </w:r>
          </w:p>
        </w:tc>
      </w:tr>
      <w:tr>
        <w:tc>
          <w:tcPr/>
          <w:p>
            <w:pPr>
              <w:pStyle w:val="Compact"/>
            </w:pPr>
            <w:r>
              <w:rPr>
                <w:rStyle w:val="VerbatimChar"/>
              </w:rPr>
              <w:t xml:space="preserve">auto-calibrated</w:t>
            </w:r>
          </w:p>
        </w:tc>
        <w:tc>
          <w:tcPr/>
          <w:p>
            <w:pPr>
              <w:pStyle w:val="Compact"/>
            </w:pPr>
            <w:r>
              <w:t xml:space="preserve">solved so a simulator aggregate hits a cited target</w:t>
            </w:r>
          </w:p>
        </w:tc>
      </w:tr>
      <w:tr>
        <w:tc>
          <w:tcPr/>
          <w:p>
            <w:pPr>
              <w:pStyle w:val="Compact"/>
            </w:pPr>
            <w:r>
              <w:rPr>
                <w:rStyle w:val="VerbatimChar"/>
              </w:rPr>
              <w:t xml:space="preserve">inferred</w:t>
            </w:r>
          </w:p>
        </w:tc>
        <w:tc>
          <w:tcPr/>
          <w:p>
            <w:pPr>
              <w:pStyle w:val="Compact"/>
            </w:pPr>
            <w:r>
              <w:t xml:space="preserve">documented judgement, flagged and sensitivity-tested</w:t>
            </w:r>
          </w:p>
        </w:tc>
      </w:tr>
      <w:tr>
        <w:tc>
          <w:tcPr/>
          <w:p>
            <w:pPr>
              <w:pStyle w:val="Compact"/>
            </w:pPr>
            <w:r>
              <w:rPr>
                <w:rStyle w:val="VerbatimChar"/>
              </w:rPr>
              <w:t xml:space="preserve">specified</w:t>
            </w:r>
          </w:p>
        </w:tc>
        <w:tc>
          <w:tcPr/>
          <w:p>
            <w:pPr>
              <w:pStyle w:val="Compact"/>
            </w:pPr>
            <w:r>
              <w:t xml:space="preserve">inherited from a project design document, cited by file and line</w:t>
            </w:r>
          </w:p>
        </w:tc>
      </w:tr>
    </w:tbl>
    <w:p>
      <w:pPr>
        <w:pStyle w:val="BodyText"/>
      </w:pPr>
      <w:r>
        <w:rPr>
          <w:rStyle w:val="VerbatimChar"/>
        </w:rPr>
        <w:t xml:space="preserve">specified</w:t>
      </w:r>
      <w:r>
        <w:t xml:space="preserve"> </w:t>
      </w:r>
      <w:r>
        <w:t xml:space="preserve">is new in v2. It is kept apart from</w:t>
      </w:r>
      <w:r>
        <w:t xml:space="preserve"> </w:t>
      </w:r>
      <w:r>
        <w:rPr>
          <w:rStyle w:val="VerbatimChar"/>
        </w:rPr>
        <w:t xml:space="preserve">quoted</w:t>
      </w:r>
      <w:r>
        <w:t xml:space="preserve"> </w:t>
      </w:r>
      <w:r>
        <w:t xml:space="preserve">so that a value inherited from our own documents never reads as an externally evidenced one.</w:t>
      </w:r>
      <w:r>
        <w:t xml:space="preserve"> </w:t>
      </w:r>
      <w:r>
        <w:rPr>
          <w:rStyle w:val="VerbatimChar"/>
        </w:rPr>
        <w:t xml:space="preserve">source</w:t>
      </w:r>
      <w:r>
        <w:t xml:space="preserve"> </w:t>
      </w:r>
      <w:r>
        <w:t xml:space="preserve">must resolve to a location a checker can open, not to prose.</w:t>
      </w:r>
    </w:p>
    <w:p>
      <w:pPr>
        <w:pStyle w:val="BodyText"/>
      </w:pPr>
      <w:r>
        <w:t xml:space="preserve">The 2 axes cross freely. LU5 shows it in one node. Three of its four archetype locations are</w:t>
      </w:r>
      <w:r>
        <w:t xml:space="preserve"> </w:t>
      </w:r>
      <w:r>
        <w:rPr>
          <w:rStyle w:val="VerbatimChar"/>
        </w:rPr>
        <w:t xml:space="preserve">auto-calibrated</w:t>
      </w:r>
      <w:r>
        <w:t xml:space="preserve"> </w:t>
      </w:r>
      <w:r>
        <w:t xml:space="preserve">against the whale-share target, casual's is the unit reference the other three are measured from, every spread is an</w:t>
      </w:r>
      <w:r>
        <w:t xml:space="preserve"> </w:t>
      </w:r>
      <w:r>
        <w:rPr>
          <w:rStyle w:val="VerbatimChar"/>
        </w:rPr>
        <w:t xml:space="preserve">inferred</w:t>
      </w:r>
      <w:r>
        <w:t xml:space="preserve"> </w:t>
      </w:r>
      <w:r>
        <w:t xml:space="preserve">judgement, and the inactive zero is</w:t>
      </w:r>
      <w:r>
        <w:t xml:space="preserve"> </w:t>
      </w:r>
      <w:r>
        <w:rPr>
          <w:rStyle w:val="VerbatimChar"/>
        </w:rPr>
        <w:t xml:space="preserve">specified</w:t>
      </w:r>
      <w:r>
        <w:t xml:space="preserve"> </w:t>
      </w:r>
      <w:r>
        <w:t xml:space="preserve">as an exact identity. The dollar anchor is not among them, since it lives in the base LTV curve at</w:t>
      </w:r>
      <w:r>
        <w:t xml:space="preserve"> </w:t>
      </w:r>
      <w:r>
        <w:rPr>
          <w:rStyle w:val="VerbatimChar"/>
        </w:rPr>
        <w:t xml:space="preserve">ltv.base_median_usd</w:t>
      </w:r>
      <w:r>
        <w:t xml:space="preserve"> </w:t>
      </w:r>
      <w:r>
        <w:t xml:space="preserve">and is never counted twice. Route belongs to the leaf, not to the node.</w:t>
      </w:r>
    </w:p>
    <w:p>
      <w:pPr>
        <w:pStyle w:val="BodyText"/>
      </w:pPr>
      <w:r>
        <w:t xml:space="preserve">Two consequences follow from the axes being independent. A leaf can need a route and have no node type, because settings such as the XGBoost parameters, the split days and</w:t>
      </w:r>
      <w:r>
        <w:t xml:space="preserve"> </w:t>
      </w:r>
      <w:r>
        <w:rPr>
          <w:rStyle w:val="VerbatimChar"/>
        </w:rPr>
        <w:t xml:space="preserve">repro_tolerance</w:t>
      </w:r>
      <w:r>
        <w:t xml:space="preserve"> </w:t>
      </w:r>
      <w:r>
        <w:t xml:space="preserve">are not variables in the network. A node can have a type and no route at all, because a T4 formula that is a pure function of its parents has no constant to cite.</w:t>
      </w:r>
    </w:p>
    <w:p>
      <w:pPr>
        <w:pStyle w:val="BodyText"/>
      </w:pPr>
      <w:r>
        <w:rPr>
          <w:b/>
          <w:bCs/>
        </w:rPr>
        <w:t xml:space="preserve">The v1 baseline this replaces.</w:t>
      </w:r>
      <w:r>
        <w:t xml:space="preserve"> </w:t>
      </w:r>
      <w:r>
        <w:t xml:space="preserve">v1 wraps 127 of 588 leaves, of which 94 are</w:t>
      </w:r>
      <w:r>
        <w:t xml:space="preserve"> </w:t>
      </w:r>
      <w:r>
        <w:rPr>
          <w:rStyle w:val="VerbatimChar"/>
        </w:rPr>
        <w:t xml:space="preserve">inferred</w:t>
      </w:r>
      <w:r>
        <w:t xml:space="preserve">, 19</w:t>
      </w:r>
      <w:r>
        <w:t xml:space="preserve"> </w:t>
      </w:r>
      <w:r>
        <w:rPr>
          <w:rStyle w:val="VerbatimChar"/>
        </w:rPr>
        <w:t xml:space="preserve">quoted</w:t>
      </w:r>
      <w:r>
        <w:t xml:space="preserve">, 9</w:t>
      </w:r>
      <w:r>
        <w:t xml:space="preserve"> </w:t>
      </w:r>
      <w:r>
        <w:rPr>
          <w:rStyle w:val="VerbatimChar"/>
        </w:rPr>
        <w:t xml:space="preserve">auto-calibrated</w:t>
      </w:r>
      <w:r>
        <w:t xml:space="preserve"> </w:t>
      </w:r>
      <w:r>
        <w:t xml:space="preserve">and 5 untagged.</w:t>
      </w:r>
      <w:r>
        <w:t xml:space="preserve"> </w:t>
      </w:r>
      <w:r>
        <w:rPr>
          <w:rStyle w:val="VerbatimChar"/>
        </w:rPr>
        <w:t xml:space="preserve">bn_cpts.yaml</w:t>
      </w:r>
      <w:r>
        <w:t xml:space="preserve">,</w:t>
      </w:r>
      <w:r>
        <w:t xml:space="preserve"> </w:t>
      </w:r>
      <w:r>
        <w:rPr>
          <w:rStyle w:val="VerbatimChar"/>
        </w:rPr>
        <w:t xml:space="preserve">profiles.yaml</w:t>
      </w:r>
      <w:r>
        <w:t xml:space="preserve"> </w:t>
      </w:r>
      <w:r>
        <w:t xml:space="preserve">and</w:t>
      </w:r>
      <w:r>
        <w:t xml:space="preserve"> </w:t>
      </w:r>
      <w:r>
        <w:rPr>
          <w:rStyle w:val="VerbatimChar"/>
        </w:rPr>
        <w:t xml:space="preserve">validation.yaml</w:t>
      </w:r>
      <w:r>
        <w:t xml:space="preserve"> </w:t>
      </w:r>
      <w:r>
        <w:t xml:space="preserve">carry no wrappers at all, and 106 of</w:t>
      </w:r>
      <w:r>
        <w:t xml:space="preserve"> </w:t>
      </w:r>
      <w:r>
        <w:rPr>
          <w:rStyle w:val="VerbatimChar"/>
        </w:rPr>
        <w:t xml:space="preserve">benchmarks.yaml</w:t>
      </w:r>
      <w:r>
        <w:t xml:space="preserve">'s bare leaves are numbers rather than structural labels. v2 requires a wrapper on every leaf that is not a structural label, which is what the</w:t>
      </w:r>
      <w:r>
        <w:t xml:space="preserve"> </w:t>
      </w:r>
      <w:r>
        <w:rPr>
          <w:rStyle w:val="VerbatimChar"/>
        </w:rPr>
        <w:t xml:space="preserve">specified</w:t>
      </w:r>
      <w:r>
        <w:t xml:space="preserve"> </w:t>
      </w:r>
      <w:r>
        <w:t xml:space="preserve">column absorbs.</w:t>
      </w:r>
    </w:p>
    <w:p>
      <w:pPr>
        <w:pStyle w:val="BodyText"/>
      </w:pPr>
      <w:r>
        <w:rPr>
          <w:b/>
          <w:bCs/>
        </w:rPr>
        <w:t xml:space="preserve">A worked case for why the source must be checkable.</w:t>
      </w:r>
      <w:r>
        <w:t xml:space="preserve"> </w:t>
      </w:r>
      <w:r>
        <w:t xml:space="preserve">The node register attributes C4's genre mix to AppsFlyer 2026 and SocialPeta, which reads as externally sourced, while</w:t>
      </w:r>
      <w:r>
        <w:t xml:space="preserve"> </w:t>
      </w:r>
      <w:r>
        <w:rPr>
          <w:rStyle w:val="VerbatimChar"/>
        </w:rPr>
        <w:t xml:space="preserve">ad_genre_mix.casual</w:t>
      </w:r>
      <w:r>
        <w:t xml:space="preserve"> </w:t>
      </w:r>
      <w:r>
        <w:t xml:space="preserve">in</w:t>
      </w:r>
      <w:r>
        <w:t xml:space="preserve"> </w:t>
      </w:r>
      <w:r>
        <w:rPr>
          <w:rStyle w:val="VerbatimChar"/>
        </w:rPr>
        <w:t xml:space="preserve">benchmarks.yaml</w:t>
      </w:r>
      <w:r>
        <w:t xml:space="preserve"> </w:t>
      </w:r>
      <w:r>
        <w:t xml:space="preserve">is tagged</w:t>
      </w:r>
      <w:r>
        <w:t xml:space="preserve"> </w:t>
      </w:r>
      <w:r>
        <w:rPr>
          <w:rStyle w:val="VerbatimChar"/>
        </w:rPr>
        <w:t xml:space="preserve">inferred</w:t>
      </w:r>
      <w:r>
        <w:t xml:space="preserve"> </w:t>
      </w:r>
      <w:r>
        <w:t xml:space="preserve">with the note "BM-bounded". The 2 documents disagree about how well evidenced the same number is, and no tool can detect that while</w:t>
      </w:r>
      <w:r>
        <w:t xml:space="preserve"> </w:t>
      </w:r>
      <w:r>
        <w:rPr>
          <w:rStyle w:val="VerbatimChar"/>
        </w:rPr>
        <w:t xml:space="preserve">source</w:t>
      </w:r>
      <w:r>
        <w:t xml:space="preserve"> </w:t>
      </w:r>
      <w:r>
        <w:t xml:space="preserve">is free text.</w:t>
      </w:r>
    </w:p>
    <w:p>
      <w:r>
        <w:pict>
          <v:rect style="width:0;height:1.5pt" o:hralign="center" o:hrstd="t" o:hr="t"/>
        </w:pict>
      </w:r>
    </w:p>
    <w:bookmarkEnd w:id="26"/>
    <w:bookmarkStart w:id="27" w:name="Xb94a0c6b579291377c0bc9bc0f999c5672144ec"/>
    <w:p>
      <w:pPr>
        <w:pStyle w:val="Heading3"/>
      </w:pPr>
      <w:r>
        <w:t xml:space="preserve">Which nodes carry a probability table (the definitive list)</w:t>
      </w:r>
    </w:p>
    <w:p>
      <w:pPr>
        <w:pStyle w:val="FirstParagraph"/>
      </w:pPr>
      <w:r>
        <w:rPr>
          <w:b/>
          <w:bCs/>
        </w:rPr>
        <w:t xml:space="preserve">Nine</w:t>
      </w:r>
      <w:r>
        <w:t xml:space="preserve"> </w:t>
      </w:r>
      <w:r>
        <w:t xml:space="preserve">nodes carry a probability table. Six are raked and three are nested tables without a rake.</w:t>
      </w:r>
      <w:r>
        <w:t xml:space="preserve"> </w:t>
      </w:r>
      <w:r>
        <w:rPr>
          <w:b/>
          <w:bCs/>
        </w:rPr>
        <w:t xml:space="preserve">No CPT is left without a consumer</w:t>
      </w:r>
      <w:r>
        <w:t xml:space="preserve">, since open item O1 wired the last three on 15 August 2026. That is the whole list, and it matches the T2 count of 9 in the node register. The market and funnel half of the network needs zero CPTs, because no categorical child there depends on a categorical parent.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CPT carrier</w:t>
            </w:r>
          </w:p>
        </w:tc>
        <w:tc>
          <w:tcPr/>
          <w:p>
            <w:pPr>
              <w:pStyle w:val="Compact"/>
            </w:pPr>
            <w:r>
              <w:t xml:space="preserve">Child given parent</w:t>
            </w:r>
          </w:p>
        </w:tc>
        <w:tc>
          <w:tcPr/>
          <w:p>
            <w:pPr>
              <w:pStyle w:val="Compact"/>
            </w:pPr>
            <w:r>
              <w:t xml:space="preserve">Raked</w:t>
            </w:r>
          </w:p>
        </w:tc>
        <w:tc>
          <w:tcPr/>
          <w:p>
            <w:pPr>
              <w:pStyle w:val="Compact"/>
            </w:pPr>
            <w:r>
              <w:t xml:space="preserve">Status</w:t>
            </w:r>
          </w:p>
        </w:tc>
      </w:tr>
      <w:tr>
        <w:tc>
          <w:tcPr/>
          <w:p>
            <w:pPr>
              <w:pStyle w:val="Compact"/>
            </w:pPr>
            <w:r>
              <w:t xml:space="preserve">D2 hour_of_day</w:t>
            </w:r>
          </w:p>
        </w:tc>
        <w:tc>
          <w:tcPr/>
          <w:p>
            <w:pPr>
              <w:pStyle w:val="Compact"/>
            </w:pPr>
            <w:r>
              <w:t xml:space="preserve">hour given archetype</w:t>
            </w:r>
          </w:p>
        </w:tc>
        <w:tc>
          <w:tcPr/>
          <w:p>
            <w:pPr>
              <w:pStyle w:val="Compact"/>
            </w:pPr>
            <w:r>
              <w:t xml:space="preserve">yes (R1, hour marginal preserved)</w:t>
            </w:r>
          </w:p>
        </w:tc>
        <w:tc>
          <w:tcPr/>
          <w:p>
            <w:pPr>
              <w:pStyle w:val="Compact"/>
            </w:pPr>
            <w:r>
              <w:t xml:space="preserve">live, and in v1 the only CPT any code read</w:t>
            </w:r>
          </w:p>
        </w:tc>
      </w:tr>
      <w:tr>
        <w:tc>
          <w:tcPr/>
          <w:p>
            <w:pPr>
              <w:pStyle w:val="Compact"/>
            </w:pPr>
            <w:r>
              <w:t xml:space="preserve">pair_idx</w:t>
            </w:r>
          </w:p>
        </w:tc>
        <w:tc>
          <w:tcPr/>
          <w:p>
            <w:pPr>
              <w:pStyle w:val="Compact"/>
            </w:pPr>
            <w:r>
              <w:t xml:space="preserve">(archetype, app) joint cell</w:t>
            </w:r>
          </w:p>
        </w:tc>
        <w:tc>
          <w:tcPr/>
          <w:p>
            <w:pPr>
              <w:pStyle w:val="Compact"/>
            </w:pPr>
            <w:r>
              <w:t xml:space="preserve">yes (R2, archetype mix and uniform app popularity)</w:t>
            </w:r>
          </w:p>
        </w:tc>
        <w:tc>
          <w:tcPr/>
          <w:p>
            <w:pPr>
              <w:pStyle w:val="Compact"/>
            </w:pPr>
            <w:r>
              <w:t xml:space="preserve">live under edge #1</w:t>
            </w:r>
          </w:p>
        </w:tc>
      </w:tr>
      <w:tr>
        <w:tc>
          <w:tcPr/>
          <w:p>
            <w:pPr>
              <w:pStyle w:val="Compact"/>
            </w:pPr>
            <w:r>
              <w:t xml:space="preserve">c_idx</w:t>
            </w:r>
          </w:p>
        </w:tc>
        <w:tc>
          <w:tcPr/>
          <w:p>
            <w:pPr>
              <w:pStyle w:val="Compact"/>
            </w:pPr>
            <w:r>
              <w:t xml:space="preserve">campaign given user value bin</w:t>
            </w:r>
          </w:p>
        </w:tc>
        <w:tc>
          <w:tcPr/>
          <w:p>
            <w:pPr>
              <w:pStyle w:val="Compact"/>
            </w:pPr>
            <w:r>
              <w:t xml:space="preserve">yes (R3, campaign budget shares)</w:t>
            </w:r>
          </w:p>
        </w:tc>
        <w:tc>
          <w:tcPr/>
          <w:p>
            <w:pPr>
              <w:pStyle w:val="Compact"/>
            </w:pPr>
            <w:r>
              <w:t xml:space="preserve">live under edge #2</w:t>
            </w:r>
          </w:p>
        </w:tc>
      </w:tr>
      <w:tr>
        <w:tc>
          <w:tcPr/>
          <w:p>
            <w:pPr>
              <w:pStyle w:val="Compact"/>
            </w:pPr>
            <w:r>
              <w:t xml:space="preserve">A2 city</w:t>
            </w:r>
          </w:p>
        </w:tc>
        <w:tc>
          <w:tcPr/>
          <w:p>
            <w:pPr>
              <w:pStyle w:val="Compact"/>
            </w:pPr>
            <w:r>
              <w:t xml:space="preserve">city given region</w:t>
            </w:r>
          </w:p>
        </w:tc>
        <w:tc>
          <w:tcPr/>
          <w:p>
            <w:pPr>
              <w:pStyle w:val="Compact"/>
            </w:pPr>
            <w:r>
              <w:t xml:space="preserve">no (nested table)</w:t>
            </w:r>
          </w:p>
        </w:tc>
        <w:tc>
          <w:tcPr/>
          <w:p>
            <w:pPr>
              <w:pStyle w:val="Compact"/>
            </w:pPr>
            <w:r>
              <w:t xml:space="preserve">live</w:t>
            </w:r>
          </w:p>
        </w:tc>
      </w:tr>
      <w:tr>
        <w:tc>
          <w:tcPr/>
          <w:p>
            <w:pPr>
              <w:pStyle w:val="Compact"/>
            </w:pPr>
            <w:r>
              <w:t xml:space="preserve">A4 os_version</w:t>
            </w:r>
          </w:p>
        </w:tc>
        <w:tc>
          <w:tcPr/>
          <w:p>
            <w:pPr>
              <w:pStyle w:val="Compact"/>
            </w:pPr>
            <w:r>
              <w:t xml:space="preserve">version given os</w:t>
            </w:r>
          </w:p>
        </w:tc>
        <w:tc>
          <w:tcPr/>
          <w:p>
            <w:pPr>
              <w:pStyle w:val="Compact"/>
            </w:pPr>
            <w:r>
              <w:t xml:space="preserve">no (nested table)</w:t>
            </w:r>
          </w:p>
        </w:tc>
        <w:tc>
          <w:tcPr/>
          <w:p>
            <w:pPr>
              <w:pStyle w:val="Compact"/>
            </w:pPr>
            <w:r>
              <w:t xml:space="preserve">live</w:t>
            </w:r>
          </w:p>
        </w:tc>
      </w:tr>
      <w:tr>
        <w:tc>
          <w:tcPr/>
          <w:p>
            <w:pPr>
              <w:pStyle w:val="Compact"/>
            </w:pPr>
            <w:r>
              <w:t xml:space="preserve">_size</w:t>
            </w:r>
          </w:p>
        </w:tc>
        <w:tc>
          <w:tcPr/>
          <w:p>
            <w:pPr>
              <w:pStyle w:val="Compact"/>
            </w:pPr>
            <w:r>
              <w:t xml:space="preserve">slot size given format</w:t>
            </w:r>
          </w:p>
        </w:tc>
        <w:tc>
          <w:tcPr/>
          <w:p>
            <w:pPr>
              <w:pStyle w:val="Compact"/>
            </w:pPr>
            <w:r>
              <w:t xml:space="preserve">no (nested table)</w:t>
            </w:r>
          </w:p>
        </w:tc>
        <w:tc>
          <w:tcPr/>
          <w:p>
            <w:pPr>
              <w:pStyle w:val="Compact"/>
            </w:pPr>
            <w:r>
              <w:t xml:space="preserve">live</w:t>
            </w:r>
          </w:p>
        </w:tc>
      </w:tr>
      <w:tr>
        <w:tc>
          <w:tcPr/>
          <w:p>
            <w:pPr>
              <w:pStyle w:val="Compact"/>
            </w:pPr>
            <w:r>
              <w:t xml:space="preserve">A3 os</w:t>
            </w:r>
          </w:p>
        </w:tc>
        <w:tc>
          <w:tcPr/>
          <w:p>
            <w:pPr>
              <w:pStyle w:val="Compact"/>
            </w:pPr>
            <w:r>
              <w:t xml:space="preserve">os given archetype</w:t>
            </w:r>
          </w:p>
        </w:tc>
        <w:tc>
          <w:tcPr/>
          <w:p>
            <w:pPr>
              <w:pStyle w:val="Compact"/>
            </w:pPr>
            <w:r>
              <w:t xml:space="preserve">yes (marginal 0.59 / 0.41 preserved)</w:t>
            </w:r>
          </w:p>
        </w:tc>
        <w:tc>
          <w:tcPr/>
          <w:p>
            <w:pPr>
              <w:pStyle w:val="Compact"/>
            </w:pPr>
            <w:r>
              <w:t xml:space="preserve">live, wired at O1; tilt tau 0.13, O3 3b</w:t>
            </w:r>
          </w:p>
        </w:tc>
      </w:tr>
      <w:tr>
        <w:tc>
          <w:tcPr/>
          <w:p>
            <w:pPr>
              <w:pStyle w:val="Compact"/>
            </w:pPr>
            <w:r>
              <w:t xml:space="preserve">A5 device_type</w:t>
            </w:r>
          </w:p>
        </w:tc>
        <w:tc>
          <w:tcPr/>
          <w:p>
            <w:pPr>
              <w:pStyle w:val="Compact"/>
            </w:pPr>
            <w:r>
              <w:t xml:space="preserve">device given archetype</w:t>
            </w:r>
          </w:p>
        </w:tc>
        <w:tc>
          <w:tcPr/>
          <w:p>
            <w:pPr>
              <w:pStyle w:val="Compact"/>
            </w:pPr>
            <w:r>
              <w:t xml:space="preserve">yes (marginal 0.90 / 0.10 preserved)</w:t>
            </w:r>
          </w:p>
        </w:tc>
        <w:tc>
          <w:tcPr/>
          <w:p>
            <w:pPr>
              <w:pStyle w:val="Compact"/>
            </w:pPr>
            <w:r>
              <w:t xml:space="preserve">live, wired at O1; tilt tau 0.13, O3 3b</w:t>
            </w:r>
          </w:p>
        </w:tc>
      </w:tr>
      <w:tr>
        <w:tc>
          <w:tcPr/>
          <w:p>
            <w:pPr>
              <w:pStyle w:val="Compact"/>
            </w:pPr>
            <w:r>
              <w:t xml:space="preserve">D3 day_of_week</w:t>
            </w:r>
          </w:p>
        </w:tc>
        <w:tc>
          <w:tcPr/>
          <w:p>
            <w:pPr>
              <w:pStyle w:val="Compact"/>
            </w:pPr>
            <w:r>
              <w:t xml:space="preserve">day given archetype</w:t>
            </w:r>
          </w:p>
        </w:tc>
        <w:tc>
          <w:tcPr/>
          <w:p>
            <w:pPr>
              <w:pStyle w:val="Compact"/>
            </w:pPr>
            <w:r>
              <w:t xml:space="preserve">yes (iPinYou dow marginal preserved)</w:t>
            </w:r>
          </w:p>
        </w:tc>
        <w:tc>
          <w:tcPr/>
          <w:p>
            <w:pPr>
              <w:pStyle w:val="Compact"/>
            </w:pPr>
            <w:r>
              <w:t xml:space="preserve">live, wired at O1; tilt tau 0.04, O3 3b</w:t>
            </w:r>
          </w:p>
        </w:tc>
      </w:tr>
    </w:tbl>
    <w:bookmarkEnd w:id="27"/>
    <w:bookmarkStart w:id="28" w:name="can-a-variable-be-a-mixed-type"/>
    <w:p>
      <w:pPr>
        <w:pStyle w:val="Heading3"/>
      </w:pPr>
      <w:r>
        <w:t xml:space="preserve">Can a variable be a mixed type</w:t>
      </w:r>
    </w:p>
    <w:p>
      <w:pPr>
        <w:pStyle w:val="FirstParagraph"/>
      </w:pPr>
      <w:r>
        <w:t xml:space="preserve">No. There is no mixed type and none is needed. Every apparently mixed law resolves by one of three moves. A hidden draw gets registered as its own node (B1's randomness lives in pair_idx, H1's in floor_shape). A gate becomes a branch of one conditional distribution whose off branch is a point mass (install is 0 without a click, spend is 0 for non-payers, rival zero always participates). A deterministic core times a noise draw is one conditional distribution with the core in the location parameter (the bid, the timestamp). The rule is: if a node seems mixed, the register is missing a hidden node, and the fix is to add that node, never to invent a fifth type.</w:t>
      </w:r>
    </w:p>
    <w:p>
      <w:r>
        <w:pict>
          <v:rect style="width:0;height:1.5pt" o:hralign="center" o:hrstd="t" o:hr="t"/>
        </w:pict>
      </w:r>
    </w:p>
    <w:p>
      <w:r>
        <w:pict>
          <v:rect style="width:0;height:1.5pt" o:hralign="center" o:hrstd="t" o:hr="t"/>
        </w:pict>
      </w:r>
    </w:p>
    <w:bookmarkEnd w:id="28"/>
    <w:bookmarkEnd w:id="29"/>
    <w:bookmarkStart w:id="33" w:name="Xe2dfa9997a90f59c392ddb9c68e4da6409ff7bf"/>
    <w:p>
      <w:pPr>
        <w:pStyle w:val="Heading2"/>
      </w:pPr>
      <w:r>
        <w:t xml:space="preserve">2.1 Scope, pools, and generation order</w:t>
      </w:r>
    </w:p>
    <w:p>
      <w:pPr>
        <w:pStyle w:val="FirstParagraph"/>
      </w:pPr>
      <w:r>
        <w:rPr>
          <w:b/>
          <w:bCs/>
        </w:rPr>
        <w:t xml:space="preserve">Pools.</w:t>
      </w:r>
      <w:r>
        <w:t xml:space="preserve"> </w:t>
      </w:r>
      <w:r>
        <w:t xml:space="preserve">T9Sim is a structured generative model over a single ad auction. Four fixed pools supply its entities: a user pool, an app pool and a campaign pool, and a rival pool of K = 8 persistent rival-bidder archetypes (latents LR1-LR6, frozen at creation). One auction row draws a (user, app, campaign, context) tuple, runs the conversion funnel, and settles the market against the rival pool.</w:t>
      </w:r>
    </w:p>
    <w:p>
      <w:pPr>
        <w:pStyle w:val="BodyText"/>
      </w:pPr>
      <w:r>
        <w:drawing>
          <wp:inline>
            <wp:extent cx="5334000" cy="3062111"/>
            <wp:effectExtent b="0" l="0" r="0" t="0"/>
            <wp:docPr descr="T9Sim generator: four frozen pools feed one ordered auction row, producing the uncensored master record; censoring, models and the bidder are downstream." title="" id="31" name="Picture"/>
            <a:graphic>
              <a:graphicData uri="http://schemas.openxmlformats.org/drawingml/2006/picture">
                <pic:pic>
                  <pic:nvPicPr>
                    <pic:cNvPr descr="C:/Users/ktaiw/Desktop/MSc%20Project/Schema%20diagrams/T9Sim_Generator.png" id="32" name="Picture"/>
                    <pic:cNvPicPr>
                      <a:picLocks noChangeArrowheads="1" noChangeAspect="1"/>
                    </pic:cNvPicPr>
                  </pic:nvPicPr>
                  <pic:blipFill>
                    <a:blip r:embed="rId30"/>
                    <a:stretch>
                      <a:fillRect/>
                    </a:stretch>
                  </pic:blipFill>
                  <pic:spPr bwMode="auto">
                    <a:xfrm>
                      <a:off x="0" y="0"/>
                      <a:ext cx="5334000" cy="3062111"/>
                    </a:xfrm>
                    <a:prstGeom prst="rect">
                      <a:avLst/>
                    </a:prstGeom>
                    <a:noFill/>
                    <a:ln w="9525">
                      <a:noFill/>
                      <a:headEnd/>
                      <a:tailEnd/>
                    </a:ln>
                  </pic:spPr>
                </pic:pic>
              </a:graphicData>
            </a:graphic>
          </wp:inline>
        </w:drawing>
      </w:r>
    </w:p>
    <w:p>
      <w:pPr>
        <w:pStyle w:val="BodyText"/>
      </w:pPr>
      <w:r>
        <w:rPr>
          <w:i/>
          <w:iCs/>
        </w:rPr>
        <w:t xml:space="preserve">Figure 2.1. The generator at a glance: four pools (frozen once) feed the ten-step per-auction sequence, whose output is one uncensored master row; the dashed rule marks where the generator stops.</w:t>
      </w:r>
    </w:p>
    <w:p>
      <w:pPr>
        <w:pStyle w:val="BodyText"/>
      </w:pPr>
      <w:r>
        <w:rPr>
          <w:b/>
          <w:bCs/>
        </w:rPr>
        <w:t xml:space="preserve">In and out of scope of the generator:</w:t>
      </w:r>
    </w:p>
    <w:p>
      <w:pPr>
        <w:pStyle w:val="Compact"/>
        <w:numPr>
          <w:ilvl w:val="0"/>
          <w:numId w:val="1012"/>
        </w:numPr>
      </w:pPr>
      <w:r>
        <w:t xml:space="preserve">IN scope: the generative law producing the full uncensored master record (</w:t>
      </w:r>
      <w:r>
        <w:rPr>
          <w:rStyle w:val="VerbatimChar"/>
        </w:rPr>
        <w:t xml:space="preserve">auctions.parquet</w:t>
      </w:r>
      <w:r>
        <w:t xml:space="preserve">), up to and including the last per-row assignment of step 10. Rows are written in blocks of</w:t>
      </w:r>
      <w:r>
        <w:t xml:space="preserve"> </w:t>
      </w:r>
      <w:r>
        <w:rPr>
          <w:rStyle w:val="VerbatimChar"/>
        </w:rPr>
        <w:t xml:space="preserve">block_rows</w:t>
      </w:r>
      <w:r>
        <w:t xml:space="preserve"> </w:t>
      </w:r>
      <w:r>
        <w:t xml:space="preserve">= 65536 (</w:t>
      </w:r>
      <w:r>
        <w:rPr>
          <w:rStyle w:val="VerbatimChar"/>
        </w:rPr>
        <w:t xml:space="preserve">profiles.yaml</w:t>
      </w:r>
      <w:r>
        <w:t xml:space="preserve">); blocking is an I/O convenience only, and every node's rng stream is positioned from (run seed, stream name, global row index), so the generated data is byte-identical under any block size. v2 inherits no v1 code, so the boundary is stated by step, not by a method name.</w:t>
      </w:r>
    </w:p>
    <w:p>
      <w:pPr>
        <w:pStyle w:val="Compact"/>
        <w:numPr>
          <w:ilvl w:val="0"/>
          <w:numId w:val="1012"/>
        </w:numPr>
      </w:pPr>
      <w:r>
        <w:t xml:space="preserve">OUT of scope: censoring into C1-C4 (</w:t>
      </w:r>
      <w:r>
        <w:rPr>
          <w:rStyle w:val="VerbatimChar"/>
        </w:rPr>
        <w:t xml:space="preserve">censor.py</w:t>
      </w:r>
      <w:r>
        <w:t xml:space="preserve">, run after generation; semantics in 1.5), the learned models, and the bidder.</w:t>
      </w:r>
    </w:p>
    <w:p>
      <w:pPr>
        <w:pStyle w:val="FirstParagraph"/>
      </w:pPr>
      <w:r>
        <w:rPr>
          <w:b/>
          <w:bCs/>
        </w:rPr>
        <w:t xml:space="preserve">Four pools.</w:t>
      </w:r>
    </w:p>
    <w:p>
      <w:pPr>
        <w:pStyle w:val="Compact"/>
        <w:numPr>
          <w:ilvl w:val="0"/>
          <w:numId w:val="1013"/>
        </w:numPr>
      </w:pPr>
      <w:r>
        <w:rPr>
          <w:b/>
          <w:bCs/>
        </w:rPr>
        <w:t xml:space="preserve">User pool</w:t>
      </w:r>
      <w:r>
        <w:t xml:space="preserve"> </w:t>
      </w:r>
      <w:r>
        <w:t xml:space="preserve">(n^user users): latents LU1-LU6 + Section-A features. A1 region and A2 city are calibrated from</w:t>
      </w:r>
      <w:r>
        <w:t xml:space="preserve"> </w:t>
      </w:r>
      <w:r>
        <w:rPr>
          <w:b/>
          <w:bCs/>
        </w:rPr>
        <w:t xml:space="preserve">deduplicated</w:t>
      </w:r>
      <w:r>
        <w:t xml:space="preserve"> </w:t>
      </w:r>
      <w:r>
        <w:t xml:space="preserve">iPinYou users (user-population shape, not bid-weighted).</w:t>
      </w:r>
    </w:p>
    <w:p>
      <w:pPr>
        <w:pStyle w:val="Compact"/>
        <w:numPr>
          <w:ilvl w:val="0"/>
          <w:numId w:val="1013"/>
        </w:numPr>
      </w:pPr>
      <w:r>
        <w:rPr>
          <w:b/>
          <w:bCs/>
        </w:rPr>
        <w:t xml:space="preserve">App pool</w:t>
      </w:r>
      <w:r>
        <w:t xml:space="preserve"> </w:t>
      </w:r>
      <w:r>
        <w:t xml:space="preserve">(apps): visible</w:t>
      </w:r>
      <w:r>
        <w:t xml:space="preserve"> </w:t>
      </w:r>
      <w:r>
        <w:rPr>
          <w:rStyle w:val="VerbatimChar"/>
        </w:rPr>
        <w:t xml:space="preserve">app_id</w:t>
      </w:r>
      <w:r>
        <w:t xml:space="preserve"> </w:t>
      </w:r>
      <w:r>
        <w:t xml:space="preserve">+</w:t>
      </w:r>
      <w:r>
        <w:t xml:space="preserve"> </w:t>
      </w:r>
      <w:r>
        <w:rPr>
          <w:rStyle w:val="VerbatimChar"/>
        </w:rPr>
        <w:t xml:space="preserve">app_category</w:t>
      </w:r>
      <w:r>
        <w:t xml:space="preserve">, plus latent</w:t>
      </w:r>
      <w:r>
        <w:t xml:space="preserve"> </w:t>
      </w:r>
      <w:r>
        <w:rPr>
          <w:rStyle w:val="VerbatimChar"/>
        </w:rPr>
        <w:t xml:space="preserve">app_quality</w:t>
      </w:r>
      <w:r>
        <w:t xml:space="preserve">,</w:t>
      </w:r>
      <w:r>
        <w:t xml:space="preserve"> </w:t>
      </w:r>
      <w:r>
        <w:rPr>
          <w:rStyle w:val="VerbatimChar"/>
        </w:rPr>
        <w:t xml:space="preserve">app_audience_profile</w:t>
      </w:r>
      <w:r>
        <w:t xml:space="preserve">.</w:t>
      </w:r>
    </w:p>
    <w:p>
      <w:pPr>
        <w:pStyle w:val="Compact"/>
        <w:numPr>
          <w:ilvl w:val="0"/>
          <w:numId w:val="1013"/>
        </w:numPr>
      </w:pPr>
      <w:r>
        <w:rPr>
          <w:b/>
          <w:bCs/>
        </w:rPr>
        <w:t xml:space="preserve">Campaign pool</w:t>
      </w:r>
      <w:r>
        <w:t xml:space="preserve"> </w:t>
      </w:r>
      <w:r>
        <w:t xml:space="preserve">(advertisers first, then their campaigns beneath them): internal</w:t>
      </w:r>
      <w:r>
        <w:t xml:space="preserve"> </w:t>
      </w:r>
      <w:r>
        <w:rPr>
          <w:rStyle w:val="VerbatimChar"/>
        </w:rPr>
        <w:t xml:space="preserve">adv_tier</w:t>
      </w:r>
      <w:r>
        <w:t xml:space="preserve"> </w:t>
      </w:r>
      <w:r>
        <w:t xml:space="preserve">→ visible</w:t>
      </w:r>
      <w:r>
        <w:t xml:space="preserve"> </w:t>
      </w:r>
      <w:r>
        <w:rPr>
          <w:rStyle w:val="VerbatimChar"/>
        </w:rPr>
        <w:t xml:space="preserve">advertiser_id</w:t>
      </w:r>
      <w:r>
        <w:t xml:space="preserve"> </w:t>
      </w:r>
      <w:r>
        <w:t xml:space="preserve">→</w:t>
      </w:r>
      <w:r>
        <w:t xml:space="preserve"> </w:t>
      </w:r>
      <w:r>
        <w:rPr>
          <w:rStyle w:val="VerbatimChar"/>
        </w:rPr>
        <w:t xml:space="preserve">advertiser_scale</w:t>
      </w:r>
      <w:r>
        <w:t xml:space="preserve">, and</w:t>
      </w:r>
      <w:r>
        <w:t xml:space="preserve"> </w:t>
      </w:r>
      <w:r>
        <w:rPr>
          <w:rStyle w:val="VerbatimChar"/>
        </w:rPr>
        <w:t xml:space="preserve">advertiser_id</w:t>
      </w:r>
      <w:r>
        <w:t xml:space="preserve"> </w:t>
      </w:r>
      <w:r>
        <w:t xml:space="preserve">→</w:t>
      </w:r>
      <w:r>
        <w:t xml:space="preserve"> </w:t>
      </w:r>
      <w:r>
        <w:rPr>
          <w:rStyle w:val="VerbatimChar"/>
        </w:rPr>
        <w:t xml:space="preserve">campaign_id</w:t>
      </w:r>
      <w:r>
        <w:t xml:space="preserve"> </w:t>
      </w:r>
      <w:r>
        <w:t xml:space="preserve">→</w:t>
      </w:r>
      <w:r>
        <w:t xml:space="preserve"> </w:t>
      </w:r>
      <w:r>
        <w:rPr>
          <w:rStyle w:val="VerbatimChar"/>
        </w:rPr>
        <w:t xml:space="preserve">ad_genre</w:t>
      </w:r>
      <w:r>
        <w:t xml:space="preserve">, plus latent</w:t>
      </w:r>
      <w:r>
        <w:t xml:space="preserve"> </w:t>
      </w:r>
      <w:r>
        <w:rPr>
          <w:rStyle w:val="VerbatimChar"/>
        </w:rPr>
        <w:t xml:space="preserve">creative_appeal</w:t>
      </w:r>
      <w:r>
        <w:t xml:space="preserve">,</w:t>
      </w:r>
      <w:r>
        <w:t xml:space="preserve"> </w:t>
      </w:r>
      <w:r>
        <w:rPr>
          <w:rStyle w:val="VerbatimChar"/>
        </w:rPr>
        <w:t xml:space="preserve">game_quality</w:t>
      </w:r>
      <w:r>
        <w:t xml:space="preserve">.</w:t>
      </w:r>
      <w:r>
        <w:t xml:space="preserve"> </w:t>
      </w:r>
      <w:r>
        <w:rPr>
          <w:rStyle w:val="VerbatimChar"/>
        </w:rPr>
        <w:t xml:space="preserve">c_idx</w:t>
      </w:r>
      <w:r>
        <w:t xml:space="preserve"> </w:t>
      </w:r>
      <w:r>
        <w:t xml:space="preserve">is downstream of all of these: it selects which campaign row an auction inherits, so it is never a parent of the C family.</w:t>
      </w:r>
    </w:p>
    <w:p>
      <w:pPr>
        <w:pStyle w:val="Compact"/>
        <w:numPr>
          <w:ilvl w:val="0"/>
          <w:numId w:val="1013"/>
        </w:numPr>
      </w:pPr>
      <w:r>
        <w:rPr>
          <w:b/>
          <w:bCs/>
        </w:rPr>
        <w:t xml:space="preserve">Rival pool</w:t>
      </w:r>
      <w:r>
        <w:t xml:space="preserve">: K = 8 persistent rival-bidder archetypes, coded as 3 gaming + 5 non-gaming, each with latent private LTV-model loadings, retargeting matrix, budget-pacing state, exchange-participation profile, idiosyncratic dispersion and flight mask (LR1-LR6). Frozen at creation like the other pools; sampled per auction via participation draws.</w:t>
      </w:r>
    </w:p>
    <w:p>
      <w:pPr>
        <w:pStyle w:val="FirstParagraph"/>
      </w:pPr>
      <w:r>
        <w:rPr>
          <w:b/>
          <w:bCs/>
        </w:rPr>
        <w:t xml:space="preserve">Auctions</w:t>
      </w:r>
      <w:r>
        <w:t xml:space="preserve"> </w:t>
      </w:r>
      <w:r>
        <w:t xml:space="preserve">(n rows): each samples one user + one app + one campaign, then draws the per-row context — exchange and slot (B3-B6) and time (D) — computes the true head means, and draws the rival-pool competing bid, bid/price labels (H) and funnel outcomes (E, F, G) on</w:t>
      </w:r>
      <w:r>
        <w:t xml:space="preserve"> </w:t>
      </w:r>
      <w:r>
        <w:rPr>
          <w:b/>
          <w:bCs/>
        </w:rPr>
        <w:t xml:space="preserve">every</w:t>
      </w:r>
      <w:r>
        <w:t xml:space="preserve"> </w:t>
      </w:r>
      <w:r>
        <w:t xml:space="preserve">row. Per-auction order:</w:t>
      </w:r>
    </w:p>
    <w:p>
      <w:pPr>
        <w:pStyle w:val="Compact"/>
        <w:numPr>
          <w:ilvl w:val="0"/>
          <w:numId w:val="1014"/>
        </w:numPr>
      </w:pPr>
      <w:r>
        <w:t xml:space="preserve">Sample (user, app, campaign).</w:t>
      </w:r>
    </w:p>
    <w:p>
      <w:pPr>
        <w:pStyle w:val="Compact"/>
        <w:numPr>
          <w:ilvl w:val="0"/>
          <w:numId w:val="1014"/>
        </w:numPr>
      </w:pPr>
      <w:r>
        <w:t xml:space="preserve">Draw the context: B3 ad_exchange and B6 slot_format, then the slot size drawn given that format and split into B4 width and B5 height, then D4 the week, then D2 hour and D3 day-of-week, and last the D1 timestamp assembled from hour, day and week.</w:t>
      </w:r>
    </w:p>
    <w:p>
      <w:pPr>
        <w:pStyle w:val="Compact"/>
        <w:numPr>
          <w:ilvl w:val="0"/>
          <w:numId w:val="1014"/>
        </w:numPr>
      </w:pPr>
      <w:r>
        <w:t xml:space="preserve">Compute the four head means: p_i^click, p_i^install, p_i^pay, ℓ_i. Their product is v_i^⋆; its z-score is z_i^val.</w:t>
      </w:r>
    </w:p>
    <w:p>
      <w:pPr>
        <w:pStyle w:val="Compact"/>
        <w:numPr>
          <w:ilvl w:val="0"/>
          <w:numId w:val="1014"/>
        </w:numPr>
      </w:pPr>
      <w:r>
        <w:t xml:space="preserve">Draw the two price shapes ψ^floor (</w:t>
      </w:r>
      <w:r>
        <w:rPr>
          <w:rStyle w:val="VerbatimChar"/>
        </w:rPr>
        <w:t xml:space="preserve">floor_shape</w:t>
      </w:r>
      <w:r>
        <w:t xml:space="preserve">) and ψ^clearing (</w:t>
      </w:r>
      <w:r>
        <w:rPr>
          <w:rStyle w:val="VerbatimChar"/>
        </w:rPr>
        <w:t xml:space="preserve">pay_shape</w:t>
      </w:r>
      <w:r>
        <w:t xml:space="preserve">), then compute H1 = ψ^floor · T^ecpm(B6) and β_0(x_i) (</w:t>
      </w:r>
      <w:r>
        <w:rPr>
          <w:rStyle w:val="VerbatimChar"/>
        </w:rPr>
        <w:t xml:space="preserve">base_e</w:t>
      </w:r>
      <w:r>
        <w:t xml:space="preserve">) = max(ψ^clearing · T^ecpm(B6), 0.01 · T^ecpm(B6)). H1 inherits the iPinYou atom at zero, so about 57 percent of rows carry a zero floor; base_e is the shared price core every rival bid at step 6 is written around.</w:t>
      </w:r>
    </w:p>
    <w:p>
      <w:pPr>
        <w:pStyle w:val="Compact"/>
        <w:numPr>
          <w:ilvl w:val="0"/>
          <w:numId w:val="1014"/>
        </w:numPr>
      </w:pPr>
      <w:r>
        <w:t xml:space="preserve">Participation draws A_ik, giving the participant set 𝒜_i and the count N_i = H9.</w:t>
      </w:r>
    </w:p>
    <w:p>
      <w:pPr>
        <w:pStyle w:val="Compact"/>
        <w:numPr>
          <w:ilvl w:val="0"/>
          <w:numId w:val="1014"/>
        </w:numPr>
      </w:pPr>
      <w:r>
        <w:t xml:space="preserve">Rival bids B_ik, giving u_i = max_{k ∈ 𝒜_i} B_ik (LU7).</w:t>
      </w:r>
    </w:p>
    <w:p>
      <w:pPr>
        <w:pStyle w:val="Compact"/>
        <w:numPr>
          <w:ilvl w:val="0"/>
          <w:numId w:val="1014"/>
        </w:numPr>
      </w:pPr>
      <w:r>
        <w:t xml:space="preserve">Our bid H2, which takes no input from LU7 (H2 and LU7 remain correlated through the shared latents).</w:t>
      </w:r>
    </w:p>
    <w:p>
      <w:pPr>
        <w:pStyle w:val="Compact"/>
        <w:numPr>
          <w:ilvl w:val="0"/>
          <w:numId w:val="1014"/>
        </w:numPr>
      </w:pPr>
      <w:r>
        <w:t xml:space="preserve">w_i = 𝕀[b_i ≥ max(u_i, f_i)] (H3).</w:t>
      </w:r>
    </w:p>
    <w:p>
      <w:pPr>
        <w:pStyle w:val="Compact"/>
        <w:numPr>
          <w:ilvl w:val="0"/>
          <w:numId w:val="1014"/>
        </w:numPr>
      </w:pPr>
      <w:r>
        <w:t xml:space="preserve">w_i^riv (</w:t>
      </w:r>
      <w:r>
        <w:rPr>
          <w:rStyle w:val="VerbatimChar"/>
        </w:rPr>
        <w:t xml:space="preserve">sold_lost</w:t>
      </w:r>
      <w:r>
        <w:t xml:space="preserve">), then the winning price m_i = b_i if w_i, u_i if w_i^riv, ⊥ otherwise (H4; law in 2.4).</w:t>
      </w:r>
    </w:p>
    <w:p>
      <w:pPr>
        <w:pStyle w:val="Compact"/>
        <w:numPr>
          <w:ilvl w:val="0"/>
          <w:numId w:val="1014"/>
        </w:numPr>
      </w:pPr>
      <w:r>
        <w:t xml:space="preserve">Funnel draws E, F, G on every row.</w:t>
      </w:r>
    </w:p>
    <w:p>
      <w:pPr>
        <w:pStyle w:val="FirstParagraph"/>
      </w:pPr>
      <w:r>
        <w:rPr>
          <w:b/>
          <w:bCs/>
        </w:rPr>
        <w:t xml:space="preserve">Pool semantics.</w:t>
      </w:r>
      <w:r>
        <w:t xml:space="preserve"> </w:t>
      </w:r>
      <w:r>
        <w:t xml:space="preserve">Pools are built once. Each auction row picks an existing user, app and campaign rather than inventing new ones, so the same entity recurs across many rows carrying the latents it was created with. That repetition is what makes entity features learnable:</w:t>
      </w:r>
      <w:r>
        <w:t xml:space="preserve"> </w:t>
      </w:r>
      <w:r>
        <w:rPr>
          <w:rStyle w:val="VerbatimChar"/>
        </w:rPr>
        <w:t xml:space="preserve">app_id</w:t>
      </w:r>
      <w:r>
        <w:t xml:space="preserve"> </w:t>
      </w:r>
      <w:r>
        <w:t xml:space="preserve">always arrives with the same hidden quality</w:t>
      </w:r>
      <w:r>
        <w:t xml:space="preserve"> </w:t>
      </w:r>
      <w:r>
        <w:rPr>
          <w:rStyle w:val="VerbatimChar"/>
        </w:rPr>
        <w:t xml:space="preserve">LA1</w:t>
      </w:r>
      <w:r>
        <w:t xml:space="preserve">. Only the context is redrawn per row: exchange, slot and time.</w:t>
      </w:r>
    </w:p>
    <w:p>
      <w:pPr>
        <w:pStyle w:val="BodyText"/>
      </w:pPr>
      <w:r>
        <w:rPr>
          <w:b/>
          <w:bCs/>
        </w:rPr>
        <w:t xml:space="preserve">Sampling weights.</w:t>
      </w:r>
      <w:r>
        <w:t xml:space="preserve"> </w:t>
      </w:r>
      <w:r>
        <w:t xml:space="preserve">Every user and every app is equally likely to be picked for an auction: no user is busier than another, and no app is more popular. Both refinements are deferred. Campaigns are the exception, with bigger advertisers bidding more often, following</w:t>
      </w:r>
      <w:r>
        <w:t xml:space="preserve"> </w:t>
      </w:r>
      <w:r>
        <w:rPr>
          <w:rStyle w:val="VerbatimChar"/>
        </w:rPr>
        <w:t xml:space="preserve">advertiser_scale</w:t>
      </w:r>
      <w:r>
        <w:t xml:space="preserve">.</w:t>
      </w:r>
    </w:p>
    <w:p>
      <w:pPr>
        <w:pStyle w:val="BodyText"/>
      </w:pPr>
      <w:r>
        <w:rPr>
          <w:b/>
          <w:bCs/>
        </w:rPr>
        <w:t xml:space="preserve">Rival persistence.</w:t>
      </w:r>
      <w:r>
        <w:t xml:space="preserve"> </w:t>
      </w:r>
      <w:r>
        <w:t xml:space="preserve">Rival archetypes persist across the whole 28-day window: retargeting rates are persistent, pacing follows a day-level AR(1) process, and flight schedules switch campaigns on and off. That persistence is exactly what makes their footprints statistically recoverable from rolling SSP aggregates (footprint rule, 2.5).</w:t>
      </w:r>
    </w:p>
    <w:p>
      <w:pPr>
        <w:pStyle w:val="BodyText"/>
      </w:pPr>
      <w:r>
        <w:rPr>
          <w:i/>
          <w:iCs/>
        </w:rPr>
        <w:t xml:space="preserve">Scoping note (Appendix M10): "drawn uniformly" is a statement about marginals; the IPF pairing tilts the (archetype × app) joint while preserving both marginals (uniform app popularity as column sums).</w:t>
      </w:r>
    </w:p>
    <w:bookmarkEnd w:id="33"/>
    <w:bookmarkStart w:id="34" w:name="X7b39fcd202a0e4f7dc109252156df117c11eb90"/>
    <w:p>
      <w:pPr>
        <w:pStyle w:val="Heading2"/>
      </w:pPr>
      <w:r>
        <w:t xml:space="preserve">2.2 Joint factorisation</w:t>
      </w:r>
    </w:p>
    <w:p>
      <w:pPr>
        <w:pStyle w:val="FirstParagraph"/>
      </w:pPr>
      <w:r>
        <w:rPr>
          <w:b/>
          <w:bCs/>
        </w:rPr>
        <w:t xml:space="preserve">Completion to a full joint.</w:t>
      </w:r>
    </w:p>
    <w:p>
      <w:pPr>
        <w:pStyle w:val="SourceCode"/>
      </w:pPr>
      <w:r>
        <w:rPr>
          <w:rStyle w:val="VerbatimChar"/>
        </w:rPr>
        <w:t xml:space="preserve">P(everything) = P(pools) × Π over auctions i of P(row_i | pools)</w:t>
      </w:r>
      <w:r>
        <w:br/>
      </w:r>
      <w:r>
        <w:br/>
      </w:r>
      <w:r>
        <w:rPr>
          <w:rStyle w:val="VerbatimChar"/>
        </w:rPr>
        <w:t xml:space="preserve">P(pools) =</w:t>
      </w:r>
      <w:r>
        <w:br/>
      </w:r>
      <w:r>
        <w:rPr>
          <w:rStyle w:val="VerbatimChar"/>
        </w:rPr>
        <w:t xml:space="preserve">    Π users   P(LU1) P(A1) P(A2|A1) P(A3|LU1) P(A4|A3) P(A5|LU1) Π j=2..6 P(LUj|LU1) 1{user_id}</w:t>
      </w:r>
      <w:r>
        <w:br/>
      </w:r>
      <w:r>
        <w:rPr>
          <w:rStyle w:val="VerbatimChar"/>
        </w:rPr>
        <w:t xml:space="preserve">  × Π apps    1{B1 label, B2 quota} P(LA1) P(LA2|B2)</w:t>
      </w:r>
      <w:r>
        <w:br/>
      </w:r>
      <w:r>
        <w:rPr>
          <w:rStyle w:val="VerbatimChar"/>
        </w:rPr>
        <w:t xml:space="preserve">  × Π advertisers P(adv_tier) 1{C1, C2}</w:t>
      </w:r>
      <w:r>
        <w:br/>
      </w:r>
      <w:r>
        <w:rPr>
          <w:rStyle w:val="VerbatimChar"/>
        </w:rPr>
        <w:t xml:space="preserve">  × Π campaigns   1{C3} P(C4) P(LC1) P(LC2) 1{sample_weight}</w:t>
      </w:r>
      <w:r>
        <w:br/>
      </w:r>
      <w:r>
        <w:rPr>
          <w:rStyle w:val="VerbatimChar"/>
        </w:rPr>
        <w:t xml:space="preserve">  × Π rivals k=0..7 P(LR1_k) P(LR2_·k) P(LR3_k(·)) P(LR4_k·) P(LR5_k) P(LR6_k(·))</w:t>
      </w:r>
      <w:r>
        <w:br/>
      </w:r>
      <w:r>
        <w:br/>
      </w:r>
      <w:r>
        <w:rPr>
          <w:rStyle w:val="VerbatimChar"/>
        </w:rPr>
        <w:t xml:space="preserve">P(row | pools) =</w:t>
      </w:r>
      <w:r>
        <w:br/>
      </w:r>
      <w:r>
        <w:rPr>
          <w:rStyle w:val="VerbatimChar"/>
        </w:rPr>
        <w:t xml:space="preserve">    P(pair_idx) P(u_rows|pair_idx) 1{app_i, B1, B2 lookups}           -- 1 join</w:t>
      </w:r>
      <w:r>
        <w:br/>
      </w:r>
      <w:r>
        <w:rPr>
          <w:rStyle w:val="VerbatimChar"/>
        </w:rPr>
        <w:t xml:space="preserve">  × P(c_idx|user_vbin) 1{user_vbin, C3, C4 lookups}</w:t>
      </w:r>
      <w:r>
        <w:br/>
      </w:r>
      <w:r>
        <w:rPr>
          <w:rStyle w:val="VerbatimChar"/>
        </w:rPr>
        <w:t xml:space="preserve">  × P(B3) P(B6) P(_size|B6) 1{B4 = width of _size, B5 = height of _size}</w:t>
      </w:r>
      <w:r>
        <w:br/>
      </w:r>
      <w:r>
        <w:rPr>
          <w:rStyle w:val="VerbatimChar"/>
        </w:rPr>
        <w:t xml:space="preserve">  × P(D4) P(D2|LU1) P(D3|LU1) P(D1|D2,D3,D4)                          -- 2 context</w:t>
      </w:r>
      <w:r>
        <w:br/>
      </w:r>
      <w:r>
        <w:rPr>
          <w:rStyle w:val="VerbatimChar"/>
        </w:rPr>
        <w:t xml:space="preserve">  × 1{r_genre, m_stage, v_slot, ease, mu_cat, plat, t_pay}            -- 3 truth</w:t>
      </w:r>
      <w:r>
        <w:br/>
      </w:r>
      <w:r>
        <w:rPr>
          <w:rStyle w:val="VerbatimChar"/>
        </w:rPr>
        <w:t xml:space="preserve">  × 1{p_click, p_install, p_payer, e_ltv, ev_truth, z}</w:t>
      </w:r>
      <w:r>
        <w:br/>
      </w:r>
      <w:r>
        <w:rPr>
          <w:rStyle w:val="VerbatimChar"/>
        </w:rPr>
        <w:t xml:space="preserve">  × P(floor_shape) 1{H1} P(pay_shape) 1{base_e}                       -- 4 floor</w:t>
      </w:r>
      <w:r>
        <w:br/>
      </w:r>
      <w:r>
        <w:rPr>
          <w:rStyle w:val="VerbatimChar"/>
        </w:rPr>
        <w:t xml:space="preserve">  × Π k=0..7 P(participate_k | LR4, LR6, LR3, B3, day(D1))            -- 5 participation</w:t>
      </w:r>
      <w:r>
        <w:br/>
      </w:r>
      <w:r>
        <w:rPr>
          <w:rStyle w:val="VerbatimChar"/>
        </w:rPr>
        <w:t xml:space="preserve">  × Π participating k  P(b_k | base_e, z, LR1..LR3, LR5, A3, A5)      -- 6 rival bids</w:t>
      </w:r>
      <w:r>
        <w:br/>
      </w:r>
      <w:r>
        <w:rPr>
          <w:rStyle w:val="VerbatimChar"/>
        </w:rPr>
        <w:t xml:space="preserve">  × 1{LU7 = max b_k, H9 = count participate_k}</w:t>
      </w:r>
      <w:r>
        <w:br/>
      </w:r>
      <w:r>
        <w:rPr>
          <w:rStyle w:val="VerbatimChar"/>
        </w:rPr>
        <w:t xml:space="preserve">  × 1{eltv_b2} P(H2 | C2, B2, B6, _size)                               -- 7 our bid</w:t>
      </w:r>
      <w:r>
        <w:br/>
      </w:r>
      <w:r>
        <w:rPr>
          <w:rStyle w:val="VerbatimChar"/>
        </w:rPr>
        <w:t xml:space="preserve">  × 1{H3}  × 1{sold_lost, H4}                                         -- 8 win, 9 settle</w:t>
      </w:r>
      <w:r>
        <w:br/>
      </w:r>
      <w:r>
        <w:rPr>
          <w:rStyle w:val="VerbatimChar"/>
        </w:rPr>
        <w:t xml:space="preserve">  × P(E1|p_click) P(E2|E1,D1) P(F1|E1,p_install) P(F2|F1,E2)          -- 10 funnel</w:t>
      </w:r>
      <w:r>
        <w:br/>
      </w:r>
      <w:r>
        <w:rPr>
          <w:rStyle w:val="VerbatimChar"/>
        </w:rPr>
        <w:t xml:space="preserve">  × P(G1|F1,p_payer) P(G2|G1,mu_cat,LU5,LC2,plat) 1{G3, G4}</w:t>
      </w:r>
    </w:p>
    <w:p>
      <w:pPr>
        <w:pStyle w:val="FirstParagraph"/>
      </w:pPr>
      <w:r>
        <w:t xml:space="preserve">Section 2.1 gave the generator as a procedure: a list of steps in an order. This section gives the</w:t>
      </w:r>
      <w:r>
        <w:t xml:space="preserve"> </w:t>
      </w:r>
      <w:r>
        <w:rPr>
          <w:i/>
          <w:iCs/>
        </w:rPr>
        <w:t xml:space="preserve">same</w:t>
      </w:r>
      <w:r>
        <w:t xml:space="preserve"> </w:t>
      </w:r>
      <w:r>
        <w:t xml:space="preserve">generator as a single probability,</w:t>
      </w:r>
      <w:r>
        <w:t xml:space="preserve"> </w:t>
      </w:r>
      <m:oMath>
        <m:r>
          <m:t>p</m:t>
        </m:r>
        <m:r>
          <m:rPr>
            <m:sty m:val="p"/>
          </m:rPr>
          <m:t>(</m:t>
        </m:r>
        <m:sSup>
          <m:e>
            <m:r>
              <m:rPr>
                <m:scr m:val="script"/>
                <m:sty m:val="p"/>
              </m:rPr>
              <m:t>D</m:t>
            </m:r>
          </m:e>
          <m:sup>
            <m:r>
              <m:rPr>
                <m:sty m:val="p"/>
              </m:rPr>
              <m:t>f</m:t>
            </m:r>
            <m:r>
              <m:rPr>
                <m:sty m:val="p"/>
              </m:rPr>
              <m:t>u</m:t>
            </m:r>
            <m:r>
              <m:rPr>
                <m:sty m:val="p"/>
              </m:rPr>
              <m:t>l</m:t>
            </m:r>
            <m:r>
              <m:rPr>
                <m:sty m:val="p"/>
              </m:rPr>
              <m:t>l</m:t>
            </m:r>
          </m:sup>
        </m:sSup>
        <m:r>
          <m:rPr>
            <m:sty m:val="p"/>
          </m:rPr>
          <m:t>)</m:t>
        </m:r>
      </m:oMath>
      <w:r>
        <w:t xml:space="preserve">, the chance of producing one entire dataset: all four pools plus all</w:t>
      </w:r>
      <w:r>
        <w:t xml:space="preserve"> </w:t>
      </w:r>
      <m:oMath>
        <m:r>
          <m:t>n</m:t>
        </m:r>
      </m:oMath>
      <w:r>
        <w:t xml:space="preserve"> </w:t>
      </w:r>
      <w:r>
        <w:t xml:space="preserve">auction rows. The quantity itself is never computed; it is written down for its</w:t>
      </w:r>
      <w:r>
        <w:t xml:space="preserve"> </w:t>
      </w:r>
      <w:r>
        <w:rPr>
          <w:b/>
          <w:bCs/>
        </w:rPr>
        <w:t xml:space="preserve">structure</w:t>
      </w:r>
      <w:r>
        <w:t xml:space="preserve">, not its value, because that structure is what states exactly what depends on what, and it is what the censoring and identification results in Part III are read from.</w:t>
      </w:r>
    </w:p>
    <w:p>
      <w:pPr>
        <w:pStyle w:val="BodyText"/>
      </w:pPr>
      <w:r>
        <w:t xml:space="preserve">The dataset is built in two stages, and the formula has one part for each. First the four</w:t>
      </w:r>
      <w:r>
        <w:t xml:space="preserve"> </w:t>
      </w:r>
      <w:r>
        <w:rPr>
          <w:b/>
          <w:bCs/>
        </w:rPr>
        <w:t xml:space="preserve">pools</w:t>
      </w:r>
      <w:r>
        <w:t xml:space="preserve"> </w:t>
      </w:r>
      <w:r>
        <w:t xml:space="preserve">are drawn: users, apps, campaigns, and a rival pool of</w:t>
      </w:r>
      <w:r>
        <w:t xml:space="preserve"> </w:t>
      </w:r>
      <m:oMath>
        <m:r>
          <m:t>K</m:t>
        </m:r>
        <m:r>
          <m:rPr>
            <m:sty m:val="p"/>
          </m:rPr>
          <m:t>=</m:t>
        </m:r>
        <m:r>
          <m:t>8</m:t>
        </m:r>
      </m:oMath>
      <w:r>
        <w:t xml:space="preserve"> </w:t>
      </w:r>
      <w:r>
        <w:t xml:space="preserve">rivals, each entity drawn once and independently. (</w:t>
      </w:r>
      <m:oMath>
        <m:sSubSup>
          <m:e>
            <m:r>
              <m:t>z</m:t>
            </m:r>
          </m:e>
          <m:sub>
            <m:r>
              <m:t>u</m:t>
            </m:r>
          </m:sub>
          <m:sup>
            <m:r>
              <m:t>u</m:t>
            </m:r>
          </m:sup>
        </m:sSubSup>
      </m:oMath>
      <w:r>
        <w:t xml:space="preserve"> </w:t>
      </w:r>
      <w:r>
        <w:t xml:space="preserve">is the whole latent bundle of user</w:t>
      </w:r>
      <w:r>
        <w:t xml:space="preserve"> </w:t>
      </w:r>
      <m:oMath>
        <m:r>
          <m:t>u</m:t>
        </m:r>
      </m:oMath>
      <w:r>
        <w:t xml:space="preserve">, and likewise</w:t>
      </w:r>
      <w:r>
        <w:t xml:space="preserve"> </w:t>
      </w:r>
      <m:oMath>
        <m:sSubSup>
          <m:e>
            <m:r>
              <m:t>z</m:t>
            </m:r>
          </m:e>
          <m:sub>
            <m:r>
              <m:t>a</m:t>
            </m:r>
          </m:sub>
          <m:sup>
            <m:r>
              <m:t>s</m:t>
            </m:r>
          </m:sup>
        </m:sSubSup>
        <m:r>
          <m:rPr>
            <m:sty m:val="p"/>
          </m:rPr>
          <m:t>,</m:t>
        </m:r>
        <m:sSubSup>
          <m:e>
            <m:r>
              <m:t>z</m:t>
            </m:r>
          </m:e>
          <m:sub>
            <m:r>
              <m:t>c</m:t>
            </m:r>
          </m:sub>
          <m:sup>
            <m:r>
              <m:t>c</m:t>
            </m:r>
          </m:sup>
        </m:sSubSup>
        <m:r>
          <m:rPr>
            <m:sty m:val="p"/>
          </m:rPr>
          <m:t>,</m:t>
        </m:r>
        <m:sSubSup>
          <m:e>
            <m:r>
              <m:t>z</m:t>
            </m:r>
          </m:e>
          <m:sub>
            <m:r>
              <m:t>k</m:t>
            </m:r>
          </m:sub>
          <m:sup>
            <m:r>
              <m:t>m</m:t>
            </m:r>
          </m:sup>
        </m:sSubSup>
      </m:oMath>
      <w:r>
        <w:t xml:space="preserve">.) Then each auction row</w:t>
      </w:r>
      <w:r>
        <w:t xml:space="preserve"> </w:t>
      </w:r>
      <m:oMath>
        <m:r>
          <m:t>i</m:t>
        </m:r>
      </m:oMath>
      <w:r>
        <w:t xml:space="preserve"> </w:t>
      </w:r>
      <w:r>
        <w:t xml:space="preserve">is drawn, conditional on those pools.</w:t>
      </w:r>
    </w:p>
    <w:p>
      <w:pPr>
        <w:pStyle w:val="BodyText"/>
      </w:pPr>
      <m:oMathPara>
        <m:oMathParaPr>
          <m:jc m:val="center"/>
        </m:oMathParaPr>
        <m:oMath>
          <m:r>
            <m:t>p</m:t>
          </m:r>
          <m:r>
            <m:rPr>
              <m:sty m:val="p"/>
            </m:rPr>
            <m:t>(</m:t>
          </m:r>
          <m:sSup>
            <m:e>
              <m:r>
                <m:rPr>
                  <m:scr m:val="script"/>
                  <m:sty m:val="p"/>
                </m:rPr>
                <m:t>D</m:t>
              </m:r>
            </m:e>
            <m:sup>
              <m:r>
                <m:rPr>
                  <m:sty m:val="p"/>
                </m:rPr>
                <m:t>f</m:t>
              </m:r>
              <m:r>
                <m:rPr>
                  <m:sty m:val="p"/>
                </m:rPr>
                <m:t>u</m:t>
              </m:r>
              <m:r>
                <m:rPr>
                  <m:sty m:val="p"/>
                </m:rPr>
                <m:t>l</m:t>
              </m:r>
              <m:r>
                <m:rPr>
                  <m:sty m:val="p"/>
                </m:rPr>
                <m:t>l</m:t>
              </m:r>
            </m:sup>
          </m:sSup>
          <m:r>
            <m:rPr>
              <m:sty m:val="p"/>
            </m:rPr>
            <m:t>)</m:t>
          </m:r>
          <m:r>
            <m:rPr>
              <m:sty m:val="p"/>
            </m:rPr>
            <m:t>=</m:t>
          </m:r>
          <m:limLow>
            <m:e>
              <m:limLow>
                <m:e>
                  <m:nary>
                    <m:naryPr>
                      <m:chr m:val="∏"/>
                      <m:limLoc m:val="undOvr"/>
                      <m:subHide m:val="off"/>
                      <m:supHide m:val="on"/>
                    </m:naryPr>
                    <m:sub>
                      <m:r>
                        <m:t>u</m:t>
                      </m:r>
                    </m:sub>
                    <m:sup>
                      <m:r>
                        <m:t>​</m:t>
                      </m:r>
                    </m:sup>
                    <m:e>
                      <m:r>
                        <m:t>p</m:t>
                      </m:r>
                    </m:e>
                  </m:nary>
                  <m:r>
                    <m:rPr>
                      <m:sty m:val="p"/>
                    </m:rPr>
                    <m:t>(</m:t>
                  </m:r>
                  <m:sSubSup>
                    <m:e>
                      <m:r>
                        <m:t>z</m:t>
                      </m:r>
                    </m:e>
                    <m:sub>
                      <m:r>
                        <m:t>u</m:t>
                      </m:r>
                    </m:sub>
                    <m:sup>
                      <m:r>
                        <m:t>u</m:t>
                      </m:r>
                    </m:sup>
                  </m:sSubSup>
                  <m:r>
                    <m:rPr>
                      <m:sty m:val="p"/>
                    </m:rPr>
                    <m:t>)</m:t>
                  </m:r>
                  <m:nary>
                    <m:naryPr>
                      <m:chr m:val="∏"/>
                      <m:limLoc m:val="undOvr"/>
                      <m:subHide m:val="off"/>
                      <m:supHide m:val="on"/>
                    </m:naryPr>
                    <m:sub>
                      <m:r>
                        <m:t>a</m:t>
                      </m:r>
                    </m:sub>
                    <m:sup>
                      <m:r>
                        <m:t>​</m:t>
                      </m:r>
                    </m:sup>
                    <m:e>
                      <m:r>
                        <m:t>p</m:t>
                      </m:r>
                    </m:e>
                  </m:nary>
                  <m:r>
                    <m:rPr>
                      <m:sty m:val="p"/>
                    </m:rPr>
                    <m:t>(</m:t>
                  </m:r>
                  <m:sSubSup>
                    <m:e>
                      <m:r>
                        <m:t>z</m:t>
                      </m:r>
                    </m:e>
                    <m:sub>
                      <m:r>
                        <m:t>a</m:t>
                      </m:r>
                    </m:sub>
                    <m:sup>
                      <m:r>
                        <m:t>s</m:t>
                      </m:r>
                    </m:sup>
                  </m:sSubSup>
                  <m:r>
                    <m:rPr>
                      <m:sty m:val="p"/>
                    </m:rPr>
                    <m:t>)</m:t>
                  </m:r>
                  <m:nary>
                    <m:naryPr>
                      <m:chr m:val="∏"/>
                      <m:limLoc m:val="undOvr"/>
                      <m:subHide m:val="off"/>
                      <m:supHide m:val="on"/>
                    </m:naryPr>
                    <m:sub>
                      <m:r>
                        <m:t>c</m:t>
                      </m:r>
                    </m:sub>
                    <m:sup>
                      <m:r>
                        <m:t>​</m:t>
                      </m:r>
                    </m:sup>
                    <m:e>
                      <m:r>
                        <m:t>p</m:t>
                      </m:r>
                    </m:e>
                  </m:nary>
                  <m:r>
                    <m:rPr>
                      <m:sty m:val="p"/>
                    </m:rPr>
                    <m:t>(</m:t>
                  </m:r>
                  <m:sSubSup>
                    <m:e>
                      <m:r>
                        <m:t>z</m:t>
                      </m:r>
                    </m:e>
                    <m:sub>
                      <m:r>
                        <m:t>c</m:t>
                      </m:r>
                    </m:sub>
                    <m:sup>
                      <m:r>
                        <m:t>c</m:t>
                      </m:r>
                    </m:sup>
                  </m:sSubSup>
                  <m:r>
                    <m:rPr>
                      <m:sty m:val="p"/>
                    </m:rPr>
                    <m:t>)</m:t>
                  </m:r>
                  <m:nary>
                    <m:naryPr>
                      <m:chr m:val="∏"/>
                      <m:limLoc m:val="undOvr"/>
                      <m:subHide m:val="off"/>
                      <m:supHide m:val="on"/>
                    </m:naryPr>
                    <m:sub>
                      <m:r>
                        <m:t>k</m:t>
                      </m:r>
                    </m:sub>
                    <m:sup>
                      <m:r>
                        <m:t>​</m:t>
                      </m:r>
                    </m:sup>
                    <m:e>
                      <m:r>
                        <m:t>p</m:t>
                      </m:r>
                    </m:e>
                  </m:nary>
                  <m:r>
                    <m:rPr>
                      <m:sty m:val="p"/>
                    </m:rPr>
                    <m:t>(</m:t>
                  </m:r>
                  <m:sSubSup>
                    <m:e>
                      <m:r>
                        <m:t>z</m:t>
                      </m:r>
                    </m:e>
                    <m:sub>
                      <m:r>
                        <m:t>k</m:t>
                      </m:r>
                    </m:sub>
                    <m:sup>
                      <m:r>
                        <m:t>m</m:t>
                      </m:r>
                    </m:sup>
                  </m:sSubSup>
                  <m:r>
                    <m:rPr>
                      <m:sty m:val="p"/>
                    </m:rPr>
                    <m:t>)</m:t>
                  </m:r>
                </m:e>
                <m:lim>
                  <m:r>
                    <m:rPr>
                      <m:sty m:val="p"/>
                    </m:rPr>
                    <m:t>⏟</m:t>
                  </m:r>
                </m:lim>
              </m:limLow>
            </m:e>
            <m:lim>
              <m:r>
                <m:t>p</m:t>
              </m:r>
              <m:r>
                <m:rPr>
                  <m:sty m:val="p"/>
                </m:rPr>
                <m:t>(</m:t>
              </m:r>
              <m:sSup>
                <m:e>
                  <m:r>
                    <m:t>z</m:t>
                  </m:r>
                </m:e>
                <m:sup>
                  <m:r>
                    <m:rPr>
                      <m:sty m:val="p"/>
                    </m:rPr>
                    <m:t>p</m:t>
                  </m:r>
                  <m:r>
                    <m:rPr>
                      <m:sty m:val="p"/>
                    </m:rPr>
                    <m:t>o</m:t>
                  </m:r>
                  <m:r>
                    <m:rPr>
                      <m:sty m:val="p"/>
                    </m:rPr>
                    <m:t>o</m:t>
                  </m:r>
                  <m:r>
                    <m:rPr>
                      <m:sty m:val="p"/>
                    </m:rPr>
                    <m:t>l</m:t>
                  </m:r>
                </m:sup>
              </m:sSup>
              <m:r>
                <m:rPr>
                  <m:sty m:val="p"/>
                </m:rPr>
                <m:t>)</m:t>
              </m:r>
            </m:lim>
          </m:limLow>
          <m:r>
            <m:t> </m:t>
          </m:r>
          <m:r>
            <m:rPr>
              <m:sty m:val="p"/>
            </m:rPr>
            <m:t>⋅</m:t>
          </m:r>
          <m:r>
            <m:t> </m:t>
          </m:r>
          <m:nary>
            <m:naryPr>
              <m:chr m:val="∏"/>
              <m:limLoc m:val="undOvr"/>
              <m:subHide m:val="off"/>
              <m:supHide m:val="on"/>
            </m:naryPr>
            <m:sub>
              <m:r>
                <m:t>i</m:t>
              </m:r>
            </m:sub>
            <m:sup>
              <m:r>
                <m:t>​</m:t>
              </m:r>
            </m:sup>
            <m:e>
              <m:d>
                <m:dPr>
                  <m:begChr m:val="["/>
                  <m:sepChr m:val=""/>
                  <m:endChr m:val="]"/>
                  <m:grow/>
                </m:dPr>
                <m:e>
                  <m:limLow>
                    <m:e>
                      <m:limLow>
                        <m:e>
                          <m:nary>
                            <m:naryPr>
                              <m:chr m:val="∏"/>
                              <m:limLoc m:val="undOvr"/>
                              <m:subHide m:val="off"/>
                              <m:supHide m:val="on"/>
                            </m:naryPr>
                            <m:sub>
                              <m:r>
                                <m:t>j</m:t>
                              </m:r>
                            </m:sub>
                            <m:sup>
                              <m:r>
                                <m:t>​</m:t>
                              </m:r>
                            </m:sup>
                            <m:e>
                              <m:r>
                                <m:t>p</m:t>
                              </m:r>
                            </m:e>
                          </m:nary>
                          <m:r>
                            <m:t>​</m:t>
                          </m:r>
                          <m:d>
                            <m:dPr>
                              <m:begChr m:val="("/>
                              <m:sepChr m:val=""/>
                              <m:endChr m:val=")"/>
                              <m:grow/>
                            </m:dPr>
                            <m:e>
                              <m:sSub>
                                <m:e>
                                  <m:r>
                                    <m:t>x</m:t>
                                  </m:r>
                                </m:e>
                                <m:sub>
                                  <m:r>
                                    <m:t>i</m:t>
                                  </m:r>
                                  <m:r>
                                    <m:t>j</m:t>
                                  </m:r>
                                </m:sub>
                              </m:sSub>
                              <m:r>
                                <m:rPr>
                                  <m:sty m:val="p"/>
                                </m:rPr>
                                <m:t>∣</m:t>
                              </m:r>
                              <m:r>
                                <m:rPr>
                                  <m:sty m:val="p"/>
                                </m:rPr>
                                <m:t>p</m:t>
                              </m:r>
                              <m:r>
                                <m:rPr>
                                  <m:sty m:val="p"/>
                                </m:rPr>
                                <m:t>a</m:t>
                              </m:r>
                              <m:r>
                                <m:rPr>
                                  <m:sty m:val="p"/>
                                </m:rPr>
                                <m:t>(</m:t>
                              </m:r>
                              <m:sSub>
                                <m:e>
                                  <m:r>
                                    <m:t>x</m:t>
                                  </m:r>
                                </m:e>
                                <m:sub>
                                  <m:r>
                                    <m:t>i</m:t>
                                  </m:r>
                                  <m:r>
                                    <m:t>j</m:t>
                                  </m:r>
                                </m:sub>
                              </m:sSub>
                              <m:r>
                                <m:rPr>
                                  <m:sty m:val="p"/>
                                </m:rPr>
                                <m:t>)</m:t>
                              </m:r>
                            </m:e>
                          </m:d>
                        </m:e>
                        <m:lim>
                          <m:r>
                            <m:rPr>
                              <m:sty m:val="p"/>
                            </m:rPr>
                            <m:t>⏟</m:t>
                          </m:r>
                        </m:lim>
                      </m:limLow>
                    </m:e>
                    <m:lim>
                      <m:r>
                        <m:rPr>
                          <m:nor/>
                          <m:sty m:val="p"/>
                        </m:rPr>
                        <m:t>pairing + context </m:t>
                      </m:r>
                      <m:sSub>
                        <m:e>
                          <m:r>
                            <m:t>x</m:t>
                          </m:r>
                        </m:e>
                        <m:sub>
                          <m:r>
                            <m:t>i</m:t>
                          </m:r>
                        </m:sub>
                      </m:sSub>
                    </m:lim>
                  </m:limLow>
                  <m:r>
                    <m:rPr>
                      <m:sty m:val="p"/>
                    </m:rPr>
                    <m:t>⋅</m:t>
                  </m:r>
                  <m:r>
                    <m:t> </m:t>
                  </m:r>
                  <m:r>
                    <m:t>p</m:t>
                  </m:r>
                  <m:r>
                    <m:rPr>
                      <m:sty m:val="p"/>
                    </m:rPr>
                    <m:t>(</m:t>
                  </m:r>
                  <m:sSub>
                    <m:e>
                      <m:r>
                        <m:t>y</m:t>
                      </m:r>
                    </m:e>
                    <m:sub>
                      <m:r>
                        <m:t>i</m:t>
                      </m:r>
                    </m:sub>
                  </m:sSub>
                  <m:r>
                    <m:rPr>
                      <m:sty m:val="p"/>
                    </m:rPr>
                    <m:t>∣</m:t>
                  </m:r>
                  <m:sSub>
                    <m:e>
                      <m:r>
                        <m:t>x</m:t>
                      </m:r>
                    </m:e>
                    <m:sub>
                      <m:r>
                        <m:t>i</m:t>
                      </m:r>
                    </m:sub>
                  </m:sSub>
                  <m:r>
                    <m:rPr>
                      <m:sty m:val="p"/>
                    </m:rPr>
                    <m:t>,</m:t>
                  </m:r>
                  <m:sSub>
                    <m:e>
                      <m:r>
                        <m:t>z</m:t>
                      </m:r>
                    </m:e>
                    <m:sub>
                      <m:r>
                        <m:t>i</m:t>
                      </m:r>
                    </m:sub>
                  </m:sSub>
                  <m:r>
                    <m:rPr>
                      <m:sty m:val="p"/>
                    </m:rPr>
                    <m:t>)</m:t>
                  </m:r>
                  <m:r>
                    <m:rPr>
                      <m:sty m:val="p"/>
                    </m:rPr>
                    <m:t>⋅</m:t>
                  </m:r>
                  <m:r>
                    <m:t> </m:t>
                  </m:r>
                  <m:r>
                    <m:t>p</m:t>
                  </m:r>
                  <m:r>
                    <m:rPr>
                      <m:sty m:val="p"/>
                    </m:rPr>
                    <m:t>(</m:t>
                  </m:r>
                  <m:sSub>
                    <m:e>
                      <m:r>
                        <m:t>h</m:t>
                      </m:r>
                    </m:e>
                    <m:sub>
                      <m:r>
                        <m:t>i</m:t>
                      </m:r>
                    </m:sub>
                  </m:sSub>
                  <m:r>
                    <m:rPr>
                      <m:sty m:val="p"/>
                    </m:rPr>
                    <m:t>∣</m:t>
                  </m:r>
                  <m:sSubSup>
                    <m:e>
                      <m:r>
                        <m:t>z</m:t>
                      </m:r>
                    </m:e>
                    <m:sub>
                      <m:r>
                        <m:t>i</m:t>
                      </m:r>
                    </m:sub>
                    <m:sup>
                      <m:r>
                        <m:rPr>
                          <m:sty m:val="p"/>
                        </m:rPr>
                        <m:t>v</m:t>
                      </m:r>
                      <m:r>
                        <m:rPr>
                          <m:sty m:val="p"/>
                        </m:rPr>
                        <m:t>a</m:t>
                      </m:r>
                      <m:r>
                        <m:rPr>
                          <m:sty m:val="p"/>
                        </m:rPr>
                        <m:t>l</m:t>
                      </m:r>
                    </m:sup>
                  </m:sSubSup>
                  <m:r>
                    <m:rPr>
                      <m:sty m:val="p"/>
                    </m:rPr>
                    <m:t>,</m:t>
                  </m:r>
                  <m:sSub>
                    <m:e>
                      <m:r>
                        <m:t>x</m:t>
                      </m:r>
                    </m:e>
                    <m:sub>
                      <m:r>
                        <m:t>i</m:t>
                      </m:r>
                    </m:sub>
                  </m:sSub>
                  <m:r>
                    <m:rPr>
                      <m:sty m:val="p"/>
                    </m:rPr>
                    <m:t>,</m:t>
                  </m:r>
                  <m:sSub>
                    <m:e>
                      <m:r>
                        <m:t>z</m:t>
                      </m:r>
                    </m:e>
                    <m:sub>
                      <m:r>
                        <m:t>i</m:t>
                      </m:r>
                    </m:sub>
                  </m:sSub>
                  <m:r>
                    <m:rPr>
                      <m:sty m:val="p"/>
                    </m:rPr>
                    <m:t>,</m:t>
                  </m:r>
                  <m:sSubSup>
                    <m:e>
                      <m:r>
                        <m:t>z</m:t>
                      </m:r>
                    </m:e>
                    <m:sub>
                      <m:r>
                        <m:t>1</m:t>
                      </m:r>
                      <m:r>
                        <m:rPr>
                          <m:sty m:val="p"/>
                        </m:rPr>
                        <m:t>:</m:t>
                      </m:r>
                      <m:r>
                        <m:t>K</m:t>
                      </m:r>
                    </m:sub>
                    <m:sup>
                      <m:r>
                        <m:t>m</m:t>
                      </m:r>
                    </m:sup>
                  </m:sSubSup>
                  <m:r>
                    <m:rPr>
                      <m:sty m:val="p"/>
                    </m:rPr>
                    <m:t>)</m:t>
                  </m:r>
                </m:e>
              </m:d>
            </m:e>
          </m:nary>
        </m:oMath>
      </m:oMathPara>
    </w:p>
    <w:p>
      <w:pPr>
        <w:pStyle w:val="FirstParagraph"/>
      </w:pPr>
      <w:r>
        <w:rPr>
          <w:b/>
          <w:bCs/>
        </w:rPr>
        <w:t xml:space="preserve">Reading the formula against the procedure.</w:t>
      </w:r>
      <w:r>
        <w:t xml:space="preserve"> </w:t>
      </w:r>
      <w:r>
        <w:t xml:space="preserve">Each factor is one part of the 2.1 procedure; the table below is the key. Reminder on the symbols:</w:t>
      </w:r>
      <w:r>
        <w:t xml:space="preserve"> </w:t>
      </w:r>
      <m:oMath>
        <m:nary>
          <m:naryPr>
            <m:chr m:val="∏"/>
            <m:limLoc m:val="undOvr"/>
            <m:subHide m:val="off"/>
            <m:supHide m:val="on"/>
          </m:naryPr>
          <m:sub>
            <m:r>
              <m:t>u</m:t>
            </m:r>
          </m:sub>
          <m:sup>
            <m:r>
              <m:t>​</m:t>
            </m:r>
          </m:sup>
          <m:e>
            <m:r>
              <m:rPr>
                <m:sty m:val="p"/>
              </m:rPr>
              <m:t>,</m:t>
            </m:r>
          </m:e>
        </m:nary>
        <m:nary>
          <m:naryPr>
            <m:chr m:val="∏"/>
            <m:limLoc m:val="undOvr"/>
            <m:subHide m:val="off"/>
            <m:supHide m:val="on"/>
          </m:naryPr>
          <m:sub>
            <m:r>
              <m:t>a</m:t>
            </m:r>
          </m:sub>
          <m:sup>
            <m:r>
              <m:t>​</m:t>
            </m:r>
          </m:sup>
          <m:e>
            <m:r>
              <m:rPr>
                <m:sty m:val="p"/>
              </m:rPr>
              <m:t>,</m:t>
            </m:r>
          </m:e>
        </m:nary>
        <m:r>
          <m:rPr>
            <m:sty m:val="p"/>
          </m:rPr>
          <m:t>…</m:t>
        </m:r>
      </m:oMath>
      <w:r>
        <w:t xml:space="preserve"> </w:t>
      </w:r>
      <w:r>
        <w:t xml:space="preserve">multiply the term over every user, app, and so on;</w:t>
      </w:r>
      <w:r>
        <w:t xml:space="preserve"> </w:t>
      </w:r>
      <m:oMath>
        <m:r>
          <m:t>p</m:t>
        </m:r>
        <m:r>
          <m:rPr>
            <m:sty m:val="p"/>
          </m:rPr>
          <m:t>(</m:t>
        </m:r>
        <m:r>
          <m:t>x</m:t>
        </m:r>
        <m:r>
          <m:rPr>
            <m:sty m:val="p"/>
          </m:rPr>
          <m:t>∣</m:t>
        </m:r>
        <m:r>
          <m:rPr>
            <m:sty m:val="p"/>
          </m:rPr>
          <m:t>p</m:t>
        </m:r>
        <m:r>
          <m:rPr>
            <m:sty m:val="p"/>
          </m:rPr>
          <m:t>a</m:t>
        </m:r>
        <m:r>
          <m:rPr>
            <m:sty m:val="p"/>
          </m:rPr>
          <m:t>(</m:t>
        </m:r>
        <m:r>
          <m:t>x</m:t>
        </m:r>
        <m:r>
          <m:rPr>
            <m:sty m:val="p"/>
          </m:rPr>
          <m:t>)</m:t>
        </m:r>
        <m:r>
          <m:rPr>
            <m:sty m:val="p"/>
          </m:rPr>
          <m:t>)</m:t>
        </m:r>
      </m:oMath>
      <w:r>
        <w:t xml:space="preserve"> </w:t>
      </w:r>
      <w:r>
        <w:t xml:space="preserve">is the draw of</w:t>
      </w:r>
      <w:r>
        <w:t xml:space="preserve"> </w:t>
      </w:r>
      <m:oMath>
        <m:r>
          <m:t>x</m:t>
        </m:r>
      </m:oMath>
      <w:r>
        <w:t xml:space="preserve"> </w:t>
      </w:r>
      <w:r>
        <w:t xml:space="preserve">given its</w:t>
      </w:r>
      <w:r>
        <w:t xml:space="preserve"> </w:t>
      </w:r>
      <w:r>
        <w:rPr>
          <w:i/>
          <w:iCs/>
        </w:rPr>
        <w:t xml:space="preserve">parents</w:t>
      </w:r>
      <w:r>
        <w:t xml:space="preserve"> </w:t>
      </w:r>
      <m:oMath>
        <m:r>
          <m:rPr>
            <m:sty m:val="p"/>
          </m:rPr>
          <m:t>p</m:t>
        </m:r>
        <m:r>
          <m:rPr>
            <m:sty m:val="p"/>
          </m:rPr>
          <m:t>a</m:t>
        </m:r>
        <m:r>
          <m:rPr>
            <m:sty m:val="p"/>
          </m:rPr>
          <m:t>(</m:t>
        </m:r>
        <m:r>
          <m:t>x</m:t>
        </m:r>
        <m:r>
          <m:rPr>
            <m:sty m:val="p"/>
          </m:rPr>
          <m:t>)</m:t>
        </m:r>
      </m:oMath>
      <w:r>
        <w:t xml:space="preserve">, the variables it directly depends 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Procedure step</w:t>
            </w:r>
          </w:p>
        </w:tc>
        <w:tc>
          <w:tcPr/>
          <w:p>
            <w:pPr>
              <w:pStyle w:val="Compact"/>
            </w:pPr>
            <w:r>
              <w:t xml:space="preserve">In words</w:t>
            </w:r>
          </w:p>
        </w:tc>
      </w:tr>
      <w:tr>
        <w:tc>
          <w:tcPr/>
          <w:p>
            <w:pPr>
              <w:pStyle w:val="Compact"/>
            </w:pPr>
            <m:oMath>
              <m:nary>
                <m:naryPr>
                  <m:chr m:val="∏"/>
                  <m:limLoc m:val="undOvr"/>
                  <m:subHide m:val="off"/>
                  <m:supHide m:val="on"/>
                </m:naryPr>
                <m:sub>
                  <m:r>
                    <m:t>u</m:t>
                  </m:r>
                </m:sub>
                <m:sup>
                  <m:r>
                    <m:t>​</m:t>
                  </m:r>
                </m:sup>
                <m:e>
                  <m:r>
                    <m:t>p</m:t>
                  </m:r>
                </m:e>
              </m:nary>
              <m:r>
                <m:rPr>
                  <m:sty m:val="p"/>
                </m:rPr>
                <m:t>(</m:t>
              </m:r>
              <m:sSubSup>
                <m:e>
                  <m:r>
                    <m:t>z</m:t>
                  </m:r>
                </m:e>
                <m:sub>
                  <m:r>
                    <m:t>u</m:t>
                  </m:r>
                </m:sub>
                <m:sup>
                  <m:r>
                    <m:t>u</m:t>
                  </m:r>
                </m:sup>
              </m:sSubSup>
              <m:r>
                <m:rPr>
                  <m:sty m:val="p"/>
                </m:rPr>
                <m:t>)</m:t>
              </m:r>
              <m:nary>
                <m:naryPr>
                  <m:chr m:val="∏"/>
                  <m:limLoc m:val="undOvr"/>
                  <m:subHide m:val="off"/>
                  <m:supHide m:val="on"/>
                </m:naryPr>
                <m:sub>
                  <m:r>
                    <m:t>a</m:t>
                  </m:r>
                </m:sub>
                <m:sup>
                  <m:r>
                    <m:t>​</m:t>
                  </m:r>
                </m:sup>
                <m:e>
                  <m:r>
                    <m:t>p</m:t>
                  </m:r>
                </m:e>
              </m:nary>
              <m:r>
                <m:rPr>
                  <m:sty m:val="p"/>
                </m:rPr>
                <m:t>(</m:t>
              </m:r>
              <m:sSubSup>
                <m:e>
                  <m:r>
                    <m:t>z</m:t>
                  </m:r>
                </m:e>
                <m:sub>
                  <m:r>
                    <m:t>a</m:t>
                  </m:r>
                </m:sub>
                <m:sup>
                  <m:r>
                    <m:t>s</m:t>
                  </m:r>
                </m:sup>
              </m:sSubSup>
              <m:r>
                <m:rPr>
                  <m:sty m:val="p"/>
                </m:rPr>
                <m:t>)</m:t>
              </m:r>
              <m:nary>
                <m:naryPr>
                  <m:chr m:val="∏"/>
                  <m:limLoc m:val="undOvr"/>
                  <m:subHide m:val="off"/>
                  <m:supHide m:val="on"/>
                </m:naryPr>
                <m:sub>
                  <m:r>
                    <m:t>c</m:t>
                  </m:r>
                </m:sub>
                <m:sup>
                  <m:r>
                    <m:t>​</m:t>
                  </m:r>
                </m:sup>
                <m:e>
                  <m:r>
                    <m:t>p</m:t>
                  </m:r>
                </m:e>
              </m:nary>
              <m:r>
                <m:rPr>
                  <m:sty m:val="p"/>
                </m:rPr>
                <m:t>(</m:t>
              </m:r>
              <m:sSubSup>
                <m:e>
                  <m:r>
                    <m:t>z</m:t>
                  </m:r>
                </m:e>
                <m:sub>
                  <m:r>
                    <m:t>c</m:t>
                  </m:r>
                </m:sub>
                <m:sup>
                  <m:r>
                    <m:t>c</m:t>
                  </m:r>
                </m:sup>
              </m:sSubSup>
              <m:r>
                <m:rPr>
                  <m:sty m:val="p"/>
                </m:rPr>
                <m:t>)</m:t>
              </m:r>
              <m:nary>
                <m:naryPr>
                  <m:chr m:val="∏"/>
                  <m:limLoc m:val="undOvr"/>
                  <m:subHide m:val="off"/>
                  <m:supHide m:val="on"/>
                </m:naryPr>
                <m:sub>
                  <m:r>
                    <m:t>k</m:t>
                  </m:r>
                </m:sub>
                <m:sup>
                  <m:r>
                    <m:t>​</m:t>
                  </m:r>
                </m:sup>
                <m:e>
                  <m:r>
                    <m:t>p</m:t>
                  </m:r>
                </m:e>
              </m:nary>
              <m:r>
                <m:rPr>
                  <m:sty m:val="p"/>
                </m:rPr>
                <m:t>(</m:t>
              </m:r>
              <m:sSubSup>
                <m:e>
                  <m:r>
                    <m:t>z</m:t>
                  </m:r>
                </m:e>
                <m:sub>
                  <m:r>
                    <m:t>k</m:t>
                  </m:r>
                </m:sub>
                <m:sup>
                  <m:r>
                    <m:t>m</m:t>
                  </m:r>
                </m:sup>
              </m:sSubSup>
              <m:r>
                <m:rPr>
                  <m:sty m:val="p"/>
                </m:rPr>
                <m:t>)</m:t>
              </m:r>
            </m:oMath>
          </w:p>
        </w:tc>
        <w:tc>
          <w:tcPr/>
          <w:p>
            <w:pPr>
              <w:pStyle w:val="Compact"/>
            </w:pPr>
            <w:r>
              <w:t xml:space="preserve">before step 1</w:t>
            </w:r>
          </w:p>
        </w:tc>
        <w:tc>
          <w:tcPr/>
          <w:p>
            <w:pPr>
              <w:pStyle w:val="Compact"/>
            </w:pPr>
            <w:r>
              <w:t xml:space="preserve">The four pools, each entity drawn once and independently, before any auction. This is</w:t>
            </w:r>
            <w:r>
              <w:t xml:space="preserve"> </w:t>
            </w:r>
            <m:oMath>
              <m:r>
                <m:t>p</m:t>
              </m:r>
              <m:r>
                <m:rPr>
                  <m:sty m:val="p"/>
                </m:rPr>
                <m:t>(</m:t>
              </m:r>
              <m:sSup>
                <m:e>
                  <m:r>
                    <m:t>z</m:t>
                  </m:r>
                </m:e>
                <m:sup>
                  <m:r>
                    <m:rPr>
                      <m:sty m:val="p"/>
                    </m:rPr>
                    <m:t>p</m:t>
                  </m:r>
                  <m:r>
                    <m:rPr>
                      <m:sty m:val="p"/>
                    </m:rPr>
                    <m:t>o</m:t>
                  </m:r>
                  <m:r>
                    <m:rPr>
                      <m:sty m:val="p"/>
                    </m:rPr>
                    <m:t>o</m:t>
                  </m:r>
                  <m:r>
                    <m:rPr>
                      <m:sty m:val="p"/>
                    </m:rPr>
                    <m:t>l</m:t>
                  </m:r>
                </m:sup>
              </m:sSup>
              <m:r>
                <m:rPr>
                  <m:sty m:val="p"/>
                </m:rPr>
                <m:t>)</m:t>
              </m:r>
            </m:oMath>
            <w:r>
              <w:t xml:space="preserve">.</w:t>
            </w:r>
          </w:p>
        </w:tc>
      </w:tr>
      <w:tr>
        <w:tc>
          <w:tcPr/>
          <w:p>
            <w:pPr>
              <w:pStyle w:val="Compact"/>
            </w:pPr>
            <w:r>
              <w:t xml:space="preserve">outer</w:t>
            </w:r>
            <w:r>
              <w:t xml:space="preserve"> </w:t>
            </w:r>
            <m:oMath>
              <m:nary>
                <m:naryPr>
                  <m:chr m:val="∏"/>
                  <m:limLoc m:val="undOvr"/>
                  <m:subHide m:val="off"/>
                  <m:supHide m:val="on"/>
                </m:naryPr>
                <m:sub>
                  <m:r>
                    <m:t>i</m:t>
                  </m:r>
                </m:sub>
                <m:sup>
                  <m:r>
                    <m:t>​</m:t>
                  </m:r>
                </m:sup>
                <m:e>
                  <m:r>
                    <m:rPr>
                      <m:sty m:val="p"/>
                    </m:rPr>
                    <m:t>[</m:t>
                  </m:r>
                </m:e>
              </m:nary>
              <m:r>
                <m:rPr>
                  <m:sty m:val="p"/>
                </m:rPr>
                <m:t>…</m:t>
              </m:r>
              <m:r>
                <m:rPr>
                  <m:sty m:val="p"/>
                </m:rPr>
                <m:t>]</m:t>
              </m:r>
            </m:oMath>
          </w:p>
        </w:tc>
        <w:tc>
          <w:tcPr/>
          <w:p>
            <w:pPr>
              <w:pStyle w:val="Compact"/>
            </w:pPr>
            <w:r>
              <w:t xml:space="preserve">"on every row"</w:t>
            </w:r>
          </w:p>
        </w:tc>
        <w:tc>
          <w:tcPr/>
          <w:p>
            <w:pPr>
              <w:pStyle w:val="Compact"/>
            </w:pPr>
            <w:r>
              <w:t xml:space="preserve">One bracket per auction row</w:t>
            </w:r>
            <w:r>
              <w:t xml:space="preserve"> </w:t>
            </w:r>
            <m:oMath>
              <m:r>
                <m:t>i</m:t>
              </m:r>
            </m:oMath>
            <w:r>
              <w:t xml:space="preserve">; rows are independent</w:t>
            </w:r>
            <w:r>
              <w:t xml:space="preserve"> </w:t>
            </w:r>
            <w:r>
              <w:rPr>
                <w:b/>
                <w:bCs/>
              </w:rPr>
              <w:t xml:space="preserve">given</w:t>
            </w:r>
            <w:r>
              <w:t xml:space="preserve"> </w:t>
            </w:r>
            <w:r>
              <w:t xml:space="preserve">the pools.</w:t>
            </w:r>
          </w:p>
        </w:tc>
      </w:tr>
      <w:tr>
        <w:tc>
          <w:tcPr/>
          <w:p>
            <w:pPr>
              <w:pStyle w:val="Compact"/>
            </w:pPr>
            <m:oMath>
              <m:nary>
                <m:naryPr>
                  <m:chr m:val="∏"/>
                  <m:limLoc m:val="undOvr"/>
                  <m:subHide m:val="off"/>
                  <m:supHide m:val="on"/>
                </m:naryPr>
                <m:sub>
                  <m:r>
                    <m:t>j</m:t>
                  </m:r>
                </m:sub>
                <m:sup>
                  <m:r>
                    <m:t>​</m:t>
                  </m:r>
                </m:sup>
                <m:e>
                  <m:r>
                    <m:t>p</m:t>
                  </m:r>
                </m:e>
              </m:nary>
              <m:r>
                <m:rPr>
                  <m:sty m:val="p"/>
                </m:rPr>
                <m:t>(</m:t>
              </m:r>
              <m:sSub>
                <m:e>
                  <m:r>
                    <m:t>x</m:t>
                  </m:r>
                </m:e>
                <m:sub>
                  <m:r>
                    <m:t>i</m:t>
                  </m:r>
                  <m:r>
                    <m:t>j</m:t>
                  </m:r>
                </m:sub>
              </m:sSub>
              <m:r>
                <m:rPr>
                  <m:sty m:val="p"/>
                </m:rPr>
                <m:t>∣</m:t>
              </m:r>
              <m:r>
                <m:rPr>
                  <m:sty m:val="p"/>
                </m:rPr>
                <m:t>p</m:t>
              </m:r>
              <m:r>
                <m:rPr>
                  <m:sty m:val="p"/>
                </m:rPr>
                <m:t>a</m:t>
              </m:r>
              <m:r>
                <m:rPr>
                  <m:sty m:val="p"/>
                </m:rPr>
                <m:t>(</m:t>
              </m:r>
              <m:sSub>
                <m:e>
                  <m:r>
                    <m:t>x</m:t>
                  </m:r>
                </m:e>
                <m:sub>
                  <m:r>
                    <m:t>i</m:t>
                  </m:r>
                  <m:r>
                    <m:t>j</m:t>
                  </m:r>
                </m:sub>
              </m:sSub>
              <m:r>
                <m:rPr>
                  <m:sty m:val="p"/>
                </m:rPr>
                <m:t>)</m:t>
              </m:r>
              <m:r>
                <m:rPr>
                  <m:sty m:val="p"/>
                </m:rPr>
                <m:t>)</m:t>
              </m:r>
            </m:oMath>
          </w:p>
        </w:tc>
        <w:tc>
          <w:tcPr/>
          <w:p>
            <w:pPr>
              <w:pStyle w:val="Compact"/>
            </w:pPr>
            <w:r>
              <w:t xml:space="preserve">1-2</w:t>
            </w:r>
          </w:p>
        </w:tc>
        <w:tc>
          <w:tcPr/>
          <w:p>
            <w:pPr>
              <w:pStyle w:val="Compact"/>
            </w:pPr>
            <w:r>
              <w:t xml:space="preserve">Select the (user, app, campaign) triple and draw the context (time, slot, exchange) for row</w:t>
            </w:r>
            <w:r>
              <w:t xml:space="preserve"> </w:t>
            </w:r>
            <m:oMath>
              <m:r>
                <m:t>i</m:t>
              </m:r>
            </m:oMath>
            <w:r>
              <w:t xml:space="preserve">.</w:t>
            </w:r>
          </w:p>
        </w:tc>
      </w:tr>
      <w:tr>
        <w:tc>
          <w:tcPr/>
          <w:p>
            <w:pPr>
              <w:pStyle w:val="Compact"/>
            </w:pPr>
            <m:oMath>
              <m:r>
                <m:t>p</m:t>
              </m:r>
              <m:r>
                <m:rPr>
                  <m:sty m:val="p"/>
                </m:rPr>
                <m:t>(</m:t>
              </m:r>
              <m:sSub>
                <m:e>
                  <m:r>
                    <m:t>y</m:t>
                  </m:r>
                </m:e>
                <m:sub>
                  <m:r>
                    <m:t>i</m:t>
                  </m:r>
                </m:sub>
              </m:sSub>
              <m:r>
                <m:rPr>
                  <m:sty m:val="p"/>
                </m:rPr>
                <m:t>∣</m:t>
              </m:r>
              <m:sSub>
                <m:e>
                  <m:r>
                    <m:t>x</m:t>
                  </m:r>
                </m:e>
                <m:sub>
                  <m:r>
                    <m:t>i</m:t>
                  </m:r>
                </m:sub>
              </m:sSub>
              <m:r>
                <m:rPr>
                  <m:sty m:val="p"/>
                </m:rPr>
                <m:t>,</m:t>
              </m:r>
              <m:sSub>
                <m:e>
                  <m:r>
                    <m:t>z</m:t>
                  </m:r>
                </m:e>
                <m:sub>
                  <m:r>
                    <m:t>i</m:t>
                  </m:r>
                </m:sub>
              </m:sSub>
              <m:r>
                <m:rPr>
                  <m:sty m:val="p"/>
                </m:rPr>
                <m:t>)</m:t>
              </m:r>
            </m:oMath>
          </w:p>
        </w:tc>
        <w:tc>
          <w:tcPr/>
          <w:p>
            <w:pPr>
              <w:pStyle w:val="Compact"/>
            </w:pPr>
            <w:r>
              <w:t xml:space="preserve">3, 10</w:t>
            </w:r>
          </w:p>
        </w:tc>
        <w:tc>
          <w:tcPr/>
          <w:p>
            <w:pPr>
              <w:pStyle w:val="Compact"/>
            </w:pPr>
            <w:r>
              <w:t xml:space="preserve">The true head means and the realised click/install/payer/spend outcomes.</w:t>
            </w:r>
          </w:p>
        </w:tc>
      </w:tr>
      <w:tr>
        <w:tc>
          <w:tcPr/>
          <w:p>
            <w:pPr>
              <w:pStyle w:val="Compact"/>
            </w:pPr>
            <m:oMath>
              <m:r>
                <m:t>p</m:t>
              </m:r>
              <m:r>
                <m:rPr>
                  <m:sty m:val="p"/>
                </m:rPr>
                <m:t>(</m:t>
              </m:r>
              <m:sSub>
                <m:e>
                  <m:r>
                    <m:t>h</m:t>
                  </m:r>
                </m:e>
                <m:sub>
                  <m:r>
                    <m:t>i</m:t>
                  </m:r>
                </m:sub>
              </m:sSub>
              <m:r>
                <m:rPr>
                  <m:sty m:val="p"/>
                </m:rPr>
                <m:t>∣</m:t>
              </m:r>
              <m:sSubSup>
                <m:e>
                  <m:r>
                    <m:t>z</m:t>
                  </m:r>
                </m:e>
                <m:sub>
                  <m:r>
                    <m:t>i</m:t>
                  </m:r>
                </m:sub>
                <m:sup>
                  <m:r>
                    <m:rPr>
                      <m:sty m:val="p"/>
                    </m:rPr>
                    <m:t>v</m:t>
                  </m:r>
                  <m:r>
                    <m:rPr>
                      <m:sty m:val="p"/>
                    </m:rPr>
                    <m:t>a</m:t>
                  </m:r>
                  <m:r>
                    <m:rPr>
                      <m:sty m:val="p"/>
                    </m:rPr>
                    <m:t>l</m:t>
                  </m:r>
                </m:sup>
              </m:sSubSup>
              <m:r>
                <m:rPr>
                  <m:sty m:val="p"/>
                </m:rPr>
                <m:t>,</m:t>
              </m:r>
              <m:sSub>
                <m:e>
                  <m:r>
                    <m:t>x</m:t>
                  </m:r>
                </m:e>
                <m:sub>
                  <m:r>
                    <m:t>i</m:t>
                  </m:r>
                </m:sub>
              </m:sSub>
              <m:r>
                <m:rPr>
                  <m:sty m:val="p"/>
                </m:rPr>
                <m:t>,</m:t>
              </m:r>
              <m:sSub>
                <m:e>
                  <m:r>
                    <m:t>z</m:t>
                  </m:r>
                </m:e>
                <m:sub>
                  <m:r>
                    <m:t>i</m:t>
                  </m:r>
                </m:sub>
              </m:sSub>
              <m:r>
                <m:rPr>
                  <m:sty m:val="p"/>
                </m:rPr>
                <m:t>,</m:t>
              </m:r>
              <m:sSubSup>
                <m:e>
                  <m:r>
                    <m:t>z</m:t>
                  </m:r>
                </m:e>
                <m:sub>
                  <m:r>
                    <m:t>1</m:t>
                  </m:r>
                  <m:r>
                    <m:rPr>
                      <m:sty m:val="p"/>
                    </m:rPr>
                    <m:t>:</m:t>
                  </m:r>
                  <m:r>
                    <m:t>K</m:t>
                  </m:r>
                </m:sub>
                <m:sup>
                  <m:r>
                    <m:t>m</m:t>
                  </m:r>
                </m:sup>
              </m:sSubSup>
              <m:r>
                <m:rPr>
                  <m:sty m:val="p"/>
                </m:rPr>
                <m:t>)</m:t>
              </m:r>
            </m:oMath>
          </w:p>
        </w:tc>
        <w:tc>
          <w:tcPr/>
          <w:p>
            <w:pPr>
              <w:pStyle w:val="Compact"/>
            </w:pPr>
            <w:r>
              <w:t xml:space="preserve">4-9</w:t>
            </w:r>
          </w:p>
        </w:tc>
        <w:tc>
          <w:tcPr/>
          <w:p>
            <w:pPr>
              <w:pStyle w:val="Compact"/>
            </w:pPr>
            <w:r>
              <w:t xml:space="preserve">Floor, rival participation and bids, our bid, win and the winning price.</w:t>
            </w:r>
          </w:p>
        </w:tc>
      </w:tr>
    </w:tbl>
    <w:p>
      <w:pPr>
        <w:pStyle w:val="BodyText"/>
      </w:pPr>
      <w:r>
        <w:t xml:space="preserve">The two say the same thing with one difference: the procedure fixes dependency by</w:t>
      </w:r>
      <w:r>
        <w:t xml:space="preserve"> </w:t>
      </w:r>
      <w:r>
        <w:rPr>
          <w:i/>
          <w:iCs/>
        </w:rPr>
        <w:t xml:space="preserve">order</w:t>
      </w:r>
      <w:r>
        <w:t xml:space="preserve"> </w:t>
      </w:r>
      <w:r>
        <w:t xml:space="preserve">("D2 and D3 first, then D1"), the formula by</w:t>
      </w:r>
      <w:r>
        <w:t xml:space="preserve"> </w:t>
      </w:r>
      <w:r>
        <w:rPr>
          <w:i/>
          <w:iCs/>
        </w:rPr>
        <w:t xml:space="preserve">parents</w:t>
      </w:r>
      <w:r>
        <w:t xml:space="preserve"> </w:t>
      </w:r>
      <m:oMath>
        <m:r>
          <m:rPr>
            <m:sty m:val="p"/>
          </m:rPr>
          <m:t>p</m:t>
        </m:r>
        <m:r>
          <m:rPr>
            <m:sty m:val="p"/>
          </m:rPr>
          <m:t>a</m:t>
        </m:r>
        <m:r>
          <m:rPr>
            <m:sty m:val="p"/>
          </m:rPr>
          <m:t>(</m:t>
        </m:r>
        <m:r>
          <m:t>x</m:t>
        </m:r>
        <m:r>
          <m:rPr>
            <m:sty m:val="p"/>
          </m:rPr>
          <m:t>)</m:t>
        </m:r>
      </m:oMath>
      <w:r>
        <w:t xml:space="preserve"> </w:t>
      </w:r>
      <w:r>
        <w:t xml:space="preserve">— and only the parents form is order-free, so it states the structure directly.</w:t>
      </w:r>
    </w:p>
    <w:p>
      <w:pPr>
        <w:pStyle w:val="BodyText"/>
      </w:pPr>
      <w:r>
        <w:rPr>
          <w:i/>
          <w:iCs/>
        </w:rPr>
        <w:t xml:space="preserve">Notation.</w:t>
      </w:r>
      <w:r>
        <w:t xml:space="preserve"> </w:t>
      </w:r>
      <m:oMath>
        <m:sSub>
          <m:e>
            <m:r>
              <m:t>z</m:t>
            </m:r>
          </m:e>
          <m:sub>
            <m:r>
              <m:t>i</m:t>
            </m:r>
          </m:sub>
        </m:sSub>
        <m:r>
          <m:rPr>
            <m:sty m:val="p"/>
          </m:rPr>
          <m:t>=</m:t>
        </m:r>
        <m:r>
          <m:rPr>
            <m:sty m:val="p"/>
          </m:rPr>
          <m:t>(</m:t>
        </m:r>
        <m:sSubSup>
          <m:e>
            <m:r>
              <m:t>z</m:t>
            </m:r>
          </m:e>
          <m:sub>
            <m:sSup>
              <m:e>
                <m:r>
                  <m:t>s</m:t>
                </m:r>
              </m:e>
              <m:sup>
                <m:r>
                  <m:t>u</m:t>
                </m:r>
              </m:sup>
            </m:sSup>
            <m:r>
              <m:rPr>
                <m:sty m:val="p"/>
              </m:rPr>
              <m:t>(</m:t>
            </m:r>
            <m:r>
              <m:t>i</m:t>
            </m:r>
            <m:r>
              <m:rPr>
                <m:sty m:val="p"/>
              </m:rPr>
              <m:t>)</m:t>
            </m:r>
          </m:sub>
          <m:sup>
            <m:r>
              <m:t>u</m:t>
            </m:r>
          </m:sup>
        </m:sSubSup>
        <m:r>
          <m:rPr>
            <m:sty m:val="p"/>
          </m:rPr>
          <m:t>,</m:t>
        </m:r>
        <m:sSubSup>
          <m:e>
            <m:r>
              <m:t>z</m:t>
            </m:r>
          </m:e>
          <m:sub>
            <m:sSup>
              <m:e>
                <m:r>
                  <m:t>s</m:t>
                </m:r>
              </m:e>
              <m:sup>
                <m:r>
                  <m:t>a</m:t>
                </m:r>
              </m:sup>
            </m:sSup>
            <m:r>
              <m:rPr>
                <m:sty m:val="p"/>
              </m:rPr>
              <m:t>(</m:t>
            </m:r>
            <m:r>
              <m:t>i</m:t>
            </m:r>
            <m:r>
              <m:rPr>
                <m:sty m:val="p"/>
              </m:rPr>
              <m:t>)</m:t>
            </m:r>
          </m:sub>
          <m:sup>
            <m:r>
              <m:t>s</m:t>
            </m:r>
          </m:sup>
        </m:sSubSup>
        <m:r>
          <m:rPr>
            <m:sty m:val="p"/>
          </m:rPr>
          <m:t>,</m:t>
        </m:r>
        <m:sSubSup>
          <m:e>
            <m:r>
              <m:t>z</m:t>
            </m:r>
          </m:e>
          <m:sub>
            <m:sSup>
              <m:e>
                <m:r>
                  <m:t>s</m:t>
                </m:r>
              </m:e>
              <m:sup>
                <m:r>
                  <m:t>c</m:t>
                </m:r>
              </m:sup>
            </m:sSup>
            <m:r>
              <m:rPr>
                <m:sty m:val="p"/>
              </m:rPr>
              <m:t>(</m:t>
            </m:r>
            <m:r>
              <m:t>i</m:t>
            </m:r>
            <m:r>
              <m:rPr>
                <m:sty m:val="p"/>
              </m:rPr>
              <m:t>)</m:t>
            </m:r>
          </m:sub>
          <m:sup>
            <m:r>
              <m:t>c</m:t>
            </m:r>
          </m:sup>
        </m:sSubSup>
        <m:r>
          <m:rPr>
            <m:sty m:val="p"/>
          </m:rPr>
          <m:t>)</m:t>
        </m:r>
      </m:oMath>
      <w:r>
        <w:t xml:space="preserve"> </w:t>
      </w:r>
      <w:r>
        <w:t xml:space="preserve">is the latent bundle of the user, app and campaign row</w:t>
      </w:r>
      <w:r>
        <w:t xml:space="preserve"> </w:t>
      </w:r>
      <m:oMath>
        <m:r>
          <m:t>i</m:t>
        </m:r>
      </m:oMath>
      <w:r>
        <w:t xml:space="preserve"> </w:t>
      </w:r>
      <w:r>
        <w:t xml:space="preserve">drew (indices</w:t>
      </w:r>
      <w:r>
        <w:t xml:space="preserve"> </w:t>
      </w:r>
      <w:r>
        <w:rPr>
          <w:rStyle w:val="VerbatimChar"/>
        </w:rPr>
        <w:t xml:space="preserve">u_rows</w:t>
      </w:r>
      <w:r>
        <w:t xml:space="preserve">,</w:t>
      </w:r>
      <w:r>
        <w:t xml:space="preserve"> </w:t>
      </w:r>
      <w:r>
        <w:rPr>
          <w:rStyle w:val="VerbatimChar"/>
        </w:rPr>
        <w:t xml:space="preserve">app_i</w:t>
      </w:r>
      <w:r>
        <w:t xml:space="preserve">,</w:t>
      </w:r>
      <w:r>
        <w:t xml:space="preserve"> </w:t>
      </w:r>
      <w:r>
        <w:rPr>
          <w:rStyle w:val="VerbatimChar"/>
        </w:rPr>
        <w:t xml:space="preserve">c_idx</w:t>
      </w:r>
      <w:r>
        <w:t xml:space="preserve">). Full parent sets are defined in the master table (1.6).</w:t>
      </w:r>
      <w:r>
        <w:t xml:space="preserve"> </w:t>
      </w:r>
      <w:r>
        <w:rPr>
          <w:i/>
          <w:iCs/>
        </w:rPr>
        <w:t xml:space="preserve">Reconciliation with the paper: the paper's</w:t>
      </w:r>
      <w:r>
        <w:rPr>
          <w:i/>
          <w:iCs/>
        </w:rPr>
        <w:t xml:space="preserve"> </w:t>
      </w:r>
      <m:oMath>
        <m:sSub>
          <m:e>
            <m:r>
              <m:t>z</m:t>
            </m:r>
          </m:e>
          <m:sub>
            <m:r>
              <m:t>i</m:t>
            </m:r>
          </m:sub>
        </m:sSub>
      </m:oMath>
      <w:r>
        <w:rPr>
          <w:i/>
          <w:iCs/>
        </w:rPr>
        <w:t xml:space="preserve"> </w:t>
      </w:r>
      <w:r>
        <w:rPr>
          <w:i/>
          <w:iCs/>
        </w:rPr>
        <w:t xml:space="preserve">has a fourth component, the rival pool</w:t>
      </w:r>
      <w:r>
        <w:rPr>
          <w:i/>
          <w:iCs/>
        </w:rPr>
        <w:t xml:space="preserve"> </w:t>
      </w:r>
      <m:oMath>
        <m:sSup>
          <m:e>
            <m:r>
              <m:t>z</m:t>
            </m:r>
          </m:e>
          <m:sup>
            <m:r>
              <m:t>m</m:t>
            </m:r>
          </m:sup>
        </m:sSup>
      </m:oMath>
      <w:r>
        <w:rPr>
          <w:i/>
          <w:iCs/>
        </w:rPr>
        <w:t xml:space="preserve">. Here</w:t>
      </w:r>
      <w:r>
        <w:rPr>
          <w:i/>
          <w:iCs/>
        </w:rPr>
        <w:t xml:space="preserve"> </w:t>
      </w:r>
      <m:oMath>
        <m:sSub>
          <m:e>
            <m:r>
              <m:t>z</m:t>
            </m:r>
          </m:e>
          <m:sub>
            <m:r>
              <m:t>i</m:t>
            </m:r>
          </m:sub>
        </m:sSub>
      </m:oMath>
      <w:r>
        <w:rPr>
          <w:i/>
          <w:iCs/>
        </w:rPr>
        <w:t xml:space="preserve"> </w:t>
      </w:r>
      <w:r>
        <w:rPr>
          <w:i/>
          <w:iCs/>
        </w:rPr>
        <w:t xml:space="preserve">is the row's user, app and campaign bundle only, and the rival bundle is carried separately as</w:t>
      </w:r>
      <w:r>
        <w:rPr>
          <w:i/>
          <w:iCs/>
        </w:rPr>
        <w:t xml:space="preserve"> </w:t>
      </w:r>
      <m:oMath>
        <m:sSubSup>
          <m:e>
            <m:r>
              <m:t>z</m:t>
            </m:r>
          </m:e>
          <m:sub>
            <m:r>
              <m:t>1</m:t>
            </m:r>
            <m:r>
              <m:rPr>
                <m:sty m:val="p"/>
              </m:rPr>
              <m:t>:</m:t>
            </m:r>
            <m:r>
              <m:t>K</m:t>
            </m:r>
          </m:sub>
          <m:sup>
            <m:r>
              <m:t>m</m:t>
            </m:r>
          </m:sup>
        </m:sSubSup>
      </m:oMath>
      <w:r>
        <w:rPr>
          <w:i/>
          <w:iCs/>
        </w:rPr>
        <w:t xml:space="preserve"> </w:t>
      </w:r>
      <w:r>
        <w:rPr>
          <w:i/>
          <w:iCs/>
        </w:rPr>
        <w:t xml:space="preserve">because it is not row indexed, so this specification's</w:t>
      </w:r>
      <w:r>
        <w:rPr>
          <w:i/>
          <w:iCs/>
        </w:rPr>
        <w:t xml:space="preserve"> </w:t>
      </w:r>
      <m:oMath>
        <m:sSub>
          <m:e>
            <m:r>
              <m:t>z</m:t>
            </m:r>
          </m:e>
          <m:sub>
            <m:r>
              <m:t>i</m:t>
            </m:r>
          </m:sub>
        </m:sSub>
      </m:oMath>
      <w:r>
        <w:rPr>
          <w:i/>
          <w:iCs/>
        </w:rPr>
        <w:t xml:space="preserve"> </w:t>
      </w:r>
      <w:r>
        <w:rPr>
          <w:i/>
          <w:iCs/>
        </w:rPr>
        <w:t xml:space="preserve">narrows the paper's.</w:t>
      </w:r>
    </w:p>
    <w:p>
      <w:pPr>
        <w:pStyle w:val="BodyText"/>
      </w:pPr>
      <w:r>
        <w:rPr>
          <w:i/>
          <w:iCs/>
        </w:rPr>
        <w:t xml:space="preserve">Acyclicity.</w:t>
      </w:r>
      <w:r>
        <w:t xml:space="preserve"> </w:t>
      </w:r>
      <m:oMath>
        <m:sSubSup>
          <m:e>
            <m:r>
              <m:t>z</m:t>
            </m:r>
          </m:e>
          <m:sub>
            <m:r>
              <m:t>i</m:t>
            </m:r>
          </m:sub>
          <m:sup>
            <m:r>
              <m:rPr>
                <m:sty m:val="p"/>
              </m:rPr>
              <m:t>v</m:t>
            </m:r>
            <m:r>
              <m:rPr>
                <m:sty m:val="p"/>
              </m:rPr>
              <m:t>a</m:t>
            </m:r>
            <m:r>
              <m:rPr>
                <m:sty m:val="p"/>
              </m:rPr>
              <m:t>l</m:t>
            </m:r>
          </m:sup>
        </m:sSubSup>
        <m:r>
          <m:rPr>
            <m:sty m:val="p"/>
          </m:rPr>
          <m:t>=</m:t>
        </m:r>
        <m:r>
          <m:rPr>
            <m:sty m:val="p"/>
          </m:rPr>
          <m:t>(</m:t>
        </m:r>
        <m:r>
          <m:rPr>
            <m:sty m:val="p"/>
          </m:rPr>
          <m:t>log</m:t>
        </m:r>
        <m:sSubSup>
          <m:e>
            <m:r>
              <m:t>v</m:t>
            </m:r>
          </m:e>
          <m:sub>
            <m:r>
              <m:t>i</m:t>
            </m:r>
          </m:sub>
          <m:sup>
            <m:r>
              <m:rPr>
                <m:sty m:val="p"/>
              </m:rPr>
              <m:t>⋆</m:t>
            </m:r>
          </m:sup>
        </m:sSubSup>
        <m:r>
          <m:rPr>
            <m:sty m:val="p"/>
          </m:rPr>
          <m:t>−</m:t>
        </m:r>
        <m:sSup>
          <m:e>
            <m:r>
              <m:t>μ</m:t>
            </m:r>
          </m:e>
          <m:sup>
            <m:r>
              <m:rPr>
                <m:sty m:val="p"/>
              </m:rPr>
              <m:t>v</m:t>
            </m:r>
            <m:r>
              <m:rPr>
                <m:sty m:val="p"/>
              </m:rPr>
              <m:t>a</m:t>
            </m:r>
            <m:r>
              <m:rPr>
                <m:sty m:val="p"/>
              </m:rPr>
              <m:t>l</m:t>
            </m:r>
          </m:sup>
        </m:sSup>
        <m:r>
          <m:rPr>
            <m:sty m:val="p"/>
          </m:rPr>
          <m:t>)</m:t>
        </m:r>
        <m:r>
          <m:rPr>
            <m:sty m:val="p"/>
          </m:rPr>
          <m:t>/</m:t>
        </m:r>
        <m:sSup>
          <m:e>
            <m:r>
              <m:t>σ</m:t>
            </m:r>
          </m:e>
          <m:sup>
            <m:r>
              <m:rPr>
                <m:sty m:val="p"/>
              </m:rPr>
              <m:t>v</m:t>
            </m:r>
            <m:r>
              <m:rPr>
                <m:sty m:val="p"/>
              </m:rPr>
              <m:t>a</m:t>
            </m:r>
            <m:r>
              <m:rPr>
                <m:sty m:val="p"/>
              </m:rPr>
              <m:t>l</m:t>
            </m:r>
          </m:sup>
        </m:sSup>
      </m:oMath>
      <w:r>
        <w:t xml:space="preserve"> </w:t>
      </w:r>
      <w:r>
        <w:t xml:space="preserve">is computed in the funnel/oracle block and read only by the market, never fed back, so each row is acyclic and the product is a valid joint distribution.</w:t>
      </w:r>
    </w:p>
    <w:p>
      <w:pPr>
        <w:pStyle w:val="BodyText"/>
      </w:pPr>
      <w:r>
        <w:rPr>
          <w:i/>
          <w:iCs/>
        </w:rPr>
        <w:t xml:space="preserve">The warm-up rule.</w:t>
      </w:r>
      <w:r>
        <w:t xml:space="preserve"> </w:t>
      </w:r>
      <m:oMath>
        <m:sSup>
          <m:e>
            <m:r>
              <m:t>μ</m:t>
            </m:r>
          </m:e>
          <m:sup>
            <m:r>
              <m:rPr>
                <m:sty m:val="p"/>
              </m:rPr>
              <m:t>v</m:t>
            </m:r>
            <m:r>
              <m:rPr>
                <m:sty m:val="p"/>
              </m:rPr>
              <m:t>a</m:t>
            </m:r>
            <m:r>
              <m:rPr>
                <m:sty m:val="p"/>
              </m:rPr>
              <m:t>l</m:t>
            </m:r>
          </m:sup>
        </m:sSup>
      </m:oMath>
      <w:r>
        <w:t xml:space="preserve"> </w:t>
      </w:r>
      <w:r>
        <w:t xml:space="preserve">and</w:t>
      </w:r>
      <w:r>
        <w:t xml:space="preserve"> </w:t>
      </w:r>
      <m:oMath>
        <m:sSup>
          <m:e>
            <m:r>
              <m:t>σ</m:t>
            </m:r>
          </m:e>
          <m:sup>
            <m:r>
              <m:rPr>
                <m:sty m:val="p"/>
              </m:rPr>
              <m:t>v</m:t>
            </m:r>
            <m:r>
              <m:rPr>
                <m:sty m:val="p"/>
              </m:rPr>
              <m:t>a</m:t>
            </m:r>
            <m:r>
              <m:rPr>
                <m:sty m:val="p"/>
              </m:rPr>
              <m:t>l</m:t>
            </m:r>
          </m:sup>
        </m:sSup>
      </m:oMath>
      <w:r>
        <w:t xml:space="preserve"> </w:t>
      </w:r>
      <w:r>
        <w:t xml:space="preserve">are fitted once on a separate warm-up sample drawn from its own random stream, not on the rows of the run, and only over rows with</w:t>
      </w:r>
      <w:r>
        <w:t xml:space="preserve"> </w:t>
      </w:r>
      <m:oMath>
        <m:sSubSup>
          <m:e>
            <m:r>
              <m:t>v</m:t>
            </m:r>
          </m:e>
          <m:sub>
            <m:r>
              <m:t>i</m:t>
            </m:r>
          </m:sub>
          <m:sup>
            <m:r>
              <m:rPr>
                <m:sty m:val="p"/>
              </m:rPr>
              <m:t>⋆</m:t>
            </m:r>
          </m:sup>
        </m:sSubSup>
        <m:r>
          <m:rPr>
            <m:sty m:val="p"/>
          </m:rPr>
          <m:t>&gt;</m:t>
        </m:r>
        <m:r>
          <m:t>0</m:t>
        </m:r>
      </m:oMath>
      <w:r>
        <w:t xml:space="preserve">. A row with</w:t>
      </w:r>
      <w:r>
        <w:t xml:space="preserve"> </w:t>
      </w:r>
      <m:oMath>
        <m:sSubSup>
          <m:e>
            <m:r>
              <m:t>v</m:t>
            </m:r>
          </m:e>
          <m:sub>
            <m:r>
              <m:t>i</m:t>
            </m:r>
          </m:sub>
          <m:sup>
            <m:r>
              <m:rPr>
                <m:sty m:val="p"/>
              </m:rPr>
              <m:t>⋆</m:t>
            </m:r>
          </m:sup>
        </m:sSubSup>
        <m:r>
          <m:rPr>
            <m:sty m:val="p"/>
          </m:rPr>
          <m:t>=</m:t>
        </m:r>
        <m:r>
          <m:t>0</m:t>
        </m:r>
      </m:oMath>
      <w:r>
        <w:t xml:space="preserve"> </w:t>
      </w:r>
      <w:r>
        <w:t xml:space="preserve">receives</w:t>
      </w:r>
      <w:r>
        <w:t xml:space="preserve"> </w:t>
      </w:r>
      <m:oMath>
        <m:sSubSup>
          <m:e>
            <m:r>
              <m:t>z</m:t>
            </m:r>
          </m:e>
          <m:sub>
            <m:r>
              <m:t>i</m:t>
            </m:r>
          </m:sub>
          <m:sup>
            <m:r>
              <m:rPr>
                <m:sty m:val="p"/>
              </m:rPr>
              <m:t>v</m:t>
            </m:r>
            <m:r>
              <m:rPr>
                <m:sty m:val="p"/>
              </m:rPr>
              <m:t>a</m:t>
            </m:r>
            <m:r>
              <m:rPr>
                <m:sty m:val="p"/>
              </m:rPr>
              <m:t>l</m:t>
            </m:r>
          </m:sup>
        </m:sSubSup>
        <m:r>
          <m:rPr>
            <m:sty m:val="p"/>
          </m:rPr>
          <m:t>=</m:t>
        </m:r>
        <m:r>
          <m:t>0</m:t>
        </m:r>
      </m:oMath>
      <w:r>
        <w:t xml:space="preserve"> </w:t>
      </w:r>
      <w:r>
        <w:t xml:space="preserve">rather than a standardised value. Inactive users have zero value and are 30 percent of the archetype mix, so about 30 percent of rows carry no value tilt into the rival bid. That is intended, rivals do not bid up worthless impressions, and it is stated here so it is not read as a rounding artefact.</w:t>
      </w:r>
    </w:p>
    <w:bookmarkEnd w:id="34"/>
    <w:bookmarkStart w:id="38" w:name="Xbaeb5a8a13bcee4657565fcfcfa24d552f770d2"/>
    <w:p>
      <w:pPr>
        <w:pStyle w:val="Heading2"/>
      </w:pPr>
      <w:r>
        <w:t xml:space="preserve">2.3 The dependency graph</w:t>
      </w:r>
    </w:p>
    <w:p>
      <w:pPr>
        <w:pStyle w:val="FirstParagraph"/>
      </w:pPr>
      <w:r>
        <w:rPr>
          <w:b/>
          <w:bCs/>
        </w:rPr>
        <w:t xml:space="preserve">What this section is for.</w:t>
      </w:r>
      <w:r>
        <w:t xml:space="preserve"> </w:t>
      </w:r>
      <w:r>
        <w:t xml:space="preserve">Six modelled dependencies (#1-#6) connect some of the generator's variables to others; those connected variables are the</w:t>
      </w:r>
      <w:r>
        <w:t xml:space="preserve"> </w:t>
      </w:r>
      <w:r>
        <w:rPr>
          <w:b/>
          <w:bCs/>
        </w:rPr>
        <w:t xml:space="preserve">dependency graph</w:t>
      </w:r>
      <w:r>
        <w:t xml:space="preserve">, drawn as the 23 nodes listed below. The rest take no part in the six: they are independent draws (region, city, slot geometry, the floor shape), deterministic equations (the floor price, stage multipliers, settlement rules), or variables whose parents are fixed base structure rather than one of the six (</w:t>
      </w:r>
      <w:r>
        <w:rPr>
          <w:rStyle w:val="VerbatimChar"/>
        </w:rPr>
        <w:t xml:space="preserve">p_click</w:t>
      </w:r>
      <w:r>
        <w:t xml:space="preserve">,</w:t>
      </w:r>
      <w:r>
        <w:t xml:space="preserve"> </w:t>
      </w:r>
      <w:r>
        <w:rPr>
          <w:rStyle w:val="VerbatimChar"/>
        </w:rPr>
        <w:t xml:space="preserve">ev_truth</w:t>
      </w:r>
      <w:r>
        <w:t xml:space="preserve">).</w:t>
      </w:r>
    </w:p>
    <w:p>
      <w:pPr>
        <w:pStyle w:val="BodyText"/>
      </w:pPr>
      <w:r>
        <w:drawing>
          <wp:inline>
            <wp:extent cx="5334000" cy="7065145"/>
            <wp:effectExtent b="0" l="0" r="0" t="0"/>
            <wp:docPr descr="The dependency graph: the 23 variables the six dependencies connect; the dashed grey tilts were wired by O1 and the figure is due a rebuild." title="" id="36" name="Picture"/>
            <a:graphic>
              <a:graphicData uri="http://schemas.openxmlformats.org/drawingml/2006/picture">
                <pic:pic>
                  <pic:nvPicPr>
                    <pic:cNvPr descr="C:/Users/ktaiw/Desktop/MSc%20Project/Schema%20diagrams/T9Sim_DepGraph_anchored.png" id="37" name="Picture"/>
                    <pic:cNvPicPr>
                      <a:picLocks noChangeArrowheads="1" noChangeAspect="1"/>
                    </pic:cNvPicPr>
                  </pic:nvPicPr>
                  <pic:blipFill>
                    <a:blip r:embed="rId35"/>
                    <a:stretch>
                      <a:fillRect/>
                    </a:stretch>
                  </pic:blipFill>
                  <pic:spPr bwMode="auto">
                    <a:xfrm>
                      <a:off x="0" y="0"/>
                      <a:ext cx="5334000" cy="7065145"/>
                    </a:xfrm>
                    <a:prstGeom prst="rect">
                      <a:avLst/>
                    </a:prstGeom>
                    <a:noFill/>
                    <a:ln w="9525">
                      <a:noFill/>
                      <a:headEnd/>
                      <a:tailEnd/>
                    </a:ln>
                  </pic:spPr>
                </pic:pic>
              </a:graphicData>
            </a:graphic>
          </wp:inline>
        </w:drawing>
      </w:r>
    </w:p>
    <w:p>
      <w:pPr>
        <w:pStyle w:val="BodyText"/>
      </w:pPr>
      <w:r>
        <w:rPr>
          <w:i/>
          <w:iCs/>
        </w:rPr>
        <w:t xml:space="preserve">Figure 2.3. The dependency graph: the 23 variables the six dependencies connect. The dashed grey tilts on</w:t>
      </w:r>
      <w:r>
        <w:rPr>
          <w:i/>
          <w:iCs/>
        </w:rPr>
        <w:t xml:space="preserve"> </w:t>
      </w:r>
      <w:r>
        <w:rPr>
          <w:rStyle w:val="VerbatimChar"/>
          <w:i/>
          <w:iCs/>
        </w:rPr>
        <w:t xml:space="preserve">os</w:t>
      </w:r>
      <w:r>
        <w:rPr>
          <w:i/>
          <w:iCs/>
        </w:rPr>
        <w:t xml:space="preserve">,</w:t>
      </w:r>
      <w:r>
        <w:rPr>
          <w:i/>
          <w:iCs/>
        </w:rPr>
        <w:t xml:space="preserve"> </w:t>
      </w:r>
      <w:r>
        <w:rPr>
          <w:rStyle w:val="VerbatimChar"/>
          <w:i/>
          <w:iCs/>
        </w:rPr>
        <w:t xml:space="preserve">device_type</w:t>
      </w:r>
      <w:r>
        <w:rPr>
          <w:i/>
          <w:iCs/>
        </w:rPr>
        <w:t xml:space="preserve"> </w:t>
      </w:r>
      <w:r>
        <w:rPr>
          <w:i/>
          <w:iCs/>
        </w:rPr>
        <w:t xml:space="preserve">and</w:t>
      </w:r>
      <w:r>
        <w:rPr>
          <w:i/>
          <w:iCs/>
        </w:rPr>
        <w:t xml:space="preserve"> </w:t>
      </w:r>
      <w:r>
        <w:rPr>
          <w:rStyle w:val="VerbatimChar"/>
          <w:i/>
          <w:iCs/>
        </w:rPr>
        <w:t xml:space="preserve">day_of_week</w:t>
      </w:r>
      <w:r>
        <w:rPr>
          <w:i/>
          <w:iCs/>
        </w:rPr>
        <w:t xml:space="preserve"> </w:t>
      </w:r>
      <w:r>
        <w:rPr>
          <w:i/>
          <w:iCs/>
        </w:rPr>
        <w:t xml:space="preserve">were wired by O1 on 15 August 2026; the figure predates that and is due a rebuild.</w:t>
      </w:r>
    </w:p>
    <w:p>
      <w:pPr>
        <w:pStyle w:val="BodyText"/>
      </w:pPr>
      <w:r>
        <w:rPr>
          <w:b/>
          <w:bCs/>
        </w:rPr>
        <w:t xml:space="preserve">The six dependencies</w:t>
      </w:r>
      <w:r>
        <w:t xml:space="preserve">, one line each; the laws are in 2.4-2.5, the wiring in 2.6.</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w:t>
            </w:r>
          </w:p>
        </w:tc>
        <w:tc>
          <w:tcPr/>
          <w:p>
            <w:pPr>
              <w:pStyle w:val="Compact"/>
            </w:pPr>
            <w:r>
              <w:t xml:space="preserve">What it creates</w:t>
            </w:r>
          </w:p>
        </w:tc>
        <w:tc>
          <w:tcPr/>
          <w:p>
            <w:pPr>
              <w:pStyle w:val="Compact"/>
            </w:pPr>
            <w:r>
              <w:t xml:space="preserve">v1 code</w:t>
            </w:r>
          </w:p>
        </w:tc>
      </w:tr>
      <w:tr>
        <w:tc>
          <w:tcPr/>
          <w:p>
            <w:pPr>
              <w:pStyle w:val="Compact"/>
            </w:pPr>
            <w:r>
              <w:t xml:space="preserve">#1</w:t>
            </w:r>
          </w:p>
        </w:tc>
        <w:tc>
          <w:tcPr/>
          <w:p>
            <w:pPr>
              <w:pStyle w:val="Compact"/>
            </w:pPr>
            <w:r>
              <w:rPr>
                <w:rStyle w:val="VerbatimChar"/>
              </w:rPr>
              <w:t xml:space="preserve">pairing</w:t>
            </w:r>
          </w:p>
        </w:tc>
        <w:tc>
          <w:tcPr/>
          <w:p>
            <w:pPr>
              <w:pStyle w:val="Compact"/>
            </w:pPr>
            <w:r>
              <w:t xml:space="preserve">users are paired to apps by archetype, so</w:t>
            </w:r>
            <w:r>
              <w:t xml:space="preserve"> </w:t>
            </w:r>
            <w:r>
              <w:rPr>
                <w:rStyle w:val="VerbatimChar"/>
              </w:rPr>
              <w:t xml:space="preserve">app_id</w:t>
            </w:r>
            <w:r>
              <w:t xml:space="preserve"> </w:t>
            </w:r>
            <w:r>
              <w:t xml:space="preserve">signals the user's type</w:t>
            </w:r>
          </w:p>
        </w:tc>
        <w:tc>
          <w:tcPr/>
          <w:p>
            <w:pPr>
              <w:pStyle w:val="Compact"/>
            </w:pPr>
            <w:r>
              <w:rPr>
                <w:rStyle w:val="VerbatimChar"/>
              </w:rPr>
              <w:t xml:space="preserve">catalogue.py:65</w:t>
            </w:r>
            <w:r>
              <w:t xml:space="preserve">,</w:t>
            </w:r>
            <w:r>
              <w:t xml:space="preserve"> </w:t>
            </w:r>
            <w:r>
              <w:rPr>
                <w:rStyle w:val="VerbatimChar"/>
              </w:rPr>
              <w:t xml:space="preserve">auctions.py:281-288</w:t>
            </w:r>
          </w:p>
        </w:tc>
      </w:tr>
      <w:tr>
        <w:tc>
          <w:tcPr/>
          <w:p>
            <w:pPr>
              <w:pStyle w:val="Compact"/>
            </w:pPr>
            <w:r>
              <w:t xml:space="preserve">#2</w:t>
            </w:r>
          </w:p>
        </w:tc>
        <w:tc>
          <w:tcPr/>
          <w:p>
            <w:pPr>
              <w:pStyle w:val="Compact"/>
            </w:pPr>
            <w:r>
              <w:rPr>
                <w:rStyle w:val="VerbatimChar"/>
              </w:rPr>
              <w:t xml:space="preserve">exposure</w:t>
            </w:r>
          </w:p>
        </w:tc>
        <w:tc>
          <w:tcPr/>
          <w:p>
            <w:pPr>
              <w:pStyle w:val="Compact"/>
            </w:pPr>
            <w:r>
              <w:t xml:space="preserve">higher-value users draw higher-quality campaigns</w:t>
            </w:r>
          </w:p>
        </w:tc>
        <w:tc>
          <w:tcPr/>
          <w:p>
            <w:pPr>
              <w:pStyle w:val="Compact"/>
            </w:pPr>
            <w:r>
              <w:rPr>
                <w:rStyle w:val="VerbatimChar"/>
              </w:rPr>
              <w:t xml:space="preserve">auctions.py:296-303</w:t>
            </w:r>
          </w:p>
        </w:tc>
      </w:tr>
      <w:tr>
        <w:tc>
          <w:tcPr/>
          <w:p>
            <w:pPr>
              <w:pStyle w:val="Compact"/>
            </w:pPr>
            <w:r>
              <w:t xml:space="preserve">#3</w:t>
            </w:r>
          </w:p>
        </w:tc>
        <w:tc>
          <w:tcPr/>
          <w:p>
            <w:pPr>
              <w:pStyle w:val="Compact"/>
            </w:pPr>
            <w:r>
              <w:rPr>
                <w:rStyle w:val="VerbatimChar"/>
              </w:rPr>
              <w:t xml:space="preserve">os_spend</w:t>
            </w:r>
          </w:p>
        </w:tc>
        <w:tc>
          <w:tcPr/>
          <w:p>
            <w:pPr>
              <w:pStyle w:val="Compact"/>
            </w:pPr>
            <w:r>
              <w:t xml:space="preserve">iOS lifts spend:</w:t>
            </w:r>
            <w:r>
              <w:t xml:space="preserve"> </w:t>
            </w:r>
            <w:r>
              <w:rPr>
                <w:rStyle w:val="VerbatimChar"/>
              </w:rPr>
              <w:t xml:space="preserve">plat</w:t>
            </w:r>
            <w:r>
              <w:t xml:space="preserve"> </w:t>
            </w:r>
            <w:r>
              <w:t xml:space="preserve">enters</w:t>
            </w:r>
            <w:r>
              <w:t xml:space="preserve"> </w:t>
            </w:r>
            <w:r>
              <w:rPr>
                <w:rStyle w:val="VerbatimChar"/>
              </w:rPr>
              <w:t xml:space="preserve">e_ltv</w:t>
            </w:r>
            <w:r>
              <w:t xml:space="preserve"> </w:t>
            </w:r>
            <w:r>
              <w:t xml:space="preserve">and</w:t>
            </w:r>
            <w:r>
              <w:t xml:space="preserve"> </w:t>
            </w:r>
            <w:r>
              <w:rPr>
                <w:rStyle w:val="VerbatimChar"/>
              </w:rPr>
              <w:t xml:space="preserve">ltv_value</w:t>
            </w:r>
          </w:p>
        </w:tc>
        <w:tc>
          <w:tcPr/>
          <w:p>
            <w:pPr>
              <w:pStyle w:val="Compact"/>
            </w:pPr>
            <w:r>
              <w:rPr>
                <w:rStyle w:val="VerbatimChar"/>
              </w:rPr>
              <w:t xml:space="preserve">auctions.py:388-393, 561</w:t>
            </w:r>
          </w:p>
        </w:tc>
      </w:tr>
      <w:tr>
        <w:tc>
          <w:tcPr/>
          <w:p>
            <w:pPr>
              <w:pStyle w:val="Compact"/>
            </w:pPr>
            <w:r>
              <w:t xml:space="preserve">#4</w:t>
            </w:r>
          </w:p>
        </w:tc>
        <w:tc>
          <w:tcPr/>
          <w:p>
            <w:pPr>
              <w:pStyle w:val="Compact"/>
            </w:pPr>
            <w:r>
              <w:rPr>
                <w:rStyle w:val="VerbatimChar"/>
              </w:rPr>
              <w:t xml:space="preserve">payer_timing</w:t>
            </w:r>
          </w:p>
        </w:tc>
        <w:tc>
          <w:tcPr/>
          <w:p>
            <w:pPr>
              <w:pStyle w:val="Compact"/>
            </w:pPr>
            <w:r>
              <w:t xml:space="preserve">hour and day scale the payer rate (2.7)</w:t>
            </w:r>
          </w:p>
        </w:tc>
        <w:tc>
          <w:tcPr/>
          <w:p>
            <w:pPr>
              <w:pStyle w:val="Compact"/>
            </w:pPr>
            <w:r>
              <w:rPr>
                <w:rStyle w:val="VerbatimChar"/>
              </w:rPr>
              <w:t xml:space="preserve">auctions.py:383</w:t>
            </w:r>
          </w:p>
        </w:tc>
      </w:tr>
      <w:tr>
        <w:tc>
          <w:tcPr/>
          <w:p>
            <w:pPr>
              <w:pStyle w:val="Compact"/>
            </w:pPr>
            <w:r>
              <w:t xml:space="preserve">#5</w:t>
            </w:r>
          </w:p>
        </w:tc>
        <w:tc>
          <w:tcPr/>
          <w:p>
            <w:pPr>
              <w:pStyle w:val="Compact"/>
            </w:pPr>
            <w:r>
              <w:rPr>
                <w:rStyle w:val="VerbatimChar"/>
              </w:rPr>
              <w:t xml:space="preserve">hour</w:t>
            </w:r>
          </w:p>
        </w:tc>
        <w:tc>
          <w:tcPr/>
          <w:p>
            <w:pPr>
              <w:pStyle w:val="Compact"/>
            </w:pPr>
            <w:r>
              <w:t xml:space="preserve">archetype shifts the hour of day, and its three sibling tilts on</w:t>
            </w:r>
            <w:r>
              <w:t xml:space="preserve"> </w:t>
            </w:r>
            <w:r>
              <w:rPr>
                <w:rStyle w:val="VerbatimChar"/>
              </w:rPr>
              <w:t xml:space="preserve">os</w:t>
            </w:r>
            <w:r>
              <w:t xml:space="preserve">,</w:t>
            </w:r>
            <w:r>
              <w:t xml:space="preserve"> </w:t>
            </w:r>
            <w:r>
              <w:rPr>
                <w:rStyle w:val="VerbatimChar"/>
              </w:rPr>
              <w:t xml:space="preserve">device_type</w:t>
            </w:r>
            <w:r>
              <w:t xml:space="preserve"> </w:t>
            </w:r>
            <w:r>
              <w:t xml:space="preserve">and</w:t>
            </w:r>
            <w:r>
              <w:t xml:space="preserve"> </w:t>
            </w:r>
            <w:r>
              <w:rPr>
                <w:rStyle w:val="VerbatimChar"/>
              </w:rPr>
              <w:t xml:space="preserve">day_of_week</w:t>
            </w:r>
            <w:r>
              <w:t xml:space="preserve"> </w:t>
            </w:r>
            <w:r>
              <w:t xml:space="preserve">alongside it. All four are wired in v2 (O1); their strengths are set at O3 3b</w:t>
            </w:r>
          </w:p>
        </w:tc>
        <w:tc>
          <w:tcPr/>
          <w:p>
            <w:pPr>
              <w:pStyle w:val="Compact"/>
            </w:pPr>
            <w:r>
              <w:rPr>
                <w:rStyle w:val="VerbatimChar"/>
              </w:rPr>
              <w:t xml:space="preserve">auctions.py:332-339</w:t>
            </w:r>
            <w:r>
              <w:t xml:space="preserve"> </w:t>
            </w:r>
            <w:r>
              <w:t xml:space="preserve">(hour only; the three tilts have no v1 code)</w:t>
            </w:r>
          </w:p>
        </w:tc>
      </w:tr>
      <w:tr>
        <w:tc>
          <w:tcPr/>
          <w:p>
            <w:pPr>
              <w:pStyle w:val="Compact"/>
            </w:pPr>
            <w:r>
              <w:t xml:space="preserve">#6</w:t>
            </w:r>
          </w:p>
        </w:tc>
        <w:tc>
          <w:tcPr/>
          <w:p>
            <w:pPr>
              <w:pStyle w:val="Compact"/>
            </w:pPr>
            <w:r>
              <w:rPr>
                <w:rStyle w:val="VerbatimChar"/>
              </w:rPr>
              <w:t xml:space="preserve">rival_pool</w:t>
            </w:r>
          </w:p>
        </w:tc>
        <w:tc>
          <w:tcPr/>
          <w:p>
            <w:pPr>
              <w:pStyle w:val="Compact"/>
            </w:pPr>
            <w:r>
              <w:t xml:space="preserve">eight rivals set</w:t>
            </w:r>
            <w:r>
              <w:t xml:space="preserve"> </w:t>
            </w:r>
            <w:r>
              <w:rPr>
                <w:rStyle w:val="VerbatimChar"/>
              </w:rPr>
              <w:t xml:space="preserve">lu7_competing_bid</w:t>
            </w:r>
            <w:r>
              <w:t xml:space="preserve"> </w:t>
            </w:r>
            <w:r>
              <w:t xml:space="preserve">(their max bid) and</w:t>
            </w:r>
            <w:r>
              <w:t xml:space="preserve"> </w:t>
            </w:r>
            <w:r>
              <w:rPr>
                <w:rStyle w:val="VerbatimChar"/>
              </w:rPr>
              <w:t xml:space="preserve">bid_density</w:t>
            </w:r>
            <w:r>
              <w:t xml:space="preserve"> </w:t>
            </w:r>
            <w:r>
              <w:t xml:space="preserve">(their count)</w:t>
            </w:r>
          </w:p>
        </w:tc>
        <w:tc>
          <w:tcPr/>
          <w:p>
            <w:pPr>
              <w:pStyle w:val="Compact"/>
            </w:pPr>
            <w:r>
              <w:rPr>
                <w:rStyle w:val="VerbatimChar"/>
              </w:rPr>
              <w:t xml:space="preserve">rival_pool.py:31-120</w:t>
            </w:r>
          </w:p>
        </w:tc>
      </w:tr>
    </w:tbl>
    <w:p>
      <w:pPr>
        <w:pStyle w:val="BodyText"/>
      </w:pPr>
      <w:r>
        <w:rPr>
          <w:b/>
          <w:bCs/>
        </w:rPr>
        <w:t xml:space="preserve">The 23 variables they connect.</w:t>
      </w:r>
      <w:r>
        <w:t xml:space="preserve"> </w:t>
      </w:r>
      <w:r>
        <w:t xml:space="preserve">Each is listed once, under its main dependency, with "(also #n)" for a second. Dependency #5 contributes no variable of its own: all five of its endpoints appear elsewhere in the table.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Schema code</w:t>
            </w:r>
          </w:p>
        </w:tc>
        <w:tc>
          <w:tcPr/>
          <w:p>
            <w:pPr>
              <w:pStyle w:val="Compact"/>
            </w:pPr>
            <w:r>
              <w:t xml:space="preserve">Dependency</w:t>
            </w:r>
          </w:p>
        </w:tc>
        <w:tc>
          <w:tcPr/>
          <w:p>
            <w:pPr>
              <w:pStyle w:val="Compact"/>
            </w:pPr>
            <w:r>
              <w:t xml:space="preserve">Figure label</w:t>
            </w:r>
          </w:p>
        </w:tc>
      </w:tr>
      <w:tr>
        <w:tc>
          <w:tcPr/>
          <w:p>
            <w:pPr>
              <w:pStyle w:val="Compact"/>
            </w:pPr>
            <w:r>
              <w:t xml:space="preserve">app_category</w:t>
            </w:r>
          </w:p>
        </w:tc>
        <w:tc>
          <w:tcPr/>
          <w:p>
            <w:pPr>
              <w:pStyle w:val="Compact"/>
            </w:pPr>
            <w:r>
              <w:t xml:space="preserve">B2</w:t>
            </w:r>
          </w:p>
        </w:tc>
        <w:tc>
          <w:tcPr/>
          <w:p>
            <w:pPr>
              <w:pStyle w:val="Compact"/>
            </w:pPr>
            <w:r>
              <w:t xml:space="preserve">#1 pairing</w:t>
            </w:r>
          </w:p>
        </w:tc>
        <w:tc>
          <w:tcPr/>
          <w:p>
            <w:pPr>
              <w:pStyle w:val="Compact"/>
            </w:pPr>
            <w:r>
              <w:t xml:space="preserve">AppCategory</w:t>
            </w:r>
          </w:p>
        </w:tc>
      </w:tr>
      <w:tr>
        <w:tc>
          <w:tcPr/>
          <w:p>
            <w:pPr>
              <w:pStyle w:val="Compact"/>
            </w:pPr>
            <w:r>
              <w:t xml:space="preserve">audience_shares</w:t>
            </w:r>
          </w:p>
        </w:tc>
        <w:tc>
          <w:tcPr/>
          <w:p>
            <w:pPr>
              <w:pStyle w:val="Compact"/>
            </w:pPr>
            <w:r>
              <w:t xml:space="preserve">LA2</w:t>
            </w:r>
          </w:p>
        </w:tc>
        <w:tc>
          <w:tcPr/>
          <w:p>
            <w:pPr>
              <w:pStyle w:val="Compact"/>
            </w:pPr>
            <w:r>
              <w:t xml:space="preserve">#1 pairing</w:t>
            </w:r>
          </w:p>
        </w:tc>
        <w:tc>
          <w:tcPr/>
          <w:p>
            <w:pPr>
              <w:pStyle w:val="Compact"/>
            </w:pPr>
            <w:r>
              <w:t xml:space="preserve">AudienceProfile</w:t>
            </w:r>
          </w:p>
        </w:tc>
      </w:tr>
      <w:tr>
        <w:tc>
          <w:tcPr/>
          <w:p>
            <w:pPr>
              <w:pStyle w:val="Compact"/>
            </w:pPr>
            <w:r>
              <w:t xml:space="preserve">archetype</w:t>
            </w:r>
          </w:p>
        </w:tc>
        <w:tc>
          <w:tcPr/>
          <w:p>
            <w:pPr>
              <w:pStyle w:val="Compact"/>
            </w:pPr>
            <w:r>
              <w:t xml:space="preserve">LU1</w:t>
            </w:r>
          </w:p>
        </w:tc>
        <w:tc>
          <w:tcPr/>
          <w:p>
            <w:pPr>
              <w:pStyle w:val="Compact"/>
            </w:pPr>
            <w:r>
              <w:t xml:space="preserve">#1 pairing (also #5)</w:t>
            </w:r>
          </w:p>
        </w:tc>
        <w:tc>
          <w:tcPr/>
          <w:p>
            <w:pPr>
              <w:pStyle w:val="Compact"/>
            </w:pPr>
            <w:r>
              <w:t xml:space="preserve">Archetype</w:t>
            </w:r>
          </w:p>
        </w:tc>
      </w:tr>
      <w:tr>
        <w:tc>
          <w:tcPr/>
          <w:p>
            <w:pPr>
              <w:pStyle w:val="Compact"/>
            </w:pPr>
            <w:r>
              <w:t xml:space="preserve">payer_prob</w:t>
            </w:r>
          </w:p>
        </w:tc>
        <w:tc>
          <w:tcPr/>
          <w:p>
            <w:pPr>
              <w:pStyle w:val="Compact"/>
            </w:pPr>
            <w:r>
              <w:t xml:space="preserve">LU4</w:t>
            </w:r>
          </w:p>
        </w:tc>
        <w:tc>
          <w:tcPr/>
          <w:p>
            <w:pPr>
              <w:pStyle w:val="Compact"/>
            </w:pPr>
            <w:r>
              <w:t xml:space="preserve">#2 exposure</w:t>
            </w:r>
          </w:p>
        </w:tc>
        <w:tc>
          <w:tcPr/>
          <w:p>
            <w:pPr>
              <w:pStyle w:val="Compact"/>
            </w:pPr>
            <w:r>
              <w:t xml:space="preserve">PayerProb</w:t>
            </w:r>
          </w:p>
        </w:tc>
      </w:tr>
      <w:tr>
        <w:tc>
          <w:tcPr/>
          <w:p>
            <w:pPr>
              <w:pStyle w:val="Compact"/>
            </w:pPr>
            <w:r>
              <w:t xml:space="preserve">ltv_mult</w:t>
            </w:r>
          </w:p>
        </w:tc>
        <w:tc>
          <w:tcPr/>
          <w:p>
            <w:pPr>
              <w:pStyle w:val="Compact"/>
            </w:pPr>
            <w:r>
              <w:t xml:space="preserve">LU5</w:t>
            </w:r>
          </w:p>
        </w:tc>
        <w:tc>
          <w:tcPr/>
          <w:p>
            <w:pPr>
              <w:pStyle w:val="Compact"/>
            </w:pPr>
            <w:r>
              <w:t xml:space="preserve">#2 exposure</w:t>
            </w:r>
          </w:p>
        </w:tc>
        <w:tc>
          <w:tcPr/>
          <w:p>
            <w:pPr>
              <w:pStyle w:val="Compact"/>
            </w:pPr>
            <w:r>
              <w:t xml:space="preserve">LtvMult</w:t>
            </w:r>
          </w:p>
        </w:tc>
      </w:tr>
      <w:tr>
        <w:tc>
          <w:tcPr/>
          <w:p>
            <w:pPr>
              <w:pStyle w:val="Compact"/>
            </w:pPr>
            <w:r>
              <w:t xml:space="preserve">game_quality</w:t>
            </w:r>
          </w:p>
        </w:tc>
        <w:tc>
          <w:tcPr/>
          <w:p>
            <w:pPr>
              <w:pStyle w:val="Compact"/>
            </w:pPr>
            <w:r>
              <w:t xml:space="preserve">LC2</w:t>
            </w:r>
          </w:p>
        </w:tc>
        <w:tc>
          <w:tcPr/>
          <w:p>
            <w:pPr>
              <w:pStyle w:val="Compact"/>
            </w:pPr>
            <w:r>
              <w:t xml:space="preserve">#2 exposure</w:t>
            </w:r>
          </w:p>
        </w:tc>
        <w:tc>
          <w:tcPr/>
          <w:p>
            <w:pPr>
              <w:pStyle w:val="Compact"/>
            </w:pPr>
            <w:r>
              <w:t xml:space="preserve">GameQuality</w:t>
            </w:r>
          </w:p>
        </w:tc>
      </w:tr>
      <w:tr>
        <w:tc>
          <w:tcPr/>
          <w:p>
            <w:pPr>
              <w:pStyle w:val="Compact"/>
            </w:pPr>
            <w:r>
              <w:t xml:space="preserve">os</w:t>
            </w:r>
          </w:p>
        </w:tc>
        <w:tc>
          <w:tcPr/>
          <w:p>
            <w:pPr>
              <w:pStyle w:val="Compact"/>
            </w:pPr>
            <w:r>
              <w:t xml:space="preserve">A3</w:t>
            </w:r>
          </w:p>
        </w:tc>
        <w:tc>
          <w:tcPr/>
          <w:p>
            <w:pPr>
              <w:pStyle w:val="Compact"/>
            </w:pPr>
            <w:r>
              <w:t xml:space="preserve">#3 os_spend (also #5, #6)</w:t>
            </w:r>
          </w:p>
        </w:tc>
        <w:tc>
          <w:tcPr/>
          <w:p>
            <w:pPr>
              <w:pStyle w:val="Compact"/>
            </w:pPr>
            <w:r>
              <w:t xml:space="preserve">OS</w:t>
            </w:r>
          </w:p>
        </w:tc>
      </w:tr>
      <w:tr>
        <w:tc>
          <w:tcPr/>
          <w:p>
            <w:pPr>
              <w:pStyle w:val="Compact"/>
            </w:pPr>
            <w:r>
              <w:t xml:space="preserve">e_ltv</w:t>
            </w:r>
          </w:p>
        </w:tc>
        <w:tc>
          <w:tcPr/>
          <w:p>
            <w:pPr>
              <w:pStyle w:val="Compact"/>
            </w:pPr>
            <w:r>
              <w:t xml:space="preserve">e_ltv</w:t>
            </w:r>
          </w:p>
        </w:tc>
        <w:tc>
          <w:tcPr/>
          <w:p>
            <w:pPr>
              <w:pStyle w:val="Compact"/>
            </w:pPr>
            <w:r>
              <w:t xml:space="preserve">#3 os_spend</w:t>
            </w:r>
          </w:p>
        </w:tc>
        <w:tc>
          <w:tcPr/>
          <w:p>
            <w:pPr>
              <w:pStyle w:val="Compact"/>
            </w:pPr>
            <w:r>
              <w:t xml:space="preserve">ELTV</w:t>
            </w:r>
          </w:p>
        </w:tc>
      </w:tr>
      <w:tr>
        <w:tc>
          <w:tcPr/>
          <w:p>
            <w:pPr>
              <w:pStyle w:val="Compact"/>
            </w:pPr>
            <w:r>
              <w:t xml:space="preserve">ltv_value</w:t>
            </w:r>
          </w:p>
        </w:tc>
        <w:tc>
          <w:tcPr/>
          <w:p>
            <w:pPr>
              <w:pStyle w:val="Compact"/>
            </w:pPr>
            <w:r>
              <w:t xml:space="preserve">G2</w:t>
            </w:r>
          </w:p>
        </w:tc>
        <w:tc>
          <w:tcPr/>
          <w:p>
            <w:pPr>
              <w:pStyle w:val="Compact"/>
            </w:pPr>
            <w:r>
              <w:t xml:space="preserve">#3 os_spend</w:t>
            </w:r>
          </w:p>
        </w:tc>
        <w:tc>
          <w:tcPr/>
          <w:p>
            <w:pPr>
              <w:pStyle w:val="Compact"/>
            </w:pPr>
            <w:r>
              <w:t xml:space="preserve">LTV</w:t>
            </w:r>
          </w:p>
        </w:tc>
      </w:tr>
      <w:tr>
        <w:tc>
          <w:tcPr/>
          <w:p>
            <w:pPr>
              <w:pStyle w:val="Compact"/>
            </w:pPr>
            <w:r>
              <w:t xml:space="preserve">hour_of_day</w:t>
            </w:r>
          </w:p>
        </w:tc>
        <w:tc>
          <w:tcPr/>
          <w:p>
            <w:pPr>
              <w:pStyle w:val="Compact"/>
            </w:pPr>
            <w:r>
              <w:t xml:space="preserve">D2</w:t>
            </w:r>
          </w:p>
        </w:tc>
        <w:tc>
          <w:tcPr/>
          <w:p>
            <w:pPr>
              <w:pStyle w:val="Compact"/>
            </w:pPr>
            <w:r>
              <w:t xml:space="preserve">#4 payer_timing (also #5)</w:t>
            </w:r>
          </w:p>
        </w:tc>
        <w:tc>
          <w:tcPr/>
          <w:p>
            <w:pPr>
              <w:pStyle w:val="Compact"/>
            </w:pPr>
            <w:r>
              <w:t xml:space="preserve">Hour</w:t>
            </w:r>
          </w:p>
        </w:tc>
      </w:tr>
      <w:tr>
        <w:tc>
          <w:tcPr/>
          <w:p>
            <w:pPr>
              <w:pStyle w:val="Compact"/>
            </w:pPr>
            <w:r>
              <w:t xml:space="preserve">day_of_week</w:t>
            </w:r>
          </w:p>
        </w:tc>
        <w:tc>
          <w:tcPr/>
          <w:p>
            <w:pPr>
              <w:pStyle w:val="Compact"/>
            </w:pPr>
            <w:r>
              <w:t xml:space="preserve">D3</w:t>
            </w:r>
          </w:p>
        </w:tc>
        <w:tc>
          <w:tcPr/>
          <w:p>
            <w:pPr>
              <w:pStyle w:val="Compact"/>
            </w:pPr>
            <w:r>
              <w:t xml:space="preserve">#4 payer_timing (also #5, #6)</w:t>
            </w:r>
          </w:p>
        </w:tc>
        <w:tc>
          <w:tcPr/>
          <w:p>
            <w:pPr>
              <w:pStyle w:val="Compact"/>
            </w:pPr>
            <w:r>
              <w:t xml:space="preserve">DayOfWeek</w:t>
            </w:r>
          </w:p>
        </w:tc>
      </w:tr>
      <w:tr>
        <w:tc>
          <w:tcPr/>
          <w:p>
            <w:pPr>
              <w:pStyle w:val="Compact"/>
            </w:pPr>
            <w:r>
              <w:t xml:space="preserve">p_payer</w:t>
            </w:r>
          </w:p>
        </w:tc>
        <w:tc>
          <w:tcPr/>
          <w:p>
            <w:pPr>
              <w:pStyle w:val="Compact"/>
            </w:pPr>
            <w:r>
              <w:t xml:space="preserve">p_payer</w:t>
            </w:r>
          </w:p>
        </w:tc>
        <w:tc>
          <w:tcPr/>
          <w:p>
            <w:pPr>
              <w:pStyle w:val="Compact"/>
            </w:pPr>
            <w:r>
              <w:t xml:space="preserve">#4 payer_timing</w:t>
            </w:r>
          </w:p>
        </w:tc>
        <w:tc>
          <w:tcPr/>
          <w:p>
            <w:pPr>
              <w:pStyle w:val="Compact"/>
            </w:pPr>
            <w:r>
              <w:t xml:space="preserve">PPayer</w:t>
            </w:r>
          </w:p>
        </w:tc>
      </w:tr>
      <w:tr>
        <w:tc>
          <w:tcPr/>
          <w:p>
            <w:pPr>
              <w:pStyle w:val="Compact"/>
            </w:pPr>
            <w:r>
              <w:t xml:space="preserve">w_k</w:t>
            </w:r>
          </w:p>
        </w:tc>
        <w:tc>
          <w:tcPr/>
          <w:p>
            <w:pPr>
              <w:pStyle w:val="Compact"/>
            </w:pPr>
            <w:r>
              <w:t xml:space="preserve">LR1</w:t>
            </w:r>
          </w:p>
        </w:tc>
        <w:tc>
          <w:tcPr/>
          <w:p>
            <w:pPr>
              <w:pStyle w:val="Compact"/>
            </w:pPr>
            <w:r>
              <w:t xml:space="preserve">#6 rival_pool</w:t>
            </w:r>
          </w:p>
        </w:tc>
        <w:tc>
          <w:tcPr/>
          <w:p>
            <w:pPr>
              <w:pStyle w:val="Compact"/>
            </w:pPr>
            <w:r>
              <w:t xml:space="preserve">RivalValueLoading</w:t>
            </w:r>
          </w:p>
        </w:tc>
      </w:tr>
      <w:tr>
        <w:tc>
          <w:tcPr/>
          <w:p>
            <w:pPr>
              <w:pStyle w:val="Compact"/>
            </w:pPr>
            <w:r>
              <w:t xml:space="preserve">R</w:t>
            </w:r>
          </w:p>
        </w:tc>
        <w:tc>
          <w:tcPr/>
          <w:p>
            <w:pPr>
              <w:pStyle w:val="Compact"/>
            </w:pPr>
            <w:r>
              <w:t xml:space="preserve">LR2</w:t>
            </w:r>
          </w:p>
        </w:tc>
        <w:tc>
          <w:tcPr/>
          <w:p>
            <w:pPr>
              <w:pStyle w:val="Compact"/>
            </w:pPr>
            <w:r>
              <w:t xml:space="preserve">#6 rival_pool</w:t>
            </w:r>
          </w:p>
        </w:tc>
        <w:tc>
          <w:tcPr/>
          <w:p>
            <w:pPr>
              <w:pStyle w:val="Compact"/>
            </w:pPr>
            <w:r>
              <w:t xml:space="preserve">RivalRetargeting</w:t>
            </w:r>
          </w:p>
        </w:tc>
      </w:tr>
      <w:tr>
        <w:tc>
          <w:tcPr/>
          <w:p>
            <w:pPr>
              <w:pStyle w:val="Compact"/>
            </w:pPr>
            <w:r>
              <w:t xml:space="preserve">pace</w:t>
            </w:r>
          </w:p>
        </w:tc>
        <w:tc>
          <w:tcPr/>
          <w:p>
            <w:pPr>
              <w:pStyle w:val="Compact"/>
            </w:pPr>
            <w:r>
              <w:t xml:space="preserve">LR3</w:t>
            </w:r>
          </w:p>
        </w:tc>
        <w:tc>
          <w:tcPr/>
          <w:p>
            <w:pPr>
              <w:pStyle w:val="Compact"/>
            </w:pPr>
            <w:r>
              <w:t xml:space="preserve">#6 rival_pool</w:t>
            </w:r>
          </w:p>
        </w:tc>
        <w:tc>
          <w:tcPr/>
          <w:p>
            <w:pPr>
              <w:pStyle w:val="Compact"/>
            </w:pPr>
            <w:r>
              <w:t xml:space="preserve">RivalPacing</w:t>
            </w:r>
          </w:p>
        </w:tc>
      </w:tr>
      <w:tr>
        <w:tc>
          <w:tcPr/>
          <w:p>
            <w:pPr>
              <w:pStyle w:val="Compact"/>
            </w:pPr>
            <w:r>
              <w:t xml:space="preserve">pi_ke</w:t>
            </w:r>
          </w:p>
        </w:tc>
        <w:tc>
          <w:tcPr/>
          <w:p>
            <w:pPr>
              <w:pStyle w:val="Compact"/>
            </w:pPr>
            <w:r>
              <w:t xml:space="preserve">LR4</w:t>
            </w:r>
          </w:p>
        </w:tc>
        <w:tc>
          <w:tcPr/>
          <w:p>
            <w:pPr>
              <w:pStyle w:val="Compact"/>
            </w:pPr>
            <w:r>
              <w:t xml:space="preserve">#6 rival_pool</w:t>
            </w:r>
          </w:p>
        </w:tc>
        <w:tc>
          <w:tcPr/>
          <w:p>
            <w:pPr>
              <w:pStyle w:val="Compact"/>
            </w:pPr>
            <w:r>
              <w:t xml:space="preserve">RivalExchPropensity</w:t>
            </w:r>
          </w:p>
        </w:tc>
      </w:tr>
      <w:tr>
        <w:tc>
          <w:tcPr/>
          <w:p>
            <w:pPr>
              <w:pStyle w:val="Compact"/>
            </w:pPr>
            <w:r>
              <w:t xml:space="preserve">sigma_k</w:t>
            </w:r>
          </w:p>
        </w:tc>
        <w:tc>
          <w:tcPr/>
          <w:p>
            <w:pPr>
              <w:pStyle w:val="Compact"/>
            </w:pPr>
            <w:r>
              <w:t xml:space="preserve">LR5</w:t>
            </w:r>
          </w:p>
        </w:tc>
        <w:tc>
          <w:tcPr/>
          <w:p>
            <w:pPr>
              <w:pStyle w:val="Compact"/>
            </w:pPr>
            <w:r>
              <w:t xml:space="preserve">#6 rival_pool</w:t>
            </w:r>
          </w:p>
        </w:tc>
        <w:tc>
          <w:tcPr/>
          <w:p>
            <w:pPr>
              <w:pStyle w:val="Compact"/>
            </w:pPr>
            <w:r>
              <w:t xml:space="preserve">RivalNoise</w:t>
            </w:r>
          </w:p>
        </w:tc>
      </w:tr>
      <w:tr>
        <w:tc>
          <w:tcPr/>
          <w:p>
            <w:pPr>
              <w:pStyle w:val="Compact"/>
            </w:pPr>
            <w:r>
              <w:t xml:space="preserve">flight</w:t>
            </w:r>
          </w:p>
        </w:tc>
        <w:tc>
          <w:tcPr/>
          <w:p>
            <w:pPr>
              <w:pStyle w:val="Compact"/>
            </w:pPr>
            <w:r>
              <w:t xml:space="preserve">LR6</w:t>
            </w:r>
          </w:p>
        </w:tc>
        <w:tc>
          <w:tcPr/>
          <w:p>
            <w:pPr>
              <w:pStyle w:val="Compact"/>
            </w:pPr>
            <w:r>
              <w:t xml:space="preserve">#6 rival_pool</w:t>
            </w:r>
          </w:p>
        </w:tc>
        <w:tc>
          <w:tcPr/>
          <w:p>
            <w:pPr>
              <w:pStyle w:val="Compact"/>
            </w:pPr>
            <w:r>
              <w:t xml:space="preserve">RivalFlight</w:t>
            </w:r>
          </w:p>
        </w:tc>
      </w:tr>
      <w:tr>
        <w:tc>
          <w:tcPr/>
          <w:p>
            <w:pPr>
              <w:pStyle w:val="Compact"/>
            </w:pPr>
            <w:r>
              <w:t xml:space="preserve">ad_exchange</w:t>
            </w:r>
          </w:p>
        </w:tc>
        <w:tc>
          <w:tcPr/>
          <w:p>
            <w:pPr>
              <w:pStyle w:val="Compact"/>
            </w:pPr>
            <w:r>
              <w:t xml:space="preserve">B3</w:t>
            </w:r>
          </w:p>
        </w:tc>
        <w:tc>
          <w:tcPr/>
          <w:p>
            <w:pPr>
              <w:pStyle w:val="Compact"/>
            </w:pPr>
            <w:r>
              <w:t xml:space="preserve">#6 rival_pool</w:t>
            </w:r>
          </w:p>
        </w:tc>
        <w:tc>
          <w:tcPr/>
          <w:p>
            <w:pPr>
              <w:pStyle w:val="Compact"/>
            </w:pPr>
            <w:r>
              <w:t xml:space="preserve">AdExchange</w:t>
            </w:r>
          </w:p>
        </w:tc>
      </w:tr>
      <w:tr>
        <w:tc>
          <w:tcPr/>
          <w:p>
            <w:pPr>
              <w:pStyle w:val="Compact"/>
            </w:pPr>
            <w:r>
              <w:t xml:space="preserve">device_type</w:t>
            </w:r>
          </w:p>
        </w:tc>
        <w:tc>
          <w:tcPr/>
          <w:p>
            <w:pPr>
              <w:pStyle w:val="Compact"/>
            </w:pPr>
            <w:r>
              <w:t xml:space="preserve">A5</w:t>
            </w:r>
          </w:p>
        </w:tc>
        <w:tc>
          <w:tcPr/>
          <w:p>
            <w:pPr>
              <w:pStyle w:val="Compact"/>
            </w:pPr>
            <w:r>
              <w:t xml:space="preserve">#6 rival_pool (also #5)</w:t>
            </w:r>
          </w:p>
        </w:tc>
        <w:tc>
          <w:tcPr/>
          <w:p>
            <w:pPr>
              <w:pStyle w:val="Compact"/>
            </w:pPr>
            <w:r>
              <w:t xml:space="preserve">DeviceType</w:t>
            </w:r>
          </w:p>
        </w:tc>
      </w:tr>
      <w:tr>
        <w:tc>
          <w:tcPr/>
          <w:p>
            <w:pPr>
              <w:pStyle w:val="Compact"/>
            </w:pPr>
            <w:r>
              <w:t xml:space="preserve">week</w:t>
            </w:r>
          </w:p>
        </w:tc>
        <w:tc>
          <w:tcPr/>
          <w:p>
            <w:pPr>
              <w:pStyle w:val="Compact"/>
            </w:pPr>
            <w:r>
              <w:t xml:space="preserve">D4</w:t>
            </w:r>
          </w:p>
        </w:tc>
        <w:tc>
          <w:tcPr/>
          <w:p>
            <w:pPr>
              <w:pStyle w:val="Compact"/>
            </w:pPr>
            <w:r>
              <w:t xml:space="preserve">#6 rival_pool</w:t>
            </w:r>
          </w:p>
        </w:tc>
        <w:tc>
          <w:tcPr/>
          <w:p>
            <w:pPr>
              <w:pStyle w:val="Compact"/>
            </w:pPr>
            <w:r>
              <w:t xml:space="preserve">Week</w:t>
            </w:r>
          </w:p>
        </w:tc>
      </w:tr>
      <w:tr>
        <w:tc>
          <w:tcPr/>
          <w:p>
            <w:pPr>
              <w:pStyle w:val="Compact"/>
            </w:pPr>
            <w:r>
              <w:t xml:space="preserve">lu7_competing_bid</w:t>
            </w:r>
          </w:p>
        </w:tc>
        <w:tc>
          <w:tcPr/>
          <w:p>
            <w:pPr>
              <w:pStyle w:val="Compact"/>
            </w:pPr>
            <w:r>
              <w:t xml:space="preserve">LU7</w:t>
            </w:r>
          </w:p>
        </w:tc>
        <w:tc>
          <w:tcPr/>
          <w:p>
            <w:pPr>
              <w:pStyle w:val="Compact"/>
            </w:pPr>
            <w:r>
              <w:t xml:space="preserve">#6 rival_pool</w:t>
            </w:r>
          </w:p>
        </w:tc>
        <w:tc>
          <w:tcPr/>
          <w:p>
            <w:pPr>
              <w:pStyle w:val="Compact"/>
            </w:pPr>
            <w:r>
              <w:t xml:space="preserve">CompetingBid</w:t>
            </w:r>
          </w:p>
        </w:tc>
      </w:tr>
      <w:tr>
        <w:tc>
          <w:tcPr/>
          <w:p>
            <w:pPr>
              <w:pStyle w:val="Compact"/>
            </w:pPr>
            <w:r>
              <w:t xml:space="preserve">bid_density</w:t>
            </w:r>
          </w:p>
        </w:tc>
        <w:tc>
          <w:tcPr/>
          <w:p>
            <w:pPr>
              <w:pStyle w:val="Compact"/>
            </w:pPr>
            <w:r>
              <w:t xml:space="preserve">H9</w:t>
            </w:r>
          </w:p>
        </w:tc>
        <w:tc>
          <w:tcPr/>
          <w:p>
            <w:pPr>
              <w:pStyle w:val="Compact"/>
            </w:pPr>
            <w:r>
              <w:t xml:space="preserve">#6 rival_pool</w:t>
            </w:r>
          </w:p>
        </w:tc>
        <w:tc>
          <w:tcPr/>
          <w:p>
            <w:pPr>
              <w:pStyle w:val="Compact"/>
            </w:pPr>
            <w:r>
              <w:t xml:space="preserve">BidDensity</w:t>
            </w:r>
          </w:p>
        </w:tc>
      </w:tr>
    </w:tbl>
    <w:p>
      <w:pPr>
        <w:pStyle w:val="BodyText"/>
      </w:pPr>
      <w:r>
        <w:rPr>
          <w:b/>
          <w:bCs/>
        </w:rPr>
        <w:t xml:space="preserve">Also in the code, off here.</w:t>
      </w:r>
      <w:r>
        <w:t xml:space="preserve"> </w:t>
      </w:r>
      <w:r>
        <w:t xml:space="preserve">v1's five dormant price flags are no part of v2, which has no configuration in which a dependency is switched off (O11). Dependency #5's other three tilts, on</w:t>
      </w:r>
      <w:r>
        <w:t xml:space="preserve"> </w:t>
      </w:r>
      <w:r>
        <w:rPr>
          <w:rStyle w:val="VerbatimChar"/>
        </w:rPr>
        <w:t xml:space="preserve">os</w:t>
      </w:r>
      <w:r>
        <w:t xml:space="preserve">,</w:t>
      </w:r>
      <w:r>
        <w:t xml:space="preserve"> </w:t>
      </w:r>
      <w:r>
        <w:rPr>
          <w:rStyle w:val="VerbatimChar"/>
        </w:rPr>
        <w:t xml:space="preserve">device_type</w:t>
      </w:r>
      <w:r>
        <w:t xml:space="preserve"> </w:t>
      </w:r>
      <w:r>
        <w:t xml:space="preserve">and</w:t>
      </w:r>
      <w:r>
        <w:t xml:space="preserve"> </w:t>
      </w:r>
      <w:r>
        <w:rPr>
          <w:rStyle w:val="VerbatimChar"/>
        </w:rPr>
        <w:t xml:space="preserve">day_of_week</w:t>
      </w:r>
      <w:r>
        <w:t xml:space="preserve">, are no longer among them: O1 wired all three on 15 August 2026 and O3 3b set their strengths.</w:t>
      </w:r>
    </w:p>
    <w:bookmarkEnd w:id="38"/>
    <w:bookmarkStart w:id="39" w:name="Xef7b47279232c2c4995f9b7b5bdcae284a6c741"/>
    <w:p>
      <w:pPr>
        <w:pStyle w:val="Heading2"/>
      </w:pPr>
      <w:r>
        <w:t xml:space="preserve">2.4 Conditional laws (code-faithful, with clips)</w:t>
      </w:r>
    </w:p>
    <w:p>
      <w:pPr>
        <w:pStyle w:val="FirstParagraph"/>
      </w:pPr>
      <w:r>
        <w:t xml:space="preserve">Every law below is code-faithful to the paper configuration, and</w:t>
      </w:r>
      <w:r>
        <w:t xml:space="preserve"> </w:t>
      </w:r>
      <w:r>
        <w:rPr>
          <w:b/>
          <w:bCs/>
        </w:rPr>
        <w:t xml:space="preserve">every file and line reference in Part II is v1's</w:t>
      </w:r>
      <w:r>
        <w:t xml:space="preserve">, kept because v1 is the only implementation that has run. Calibrated constants (shares, Beta and LogNormal parameters, base rates, eCPM targets, floor and pay shapes, decay) lived in v1's</w:t>
      </w:r>
      <w:r>
        <w:t xml:space="preserve"> </w:t>
      </w:r>
      <w:r>
        <w:rPr>
          <w:rStyle w:val="VerbatimChar"/>
        </w:rPr>
        <w:t xml:space="preserve">t9_sim/config/*.yaml</w:t>
      </w:r>
      <w:r>
        <w:t xml:space="preserve">, being</w:t>
      </w:r>
      <w:r>
        <w:t xml:space="preserve"> </w:t>
      </w:r>
      <w:r>
        <w:rPr>
          <w:rStyle w:val="VerbatimChar"/>
        </w:rPr>
        <w:t xml:space="preserve">archetypes.yaml</w:t>
      </w:r>
      <w:r>
        <w:t xml:space="preserve">,</w:t>
      </w:r>
      <w:r>
        <w:t xml:space="preserve"> </w:t>
      </w:r>
      <w:r>
        <w:rPr>
          <w:rStyle w:val="VerbatimChar"/>
        </w:rPr>
        <w:t xml:space="preserve">benchmarks.yaml</w:t>
      </w:r>
      <w:r>
        <w:t xml:space="preserve"> </w:t>
      </w:r>
      <w:r>
        <w:t xml:space="preserve">and</w:t>
      </w:r>
      <w:r>
        <w:t xml:space="preserve"> </w:t>
      </w:r>
      <w:r>
        <w:rPr>
          <w:rStyle w:val="VerbatimChar"/>
        </w:rPr>
        <w:t xml:space="preserve">bn_cpts.yaml</w:t>
      </w:r>
      <w:r>
        <w:t xml:space="preserve"> </w:t>
      </w:r>
      <w:r>
        <w:t xml:space="preserve">merged with</w:t>
      </w:r>
      <w:r>
        <w:t xml:space="preserve"> </w:t>
      </w:r>
      <w:r>
        <w:rPr>
          <w:rStyle w:val="VerbatimChar"/>
        </w:rPr>
        <w:t xml:space="preserve">calibrated.yaml</w:t>
      </w:r>
      <w:r>
        <w:t xml:space="preserve">.</w:t>
      </w:r>
      <w:r>
        <w:t xml:space="preserve"> </w:t>
      </w:r>
      <w:r>
        <w:rPr>
          <w:b/>
          <w:bCs/>
        </w:rPr>
        <w:t xml:space="preserve">v2 does not have those files.</w:t>
      </w:r>
      <w:r>
        <w:t xml:space="preserve"> </w:t>
      </w:r>
      <w:r>
        <w:t xml:space="preserve">Its law parameters live in</w:t>
      </w:r>
      <w:r>
        <w:t xml:space="preserve"> </w:t>
      </w:r>
      <w:r>
        <w:rPr>
          <w:rStyle w:val="VerbatimChar"/>
        </w:rPr>
        <w:t xml:space="preserve">t9v2/config/market.yaml</w:t>
      </w:r>
      <w:r>
        <w:t xml:space="preserve"> </w:t>
      </w:r>
      <w:r>
        <w:t xml:space="preserve">and</w:t>
      </w:r>
      <w:r>
        <w:t xml:space="preserve"> </w:t>
      </w:r>
      <w:r>
        <w:rPr>
          <w:rStyle w:val="VerbatimChar"/>
        </w:rPr>
        <w:t xml:space="preserve">tables.yaml</w:t>
      </w:r>
      <w:r>
        <w:t xml:space="preserve">, each as a</w:t>
      </w:r>
      <w:r>
        <w:t xml:space="preserve"> </w:t>
      </w:r>
      <w:r>
        <w:rPr>
          <w:rStyle w:val="VerbatimChar"/>
        </w:rPr>
        <w:t xml:space="preserve">{value, route, source}</w:t>
      </w:r>
      <w:r>
        <w:t xml:space="preserve"> </w:t>
      </w:r>
      <w:r>
        <w:t xml:space="preserve">triple, and the node register's Source column names the key that holds each one.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Code</w:t>
            </w:r>
          </w:p>
        </w:tc>
        <w:tc>
          <w:tcPr/>
          <w:p>
            <w:pPr>
              <w:pStyle w:val="Compact"/>
            </w:pPr>
            <w:r>
              <w:t xml:space="preserve">Name</w:t>
            </w:r>
          </w:p>
        </w:tc>
        <w:tc>
          <w:tcPr/>
          <w:p>
            <w:pPr>
              <w:pStyle w:val="Compact"/>
            </w:pPr>
            <w:r>
              <w:t xml:space="preserve">Formula</w:t>
            </w:r>
          </w:p>
        </w:tc>
        <w:tc>
          <w:tcPr/>
          <w:p>
            <w:pPr>
              <w:pStyle w:val="Compact"/>
            </w:pPr>
            <w:r>
              <w:t xml:space="preserve">Code location</w:t>
            </w:r>
          </w:p>
        </w:tc>
        <w:tc>
          <w:tcPr/>
          <w:p>
            <w:pPr>
              <w:pStyle w:val="Compact"/>
            </w:pPr>
            <w:r>
              <w:t xml:space="preserve">Note</w:t>
            </w:r>
          </w:p>
        </w:tc>
      </w:tr>
      <w:tr>
        <w:tc>
          <w:tcPr/>
          <w:p>
            <w:pPr>
              <w:pStyle w:val="Compact"/>
            </w:pPr>
            <w:r>
              <w:rPr>
                <w:b/>
                <w:bCs/>
              </w:rPr>
              <w:t xml:space="preserve">Latents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LU1</w:t>
            </w:r>
          </w:p>
        </w:tc>
        <w:tc>
          <w:tcPr/>
          <w:p>
            <w:pPr>
              <w:pStyle w:val="Compact"/>
            </w:pPr>
            <w:r>
              <w:t xml:space="preserve">archetype</w:t>
            </w:r>
          </w:p>
        </w:tc>
        <w:tc>
          <w:tcPr/>
          <w:p>
            <w:pPr>
              <w:pStyle w:val="Compact"/>
            </w:pPr>
            <w:r>
              <w:rPr>
                <w:rStyle w:val="VerbatimChar"/>
              </w:rPr>
              <w:t xml:space="preserve">κ_u ∼ Categorical(χ^archetype)</w:t>
            </w:r>
          </w:p>
        </w:tc>
        <w:tc>
          <w:tcPr/>
          <w:p>
            <w:pPr>
              <w:pStyle w:val="Compact"/>
            </w:pPr>
            <w:r>
              <w:rPr>
                <w:rStyle w:val="VerbatimChar"/>
              </w:rPr>
              <w:t xml:space="preserve">user_profiles.py:52</w:t>
            </w:r>
          </w:p>
        </w:tc>
        <w:tc>
          <w:tcPr/>
          <w:p>
            <w:pPr>
              <w:pStyle w:val="Compact"/>
            </w:pPr>
            <w:r>
              <w:t xml:space="preserve">shares in</w:t>
            </w:r>
            <w:r>
              <w:t xml:space="preserve"> </w:t>
            </w:r>
            <w:r>
              <w:rPr>
                <w:rStyle w:val="VerbatimChar"/>
              </w:rPr>
              <w:t xml:space="preserve">archetypes.yaml</w:t>
            </w:r>
          </w:p>
        </w:tc>
      </w:tr>
      <w:tr>
        <w:tc>
          <w:tcPr/>
          <w:p>
            <w:pPr>
              <w:pStyle w:val="Compact"/>
            </w:pPr>
            <w:r>
              <w:t xml:space="preserve">LU2</w:t>
            </w:r>
          </w:p>
        </w:tc>
        <w:tc>
          <w:tcPr/>
          <w:p>
            <w:pPr>
              <w:pStyle w:val="Compact"/>
            </w:pPr>
            <w:r>
              <w:t xml:space="preserve">click propensity</w:t>
            </w:r>
          </w:p>
        </w:tc>
        <w:tc>
          <w:tcPr/>
          <w:p>
            <w:pPr>
              <w:pStyle w:val="Compact"/>
            </w:pPr>
            <w:r>
              <w:rPr>
                <w:rStyle w:val="VerbatimChar"/>
              </w:rPr>
              <w:t xml:space="preserve">θ_u^click ∼ Beta(a, b | κ_u)</w:t>
            </w:r>
          </w:p>
        </w:tc>
        <w:tc>
          <w:tcPr/>
          <w:p>
            <w:pPr>
              <w:pStyle w:val="Compact"/>
            </w:pPr>
            <w:r>
              <w:rPr>
                <w:rStyle w:val="VerbatimChar"/>
              </w:rPr>
              <w:t xml:space="preserve">:74</w:t>
            </w:r>
          </w:p>
        </w:tc>
        <w:tc>
          <w:tcPr/>
          <w:p>
            <w:pPr>
              <w:pStyle w:val="Compact"/>
            </w:pPr>
            <w:r>
              <w:rPr>
                <w:rStyle w:val="VerbatimChar"/>
              </w:rPr>
              <w:t xml:space="preserve">a, b</w:t>
            </w:r>
            <w:r>
              <w:t xml:space="preserve"> </w:t>
            </w:r>
            <w:r>
              <w:t xml:space="preserve">are the per-archetype shape pair from</w:t>
            </w:r>
            <w:r>
              <w:t xml:space="preserve"> </w:t>
            </w:r>
            <w:r>
              <w:rPr>
                <w:rStyle w:val="VerbatimChar"/>
              </w:rPr>
              <w:t xml:space="preserve">archetypes.yaml</w:t>
            </w:r>
            <w:r>
              <w:t xml:space="preserve">, parameter slots, not the install label</w:t>
            </w:r>
            <w:r>
              <w:t xml:space="preserve"> </w:t>
            </w:r>
            <w:r>
              <w:rPr>
                <w:rStyle w:val="VerbatimChar"/>
              </w:rPr>
              <w:t xml:space="preserve">a_i</w:t>
            </w:r>
          </w:p>
        </w:tc>
      </w:tr>
      <w:tr>
        <w:tc>
          <w:tcPr/>
          <w:p>
            <w:pPr>
              <w:pStyle w:val="Compact"/>
            </w:pPr>
            <w:r>
              <w:t xml:space="preserve">LU3</w:t>
            </w:r>
          </w:p>
        </w:tc>
        <w:tc>
          <w:tcPr/>
          <w:p>
            <w:pPr>
              <w:pStyle w:val="Compact"/>
            </w:pPr>
            <w:r>
              <w:t xml:space="preserve">install propensity</w:t>
            </w:r>
          </w:p>
        </w:tc>
        <w:tc>
          <w:tcPr/>
          <w:p>
            <w:pPr>
              <w:pStyle w:val="Compact"/>
            </w:pPr>
            <w:r>
              <w:rPr>
                <w:rStyle w:val="VerbatimChar"/>
              </w:rPr>
              <w:t xml:space="preserve">θ_u^install ∼ Beta(a, b | κ_u)</w:t>
            </w:r>
          </w:p>
        </w:tc>
        <w:tc>
          <w:tcPr/>
          <w:p>
            <w:pPr>
              <w:pStyle w:val="Compact"/>
            </w:pPr>
            <w:r>
              <w:rPr>
                <w:rStyle w:val="VerbatimChar"/>
              </w:rPr>
              <w:t xml:space="preserve">:75</w:t>
            </w:r>
          </w:p>
        </w:tc>
        <w:tc>
          <w:tcPr/>
          <w:p>
            <w:pPr>
              <w:pStyle w:val="Compact"/>
            </w:pPr>
            <w:r>
              <w:rPr>
                <w:rStyle w:val="VerbatimChar"/>
              </w:rPr>
              <w:t xml:space="preserve">a, b</w:t>
            </w:r>
            <w:r>
              <w:t xml:space="preserve"> </w:t>
            </w:r>
            <w:r>
              <w:t xml:space="preserve">are the per-archetype shape pair from</w:t>
            </w:r>
            <w:r>
              <w:t xml:space="preserve"> </w:t>
            </w:r>
            <w:r>
              <w:rPr>
                <w:rStyle w:val="VerbatimChar"/>
              </w:rPr>
              <w:t xml:space="preserve">archetypes.yaml</w:t>
            </w:r>
            <w:r>
              <w:t xml:space="preserve">, parameter slots, not the install label</w:t>
            </w:r>
            <w:r>
              <w:t xml:space="preserve"> </w:t>
            </w:r>
            <w:r>
              <w:rPr>
                <w:rStyle w:val="VerbatimChar"/>
              </w:rPr>
              <w:t xml:space="preserve">a_i</w:t>
            </w:r>
          </w:p>
        </w:tc>
      </w:tr>
      <w:tr>
        <w:tc>
          <w:tcPr/>
          <w:p>
            <w:pPr>
              <w:pStyle w:val="Compact"/>
            </w:pPr>
            <w:r>
              <w:t xml:space="preserve">LU4</w:t>
            </w:r>
          </w:p>
        </w:tc>
        <w:tc>
          <w:tcPr/>
          <w:p>
            <w:pPr>
              <w:pStyle w:val="Compact"/>
            </w:pPr>
            <w:r>
              <w:t xml:space="preserve">payer probability</w:t>
            </w:r>
          </w:p>
        </w:tc>
        <w:tc>
          <w:tcPr/>
          <w:p>
            <w:pPr>
              <w:pStyle w:val="Compact"/>
            </w:pPr>
            <w:r>
              <w:rPr>
                <w:rStyle w:val="VerbatimChar"/>
              </w:rPr>
              <w:t xml:space="preserve">θ_u^pay ∼ Beta(· | κ_u)</w:t>
            </w:r>
          </w:p>
        </w:tc>
        <w:tc>
          <w:tcPr/>
          <w:p>
            <w:pPr>
              <w:pStyle w:val="Compact"/>
            </w:pPr>
            <w:r>
              <w:rPr>
                <w:rStyle w:val="VerbatimChar"/>
              </w:rPr>
              <w:t xml:space="preserve">:76,:83</w:t>
            </w:r>
          </w:p>
        </w:tc>
        <w:tc>
          <w:tcPr/>
          <w:p>
            <w:pPr>
              <w:pStyle w:val="Compact"/>
            </w:pPr>
            <w:r>
              <w:t xml:space="preserve">0 on inactive</w:t>
            </w:r>
          </w:p>
        </w:tc>
      </w:tr>
      <w:tr>
        <w:tc>
          <w:tcPr/>
          <w:p>
            <w:pPr>
              <w:pStyle w:val="Compact"/>
            </w:pPr>
            <w:r>
              <w:t xml:space="preserve">LU5</w:t>
            </w:r>
          </w:p>
        </w:tc>
        <w:tc>
          <w:tcPr/>
          <w:p>
            <w:pPr>
              <w:pStyle w:val="Compact"/>
            </w:pPr>
            <w:r>
              <w:t xml:space="preserve">LTV multiplier</w:t>
            </w:r>
          </w:p>
        </w:tc>
        <w:tc>
          <w:tcPr/>
          <w:p>
            <w:pPr>
              <w:pStyle w:val="Compact"/>
            </w:pPr>
            <w:r>
              <w:rPr>
                <w:rStyle w:val="VerbatimChar"/>
              </w:rPr>
              <w:t xml:space="preserve">λ_u^ltv ∼ LogNormal(· | κ_u)</w:t>
            </w:r>
          </w:p>
        </w:tc>
        <w:tc>
          <w:tcPr/>
          <w:p>
            <w:pPr>
              <w:pStyle w:val="Compact"/>
            </w:pPr>
            <w:r>
              <w:rPr>
                <w:rStyle w:val="VerbatimChar"/>
              </w:rPr>
              <w:t xml:space="preserve">:85,:79</w:t>
            </w:r>
          </w:p>
        </w:tc>
        <w:tc>
          <w:tcPr/>
          <w:p>
            <w:pPr>
              <w:pStyle w:val="Compact"/>
            </w:pPr>
            <w:r>
              <w:t xml:space="preserve">0 on inactive</w:t>
            </w:r>
          </w:p>
        </w:tc>
      </w:tr>
      <w:tr>
        <w:tc>
          <w:tcPr/>
          <w:p>
            <w:pPr>
              <w:pStyle w:val="Compact"/>
            </w:pPr>
            <w:r>
              <w:t xml:space="preserve">LU6</w:t>
            </w:r>
          </w:p>
        </w:tc>
        <w:tc>
          <w:tcPr/>
          <w:p>
            <w:pPr>
              <w:pStyle w:val="Compact"/>
            </w:pPr>
            <w:r>
              <w:t xml:space="preserve">interest simplex</w:t>
            </w:r>
          </w:p>
        </w:tc>
        <w:tc>
          <w:tcPr/>
          <w:p>
            <w:pPr>
              <w:pStyle w:val="Compact"/>
            </w:pPr>
            <w:r>
              <w:rPr>
                <w:rStyle w:val="VerbatimChar"/>
              </w:rPr>
              <w:t xml:space="preserve">χ_u^interest ∼ Dirichlet(ξ^interest·centroid[κ_u])</w:t>
            </w:r>
          </w:p>
        </w:tc>
        <w:tc>
          <w:tcPr/>
          <w:p>
            <w:pPr>
              <w:pStyle w:val="Compact"/>
            </w:pPr>
            <w:r>
              <w:rPr>
                <w:rStyle w:val="VerbatimChar"/>
              </w:rPr>
              <w:t xml:space="preserve">:87</w:t>
            </w:r>
          </w:p>
        </w:tc>
        <w:tc>
          <w:tcPr/>
          <w:p>
            <w:pPr>
              <w:pStyle w:val="Compact"/>
            </w:pPr>
            <w:r>
              <w:t xml:space="preserve">one draw, four</w:t>
            </w:r>
            <w:r>
              <w:t xml:space="preserve"> </w:t>
            </w:r>
            <w:r>
              <w:rPr>
                <w:rStyle w:val="VerbatimChar"/>
              </w:rPr>
              <w:t xml:space="preserve">lu6_*</w:t>
            </w:r>
            <w:r>
              <w:t xml:space="preserve"> </w:t>
            </w:r>
            <w:r>
              <w:t xml:space="preserve">cols</w:t>
            </w:r>
          </w:p>
        </w:tc>
      </w:tr>
      <w:tr>
        <w:tc>
          <w:tcPr/>
          <w:p>
            <w:pPr>
              <w:pStyle w:val="Compact"/>
            </w:pPr>
            <w:r>
              <w:t xml:space="preserve">LA1</w:t>
            </w:r>
          </w:p>
        </w:tc>
        <w:tc>
          <w:tcPr/>
          <w:p>
            <w:pPr>
              <w:pStyle w:val="Compact"/>
            </w:pPr>
            <w:r>
              <w:t xml:space="preserve">app quality</w:t>
            </w:r>
          </w:p>
        </w:tc>
        <w:tc>
          <w:tcPr/>
          <w:p>
            <w:pPr>
              <w:pStyle w:val="Compact"/>
            </w:pPr>
            <w:r>
              <w:rPr>
                <w:rStyle w:val="VerbatimChar"/>
              </w:rPr>
              <w:t xml:space="preserve">q_a^app ∼ LogNormal(0, σ^app)</w:t>
            </w:r>
          </w:p>
        </w:tc>
        <w:tc>
          <w:tcPr/>
          <w:p>
            <w:pPr>
              <w:pStyle w:val="Compact"/>
            </w:pPr>
            <w:r>
              <w:rPr>
                <w:rStyle w:val="VerbatimChar"/>
              </w:rPr>
              <w:t xml:space="preserve">catalogue.py:44</w:t>
            </w:r>
          </w:p>
        </w:tc>
        <w:tc>
          <w:tcPr/>
          <w:p>
            <w:pPr>
              <w:pStyle w:val="Compact"/>
            </w:pPr>
          </w:p>
        </w:tc>
      </w:tr>
      <w:tr>
        <w:tc>
          <w:tcPr/>
          <w:p>
            <w:pPr>
              <w:pStyle w:val="Compact"/>
            </w:pPr>
            <w:r>
              <w:t xml:space="preserve">LA2</w:t>
            </w:r>
          </w:p>
        </w:tc>
        <w:tc>
          <w:tcPr/>
          <w:p>
            <w:pPr>
              <w:pStyle w:val="Compact"/>
            </w:pPr>
            <w:r>
              <w:t xml:space="preserve">audience simplex</w:t>
            </w:r>
          </w:p>
        </w:tc>
        <w:tc>
          <w:tcPr/>
          <w:p>
            <w:pPr>
              <w:pStyle w:val="Compact"/>
            </w:pPr>
            <w:r>
              <w:rPr>
                <w:rStyle w:val="VerbatimChar"/>
              </w:rPr>
              <w:t xml:space="preserve">χ_a^audience ∼ Dirichlet(ξ^audience·centroid[x_a[app_category]])</w:t>
            </w:r>
          </w:p>
        </w:tc>
        <w:tc>
          <w:tcPr/>
          <w:p>
            <w:pPr>
              <w:pStyle w:val="Compact"/>
            </w:pPr>
            <w:r>
              <w:rPr>
                <w:rStyle w:val="VerbatimChar"/>
              </w:rPr>
              <w:t xml:space="preserve">:65</w:t>
            </w:r>
          </w:p>
        </w:tc>
        <w:tc>
          <w:tcPr/>
          <w:p>
            <w:pPr>
              <w:pStyle w:val="Compact"/>
            </w:pPr>
            <w:r>
              <w:t xml:space="preserve">one draw per app, emitted as the five</w:t>
            </w:r>
            <w:r>
              <w:t xml:space="preserve"> </w:t>
            </w:r>
            <w:r>
              <w:rPr>
                <w:rStyle w:val="VerbatimChar"/>
              </w:rPr>
              <w:t xml:space="preserve">la2_*</w:t>
            </w:r>
            <w:r>
              <w:t xml:space="preserve"> </w:t>
            </w:r>
            <w:r>
              <w:t xml:space="preserve">columns. Unconditional (O11). It is a build-time input to the #1</w:t>
            </w:r>
            <w:r>
              <w:t xml:space="preserve"> </w:t>
            </w:r>
            <w:r>
              <w:rPr>
                <w:rStyle w:val="VerbatimChar"/>
              </w:rPr>
              <w:t xml:space="preserve">pair_idx</w:t>
            </w:r>
            <w:r>
              <w:t xml:space="preserve"> </w:t>
            </w:r>
            <w:r>
              <w:t xml:space="preserve">table, not a parent of it</w:t>
            </w:r>
          </w:p>
        </w:tc>
      </w:tr>
      <w:tr>
        <w:tc>
          <w:tcPr/>
          <w:p>
            <w:pPr>
              <w:pStyle w:val="Compact"/>
            </w:pPr>
            <w:r>
              <w:t xml:space="preserve">LC1</w:t>
            </w:r>
          </w:p>
        </w:tc>
        <w:tc>
          <w:tcPr/>
          <w:p>
            <w:pPr>
              <w:pStyle w:val="Compact"/>
            </w:pPr>
            <w:r>
              <w:t xml:space="preserve">creative appeal</w:t>
            </w:r>
          </w:p>
        </w:tc>
        <w:tc>
          <w:tcPr/>
          <w:p>
            <w:pPr>
              <w:pStyle w:val="Compact"/>
            </w:pPr>
            <w:r>
              <w:rPr>
                <w:rStyle w:val="VerbatimChar"/>
              </w:rPr>
              <w:t xml:space="preserve">α_c^creative ∼ LogNormal(0, σ^creative)</w:t>
            </w:r>
          </w:p>
        </w:tc>
        <w:tc>
          <w:tcPr/>
          <w:p>
            <w:pPr>
              <w:pStyle w:val="Compact"/>
            </w:pPr>
            <w:r>
              <w:rPr>
                <w:rStyle w:val="VerbatimChar"/>
              </w:rPr>
              <w:t xml:space="preserve">:130</w:t>
            </w:r>
          </w:p>
        </w:tc>
        <w:tc>
          <w:tcPr/>
          <w:p>
            <w:pPr>
              <w:pStyle w:val="Compact"/>
            </w:pPr>
          </w:p>
        </w:tc>
      </w:tr>
      <w:tr>
        <w:tc>
          <w:tcPr/>
          <w:p>
            <w:pPr>
              <w:pStyle w:val="Compact"/>
            </w:pPr>
            <w:r>
              <w:t xml:space="preserve">LC2</w:t>
            </w:r>
          </w:p>
        </w:tc>
        <w:tc>
          <w:tcPr/>
          <w:p>
            <w:pPr>
              <w:pStyle w:val="Compact"/>
            </w:pPr>
            <w:r>
              <w:t xml:space="preserve">game quality</w:t>
            </w:r>
          </w:p>
        </w:tc>
        <w:tc>
          <w:tcPr/>
          <w:p>
            <w:pPr>
              <w:pStyle w:val="Compact"/>
            </w:pPr>
            <w:r>
              <w:rPr>
                <w:rStyle w:val="VerbatimChar"/>
              </w:rPr>
              <w:t xml:space="preserve">λ_c^game ∼ LogNormal(0, σ^game)</w:t>
            </w:r>
          </w:p>
        </w:tc>
        <w:tc>
          <w:tcPr/>
          <w:p>
            <w:pPr>
              <w:pStyle w:val="Compact"/>
            </w:pPr>
            <w:r>
              <w:rPr>
                <w:rStyle w:val="VerbatimChar"/>
              </w:rPr>
              <w:t xml:space="preserve">:131</w:t>
            </w:r>
          </w:p>
        </w:tc>
        <w:tc>
          <w:tcPr/>
          <w:p>
            <w:pPr>
              <w:pStyle w:val="Compact"/>
            </w:pPr>
          </w:p>
        </w:tc>
      </w:tr>
      <w:tr>
        <w:tc>
          <w:tcPr/>
          <w:p>
            <w:pPr>
              <w:pStyle w:val="Compact"/>
            </w:pPr>
            <w:r>
              <w:rPr>
                <w:b/>
                <w:bCs/>
              </w:rPr>
              <w:t xml:space="preserve">User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A1</w:t>
            </w:r>
          </w:p>
        </w:tc>
        <w:tc>
          <w:tcPr/>
          <w:p>
            <w:pPr>
              <w:pStyle w:val="Compact"/>
            </w:pPr>
            <w:r>
              <w:t xml:space="preserve">region</w:t>
            </w:r>
          </w:p>
        </w:tc>
        <w:tc>
          <w:tcPr/>
          <w:p>
            <w:pPr>
              <w:pStyle w:val="Compact"/>
            </w:pPr>
            <w:r>
              <w:rPr>
                <w:rStyle w:val="VerbatimChar"/>
              </w:rPr>
              <w:t xml:space="preserve">∼ Categorical(χ^region)</w:t>
            </w:r>
          </w:p>
        </w:tc>
        <w:tc>
          <w:tcPr/>
          <w:p>
            <w:pPr>
              <w:pStyle w:val="Compact"/>
            </w:pPr>
            <w:r>
              <w:rPr>
                <w:rStyle w:val="VerbatimChar"/>
              </w:rPr>
              <w:t xml:space="preserve">user_profiles.py:36-57</w:t>
            </w:r>
          </w:p>
        </w:tc>
        <w:tc>
          <w:tcPr/>
          <w:p>
            <w:pPr>
              <w:pStyle w:val="Compact"/>
            </w:pPr>
            <w:r>
              <w:t xml:space="preserve">iPinYou pmf</w:t>
            </w:r>
          </w:p>
        </w:tc>
      </w:tr>
      <w:tr>
        <w:tc>
          <w:tcPr/>
          <w:p>
            <w:pPr>
              <w:pStyle w:val="Compact"/>
            </w:pPr>
            <w:r>
              <w:t xml:space="preserve">A2</w:t>
            </w:r>
          </w:p>
        </w:tc>
        <w:tc>
          <w:tcPr/>
          <w:p>
            <w:pPr>
              <w:pStyle w:val="Compact"/>
            </w:pPr>
            <w:r>
              <w:t xml:space="preserve">city</w:t>
            </w:r>
          </w:p>
        </w:tc>
        <w:tc>
          <w:tcPr/>
          <w:p>
            <w:pPr>
              <w:pStyle w:val="Compact"/>
            </w:pPr>
            <w:r>
              <w:rPr>
                <w:rStyle w:val="VerbatimChar"/>
              </w:rPr>
              <w:t xml:space="preserve">∼ χ^city(· | x_i[region])</w:t>
            </w:r>
          </w:p>
        </w:tc>
        <w:tc>
          <w:tcPr/>
          <w:p>
            <w:pPr>
              <w:pStyle w:val="Compact"/>
            </w:pPr>
          </w:p>
        </w:tc>
        <w:tc>
          <w:tcPr/>
          <w:p>
            <w:pPr>
              <w:pStyle w:val="Compact"/>
            </w:pPr>
            <w:r>
              <w:t xml:space="preserve">iPinYou, nested on region</w:t>
            </w:r>
          </w:p>
        </w:tc>
      </w:tr>
      <w:tr>
        <w:tc>
          <w:tcPr/>
          <w:p>
            <w:pPr>
              <w:pStyle w:val="Compact"/>
            </w:pPr>
            <w:r>
              <w:t xml:space="preserve">A3</w:t>
            </w:r>
          </w:p>
        </w:tc>
        <w:tc>
          <w:tcPr/>
          <w:p>
            <w:pPr>
              <w:pStyle w:val="Compact"/>
            </w:pPr>
            <w:r>
              <w:t xml:space="preserve">os</w:t>
            </w:r>
          </w:p>
        </w:tc>
        <w:tc>
          <w:tcPr/>
          <w:p>
            <w:pPr>
              <w:pStyle w:val="Compact"/>
            </w:pPr>
            <w:r>
              <w:rPr>
                <w:rStyle w:val="VerbatimChar"/>
              </w:rPr>
              <w:t xml:space="preserve">∼ χ^os(· | κ_i)</w:t>
            </w:r>
            <w:r>
              <w:t xml:space="preserve">, a logistic tilt of τ = 0.13 on the shared archetype ladder, raked to the 0.59 / 0.41 marginal</w:t>
            </w:r>
          </w:p>
        </w:tc>
        <w:tc>
          <w:tcPr/>
          <w:p>
            <w:pPr>
              <w:pStyle w:val="Compact"/>
            </w:pPr>
          </w:p>
        </w:tc>
        <w:tc>
          <w:tcPr/>
          <w:p>
            <w:pPr>
              <w:pStyle w:val="Compact"/>
            </w:pPr>
            <w:r>
              <w:t xml:space="preserve">wired at O1; marginal route</w:t>
            </w:r>
            <w:r>
              <w:t xml:space="preserve"> </w:t>
            </w:r>
            <w:r>
              <w:rPr>
                <w:rStyle w:val="VerbatimChar"/>
              </w:rPr>
              <w:t xml:space="preserve">inferred</w:t>
            </w:r>
            <w:r>
              <w:t xml:space="preserve">, never externally sourced (O3 3a); tilt strength O3 3b</w:t>
            </w:r>
          </w:p>
        </w:tc>
      </w:tr>
      <w:tr>
        <w:tc>
          <w:tcPr/>
          <w:p>
            <w:pPr>
              <w:pStyle w:val="Compact"/>
            </w:pPr>
            <w:r>
              <w:t xml:space="preserve">A4</w:t>
            </w:r>
          </w:p>
        </w:tc>
        <w:tc>
          <w:tcPr/>
          <w:p>
            <w:pPr>
              <w:pStyle w:val="Compact"/>
            </w:pPr>
            <w:r>
              <w:t xml:space="preserve">os_version</w:t>
            </w:r>
          </w:p>
        </w:tc>
        <w:tc>
          <w:tcPr/>
          <w:p>
            <w:pPr>
              <w:pStyle w:val="Compact"/>
            </w:pPr>
            <w:r>
              <w:rPr>
                <w:rStyle w:val="VerbatimChar"/>
              </w:rPr>
              <w:t xml:space="preserve">∼ χ^os_version(· | x_i[os])</w:t>
            </w:r>
          </w:p>
        </w:tc>
        <w:tc>
          <w:tcPr/>
          <w:p>
            <w:pPr>
              <w:pStyle w:val="Compact"/>
            </w:pPr>
          </w:p>
        </w:tc>
        <w:tc>
          <w:tcPr/>
          <w:p>
            <w:pPr>
              <w:pStyle w:val="Compact"/>
            </w:pPr>
            <w:r>
              <w:t xml:space="preserve">nested on os</w:t>
            </w:r>
          </w:p>
        </w:tc>
      </w:tr>
      <w:tr>
        <w:tc>
          <w:tcPr/>
          <w:p>
            <w:pPr>
              <w:pStyle w:val="Compact"/>
            </w:pPr>
            <w:r>
              <w:t xml:space="preserve">A5</w:t>
            </w:r>
          </w:p>
        </w:tc>
        <w:tc>
          <w:tcPr/>
          <w:p>
            <w:pPr>
              <w:pStyle w:val="Compact"/>
            </w:pPr>
            <w:r>
              <w:t xml:space="preserve">device_type</w:t>
            </w:r>
          </w:p>
        </w:tc>
        <w:tc>
          <w:tcPr/>
          <w:p>
            <w:pPr>
              <w:pStyle w:val="Compact"/>
            </w:pPr>
            <w:r>
              <w:rPr>
                <w:rStyle w:val="VerbatimChar"/>
              </w:rPr>
              <w:t xml:space="preserve">∼ χ^device_type(· | κ_i)</w:t>
            </w:r>
            <w:r>
              <w:t xml:space="preserve">, a logistic tilt of τ = 0.13 on P(tablet) along the same ladder, raked to the 0.90 phone / 0.10 tablet marginal</w:t>
            </w:r>
          </w:p>
        </w:tc>
        <w:tc>
          <w:tcPr/>
          <w:p>
            <w:pPr>
              <w:pStyle w:val="Compact"/>
            </w:pPr>
          </w:p>
        </w:tc>
        <w:tc>
          <w:tcPr/>
          <w:p>
            <w:pPr>
              <w:pStyle w:val="Compact"/>
            </w:pPr>
            <w:r>
              <w:t xml:space="preserve">wired at O1; marginal route</w:t>
            </w:r>
            <w:r>
              <w:t xml:space="preserve"> </w:t>
            </w:r>
            <w:r>
              <w:rPr>
                <w:rStyle w:val="VerbatimChar"/>
              </w:rPr>
              <w:t xml:space="preserve">inferred</w:t>
            </w:r>
            <w:r>
              <w:t xml:space="preserve">, never externally sourced (O3 3a); tilt strength O3 3b</w:t>
            </w:r>
          </w:p>
        </w:tc>
      </w:tr>
      <w:tr>
        <w:tc>
          <w:tcPr/>
          <w:p>
            <w:pPr>
              <w:pStyle w:val="Compact"/>
            </w:pPr>
            <w:r>
              <w:rPr>
                <w:b/>
                <w:bCs/>
              </w:rPr>
              <w:t xml:space="preserve">App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pairing (#1)</w:t>
            </w:r>
          </w:p>
        </w:tc>
        <w:tc>
          <w:tcPr/>
          <w:p>
            <w:pPr>
              <w:pStyle w:val="Compact"/>
            </w:pPr>
            <w:r>
              <w:t xml:space="preserve">user-app join</w:t>
            </w:r>
          </w:p>
        </w:tc>
        <w:tc>
          <w:tcPr/>
          <w:p>
            <w:pPr>
              <w:pStyle w:val="Compact"/>
            </w:pPr>
            <w:r>
              <w:rPr>
                <w:rStyle w:val="VerbatimChar"/>
              </w:rPr>
              <w:t xml:space="preserve">pair_idx_i ∼ Categorical(χ^pair)</w:t>
            </w:r>
            <w:r>
              <w:t xml:space="preserve">, one cell of the (archetype × app) joint, decoded to</w:t>
            </w:r>
            <w:r>
              <w:t xml:space="preserve"> </w:t>
            </w:r>
            <w:r>
              <w:rPr>
                <w:rStyle w:val="VerbatimChar"/>
              </w:rPr>
              <w:t xml:space="preserve">(κ_i, s^a(i))</w:t>
            </w:r>
            <w:r>
              <w:t xml:space="preserve"> </w:t>
            </w:r>
            <w:r>
              <w:t xml:space="preserve">by integer division and remainder over the app pool size</w:t>
            </w:r>
            <w:r>
              <w:t xml:space="preserve"> </w:t>
            </w:r>
            <w:r>
              <w:rPr>
                <w:rStyle w:val="VerbatimChar"/>
              </w:rPr>
              <w:t xml:space="preserve">n_apps</w:t>
            </w:r>
            <w:r>
              <w:t xml:space="preserve">. Seed cell (κ, a) =</w:t>
            </w:r>
            <w:r>
              <w:t xml:space="preserve"> </w:t>
            </w:r>
            <w:r>
              <w:rPr>
                <w:rStyle w:val="VerbatimChar"/>
              </w:rPr>
              <w:t xml:space="preserve">χ^archetype[κ]·(1/n_apps)·(1 + s·(χ_a^audience[κ]/χ^archetype[κ] − 1))</w:t>
            </w:r>
            <w:r>
              <w:t xml:space="preserve"> </w:t>
            </w:r>
            <w:r>
              <w:t xml:space="preserve">at pairing strength</w:t>
            </w:r>
            <w:r>
              <w:t xml:space="preserve"> </w:t>
            </w:r>
            <w:r>
              <w:rPr>
                <w:rStyle w:val="VerbatimChar"/>
              </w:rPr>
              <w:t xml:space="preserve">s</w:t>
            </w:r>
            <w:r>
              <w:t xml:space="preserve"> </w:t>
            </w:r>
            <w:r>
              <w:t xml:space="preserve">= 1.0, floored at 1e-12, then IPF-raked</w:t>
            </w:r>
          </w:p>
        </w:tc>
        <w:tc>
          <w:tcPr/>
          <w:p>
            <w:pPr>
              <w:pStyle w:val="Compact"/>
            </w:pPr>
            <w:r>
              <w:rPr>
                <w:rStyle w:val="VerbatimChar"/>
              </w:rPr>
              <w:t xml:space="preserve">auctions.py:144-165, 281</w:t>
            </w:r>
          </w:p>
        </w:tc>
        <w:tc>
          <w:tcPr/>
          <w:p>
            <w:pPr>
              <w:pStyle w:val="Compact"/>
            </w:pPr>
            <w:r>
              <w:t xml:space="preserve">R2: 500 IPF iterations, rows to the archetype mix, columns to uniform app popularity, so both marginals survive and only P(κ | app) tilts. LA2 and the pairing strength are build-time table inputs, not parents (2.0)</w:t>
            </w:r>
          </w:p>
        </w:tc>
      </w:tr>
      <w:tr>
        <w:tc>
          <w:tcPr/>
          <w:p>
            <w:pPr>
              <w:pStyle w:val="Compact"/>
            </w:pPr>
            <w:r>
              <w:t xml:space="preserve">app_i</w:t>
            </w:r>
          </w:p>
        </w:tc>
        <w:tc>
          <w:tcPr/>
          <w:p>
            <w:pPr>
              <w:pStyle w:val="Compact"/>
            </w:pPr>
            <w:r>
              <w:t xml:space="preserve">app pool index</w:t>
            </w:r>
          </w:p>
        </w:tc>
        <w:tc>
          <w:tcPr/>
          <w:p>
            <w:pPr>
              <w:pStyle w:val="Compact"/>
            </w:pPr>
            <w:r>
              <w:rPr>
                <w:rStyle w:val="VerbatimChar"/>
              </w:rPr>
              <w:t xml:space="preserve">s^a(i) = pair_idx_i mod n_apps</w:t>
            </w:r>
            <w:r>
              <w:t xml:space="preserve">, the app half of the decoded cell</w:t>
            </w:r>
          </w:p>
        </w:tc>
        <w:tc>
          <w:tcPr/>
          <w:p>
            <w:pPr>
              <w:pStyle w:val="Compact"/>
            </w:pPr>
            <w:r>
              <w:rPr>
                <w:rStyle w:val="VerbatimChar"/>
              </w:rPr>
              <w:t xml:space="preserve">auctions.py:282</w:t>
            </w:r>
          </w:p>
        </w:tc>
        <w:tc>
          <w:tcPr/>
          <w:p>
            <w:pPr>
              <w:pStyle w:val="Compact"/>
            </w:pPr>
          </w:p>
        </w:tc>
      </w:tr>
      <w:tr>
        <w:tc>
          <w:tcPr/>
          <w:p>
            <w:pPr>
              <w:pStyle w:val="Compact"/>
            </w:pPr>
            <w:r>
              <w:t xml:space="preserve">u_rows</w:t>
            </w:r>
          </w:p>
        </w:tc>
        <w:tc>
          <w:tcPr/>
          <w:p>
            <w:pPr>
              <w:pStyle w:val="Compact"/>
            </w:pPr>
            <w:r>
              <w:t xml:space="preserve">user pool index</w:t>
            </w:r>
          </w:p>
        </w:tc>
        <w:tc>
          <w:tcPr/>
          <w:p>
            <w:pPr>
              <w:pStyle w:val="Compact"/>
            </w:pPr>
            <w:r>
              <w:rPr>
                <w:rStyle w:val="VerbatimChar"/>
              </w:rPr>
              <w:t xml:space="preserve">s^u(i) ∼ Uniform</w:t>
            </w:r>
            <w:r>
              <w:t xml:space="preserve"> </w:t>
            </w:r>
            <w:r>
              <w:t xml:space="preserve">over the pool members carrying the drawn archetype κ_i</w:t>
            </w:r>
          </w:p>
        </w:tc>
        <w:tc>
          <w:tcPr/>
          <w:p>
            <w:pPr>
              <w:pStyle w:val="Compact"/>
            </w:pPr>
            <w:r>
              <w:rPr>
                <w:rStyle w:val="VerbatimChar"/>
              </w:rPr>
              <w:t xml:space="preserve">auctions.py:283-288</w:t>
            </w:r>
          </w:p>
        </w:tc>
        <w:tc>
          <w:tcPr/>
          <w:p>
            <w:pPr>
              <w:pStyle w:val="Compact"/>
            </w:pPr>
          </w:p>
        </w:tc>
      </w:tr>
      <w:tr>
        <w:tc>
          <w:tcPr/>
          <w:p>
            <w:pPr>
              <w:pStyle w:val="Compact"/>
            </w:pPr>
            <w:r>
              <w:t xml:space="preserve">B1</w:t>
            </w:r>
          </w:p>
        </w:tc>
        <w:tc>
          <w:tcPr/>
          <w:p>
            <w:pPr>
              <w:pStyle w:val="Compact"/>
            </w:pPr>
            <w:r>
              <w:t xml:space="preserve">app_id</w:t>
            </w:r>
          </w:p>
        </w:tc>
        <w:tc>
          <w:tcPr/>
          <w:p>
            <w:pPr>
              <w:pStyle w:val="Compact"/>
            </w:pPr>
            <w:r>
              <w:rPr>
                <w:rStyle w:val="VerbatimChar"/>
              </w:rPr>
              <w:t xml:space="preserve">x_a[app_id] = app_{a:05d}</w:t>
            </w:r>
            <w:r>
              <w:t xml:space="preserve">, the catalogue label formed from the app's own index a</w:t>
            </w:r>
          </w:p>
        </w:tc>
        <w:tc>
          <w:tcPr/>
          <w:p>
            <w:pPr>
              <w:pStyle w:val="Compact"/>
            </w:pPr>
            <w:r>
              <w:rPr>
                <w:rStyle w:val="VerbatimChar"/>
              </w:rPr>
              <w:t xml:space="preserve">catalogue.py:28-48</w:t>
            </w:r>
          </w:p>
        </w:tc>
        <w:tc>
          <w:tcPr/>
          <w:p>
            <w:pPr>
              <w:pStyle w:val="Compact"/>
            </w:pPr>
            <w:r>
              <w:t xml:space="preserve">app plate, no parents: the index is the plate, not a variable. The row reaches it by the</w:t>
            </w:r>
            <w:r>
              <w:t xml:space="preserve"> </w:t>
            </w:r>
            <w:r>
              <w:rPr>
                <w:rStyle w:val="VerbatimChar"/>
              </w:rPr>
              <w:t xml:space="preserve">app_i</w:t>
            </w:r>
            <w:r>
              <w:t xml:space="preserve"> </w:t>
            </w:r>
            <w:r>
              <w:t xml:space="preserve">lookup, which is not a parent edge</w:t>
            </w:r>
          </w:p>
        </w:tc>
      </w:tr>
      <w:tr>
        <w:tc>
          <w:tcPr/>
          <w:p>
            <w:pPr>
              <w:pStyle w:val="Compact"/>
            </w:pPr>
            <w:r>
              <w:t xml:space="preserve">B2</w:t>
            </w:r>
          </w:p>
        </w:tc>
        <w:tc>
          <w:tcPr/>
          <w:p>
            <w:pPr>
              <w:pStyle w:val="Compact"/>
            </w:pPr>
            <w:r>
              <w:t xml:space="preserve">app_category</w:t>
            </w:r>
          </w:p>
        </w:tc>
        <w:tc>
          <w:tcPr/>
          <w:p>
            <w:pPr>
              <w:pStyle w:val="Compact"/>
            </w:pPr>
            <w:r>
              <w:rPr>
                <w:rStyle w:val="VerbatimChar"/>
              </w:rPr>
              <w:t xml:space="preserve">n^cat = max(1, round(share · app-pool size))</w:t>
            </w:r>
            <w:r>
              <w:t xml:space="preserve"> </w:t>
            </w:r>
            <w:r>
              <w:t xml:space="preserve">apps per category, laid down in category order, then the pool is trimmed back to that size; the row value is inherited through the app join</w:t>
            </w:r>
          </w:p>
        </w:tc>
        <w:tc>
          <w:tcPr/>
          <w:p>
            <w:pPr>
              <w:pStyle w:val="Compact"/>
            </w:pPr>
            <w:r>
              <w:rPr>
                <w:rStyle w:val="VerbatimChar"/>
              </w:rPr>
              <w:t xml:space="preserve">catalogue.py:30-39</w:t>
            </w:r>
          </w:p>
        </w:tc>
        <w:tc>
          <w:tcPr/>
          <w:p>
            <w:pPr>
              <w:pStyle w:val="Compact"/>
            </w:pPr>
            <w:r>
              <w:t xml:space="preserve">count-based quota, no draw; the</w:t>
            </w:r>
            <w:r>
              <w:t xml:space="preserve"> </w:t>
            </w:r>
            <w:r>
              <w:rPr>
                <w:rStyle w:val="VerbatimChar"/>
              </w:rPr>
              <w:t xml:space="preserve">max(1, ·)</w:t>
            </w:r>
            <w:r>
              <w:t xml:space="preserve"> </w:t>
            </w:r>
            <w:r>
              <w:t xml:space="preserve">guard is deliberate, so no category is left empty</w:t>
            </w:r>
          </w:p>
        </w:tc>
      </w:tr>
      <w:tr>
        <w:tc>
          <w:tcPr/>
          <w:p>
            <w:pPr>
              <w:pStyle w:val="Compact"/>
            </w:pPr>
            <w:r>
              <w:t xml:space="preserve">B3</w:t>
            </w:r>
          </w:p>
        </w:tc>
        <w:tc>
          <w:tcPr/>
          <w:p>
            <w:pPr>
              <w:pStyle w:val="Compact"/>
            </w:pPr>
            <w:r>
              <w:t xml:space="preserve">ad_exchange</w:t>
            </w:r>
          </w:p>
        </w:tc>
        <w:tc>
          <w:tcPr/>
          <w:p>
            <w:pPr>
              <w:pStyle w:val="Compact"/>
            </w:pPr>
            <w:r>
              <w:rPr>
                <w:rStyle w:val="VerbatimChar"/>
              </w:rPr>
              <w:t xml:space="preserve">∼ Categorical(χ^ad_exchange)</w:t>
            </w:r>
          </w:p>
        </w:tc>
        <w:tc>
          <w:tcPr/>
          <w:p>
            <w:pPr>
              <w:pStyle w:val="Compact"/>
            </w:pPr>
          </w:p>
        </w:tc>
        <w:tc>
          <w:tcPr/>
          <w:p>
            <w:pPr>
              <w:pStyle w:val="Compact"/>
            </w:pPr>
            <w:r>
              <w:t xml:space="preserve">US 2025 mediation</w:t>
            </w:r>
          </w:p>
        </w:tc>
      </w:tr>
      <w:tr>
        <w:tc>
          <w:tcPr/>
          <w:p>
            <w:pPr>
              <w:pStyle w:val="Compact"/>
            </w:pPr>
            <w:r>
              <w:t xml:space="preserve">B4/B5</w:t>
            </w:r>
          </w:p>
        </w:tc>
        <w:tc>
          <w:tcPr/>
          <w:p>
            <w:pPr>
              <w:pStyle w:val="Compact"/>
            </w:pPr>
            <w:r>
              <w:t xml:space="preserve">slot size</w:t>
            </w:r>
          </w:p>
        </w:tc>
        <w:tc>
          <w:tcPr/>
          <w:p>
            <w:pPr>
              <w:pStyle w:val="Compact"/>
            </w:pPr>
            <w:r>
              <w:rPr>
                <w:rStyle w:val="VerbatimChar"/>
              </w:rPr>
              <w:t xml:space="preserve">∼ χ^size(· | x_i[slot_format])</w:t>
            </w:r>
            <w:r>
              <w:t xml:space="preserve"> </w:t>
            </w:r>
            <w:r>
              <w:t xml:space="preserve">→</w:t>
            </w:r>
            <w:r>
              <w:t xml:space="preserve"> </w:t>
            </w:r>
            <w:r>
              <w:rPr>
                <w:rStyle w:val="VerbatimChar"/>
              </w:rPr>
              <w:t xml:space="preserve">(x_i[slot_width], x_i[slot_height])</w:t>
            </w:r>
          </w:p>
        </w:tc>
        <w:tc>
          <w:tcPr/>
          <w:p>
            <w:pPr>
              <w:pStyle w:val="Compact"/>
            </w:pPr>
          </w:p>
        </w:tc>
        <w:tc>
          <w:tcPr/>
          <w:p>
            <w:pPr>
              <w:pStyle w:val="Compact"/>
            </w:pPr>
            <w:r>
              <w:t xml:space="preserve">IAB size pair</w:t>
            </w:r>
          </w:p>
        </w:tc>
      </w:tr>
      <w:tr>
        <w:tc>
          <w:tcPr/>
          <w:p>
            <w:pPr>
              <w:pStyle w:val="Compact"/>
            </w:pPr>
            <w:r>
              <w:t xml:space="preserve">B6</w:t>
            </w:r>
          </w:p>
        </w:tc>
        <w:tc>
          <w:tcPr/>
          <w:p>
            <w:pPr>
              <w:pStyle w:val="Compact"/>
            </w:pPr>
            <w:r>
              <w:t xml:space="preserve">slot_format</w:t>
            </w:r>
          </w:p>
        </w:tc>
        <w:tc>
          <w:tcPr/>
          <w:p>
            <w:pPr>
              <w:pStyle w:val="Compact"/>
            </w:pPr>
            <w:r>
              <w:rPr>
                <w:rStyle w:val="VerbatimChar"/>
              </w:rPr>
              <w:t xml:space="preserve">∼ Categorical(χ^slot_format)</w:t>
            </w:r>
          </w:p>
        </w:tc>
        <w:tc>
          <w:tcPr/>
          <w:p>
            <w:pPr>
              <w:pStyle w:val="Compact"/>
            </w:pPr>
          </w:p>
        </w:tc>
        <w:tc>
          <w:tcPr/>
          <w:p>
            <w:pPr>
              <w:pStyle w:val="Compact"/>
            </w:pPr>
            <w:r>
              <w:t xml:space="preserve">calibrated</w:t>
            </w:r>
          </w:p>
        </w:tc>
      </w:tr>
      <w:tr>
        <w:tc>
          <w:tcPr/>
          <w:p>
            <w:pPr>
              <w:pStyle w:val="Compact"/>
            </w:pPr>
            <w:r>
              <w:rPr>
                <w:b/>
                <w:bCs/>
              </w:rPr>
              <w:t xml:space="preserve">Campaign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exposure (#2)</w:t>
            </w:r>
          </w:p>
        </w:tc>
        <w:tc>
          <w:tcPr/>
          <w:p>
            <w:pPr>
              <w:pStyle w:val="Compact"/>
            </w:pPr>
            <w:r>
              <w:t xml:space="preserve">campaign choice</w:t>
            </w:r>
          </w:p>
        </w:tc>
        <w:tc>
          <w:tcPr/>
          <w:p>
            <w:pPr>
              <w:pStyle w:val="Compact"/>
            </w:pPr>
            <w:r>
              <w:rPr>
                <w:rStyle w:val="VerbatimChar"/>
              </w:rPr>
              <w:t xml:space="preserve">s^c(i) ∼ χ^expose(· | s^bin(i))</w:t>
            </w:r>
            <w:r>
              <w:t xml:space="preserve">, where</w:t>
            </w:r>
            <w:r>
              <w:t xml:space="preserve"> </w:t>
            </w:r>
            <w:r>
              <w:rPr>
                <w:rStyle w:val="VerbatimChar"/>
              </w:rPr>
              <w:t xml:space="preserve">s^bin(i)</w:t>
            </w:r>
            <w:r>
              <w:t xml:space="preserve"> </w:t>
            </w:r>
            <w:r>
              <w:t xml:space="preserve">is</w:t>
            </w:r>
            <w:r>
              <w:t xml:space="preserve"> </w:t>
            </w:r>
            <w:r>
              <w:rPr>
                <w:rStyle w:val="VerbatimChar"/>
              </w:rPr>
              <w:t xml:space="preserve">user_vbin</w:t>
            </w:r>
            <w:r>
              <w:t xml:space="preserve">: the decile bins of</w:t>
            </w:r>
            <w:r>
              <w:t xml:space="preserve"> </w:t>
            </w:r>
            <w:r>
              <w:rPr>
                <w:rStyle w:val="VerbatimChar"/>
              </w:rPr>
              <w:t xml:space="preserve">z_i^{u,score} = zscore(log(θ_i^pay·λ_i^ltv))</w:t>
            </w:r>
          </w:p>
        </w:tc>
        <w:tc>
          <w:tcPr/>
          <w:p>
            <w:pPr>
              <w:pStyle w:val="Compact"/>
            </w:pPr>
            <w:r>
              <w:rPr>
                <w:rStyle w:val="VerbatimChar"/>
              </w:rPr>
              <w:t xml:space="preserve">auctions.py:302,296</w:t>
            </w:r>
          </w:p>
        </w:tc>
        <w:tc>
          <w:tcPr/>
          <w:p>
            <w:pPr>
              <w:pStyle w:val="Compact"/>
            </w:pPr>
            <w:r>
              <w:t xml:space="preserve">the score is undefined for the ~30 percent of users at zero value, since</w:t>
            </w:r>
            <w:r>
              <w:t xml:space="preserve"> </w:t>
            </w:r>
            <w:r>
              <w:rPr>
                <w:rStyle w:val="VerbatimChar"/>
              </w:rPr>
              <w:t xml:space="preserve">θ_i^pay = λ_i^ltv = 0</w:t>
            </w:r>
            <w:r>
              <w:t xml:space="preserve"> </w:t>
            </w:r>
            <w:r>
              <w:t xml:space="preserve">for the inactive archetype. Those users are placed below the standardised range so they collapse into the bottom bin, and the z-score is taken over the positive-value users only. Stage 2 must implement that explicitly rather than evaluate log 0</w:t>
            </w:r>
          </w:p>
        </w:tc>
      </w:tr>
      <w:tr>
        <w:tc>
          <w:tcPr/>
          <w:p>
            <w:pPr>
              <w:pStyle w:val="Compact"/>
            </w:pPr>
            <w:r>
              <w:t xml:space="preserve">adv_tier</w:t>
            </w:r>
          </w:p>
        </w:tc>
        <w:tc>
          <w:tcPr/>
          <w:p>
            <w:pPr>
              <w:pStyle w:val="Compact"/>
            </w:pPr>
            <w:r>
              <w:t xml:space="preserve">advertiser tier</w:t>
            </w:r>
          </w:p>
        </w:tc>
        <w:tc>
          <w:tcPr/>
          <w:p>
            <w:pPr>
              <w:pStyle w:val="Compact"/>
            </w:pPr>
            <w:r>
              <w:t xml:space="preserve">one advertiser forced into each tier, the remainder</w:t>
            </w:r>
            <w:r>
              <w:t xml:space="preserve"> </w:t>
            </w:r>
            <w:r>
              <w:rPr>
                <w:rStyle w:val="VerbatimChar"/>
              </w:rPr>
              <w:t xml:space="preserve">∼ Categorical(χ^advertiser_scale)</w:t>
            </w:r>
            <w:r>
              <w:t xml:space="preserve">, then shuffled</w:t>
            </w:r>
          </w:p>
        </w:tc>
        <w:tc>
          <w:tcPr/>
          <w:p>
            <w:pPr>
              <w:pStyle w:val="Compact"/>
            </w:pPr>
            <w:r>
              <w:rPr>
                <w:rStyle w:val="VerbatimChar"/>
              </w:rPr>
              <w:t xml:space="preserve">catalogue.py:87-97</w:t>
            </w:r>
          </w:p>
        </w:tc>
        <w:tc>
          <w:tcPr/>
          <w:p>
            <w:pPr>
              <w:pStyle w:val="Compact"/>
            </w:pPr>
            <w:r>
              <w:t xml:space="preserve">the draw lives here, T1 at advertiser plate, never a column. The forcing makes the per-advertiser draws weakly dependent, which the constraint block declares</w:t>
            </w:r>
          </w:p>
        </w:tc>
      </w:tr>
      <w:tr>
        <w:tc>
          <w:tcPr/>
          <w:p>
            <w:pPr>
              <w:pStyle w:val="Compact"/>
            </w:pPr>
            <w:r>
              <w:t xml:space="preserve">C2</w:t>
            </w:r>
          </w:p>
        </w:tc>
        <w:tc>
          <w:tcPr/>
          <w:p>
            <w:pPr>
              <w:pStyle w:val="Compact"/>
            </w:pPr>
            <w:r>
              <w:t xml:space="preserve">advertiser_scale</w:t>
            </w:r>
          </w:p>
        </w:tc>
        <w:tc>
          <w:tcPr/>
          <w:p>
            <w:pPr>
              <w:pStyle w:val="Compact"/>
            </w:pPr>
            <w:r>
              <w:rPr>
                <w:rStyle w:val="VerbatimChar"/>
              </w:rPr>
              <w:t xml:space="preserve">= adv_tier[C1]</w:t>
            </w:r>
            <w:r>
              <w:t xml:space="preserve">, the tier label carried by advertiser C1</w:t>
            </w:r>
          </w:p>
        </w:tc>
        <w:tc>
          <w:tcPr/>
          <w:p>
            <w:pPr>
              <w:pStyle w:val="Compact"/>
            </w:pPr>
            <w:r>
              <w:rPr>
                <w:rStyle w:val="VerbatimChar"/>
              </w:rPr>
              <w:t xml:space="preserve">catalogue.py:92-97,136</w:t>
            </w:r>
          </w:p>
        </w:tc>
        <w:tc>
          <w:tcPr/>
          <w:p>
            <w:pPr>
              <w:pStyle w:val="Compact"/>
            </w:pPr>
            <w:r>
              <w:t xml:space="preserve">a deterministic lookup, T4. No second draw happens here</w:t>
            </w:r>
          </w:p>
        </w:tc>
      </w:tr>
      <w:tr>
        <w:tc>
          <w:tcPr/>
          <w:p>
            <w:pPr>
              <w:pStyle w:val="Compact"/>
            </w:pPr>
            <w:r>
              <w:t xml:space="preserve">C4</w:t>
            </w:r>
          </w:p>
        </w:tc>
        <w:tc>
          <w:tcPr/>
          <w:p>
            <w:pPr>
              <w:pStyle w:val="Compact"/>
            </w:pPr>
            <w:r>
              <w:t xml:space="preserve">ad_genre</w:t>
            </w:r>
          </w:p>
        </w:tc>
        <w:tc>
          <w:tcPr/>
          <w:p>
            <w:pPr>
              <w:pStyle w:val="Compact"/>
            </w:pPr>
            <w:r>
              <w:rPr>
                <w:rStyle w:val="VerbatimChar"/>
              </w:rPr>
              <w:t xml:space="preserve">∼ Categorical(χ^ad_genre)</w:t>
            </w:r>
          </w:p>
        </w:tc>
        <w:tc>
          <w:tcPr/>
          <w:p>
            <w:pPr>
              <w:pStyle w:val="Compact"/>
            </w:pPr>
            <w:r>
              <w:rPr>
                <w:rStyle w:val="VerbatimChar"/>
              </w:rPr>
              <w:t xml:space="preserve">catalogue.py:129</w:t>
            </w:r>
          </w:p>
        </w:tc>
        <w:tc>
          <w:tcPr/>
          <w:p>
            <w:pPr>
              <w:pStyle w:val="Compact"/>
            </w:pPr>
            <w:r>
              <w:t xml:space="preserve">one draw per campaign at pool build, frozen thereafter; an auction inherits it with the campaign row, which is a lookup and not a parent edge</w:t>
            </w:r>
          </w:p>
        </w:tc>
      </w:tr>
      <w:tr>
        <w:tc>
          <w:tcPr/>
          <w:p>
            <w:pPr>
              <w:pStyle w:val="Compact"/>
            </w:pPr>
            <w:r>
              <w:rPr>
                <w:b/>
                <w:bCs/>
              </w:rPr>
              <w:t xml:space="preserve">Time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D2</w:t>
            </w:r>
          </w:p>
        </w:tc>
        <w:tc>
          <w:tcPr/>
          <w:p>
            <w:pPr>
              <w:pStyle w:val="Compact"/>
            </w:pPr>
            <w:r>
              <w:t xml:space="preserve">hour_of_day</w:t>
            </w:r>
          </w:p>
        </w:tc>
        <w:tc>
          <w:tcPr/>
          <w:p>
            <w:pPr>
              <w:pStyle w:val="Compact"/>
            </w:pPr>
            <w:r>
              <w:rPr>
                <w:rStyle w:val="VerbatimChar"/>
              </w:rPr>
              <w:t xml:space="preserve">x_i[hour_of_day] ∼ χ^hour_of_day(· | κ_i)</w:t>
            </w:r>
            <w:r>
              <w:t xml:space="preserve">, vonMises CPT</w:t>
            </w:r>
          </w:p>
        </w:tc>
        <w:tc>
          <w:tcPr/>
          <w:p>
            <w:pPr>
              <w:pStyle w:val="Compact"/>
            </w:pPr>
            <w:r>
              <w:rPr>
                <w:rStyle w:val="VerbatimChar"/>
              </w:rPr>
              <w:t xml:space="preserve">:339</w:t>
            </w:r>
          </w:p>
        </w:tc>
        <w:tc>
          <w:tcPr/>
          <w:p>
            <w:pPr>
              <w:pStyle w:val="Compact"/>
            </w:pPr>
            <w:r>
              <w:t xml:space="preserve">#5; raked to hour marginal</w:t>
            </w:r>
          </w:p>
        </w:tc>
      </w:tr>
      <w:tr>
        <w:tc>
          <w:tcPr/>
          <w:p>
            <w:pPr>
              <w:pStyle w:val="Compact"/>
            </w:pPr>
            <w:r>
              <w:t xml:space="preserve">D3</w:t>
            </w:r>
          </w:p>
        </w:tc>
        <w:tc>
          <w:tcPr/>
          <w:p>
            <w:pPr>
              <w:pStyle w:val="Compact"/>
            </w:pPr>
            <w:r>
              <w:t xml:space="preserve">day_of_week</w:t>
            </w:r>
          </w:p>
        </w:tc>
        <w:tc>
          <w:tcPr/>
          <w:p>
            <w:pPr>
              <w:pStyle w:val="Compact"/>
            </w:pPr>
            <w:r>
              <w:rPr>
                <w:rStyle w:val="VerbatimChar"/>
              </w:rPr>
              <w:t xml:space="preserve">∼ χ^day_of_week(· | κ_i)</w:t>
            </w:r>
            <w:r>
              <w:t xml:space="preserve">, a logistic tilt of τ = 0.04 on P(weekend), the ladder read in value order</w:t>
            </w:r>
          </w:p>
        </w:tc>
        <w:tc>
          <w:tcPr/>
          <w:p>
            <w:pPr>
              <w:pStyle w:val="Compact"/>
            </w:pPr>
          </w:p>
        </w:tc>
        <w:tc>
          <w:tcPr/>
          <w:p>
            <w:pPr>
              <w:pStyle w:val="Compact"/>
            </w:pPr>
            <w:r>
              <w:t xml:space="preserve">wired at O1; raked to the iPinYou day-of-week marginal; tilt strength O3 3b</w:t>
            </w:r>
          </w:p>
        </w:tc>
      </w:tr>
      <w:tr>
        <w:tc>
          <w:tcPr/>
          <w:p>
            <w:pPr>
              <w:pStyle w:val="Compact"/>
            </w:pPr>
            <w:r>
              <w:t xml:space="preserve">D4</w:t>
            </w:r>
          </w:p>
        </w:tc>
        <w:tc>
          <w:tcPr/>
          <w:p>
            <w:pPr>
              <w:pStyle w:val="Compact"/>
            </w:pPr>
            <w:r>
              <w:t xml:space="preserve">week</w:t>
            </w:r>
          </w:p>
        </w:tc>
        <w:tc>
          <w:tcPr/>
          <w:p>
            <w:pPr>
              <w:pStyle w:val="Compact"/>
            </w:pPr>
            <w:r>
              <w:rPr>
                <w:rStyle w:val="VerbatimChar"/>
              </w:rPr>
              <w:t xml:space="preserve">d_i^week ∼ Uniform{0 .. floor(n^days/7) − 1}</w:t>
            </w:r>
            <w:r>
              <w:t xml:space="preserve">, so {0, 1, 2, 3} at n^days = 28</w:t>
            </w:r>
          </w:p>
        </w:tc>
        <w:tc>
          <w:tcPr/>
          <w:p>
            <w:pPr>
              <w:pStyle w:val="Compact"/>
            </w:pPr>
            <w:r>
              <w:rPr>
                <w:rStyle w:val="VerbatimChar"/>
              </w:rPr>
              <w:t xml:space="preserve">auctions.py:74-76,344</w:t>
            </w:r>
          </w:p>
        </w:tc>
        <w:tc>
          <w:tcPr/>
          <w:p>
            <w:pPr>
              <w:pStyle w:val="Compact"/>
            </w:pPr>
            <w:r>
              <w:t xml:space="preserve">a uniform integer over the whole-week blocks of the window, NOT a calibrated pmf: no</w:t>
            </w:r>
            <w:r>
              <w:t xml:space="preserve"> </w:t>
            </w:r>
            <w:r>
              <w:rPr>
                <w:rStyle w:val="VerbatimChar"/>
              </w:rPr>
              <w:t xml:space="preserve">χ^week</w:t>
            </w:r>
            <w:r>
              <w:t xml:space="preserve"> </w:t>
            </w:r>
            <w:r>
              <w:t xml:space="preserve">share vector exists in any settings file. Generator-internal, never a column</w:t>
            </w:r>
          </w:p>
        </w:tc>
      </w:tr>
      <w:tr>
        <w:tc>
          <w:tcPr/>
          <w:p>
            <w:pPr>
              <w:pStyle w:val="Compact"/>
            </w:pPr>
            <w:r>
              <w:t xml:space="preserve">D1</w:t>
            </w:r>
          </w:p>
        </w:tc>
        <w:tc>
          <w:tcPr/>
          <w:p>
            <w:pPr>
              <w:pStyle w:val="Compact"/>
            </w:pPr>
            <w:r>
              <w:t xml:space="preserve">timestamp</w:t>
            </w:r>
          </w:p>
        </w:tc>
        <w:tc>
          <w:tcPr/>
          <w:p>
            <w:pPr>
              <w:pStyle w:val="Compact"/>
            </w:pPr>
            <w:r>
              <w:rPr>
                <w:rStyle w:val="VerbatimChar"/>
              </w:rPr>
              <w:t xml:space="preserve">t_0</w:t>
            </w:r>
            <w:r>
              <w:t xml:space="preserve"> </w:t>
            </w:r>
            <w:r>
              <w:t xml:space="preserve">is the window start.</w:t>
            </w:r>
            <w:r>
              <w:t xml:space="preserve"> </w:t>
            </w:r>
            <w:r>
              <w:rPr>
                <w:rStyle w:val="VerbatimChar"/>
              </w:rPr>
              <w:t xml:space="preserve">t_0 + ((7·d_i^week + x_i[day_of_week])·24 + x_i[hour_of_day])·3600 + Uniform{0 .. 3599}</w:t>
            </w:r>
          </w:p>
        </w:tc>
        <w:tc>
          <w:tcPr/>
          <w:p>
            <w:pPr>
              <w:pStyle w:val="Compact"/>
            </w:pPr>
            <w:r>
              <w:rPr>
                <w:rStyle w:val="VerbatimChar"/>
              </w:rPr>
              <w:t xml:space="preserve">:345-347</w:t>
            </w:r>
          </w:p>
        </w:tc>
        <w:tc>
          <w:tcPr/>
          <w:p>
            <w:pPr>
              <w:pStyle w:val="Compact"/>
            </w:pPr>
            <w:r>
              <w:t xml:space="preserve">feeds E2/F2, rival day index</w:t>
            </w:r>
          </w:p>
        </w:tc>
      </w:tr>
      <w:tr>
        <w:tc>
          <w:tcPr/>
          <w:p>
            <w:pPr>
              <w:pStyle w:val="Compact"/>
            </w:pPr>
            <w:r>
              <w:rPr>
                <w:b/>
                <w:bCs/>
              </w:rPr>
              <w:t xml:space="preserve">Truth mediators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q_i^slot (</w:t>
            </w:r>
            <w:r>
              <w:rPr>
                <w:rStyle w:val="VerbatimChar"/>
              </w:rPr>
              <w:t xml:space="preserve">v_slot</w:t>
            </w:r>
            <w:r>
              <w:t xml:space="preserve">)</w:t>
            </w:r>
          </w:p>
        </w:tc>
        <w:tc>
          <w:tcPr/>
          <w:p>
            <w:pPr>
              <w:pStyle w:val="Compact"/>
            </w:pPr>
            <w:r>
              <w:rPr>
                <w:rStyle w:val="VerbatimChar"/>
              </w:rPr>
              <w:t xml:space="preserve">w^format(x_i[slot_format]) · w^size(x_i[slot_width], x_i[slot_height])</w:t>
            </w:r>
            <w:r>
              <w:t xml:space="preserve">, range approx [0.45, 2]</w:t>
            </w:r>
          </w:p>
        </w:tc>
        <w:tc>
          <w:tcPr/>
          <w:p>
            <w:pPr>
              <w:pStyle w:val="Compact"/>
            </w:pPr>
            <w:r>
              <w:rPr>
                <w:rStyle w:val="VerbatimChar"/>
              </w:rPr>
              <w:t xml:space="preserve">:363-364</w:t>
            </w:r>
          </w:p>
        </w:tc>
        <w:tc>
          <w:tcPr/>
          <w:p>
            <w:pPr>
              <w:pStyle w:val="Compact"/>
            </w:pPr>
            <w:r>
              <w:t xml:space="preserve">deterministic lookup pair</w:t>
            </w:r>
          </w:p>
        </w:tc>
      </w:tr>
      <w:tr>
        <w:tc>
          <w:tcPr/>
          <w:p>
            <w:pPr>
              <w:pStyle w:val="Compact"/>
            </w:pPr>
          </w:p>
        </w:tc>
        <w:tc>
          <w:tcPr/>
          <w:p>
            <w:pPr>
              <w:pStyle w:val="Compact"/>
            </w:pPr>
            <w:r>
              <w:t xml:space="preserve">α_i^ease (</w:t>
            </w:r>
            <w:r>
              <w:rPr>
                <w:rStyle w:val="VerbatimChar"/>
              </w:rPr>
              <w:t xml:space="preserve">ease</w:t>
            </w:r>
            <w:r>
              <w:t xml:space="preserve">)</w:t>
            </w:r>
          </w:p>
        </w:tc>
        <w:tc>
          <w:tcPr/>
          <w:p>
            <w:pPr>
              <w:pStyle w:val="Compact"/>
            </w:pPr>
            <w:r>
              <w:rPr>
                <w:rStyle w:val="VerbatimChar"/>
              </w:rPr>
              <w:t xml:space="preserve">w^ease(x_i[app_category])</w:t>
            </w:r>
          </w:p>
        </w:tc>
        <w:tc>
          <w:tcPr/>
          <w:p>
            <w:pPr>
              <w:pStyle w:val="Compact"/>
            </w:pPr>
            <w:r>
              <w:rPr>
                <w:rStyle w:val="VerbatimChar"/>
              </w:rPr>
              <w:t xml:space="preserve">:366</w:t>
            </w:r>
          </w:p>
        </w:tc>
        <w:tc>
          <w:tcPr/>
          <w:p>
            <w:pPr>
              <w:pStyle w:val="Compact"/>
            </w:pPr>
            <w:r>
              <w:t xml:space="preserve">install-ease per category</w:t>
            </w:r>
          </w:p>
        </w:tc>
      </w:tr>
      <w:tr>
        <w:tc>
          <w:tcPr/>
          <w:p>
            <w:pPr>
              <w:pStyle w:val="Compact"/>
            </w:pPr>
          </w:p>
        </w:tc>
        <w:tc>
          <w:tcPr/>
          <w:p>
            <w:pPr>
              <w:pStyle w:val="Compact"/>
            </w:pPr>
            <w:r>
              <w:t xml:space="preserve">μ^ltv(·) (</w:t>
            </w:r>
            <w:r>
              <w:rPr>
                <w:rStyle w:val="VerbatimChar"/>
              </w:rPr>
              <w:t xml:space="preserve">mu_cat</w:t>
            </w:r>
            <w:r>
              <w:t xml:space="preserve">)</w:t>
            </w:r>
          </w:p>
        </w:tc>
        <w:tc>
          <w:tcPr/>
          <w:p>
            <w:pPr>
              <w:pStyle w:val="Compact"/>
            </w:pPr>
            <w:r>
              <w:rPr>
                <w:rStyle w:val="VerbatimChar"/>
              </w:rPr>
              <w:t xml:space="preserve">μ_0^ltv + log T^ltv(x_i[app_category]) - log 𝔼[λ_i^os]</w:t>
            </w:r>
            <w:r>
              <w:t xml:space="preserve">, μ_0^ltv = 0.481154</w:t>
            </w:r>
          </w:p>
        </w:tc>
        <w:tc>
          <w:tcPr/>
          <w:p>
            <w:pPr>
              <w:pStyle w:val="Compact"/>
            </w:pPr>
            <w:r>
              <w:rPr>
                <w:rStyle w:val="VerbatimChar"/>
              </w:rPr>
              <w:t xml:space="preserve">:367, :387-391</w:t>
            </w:r>
          </w:p>
        </w:tc>
        <w:tc>
          <w:tcPr/>
          <w:p>
            <w:pPr>
              <w:pStyle w:val="Compact"/>
            </w:pPr>
            <w:r>
              <w:t xml:space="preserve">R5 carrier; the recentre holds the LTV mean fixed under #3</w:t>
            </w:r>
          </w:p>
        </w:tc>
      </w:tr>
      <w:tr>
        <w:tc>
          <w:tcPr/>
          <w:p>
            <w:pPr>
              <w:pStyle w:val="Compact"/>
            </w:pPr>
          </w:p>
        </w:tc>
        <w:tc>
          <w:tcPr/>
          <w:p>
            <w:pPr>
              <w:pStyle w:val="Compact"/>
            </w:pPr>
            <w:r>
              <w:t xml:space="preserve">λ_i^os (</w:t>
            </w:r>
            <w:r>
              <w:rPr>
                <w:rStyle w:val="VerbatimChar"/>
              </w:rPr>
              <w:t xml:space="preserve">plat</w:t>
            </w:r>
            <w:r>
              <w:t xml:space="preserve">)</w:t>
            </w:r>
          </w:p>
        </w:tc>
        <w:tc>
          <w:tcPr/>
          <w:p>
            <w:pPr>
              <w:pStyle w:val="Compact"/>
            </w:pPr>
            <w:r>
              <w:rPr>
                <w:rStyle w:val="VerbatimChar"/>
              </w:rPr>
              <w:t xml:space="preserve">1.8</w:t>
            </w:r>
            <w:r>
              <w:t xml:space="preserve"> </w:t>
            </w:r>
            <w:r>
              <w:t xml:space="preserve">if</w:t>
            </w:r>
            <w:r>
              <w:t xml:space="preserve"> </w:t>
            </w:r>
            <w:r>
              <w:rPr>
                <w:rStyle w:val="VerbatimChar"/>
              </w:rPr>
              <w:t xml:space="preserve">x_i[os]</w:t>
            </w:r>
            <w:r>
              <w:t xml:space="preserve"> </w:t>
            </w:r>
            <w:r>
              <w:t xml:space="preserve">= iOS,</w:t>
            </w:r>
            <w:r>
              <w:t xml:space="preserve"> </w:t>
            </w:r>
            <w:r>
              <w:rPr>
                <w:rStyle w:val="VerbatimChar"/>
              </w:rPr>
              <w:t xml:space="preserve">1.0</w:t>
            </w:r>
            <w:r>
              <w:t xml:space="preserve"> </w:t>
            </w:r>
            <w:r>
              <w:t xml:space="preserve">if Android</w:t>
            </w:r>
          </w:p>
        </w:tc>
        <w:tc>
          <w:tcPr/>
          <w:p>
            <w:pPr>
              <w:pStyle w:val="Compact"/>
            </w:pPr>
            <w:r>
              <w:rPr>
                <w:rStyle w:val="VerbatimChar"/>
              </w:rPr>
              <w:t xml:space="preserve">:388</w:t>
            </w:r>
          </w:p>
        </w:tc>
        <w:tc>
          <w:tcPr/>
          <w:p>
            <w:pPr>
              <w:pStyle w:val="Compact"/>
            </w:pPr>
            <w:r>
              <w:t xml:space="preserve">this multiplier IS dependency #3</w:t>
            </w:r>
          </w:p>
        </w:tc>
      </w:tr>
      <w:tr>
        <w:tc>
          <w:tcPr/>
          <w:p>
            <w:pPr>
              <w:pStyle w:val="Compact"/>
            </w:pPr>
          </w:p>
        </w:tc>
        <w:tc>
          <w:tcPr/>
          <w:p>
            <w:pPr>
              <w:pStyle w:val="Compact"/>
            </w:pPr>
            <w:r>
              <w:t xml:space="preserve">α_i^time (</w:t>
            </w:r>
            <w:r>
              <w:rPr>
                <w:rStyle w:val="VerbatimChar"/>
              </w:rPr>
              <w:t xml:space="preserve">t_pay</w:t>
            </w:r>
            <w:r>
              <w:t xml:space="preserve">)</w:t>
            </w:r>
          </w:p>
        </w:tc>
        <w:tc>
          <w:tcPr/>
          <w:p>
            <w:pPr>
              <w:pStyle w:val="Compact"/>
            </w:pPr>
            <w:r>
              <w:rPr>
                <w:rStyle w:val="VerbatimChar"/>
              </w:rPr>
              <w:t xml:space="preserve">T^pay(x_i[hour_of_day], x_i[day_of_week])</w:t>
            </w:r>
            <w:r>
              <w:t xml:space="preserve">, the hour-by-dow table raked so 𝔼[α_i^time] = 1</w:t>
            </w:r>
          </w:p>
        </w:tc>
        <w:tc>
          <w:tcPr/>
          <w:p>
            <w:pPr>
              <w:pStyle w:val="Compact"/>
            </w:pPr>
            <w:r>
              <w:rPr>
                <w:rStyle w:val="VerbatimChar"/>
              </w:rPr>
              <w:t xml:space="preserve">:383</w:t>
            </w:r>
          </w:p>
        </w:tc>
        <w:tc>
          <w:tcPr/>
          <w:p>
            <w:pPr>
              <w:pStyle w:val="Compact"/>
            </w:pPr>
            <w:r>
              <w:t xml:space="preserve">this table IS dependency #4; R4 carrier</w:t>
            </w:r>
          </w:p>
        </w:tc>
      </w:tr>
      <w:tr>
        <w:tc>
          <w:tcPr/>
          <w:p>
            <w:pPr>
              <w:pStyle w:val="Compact"/>
            </w:pPr>
          </w:p>
        </w:tc>
        <w:tc>
          <w:tcPr/>
          <w:p>
            <w:pPr>
              <w:pStyle w:val="Compact"/>
            </w:pPr>
            <w:r>
              <w:t xml:space="preserve">ℓ̂^cat (</w:t>
            </w:r>
            <w:r>
              <w:rPr>
                <w:rStyle w:val="VerbatimChar"/>
              </w:rPr>
              <w:t xml:space="preserve">eltv_b2</w:t>
            </w:r>
            <w:r>
              <w:t xml:space="preserve">)</w:t>
            </w:r>
          </w:p>
        </w:tc>
        <w:tc>
          <w:tcPr/>
          <w:p>
            <w:pPr>
              <w:pStyle w:val="Compact"/>
            </w:pPr>
            <w:r>
              <w:rPr>
                <w:rStyle w:val="VerbatimChar"/>
              </w:rPr>
              <w:t xml:space="preserve">exp(μ^ltv(x_i[app_category]) + (σ^ltv)²/2)</w:t>
            </w:r>
            <w:r>
              <w:t xml:space="preserve"> </w:t>
            </w:r>
            <w:r>
              <w:t xml:space="preserve">per category</w:t>
            </w:r>
          </w:p>
        </w:tc>
        <w:tc>
          <w:tcPr/>
          <w:p>
            <w:pPr>
              <w:pStyle w:val="Compact"/>
            </w:pPr>
            <w:r>
              <w:rPr>
                <w:rStyle w:val="VerbatimChar"/>
              </w:rPr>
              <w:t xml:space="preserve">:69-70, :517</w:t>
            </w:r>
          </w:p>
        </w:tc>
        <w:tc>
          <w:tcPr/>
          <w:p>
            <w:pPr>
              <w:pStyle w:val="Compact"/>
            </w:pPr>
            <w:r>
              <w:t xml:space="preserve">node 66, the DSP's observable value estimate, deliberately not the oracle ℓ_i</w:t>
            </w:r>
          </w:p>
        </w:tc>
      </w:tr>
      <w:tr>
        <w:tc>
          <w:tcPr/>
          <w:p>
            <w:pPr>
              <w:pStyle w:val="Compact"/>
            </w:pPr>
            <w:r>
              <w:rPr>
                <w:b/>
                <w:bCs/>
              </w:rPr>
              <w:t xml:space="preserve">Estimands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α_i^genre (relevance)</w:t>
            </w:r>
          </w:p>
        </w:tc>
        <w:tc>
          <w:tcPr/>
          <w:p>
            <w:pPr>
              <w:pStyle w:val="Compact"/>
            </w:pPr>
            <w:r>
              <w:rPr>
                <w:rStyle w:val="VerbatimChar"/>
              </w:rPr>
              <w:t xml:space="preserve">χ_i^interest[x_i[ad_genre]]</w:t>
            </w:r>
          </w:p>
        </w:tc>
        <w:tc>
          <w:tcPr/>
          <w:p>
            <w:pPr>
              <w:pStyle w:val="Compact"/>
            </w:pPr>
            <w:r>
              <w:rPr>
                <w:rStyle w:val="VerbatimChar"/>
              </w:rPr>
              <w:t xml:space="preserve">:361</w:t>
            </w:r>
          </w:p>
        </w:tc>
        <w:tc>
          <w:tcPr/>
          <w:p>
            <w:pPr>
              <w:pStyle w:val="Compact"/>
            </w:pPr>
            <w:r>
              <w:t xml:space="preserve">mediator</w:t>
            </w:r>
          </w:p>
        </w:tc>
      </w:tr>
      <w:tr>
        <w:tc>
          <w:tcPr/>
          <w:p>
            <w:pPr>
              <w:pStyle w:val="Compact"/>
            </w:pPr>
          </w:p>
        </w:tc>
        <w:tc>
          <w:tcPr/>
          <w:p>
            <w:pPr>
              <w:pStyle w:val="Compact"/>
            </w:pPr>
            <w:r>
              <w:t xml:space="preserve">α_i^{(stage)} (stage multiplier)</w:t>
            </w:r>
          </w:p>
        </w:tc>
        <w:tc>
          <w:tcPr/>
          <w:p>
            <w:pPr>
              <w:pStyle w:val="Compact"/>
            </w:pPr>
            <w:r>
              <w:rPr>
                <w:rStyle w:val="VerbatimChar"/>
              </w:rPr>
              <w:t xml:space="preserve">(1 - ω^{(stage)}) + ω^{(stage)}·α_i^genre</w:t>
            </w:r>
          </w:p>
        </w:tc>
        <w:tc>
          <w:tcPr/>
          <w:p>
            <w:pPr>
              <w:pStyle w:val="Compact"/>
            </w:pPr>
            <w:r>
              <w:rPr>
                <w:rStyle w:val="VerbatimChar"/>
              </w:rPr>
              <w:t xml:space="preserve">:362</w:t>
            </w:r>
          </w:p>
        </w:tc>
        <w:tc>
          <w:tcPr/>
          <w:p>
            <w:pPr>
              <w:pStyle w:val="Compact"/>
            </w:pPr>
            <w:r>
              <w:t xml:space="preserve">mediator</w:t>
            </w:r>
          </w:p>
        </w:tc>
      </w:tr>
      <w:tr>
        <w:tc>
          <w:tcPr/>
          <w:p>
            <w:pPr>
              <w:pStyle w:val="Compact"/>
            </w:pPr>
          </w:p>
        </w:tc>
        <w:tc>
          <w:tcPr/>
          <w:p>
            <w:pPr>
              <w:pStyle w:val="Compact"/>
            </w:pPr>
            <w:r>
              <w:t xml:space="preserve">p_i^click (</w:t>
            </w:r>
            <w:r>
              <w:rPr>
                <w:rStyle w:val="VerbatimChar"/>
              </w:rPr>
              <w:t xml:space="preserve">p_click</w:t>
            </w:r>
            <w:r>
              <w:t xml:space="preserve">)</w:t>
            </w:r>
          </w:p>
        </w:tc>
        <w:tc>
          <w:tcPr/>
          <w:p>
            <w:pPr>
              <w:pStyle w:val="Compact"/>
            </w:pPr>
            <w:r>
              <w:rPr>
                <w:rStyle w:val="VerbatimChar"/>
              </w:rPr>
              <w:t xml:space="preserve">p_i^click = clip(β_0^click·θ_i^click·q_i^slot·α_i^click·q_i^app·α_i^creative, 0, 1)</w:t>
            </w:r>
          </w:p>
        </w:tc>
        <w:tc>
          <w:tcPr/>
          <w:p>
            <w:pPr>
              <w:pStyle w:val="Compact"/>
            </w:pPr>
            <w:r>
              <w:rPr>
                <w:rStyle w:val="VerbatimChar"/>
              </w:rPr>
              <w:t xml:space="preserve">:370</w:t>
            </w:r>
          </w:p>
        </w:tc>
        <w:tc>
          <w:tcPr/>
          <w:p>
            <w:pPr>
              <w:pStyle w:val="Compact"/>
            </w:pPr>
          </w:p>
        </w:tc>
      </w:tr>
      <w:tr>
        <w:tc>
          <w:tcPr/>
          <w:p>
            <w:pPr>
              <w:pStyle w:val="Compact"/>
            </w:pPr>
          </w:p>
        </w:tc>
        <w:tc>
          <w:tcPr/>
          <w:p>
            <w:pPr>
              <w:pStyle w:val="Compact"/>
            </w:pPr>
            <w:r>
              <w:t xml:space="preserve">p_i^install (</w:t>
            </w:r>
            <w:r>
              <w:rPr>
                <w:rStyle w:val="VerbatimChar"/>
              </w:rPr>
              <w:t xml:space="preserve">p_install</w:t>
            </w:r>
            <w:r>
              <w:t xml:space="preserve">)</w:t>
            </w:r>
          </w:p>
        </w:tc>
        <w:tc>
          <w:tcPr/>
          <w:p>
            <w:pPr>
              <w:pStyle w:val="Compact"/>
            </w:pPr>
            <w:r>
              <w:rPr>
                <w:rStyle w:val="VerbatimChar"/>
              </w:rPr>
              <w:t xml:space="preserve">p_i^install = clip(β_0^install·θ_i^install·α_i^ease·α_i^install·q_i^app, 0, 1)</w:t>
            </w:r>
          </w:p>
        </w:tc>
        <w:tc>
          <w:tcPr/>
          <w:p>
            <w:pPr>
              <w:pStyle w:val="Compact"/>
            </w:pPr>
            <w:r>
              <w:rPr>
                <w:rStyle w:val="VerbatimChar"/>
              </w:rPr>
              <w:t xml:space="preserve">:373</w:t>
            </w:r>
          </w:p>
        </w:tc>
        <w:tc>
          <w:tcPr/>
          <w:p>
            <w:pPr>
              <w:pStyle w:val="Compact"/>
            </w:pPr>
          </w:p>
        </w:tc>
      </w:tr>
      <w:tr>
        <w:tc>
          <w:tcPr/>
          <w:p>
            <w:pPr>
              <w:pStyle w:val="Compact"/>
            </w:pPr>
          </w:p>
        </w:tc>
        <w:tc>
          <w:tcPr/>
          <w:p>
            <w:pPr>
              <w:pStyle w:val="Compact"/>
            </w:pPr>
            <w:r>
              <w:t xml:space="preserve">p_i^pay (</w:t>
            </w:r>
            <w:r>
              <w:rPr>
                <w:rStyle w:val="VerbatimChar"/>
              </w:rPr>
              <w:t xml:space="preserve">p_payer</w:t>
            </w:r>
            <w:r>
              <w:t xml:space="preserve">)</w:t>
            </w:r>
          </w:p>
        </w:tc>
        <w:tc>
          <w:tcPr/>
          <w:p>
            <w:pPr>
              <w:pStyle w:val="Compact"/>
            </w:pPr>
            <w:r>
              <w:rPr>
                <w:rStyle w:val="VerbatimChar"/>
              </w:rPr>
              <w:t xml:space="preserve">p_i^pay = clip(clip(β_0^pay·θ_i^pay·α_i^pay, 0, 1)·α_i^time, 0, 1)</w:t>
            </w:r>
          </w:p>
        </w:tc>
        <w:tc>
          <w:tcPr/>
          <w:p>
            <w:pPr>
              <w:pStyle w:val="Compact"/>
            </w:pPr>
            <w:r>
              <w:rPr>
                <w:rStyle w:val="VerbatimChar"/>
              </w:rPr>
              <w:t xml:space="preserve">:376-384</w:t>
            </w:r>
          </w:p>
        </w:tc>
        <w:tc>
          <w:tcPr/>
          <w:p>
            <w:pPr>
              <w:pStyle w:val="Compact"/>
            </w:pPr>
            <w:r>
              <w:t xml:space="preserve">α_i^time (</w:t>
            </w:r>
            <w:r>
              <w:rPr>
                <w:rStyle w:val="VerbatimChar"/>
              </w:rPr>
              <w:t xml:space="preserve">t_pay</w:t>
            </w:r>
            <w:r>
              <w:t xml:space="preserve">) is the hour-by-day multiplier, raked to population mean 1, so install-to-payer is preserved except where the clips bind. Dependency #4, always applied</w:t>
            </w:r>
          </w:p>
        </w:tc>
      </w:tr>
      <w:tr>
        <w:tc>
          <w:tcPr/>
          <w:p>
            <w:pPr>
              <w:pStyle w:val="Compact"/>
            </w:pPr>
          </w:p>
        </w:tc>
        <w:tc>
          <w:tcPr/>
          <w:p>
            <w:pPr>
              <w:pStyle w:val="Compact"/>
            </w:pPr>
            <w:r>
              <w:t xml:space="preserve">ℓ_i (</w:t>
            </w:r>
            <w:r>
              <w:rPr>
                <w:rStyle w:val="VerbatimChar"/>
              </w:rPr>
              <w:t xml:space="preserve">e_ltv</w:t>
            </w:r>
            <w:r>
              <w:t xml:space="preserve">)</w:t>
            </w:r>
          </w:p>
        </w:tc>
        <w:tc>
          <w:tcPr/>
          <w:p>
            <w:pPr>
              <w:pStyle w:val="Compact"/>
            </w:pPr>
            <w:r>
              <w:rPr>
                <w:rStyle w:val="VerbatimChar"/>
              </w:rPr>
              <w:t xml:space="preserve">exp(μ^ltv(x_i[app_category]) + (σ^ltv)²/2)·λ_i^ltv·λ_i^game·λ_i^os</w:t>
            </w:r>
          </w:p>
        </w:tc>
        <w:tc>
          <w:tcPr/>
          <w:p>
            <w:pPr>
              <w:pStyle w:val="Compact"/>
            </w:pPr>
            <w:r>
              <w:rPr>
                <w:rStyle w:val="VerbatimChar"/>
              </w:rPr>
              <w:t xml:space="preserve">:393</w:t>
            </w:r>
          </w:p>
        </w:tc>
        <w:tc>
          <w:tcPr/>
          <w:p>
            <w:pPr>
              <w:pStyle w:val="Compact"/>
            </w:pPr>
            <w:r>
              <w:t xml:space="preserve">λ_i^os (</w:t>
            </w:r>
            <w:r>
              <w:rPr>
                <w:rStyle w:val="VerbatimChar"/>
              </w:rPr>
              <w:t xml:space="preserve">plat</w:t>
            </w:r>
            <w:r>
              <w:t xml:space="preserve">) is the iOS spend multiplier, dependency #4's sibling #3, always applied. μ^ltv (</w:t>
            </w:r>
            <w:r>
              <w:rPr>
                <w:rStyle w:val="VerbatimChar"/>
              </w:rPr>
              <w:t xml:space="preserve">mu_cat</w:t>
            </w:r>
            <w:r>
              <w:t xml:space="preserve">) subtracts log 𝔼[λ_i^os], so #3 sets the iOS-to-Android ratio and not the level</w:t>
            </w:r>
          </w:p>
        </w:tc>
      </w:tr>
      <w:tr>
        <w:tc>
          <w:tcPr/>
          <w:p>
            <w:pPr>
              <w:pStyle w:val="Compact"/>
            </w:pPr>
          </w:p>
        </w:tc>
        <w:tc>
          <w:tcPr/>
          <w:p>
            <w:pPr>
              <w:pStyle w:val="Compact"/>
            </w:pPr>
            <w:r>
              <w:t xml:space="preserve">v_i^⋆ (</w:t>
            </w:r>
            <w:r>
              <w:rPr>
                <w:rStyle w:val="VerbatimChar"/>
              </w:rPr>
              <w:t xml:space="preserve">ev_truth</w:t>
            </w:r>
            <w:r>
              <w:t xml:space="preserve">)</w:t>
            </w:r>
          </w:p>
        </w:tc>
        <w:tc>
          <w:tcPr/>
          <w:p>
            <w:pPr>
              <w:pStyle w:val="Compact"/>
            </w:pPr>
            <w:r>
              <w:rPr>
                <w:rStyle w:val="VerbatimChar"/>
              </w:rPr>
              <w:t xml:space="preserve">p_i^click·p_i^install·p_i^pay·ℓ_i</w:t>
            </w:r>
          </w:p>
        </w:tc>
        <w:tc>
          <w:tcPr/>
          <w:p>
            <w:pPr>
              <w:pStyle w:val="Compact"/>
            </w:pPr>
            <w:r>
              <w:rPr>
                <w:rStyle w:val="VerbatimChar"/>
              </w:rPr>
              <w:t xml:space="preserve">:395</w:t>
            </w:r>
          </w:p>
        </w:tc>
        <w:tc>
          <w:tcPr/>
          <w:p>
            <w:pPr>
              <w:pStyle w:val="Compact"/>
            </w:pPr>
            <w:r>
              <w:t xml:space="preserve">drives every rival bid via z_i^val (</w:t>
            </w:r>
            <w:r>
              <w:rPr>
                <w:rStyle w:val="VerbatimChar"/>
              </w:rPr>
              <w:t xml:space="preserve">z</w:t>
            </w:r>
            <w:r>
              <w:t xml:space="preserve">)</w:t>
            </w:r>
          </w:p>
        </w:tc>
      </w:tr>
      <w:tr>
        <w:tc>
          <w:tcPr/>
          <w:p>
            <w:pPr>
              <w:pStyle w:val="Compact"/>
            </w:pPr>
            <w:r>
              <w:rPr>
                <w:b/>
                <w:bCs/>
              </w:rPr>
              <w:t xml:space="preserve">Funnel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E1</w:t>
            </w:r>
          </w:p>
        </w:tc>
        <w:tc>
          <w:tcPr/>
          <w:p>
            <w:pPr>
              <w:pStyle w:val="Compact"/>
            </w:pPr>
            <w:r>
              <w:t xml:space="preserve">click</w:t>
            </w:r>
          </w:p>
        </w:tc>
        <w:tc>
          <w:tcPr/>
          <w:p>
            <w:pPr>
              <w:pStyle w:val="Compact"/>
            </w:pPr>
            <w:r>
              <w:rPr>
                <w:rStyle w:val="VerbatimChar"/>
              </w:rPr>
              <w:t xml:space="preserve">c_i ∼ Bernoulli(p_i^click)</w:t>
            </w:r>
          </w:p>
        </w:tc>
        <w:tc>
          <w:tcPr/>
          <w:p>
            <w:pPr>
              <w:pStyle w:val="Compact"/>
            </w:pPr>
            <w:r>
              <w:rPr>
                <w:rStyle w:val="VerbatimChar"/>
              </w:rPr>
              <w:t xml:space="preserve">:556</w:t>
            </w:r>
          </w:p>
        </w:tc>
        <w:tc>
          <w:tcPr/>
          <w:p>
            <w:pPr>
              <w:pStyle w:val="Compact"/>
            </w:pPr>
          </w:p>
        </w:tc>
      </w:tr>
      <w:tr>
        <w:tc>
          <w:tcPr/>
          <w:p>
            <w:pPr>
              <w:pStyle w:val="Compact"/>
            </w:pPr>
            <w:r>
              <w:t xml:space="preserve">E2</w:t>
            </w:r>
          </w:p>
        </w:tc>
        <w:tc>
          <w:tcPr/>
          <w:p>
            <w:pPr>
              <w:pStyle w:val="Compact"/>
            </w:pPr>
            <w:r>
              <w:t xml:space="preserve">click_timestamp</w:t>
            </w:r>
          </w:p>
        </w:tc>
        <w:tc>
          <w:tcPr/>
          <w:p>
            <w:pPr>
              <w:pStyle w:val="Compact"/>
            </w:pPr>
            <w:r>
              <w:rPr>
                <w:rStyle w:val="VerbatimChar"/>
              </w:rPr>
              <w:t xml:space="preserve">t_i^click = { floor(t_i + τ_i^{delay,click}) if c_i = 1, -1 otherwise }</w:t>
            </w:r>
            <w:r>
              <w:t xml:space="preserve">,</w:t>
            </w:r>
            <w:r>
              <w:t xml:space="preserve"> </w:t>
            </w:r>
            <w:r>
              <w:rPr>
                <w:rStyle w:val="VerbatimChar"/>
              </w:rPr>
              <w:t xml:space="preserve">τ_i^{delay,click} ∼ Exponential(μ^{delay,click})</w:t>
            </w:r>
          </w:p>
        </w:tc>
        <w:tc>
          <w:tcPr/>
          <w:p>
            <w:pPr>
              <w:pStyle w:val="Compact"/>
            </w:pPr>
            <w:r>
              <w:rPr>
                <w:rStyle w:val="VerbatimChar"/>
              </w:rPr>
              <w:t xml:space="preserve">:569</w:t>
            </w:r>
          </w:p>
        </w:tc>
        <w:tc>
          <w:tcPr/>
          <w:p>
            <w:pPr>
              <w:pStyle w:val="Compact"/>
            </w:pPr>
            <w:r>
              <w:t xml:space="preserve">-1 = no event</w:t>
            </w:r>
          </w:p>
        </w:tc>
      </w:tr>
      <w:tr>
        <w:tc>
          <w:tcPr/>
          <w:p>
            <w:pPr>
              <w:pStyle w:val="Compact"/>
            </w:pPr>
            <w:r>
              <w:t xml:space="preserve">F1</w:t>
            </w:r>
          </w:p>
        </w:tc>
        <w:tc>
          <w:tcPr/>
          <w:p>
            <w:pPr>
              <w:pStyle w:val="Compact"/>
            </w:pPr>
            <w:r>
              <w:t xml:space="preserve">install</w:t>
            </w:r>
          </w:p>
        </w:tc>
        <w:tc>
          <w:tcPr/>
          <w:p>
            <w:pPr>
              <w:pStyle w:val="Compact"/>
            </w:pPr>
            <w:r>
              <w:rPr>
                <w:rStyle w:val="VerbatimChar"/>
              </w:rPr>
              <w:t xml:space="preserve">a_i = c_i ∧ Bernoulli(p_i^install)</w:t>
            </w:r>
          </w:p>
        </w:tc>
        <w:tc>
          <w:tcPr/>
          <w:p>
            <w:pPr>
              <w:pStyle w:val="Compact"/>
            </w:pPr>
            <w:r>
              <w:rPr>
                <w:rStyle w:val="VerbatimChar"/>
              </w:rPr>
              <w:t xml:space="preserve">:557</w:t>
            </w:r>
          </w:p>
        </w:tc>
        <w:tc>
          <w:tcPr/>
          <w:p>
            <w:pPr>
              <w:pStyle w:val="Compact"/>
            </w:pPr>
          </w:p>
        </w:tc>
      </w:tr>
      <w:tr>
        <w:tc>
          <w:tcPr/>
          <w:p>
            <w:pPr>
              <w:pStyle w:val="Compact"/>
            </w:pPr>
            <w:r>
              <w:t xml:space="preserve">F2</w:t>
            </w:r>
          </w:p>
        </w:tc>
        <w:tc>
          <w:tcPr/>
          <w:p>
            <w:pPr>
              <w:pStyle w:val="Compact"/>
            </w:pPr>
            <w:r>
              <w:t xml:space="preserve">install_timestamp</w:t>
            </w:r>
          </w:p>
        </w:tc>
        <w:tc>
          <w:tcPr/>
          <w:p>
            <w:pPr>
              <w:pStyle w:val="Compact"/>
            </w:pPr>
            <w:r>
              <w:rPr>
                <w:rStyle w:val="VerbatimChar"/>
              </w:rPr>
              <w:t xml:space="preserve">t_i^install = { floor(t_i^click + τ_i^{delay,install}) if a_i = 1, -1 otherwise }</w:t>
            </w:r>
            <w:r>
              <w:t xml:space="preserve">,</w:t>
            </w:r>
            <w:r>
              <w:t xml:space="preserve"> </w:t>
            </w:r>
            <w:r>
              <w:rPr>
                <w:rStyle w:val="VerbatimChar"/>
              </w:rPr>
              <w:t xml:space="preserve">τ_i^{delay,install} ∼ LogNormal(μ^{delay,install}, σ^{delay,install})</w:t>
            </w:r>
          </w:p>
        </w:tc>
        <w:tc>
          <w:tcPr/>
          <w:p>
            <w:pPr>
              <w:pStyle w:val="Compact"/>
            </w:pPr>
            <w:r>
              <w:rPr>
                <w:rStyle w:val="VerbatimChar"/>
              </w:rPr>
              <w:t xml:space="preserve">:571</w:t>
            </w:r>
          </w:p>
        </w:tc>
        <w:tc>
          <w:tcPr/>
          <w:p>
            <w:pPr>
              <w:pStyle w:val="Compact"/>
            </w:pPr>
          </w:p>
        </w:tc>
      </w:tr>
      <w:tr>
        <w:tc>
          <w:tcPr/>
          <w:p>
            <w:pPr>
              <w:pStyle w:val="Compact"/>
            </w:pPr>
            <w:r>
              <w:t xml:space="preserve">G1</w:t>
            </w:r>
          </w:p>
        </w:tc>
        <w:tc>
          <w:tcPr/>
          <w:p>
            <w:pPr>
              <w:pStyle w:val="Compact"/>
            </w:pPr>
            <w:r>
              <w:t xml:space="preserve">is_payer</w:t>
            </w:r>
          </w:p>
        </w:tc>
        <w:tc>
          <w:tcPr/>
          <w:p>
            <w:pPr>
              <w:pStyle w:val="Compact"/>
            </w:pPr>
            <w:r>
              <w:rPr>
                <w:rStyle w:val="VerbatimChar"/>
              </w:rPr>
              <w:t xml:space="preserve">y_i^pay = a_i ∧ Bernoulli(p_i^pay)</w:t>
            </w:r>
          </w:p>
        </w:tc>
        <w:tc>
          <w:tcPr/>
          <w:p>
            <w:pPr>
              <w:pStyle w:val="Compact"/>
            </w:pPr>
            <w:r>
              <w:rPr>
                <w:rStyle w:val="VerbatimChar"/>
              </w:rPr>
              <w:t xml:space="preserve">:558</w:t>
            </w:r>
          </w:p>
        </w:tc>
        <w:tc>
          <w:tcPr/>
          <w:p>
            <w:pPr>
              <w:pStyle w:val="Compact"/>
            </w:pPr>
          </w:p>
        </w:tc>
      </w:tr>
      <w:tr>
        <w:tc>
          <w:tcPr/>
          <w:p>
            <w:pPr>
              <w:pStyle w:val="Compact"/>
            </w:pPr>
            <w:r>
              <w:t xml:space="preserve">G2/G3/G4</w:t>
            </w:r>
          </w:p>
        </w:tc>
        <w:tc>
          <w:tcPr/>
          <w:p>
            <w:pPr>
              <w:pStyle w:val="Compact"/>
            </w:pPr>
            <w:r>
              <w:t xml:space="preserve">ltv</w:t>
            </w:r>
          </w:p>
        </w:tc>
        <w:tc>
          <w:tcPr/>
          <w:p>
            <w:pPr>
              <w:pStyle w:val="Compact"/>
            </w:pPr>
            <w:r>
              <w:rPr>
                <w:rStyle w:val="VerbatimChar"/>
              </w:rPr>
              <w:t xml:space="preserve">r_i = { LogNormal(μ^ltv(x_i[app_category]), σ^ltv)·λ_i^ltv·λ_i^game·λ_i^os if y_i^pay = 1, 0 otherwise }</w:t>
            </w:r>
            <w:r>
              <w:t xml:space="preserve">;</w:t>
            </w:r>
            <w:r>
              <w:t xml:space="preserve"> </w:t>
            </w:r>
            <w:r>
              <w:rPr>
                <w:rStyle w:val="VerbatimChar"/>
              </w:rPr>
              <w:t xml:space="preserve">r_i^7d = r_i·δ^7d</w:t>
            </w:r>
            <w:r>
              <w:t xml:space="preserve">;</w:t>
            </w:r>
            <w:r>
              <w:t xml:space="preserve"> </w:t>
            </w:r>
            <w:r>
              <w:rPr>
                <w:rStyle w:val="VerbatimChar"/>
              </w:rPr>
              <w:t xml:space="preserve">r_i^30d = r_i·δ^30d</w:t>
            </w:r>
          </w:p>
        </w:tc>
        <w:tc>
          <w:tcPr/>
          <w:p>
            <w:pPr>
              <w:pStyle w:val="Compact"/>
            </w:pPr>
            <w:r>
              <w:rPr>
                <w:rStyle w:val="VerbatimChar"/>
              </w:rPr>
              <w:t xml:space="preserve">:561, :581</w:t>
            </w:r>
          </w:p>
        </w:tc>
        <w:tc>
          <w:tcPr/>
          <w:p>
            <w:pPr>
              <w:pStyle w:val="Compact"/>
            </w:pPr>
          </w:p>
        </w:tc>
      </w:tr>
    </w:tbl>
    <w:p>
      <w:pPr>
        <w:pStyle w:val="BodyText"/>
      </w:pPr>
      <w:r>
        <w:t xml:space="preserve">| G2 horizon | LTV window (declared) |</w:t>
      </w:r>
      <w:r>
        <w:t xml:space="preserve"> </w:t>
      </w:r>
      <w:r>
        <w:rPr>
          <w:rStyle w:val="VerbatimChar"/>
        </w:rPr>
        <w:t xml:space="preserve">ltv_value</w:t>
      </w:r>
      <w:r>
        <w:t xml:space="preserve"> </w:t>
      </w:r>
      <w:r>
        <w:t xml:space="preserve">(G2) is the</w:t>
      </w:r>
      <w:r>
        <w:t xml:space="preserve"> </w:t>
      </w:r>
      <w:r>
        <w:rPr>
          <w:b/>
          <w:bCs/>
        </w:rPr>
        <w:t xml:space="preserve">90-day post-install total</w:t>
      </w:r>
      <w:r>
        <w:t xml:space="preserve">;</w:t>
      </w:r>
      <w:r>
        <w:t xml:space="preserve"> </w:t>
      </w:r>
      <w:r>
        <w:rPr>
          <w:rStyle w:val="VerbatimChar"/>
        </w:rPr>
        <w:t xml:space="preserve">r_i^7d</w:t>
      </w:r>
      <w:r>
        <w:t xml:space="preserve"> </w:t>
      </w:r>
      <w:r>
        <w:t xml:space="preserve">and</w:t>
      </w:r>
      <w:r>
        <w:t xml:space="preserve"> </w:t>
      </w:r>
      <w:r>
        <w:rPr>
          <w:rStyle w:val="VerbatimChar"/>
        </w:rPr>
        <w:t xml:space="preserve">r_i^30d</w:t>
      </w:r>
      <w:r>
        <w:t xml:space="preserve"> </w:t>
      </w:r>
      <w:r>
        <w:t xml:space="preserve">are the 0.40 and 0.70 recognition points on that curve, not shorter-horizon totals | — | The window is encoded in no code and no config file, so this cell is its only home; carry it into the datasheet |</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Code</w:t>
            </w:r>
          </w:p>
        </w:tc>
        <w:tc>
          <w:tcPr/>
          <w:p>
            <w:pPr>
              <w:pStyle w:val="Compact"/>
            </w:pPr>
            <w:r>
              <w:t xml:space="preserve">Name</w:t>
            </w:r>
          </w:p>
        </w:tc>
        <w:tc>
          <w:tcPr/>
          <w:p>
            <w:pPr>
              <w:pStyle w:val="Compact"/>
            </w:pPr>
            <w:r>
              <w:t xml:space="preserve">Formula</w:t>
            </w:r>
          </w:p>
        </w:tc>
        <w:tc>
          <w:tcPr/>
          <w:p>
            <w:pPr>
              <w:pStyle w:val="Compact"/>
            </w:pPr>
            <w:r>
              <w:t xml:space="preserve">Code location</w:t>
            </w:r>
          </w:p>
        </w:tc>
        <w:tc>
          <w:tcPr/>
          <w:p>
            <w:pPr>
              <w:pStyle w:val="Compact"/>
            </w:pPr>
            <w:r>
              <w:t xml:space="preserve">Note</w:t>
            </w:r>
          </w:p>
        </w:tc>
      </w:tr>
      <w:tr>
        <w:tc>
          <w:tcPr/>
          <w:p>
            <w:pPr>
              <w:pStyle w:val="Compact"/>
            </w:pPr>
            <w:r>
              <w:rPr>
                <w:b/>
                <w:bCs/>
              </w:rPr>
              <w:t xml:space="preserve">Market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H1</w:t>
            </w:r>
          </w:p>
        </w:tc>
        <w:tc>
          <w:tcPr/>
          <w:p>
            <w:pPr>
              <w:pStyle w:val="Compact"/>
            </w:pPr>
            <w:r>
              <w:t xml:space="preserve">floor_price</w:t>
            </w:r>
          </w:p>
        </w:tc>
        <w:tc>
          <w:tcPr/>
          <w:p>
            <w:pPr>
              <w:pStyle w:val="Compact"/>
            </w:pPr>
            <w:r>
              <w:rPr>
                <w:rStyle w:val="VerbatimChar"/>
              </w:rPr>
              <w:t xml:space="preserve">ψ^floor·T^ecpm(x_i[slot_format])</w:t>
            </w:r>
          </w:p>
        </w:tc>
        <w:tc>
          <w:tcPr/>
          <w:p>
            <w:pPr>
              <w:pStyle w:val="Compact"/>
            </w:pPr>
            <w:r>
              <w:rPr>
                <w:rStyle w:val="VerbatimChar"/>
              </w:rPr>
              <w:t xml:space="preserve">:426</w:t>
            </w:r>
          </w:p>
        </w:tc>
        <w:tc>
          <w:tcPr/>
          <w:p>
            <w:pPr>
              <w:pStyle w:val="Compact"/>
            </w:pPr>
          </w:p>
        </w:tc>
      </w:tr>
      <w:tr>
        <w:tc>
          <w:tcPr/>
          <w:p>
            <w:pPr>
              <w:pStyle w:val="Compact"/>
            </w:pPr>
            <w:r>
              <w:t xml:space="preserve">β_0(x_i) (</w:t>
            </w:r>
            <w:r>
              <w:rPr>
                <w:rStyle w:val="VerbatimChar"/>
              </w:rPr>
              <w:t xml:space="preserve">base_e</w:t>
            </w:r>
            <w:r>
              <w:t xml:space="preserve">)</w:t>
            </w:r>
          </w:p>
        </w:tc>
        <w:tc>
          <w:tcPr/>
          <w:p>
            <w:pPr>
              <w:pStyle w:val="Compact"/>
            </w:pPr>
            <w:r>
              <w:t xml:space="preserve">baseline price</w:t>
            </w:r>
          </w:p>
        </w:tc>
        <w:tc>
          <w:tcPr/>
          <w:p>
            <w:pPr>
              <w:pStyle w:val="Compact"/>
            </w:pPr>
            <w:r>
              <w:rPr>
                <w:rStyle w:val="VerbatimChar"/>
              </w:rPr>
              <w:t xml:space="preserve">ψ^clearing·T^ecpm(x_i[slot_format])</w:t>
            </w:r>
            <w:r>
              <w:t xml:space="preserve">,</w:t>
            </w:r>
            <w:r>
              <w:t xml:space="preserve"> </w:t>
            </w:r>
            <w:r>
              <w:rPr>
                <w:rStyle w:val="VerbatimChar"/>
              </w:rPr>
              <w:t xml:space="preserve">≥ 0.01·T^ecpm(x_i[slot_format])</w:t>
            </w:r>
          </w:p>
        </w:tc>
        <w:tc>
          <w:tcPr/>
          <w:p>
            <w:pPr>
              <w:pStyle w:val="Compact"/>
            </w:pPr>
            <w:r>
              <w:rPr>
                <w:rStyle w:val="VerbatimChar"/>
              </w:rPr>
              <w:t xml:space="preserve">:429</w:t>
            </w:r>
          </w:p>
        </w:tc>
        <w:tc>
          <w:tcPr/>
          <w:p>
            <w:pPr>
              <w:pStyle w:val="Compact"/>
            </w:pPr>
            <w:r>
              <w:t xml:space="preserve">feeds every rival bid</w:t>
            </w:r>
          </w:p>
        </w:tc>
      </w:tr>
      <w:tr>
        <w:tc>
          <w:tcPr/>
          <w:p>
            <w:pPr>
              <w:pStyle w:val="Compact"/>
            </w:pPr>
            <w:r>
              <w:t xml:space="preserve">z_i^val (</w:t>
            </w:r>
            <w:r>
              <w:rPr>
                <w:rStyle w:val="VerbatimChar"/>
              </w:rPr>
              <w:t xml:space="preserve">z</w:t>
            </w:r>
            <w:r>
              <w:t xml:space="preserve">)</w:t>
            </w:r>
          </w:p>
        </w:tc>
        <w:tc>
          <w:tcPr/>
          <w:p>
            <w:pPr>
              <w:pStyle w:val="Compact"/>
            </w:pPr>
            <w:r>
              <w:t xml:space="preserve">standardised value</w:t>
            </w:r>
          </w:p>
        </w:tc>
        <w:tc>
          <w:tcPr/>
          <w:p>
            <w:pPr>
              <w:pStyle w:val="Compact"/>
            </w:pPr>
            <w:r>
              <w:rPr>
                <w:rStyle w:val="VerbatimChar"/>
              </w:rPr>
              <w:t xml:space="preserve">(log v_i^⋆ - μ^val)/σ^val</w:t>
            </w:r>
            <w:r>
              <w:t xml:space="preserve"> </w:t>
            </w:r>
            <w:r>
              <w:t xml:space="preserve">on</w:t>
            </w:r>
            <w:r>
              <w:t xml:space="preserve"> </w:t>
            </w:r>
            <w:r>
              <w:rPr>
                <w:rStyle w:val="VerbatimChar"/>
              </w:rPr>
              <w:t xml:space="preserve">v_i^⋆ &gt; 0</w:t>
            </w:r>
            <w:r>
              <w:t xml:space="preserve">, else 0</w:t>
            </w:r>
          </w:p>
        </w:tc>
        <w:tc>
          <w:tcPr/>
          <w:p>
            <w:pPr>
              <w:pStyle w:val="Compact"/>
            </w:pPr>
            <w:r>
              <w:rPr>
                <w:rStyle w:val="VerbatimChar"/>
              </w:rPr>
              <w:t xml:space="preserve">:434</w:t>
            </w:r>
          </w:p>
        </w:tc>
        <w:tc>
          <w:tcPr/>
          <w:p>
            <w:pPr>
              <w:pStyle w:val="Compact"/>
            </w:pPr>
          </w:p>
        </w:tc>
      </w:tr>
      <w:tr>
        <w:tc>
          <w:tcPr/>
          <w:p>
            <w:pPr>
              <w:pStyle w:val="Compact"/>
            </w:pPr>
            <w:r>
              <w:t xml:space="preserve">H2</w:t>
            </w:r>
          </w:p>
        </w:tc>
        <w:tc>
          <w:tcPr/>
          <w:p>
            <w:pPr>
              <w:pStyle w:val="Compact"/>
            </w:pPr>
            <w:r>
              <w:t xml:space="preserve">bid_price</w:t>
            </w:r>
          </w:p>
        </w:tc>
        <w:tc>
          <w:tcPr/>
          <w:p>
            <w:pPr>
              <w:pStyle w:val="Compact"/>
            </w:pPr>
            <w:r>
              <w:rPr>
                <w:rStyle w:val="VerbatimChar"/>
              </w:rPr>
              <w:t xml:space="preserve">ζ^global·ζ^cpa(x_i[advertiser_scale])·q_i^slot·α_i^ease·ℓ̂^cat·ζ^shade·η_i</w:t>
            </w:r>
            <w:r>
              <w:t xml:space="preserve">,</w:t>
            </w:r>
            <w:r>
              <w:t xml:space="preserve"> </w:t>
            </w:r>
            <w:r>
              <w:rPr>
                <w:rStyle w:val="VerbatimChar"/>
              </w:rPr>
              <w:t xml:space="preserve">η_i ∼ LogNormal(0, σ^explore)</w:t>
            </w:r>
          </w:p>
        </w:tc>
        <w:tc>
          <w:tcPr/>
          <w:p>
            <w:pPr>
              <w:pStyle w:val="Compact"/>
            </w:pPr>
            <w:r>
              <w:rPr>
                <w:rStyle w:val="VerbatimChar"/>
              </w:rPr>
              <w:t xml:space="preserve">:518</w:t>
            </w:r>
          </w:p>
        </w:tc>
        <w:tc>
          <w:tcPr/>
          <w:p>
            <w:pPr>
              <w:pStyle w:val="Compact"/>
            </w:pPr>
            <w:r>
              <w:rPr>
                <w:rStyle w:val="VerbatimChar"/>
              </w:rPr>
              <w:t xml:space="preserve">ζ^cpa</w:t>
            </w:r>
            <w:r>
              <w:t xml:space="preserve"> </w:t>
            </w:r>
            <w:r>
              <w:t xml:space="preserve">is the per-tier aggressiveness constant keyed on C2, which is how C2 enters H2;</w:t>
            </w:r>
            <w:r>
              <w:t xml:space="preserve"> </w:t>
            </w:r>
            <w:r>
              <w:rPr>
                <w:rStyle w:val="VerbatimChar"/>
              </w:rPr>
              <w:t xml:space="preserve">ℓ̂^cat</w:t>
            </w:r>
            <w:r>
              <w:t xml:space="preserve"> </w:t>
            </w:r>
            <w:r>
              <w:t xml:space="preserve">(</w:t>
            </w:r>
            <w:r>
              <w:rPr>
                <w:rStyle w:val="VerbatimChar"/>
              </w:rPr>
              <w:t xml:space="preserve">eltv_b2</w:t>
            </w:r>
            <w:r>
              <w:t xml:space="preserve">, law in the 1.6 master table) = DSP benchmark</w:t>
            </w:r>
            <w:r>
              <w:t xml:space="preserve"> </w:t>
            </w:r>
            <w:r>
              <w:rPr>
                <w:rStyle w:val="VerbatimChar"/>
              </w:rPr>
              <w:t xml:space="preserve">𝔼[r_i | x_i[app_category]]</w:t>
            </w:r>
            <w:r>
              <w:t xml:space="preserve">, not oracle ℓ_i (</w:t>
            </w:r>
            <w:r>
              <w:rPr>
                <w:rStyle w:val="VerbatimChar"/>
              </w:rPr>
              <w:t xml:space="preserve">e_ltv</w:t>
            </w:r>
            <w:r>
              <w:t xml:space="preserve">); it is a generator-side category benchmark, not the paper's fitted Tier-1 head ℓ̂(x_i)</w:t>
            </w:r>
          </w:p>
        </w:tc>
      </w:tr>
      <w:tr>
        <w:tc>
          <w:tcPr/>
          <w:p>
            <w:pPr>
              <w:pStyle w:val="Compact"/>
            </w:pPr>
            <w:r>
              <w:t xml:space="preserve">H3</w:t>
            </w:r>
          </w:p>
        </w:tc>
        <w:tc>
          <w:tcPr/>
          <w:p>
            <w:pPr>
              <w:pStyle w:val="Compact"/>
            </w:pPr>
            <w:r>
              <w:t xml:space="preserve">won</w:t>
            </w:r>
          </w:p>
        </w:tc>
        <w:tc>
          <w:tcPr/>
          <w:p>
            <w:pPr>
              <w:pStyle w:val="Compact"/>
            </w:pPr>
            <w:r>
              <w:rPr>
                <w:rStyle w:val="VerbatimChar"/>
              </w:rPr>
              <w:t xml:space="preserve">𝕀[b_i ≥ max(u_i, f_i)]</w:t>
            </w:r>
          </w:p>
        </w:tc>
        <w:tc>
          <w:tcPr/>
          <w:p>
            <w:pPr>
              <w:pStyle w:val="Compact"/>
            </w:pPr>
            <w:r>
              <w:rPr>
                <w:rStyle w:val="VerbatimChar"/>
              </w:rPr>
              <w:t xml:space="preserve">:542</w:t>
            </w:r>
          </w:p>
        </w:tc>
        <w:tc>
          <w:tcPr/>
          <w:p>
            <w:pPr>
              <w:pStyle w:val="Compact"/>
            </w:pPr>
          </w:p>
        </w:tc>
      </w:tr>
      <w:tr>
        <w:tc>
          <w:tcPr/>
          <w:p>
            <w:pPr>
              <w:pStyle w:val="Compact"/>
            </w:pPr>
            <w:r>
              <w:t xml:space="preserve">w_i^riv (</w:t>
            </w:r>
            <w:r>
              <w:rPr>
                <w:rStyle w:val="VerbatimChar"/>
              </w:rPr>
              <w:t xml:space="preserve">sold_lost</w:t>
            </w:r>
            <w:r>
              <w:t xml:space="preserve">)</w:t>
            </w:r>
          </w:p>
        </w:tc>
        <w:tc>
          <w:tcPr/>
          <w:p>
            <w:pPr>
              <w:pStyle w:val="Compact"/>
            </w:pPr>
            <w:r>
              <w:t xml:space="preserve">lost but sold</w:t>
            </w:r>
          </w:p>
        </w:tc>
        <w:tc>
          <w:tcPr/>
          <w:p>
            <w:pPr>
              <w:pStyle w:val="Compact"/>
            </w:pPr>
            <w:r>
              <w:rPr>
                <w:rStyle w:val="VerbatimChar"/>
              </w:rPr>
              <w:t xml:space="preserve">¬w_i ∧ (u_i ≥ f_i)</w:t>
            </w:r>
          </w:p>
        </w:tc>
        <w:tc>
          <w:tcPr/>
          <w:p>
            <w:pPr>
              <w:pStyle w:val="Compact"/>
            </w:pPr>
            <w:r>
              <w:rPr>
                <w:rStyle w:val="VerbatimChar"/>
              </w:rPr>
              <w:t xml:space="preserve">:543</w:t>
            </w:r>
          </w:p>
        </w:tc>
        <w:tc>
          <w:tcPr/>
          <w:p>
            <w:pPr>
              <w:pStyle w:val="Compact"/>
            </w:pPr>
          </w:p>
        </w:tc>
      </w:tr>
      <w:tr>
        <w:tc>
          <w:tcPr/>
          <w:p>
            <w:pPr>
              <w:pStyle w:val="Compact"/>
            </w:pPr>
            <w:r>
              <w:t xml:space="preserve">H4</w:t>
            </w:r>
          </w:p>
        </w:tc>
        <w:tc>
          <w:tcPr/>
          <w:p>
            <w:pPr>
              <w:pStyle w:val="Compact"/>
            </w:pPr>
            <w:r>
              <w:t xml:space="preserve">winning_price</w:t>
            </w:r>
          </w:p>
        </w:tc>
        <w:tc>
          <w:tcPr/>
          <w:p>
            <w:pPr>
              <w:pStyle w:val="Compact"/>
            </w:pPr>
            <w:r>
              <w:rPr>
                <w:rStyle w:val="VerbatimChar"/>
              </w:rPr>
              <w:t xml:space="preserve">b_i</w:t>
            </w:r>
            <w:r>
              <w:t xml:space="preserve"> </w:t>
            </w:r>
            <w:r>
              <w:t xml:space="preserve">if</w:t>
            </w:r>
            <w:r>
              <w:t xml:space="preserve"> </w:t>
            </w:r>
            <w:r>
              <w:rPr>
                <w:rStyle w:val="VerbatimChar"/>
              </w:rPr>
              <w:t xml:space="preserve">w_i</w:t>
            </w:r>
            <w:r>
              <w:t xml:space="preserve">;</w:t>
            </w:r>
            <w:r>
              <w:t xml:space="preserve"> </w:t>
            </w:r>
            <w:r>
              <w:rPr>
                <w:rStyle w:val="VerbatimChar"/>
              </w:rPr>
              <w:t xml:space="preserve">u_i</w:t>
            </w:r>
            <w:r>
              <w:t xml:space="preserve"> </w:t>
            </w:r>
            <w:r>
              <w:t xml:space="preserve">if</w:t>
            </w:r>
            <w:r>
              <w:t xml:space="preserve"> </w:t>
            </w:r>
            <w:r>
              <w:rPr>
                <w:rStyle w:val="VerbatimChar"/>
              </w:rPr>
              <w:t xml:space="preserve">w_i^riv</w:t>
            </w:r>
            <w:r>
              <w:t xml:space="preserve">; else</w:t>
            </w:r>
            <w:r>
              <w:t xml:space="preserve"> </w:t>
            </w:r>
            <w:r>
              <w:rPr>
                <w:rStyle w:val="VerbatimChar"/>
              </w:rPr>
              <w:t xml:space="preserve">⊥</w:t>
            </w:r>
          </w:p>
        </w:tc>
        <w:tc>
          <w:tcPr/>
          <w:p>
            <w:pPr>
              <w:pStyle w:val="Compact"/>
            </w:pPr>
            <w:r>
              <w:rPr>
                <w:rStyle w:val="VerbatimChar"/>
              </w:rPr>
              <w:t xml:space="preserve">:545</w:t>
            </w:r>
          </w:p>
        </w:tc>
        <w:tc>
          <w:tcPr/>
          <w:p>
            <w:pPr>
              <w:pStyle w:val="Compact"/>
            </w:pPr>
          </w:p>
        </w:tc>
      </w:tr>
    </w:tbl>
    <w:p>
      <w:pPr>
        <w:pStyle w:val="BodyText"/>
      </w:pPr>
      <w:r>
        <w:t xml:space="preserve">Inactive users have</w:t>
      </w:r>
      <w:r>
        <w:t xml:space="preserve"> </w:t>
      </w:r>
      <w:r>
        <w:rPr>
          <w:rStyle w:val="VerbatimChar"/>
        </w:rPr>
        <w:t xml:space="preserve">θ_i^pay = λ_i^ltv = 0</w:t>
      </w:r>
      <w:r>
        <w:t xml:space="preserve">, forcing</w:t>
      </w:r>
      <w:r>
        <w:t xml:space="preserve"> </w:t>
      </w:r>
      <w:r>
        <w:rPr>
          <w:rStyle w:val="VerbatimChar"/>
        </w:rPr>
        <w:t xml:space="preserve">y_i^pay = r_i = v_i^⋆ = 0</w:t>
      </w:r>
      <w:r>
        <w:t xml:space="preserve">.</w:t>
      </w:r>
    </w:p>
    <w:bookmarkEnd w:id="39"/>
    <w:bookmarkStart w:id="40" w:name="X1883dcea2a5c3864b8fa690a021e9da051e2f0d"/>
    <w:p>
      <w:pPr>
        <w:pStyle w:val="Heading2"/>
      </w:pPr>
      <w:r>
        <w:t xml:space="preserve">2.5 The Rival-Pool Layer (the Private-Rival Market)</w:t>
      </w:r>
    </w:p>
    <w:p>
      <w:pPr>
        <w:pStyle w:val="FirstParagraph"/>
      </w:pPr>
      <w:r>
        <w:rPr>
          <w:b/>
          <w:bCs/>
        </w:rPr>
        <w:t xml:space="preserve">Purpose.</w:t>
      </w:r>
      <w:r>
        <w:t xml:space="preserve"> </w:t>
      </w:r>
      <w:r>
        <w:t xml:space="preserve">Rival behaviour is modelled as explicit structure (retargeting, private LTV models, pacing, flights, exchange participation, competition density), not one iid noise term. As noise the competing bid</w:t>
      </w:r>
      <w:r>
        <w:t xml:space="preserve"> </w:t>
      </w:r>
      <w:r>
        <w:rPr>
          <w:rStyle w:val="VerbatimChar"/>
        </w:rPr>
        <w:t xml:space="preserve">LU7</w:t>
      </w:r>
      <w:r>
        <w:t xml:space="preserve"> </w:t>
      </w:r>
      <w:r>
        <w:t xml:space="preserve">would be fully DSP-predictable, with no hidden signal in the SSP price. Under conditionally independent private values (Athey and Haile 2002), one clearing price adds no conditioning power. Modelled explicitly,</w:t>
      </w:r>
      <w:r>
        <w:t xml:space="preserve"> </w:t>
      </w:r>
      <w:r>
        <w:rPr>
          <w:rStyle w:val="VerbatimChar"/>
        </w:rPr>
        <w:t xml:space="preserve">LU7</w:t>
      </w:r>
      <w:r>
        <w:t xml:space="preserve"> </w:t>
      </w:r>
      <w:r>
        <w:t xml:space="preserve">is the max of rival bids carrying value-correlated components the DSP cannot reconstruct, which is the footprint SSP data recovers.</w:t>
      </w:r>
    </w:p>
    <w:p>
      <w:pPr>
        <w:pStyle w:val="BodyText"/>
      </w:pPr>
      <w:r>
        <w:rPr>
          <w:b/>
          <w:bCs/>
        </w:rPr>
        <w:t xml:space="preserve">The five modelled mechanisms: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Mechanism modelled</w:t>
            </w:r>
          </w:p>
        </w:tc>
        <w:tc>
          <w:tcPr/>
          <w:p>
            <w:pPr>
              <w:pStyle w:val="Compact"/>
            </w:pPr>
            <w:r>
              <w:t xml:space="preserve">How it is generated</w:t>
            </w:r>
          </w:p>
        </w:tc>
      </w:tr>
      <w:tr>
        <w:tc>
          <w:tcPr/>
          <w:p>
            <w:pPr>
              <w:pStyle w:val="Compact"/>
            </w:pPr>
            <w:r>
              <w:t xml:space="preserve">a</w:t>
            </w:r>
          </w:p>
        </w:tc>
        <w:tc>
          <w:tcPr/>
          <w:p>
            <w:pPr>
              <w:pStyle w:val="Compact"/>
            </w:pPr>
            <w:r>
              <w:t xml:space="preserve">Rivals' own retargeting lists / user-ID methods</w:t>
            </w:r>
          </w:p>
        </w:tc>
        <w:tc>
          <w:tcPr/>
          <w:p>
            <w:pPr>
              <w:pStyle w:val="Compact"/>
            </w:pPr>
            <w:r>
              <w:rPr>
                <w:rStyle w:val="VerbatimChar"/>
              </w:rPr>
              <w:t xml:space="preserve">R_{s(i),k}</w:t>
            </w:r>
            <w:r>
              <w:t xml:space="preserve">: per (observable segment, rival) retargeting matrix (LR2)</w:t>
            </w:r>
          </w:p>
        </w:tc>
      </w:tr>
      <w:tr>
        <w:tc>
          <w:tcPr/>
          <w:p>
            <w:pPr>
              <w:pStyle w:val="Compact"/>
            </w:pPr>
            <w:r>
              <w:t xml:space="preserve">b</w:t>
            </w:r>
          </w:p>
        </w:tc>
        <w:tc>
          <w:tcPr/>
          <w:p>
            <w:pPr>
              <w:pStyle w:val="Compact"/>
            </w:pPr>
            <w:r>
              <w:t xml:space="preserve">Rivals' own LTV models</w:t>
            </w:r>
          </w:p>
        </w:tc>
        <w:tc>
          <w:tcPr/>
          <w:p>
            <w:pPr>
              <w:pStyle w:val="Compact"/>
            </w:pPr>
            <w:r>
              <w:rPr>
                <w:rStyle w:val="VerbatimChar"/>
              </w:rPr>
              <w:t xml:space="preserve">ω_k·z_i^val</w:t>
            </w:r>
            <w:r>
              <w:t xml:space="preserve">: private loading on the latent impression value (LR1)</w:t>
            </w:r>
          </w:p>
        </w:tc>
      </w:tr>
      <w:tr>
        <w:tc>
          <w:tcPr/>
          <w:p>
            <w:pPr>
              <w:pStyle w:val="Compact"/>
            </w:pPr>
            <w:r>
              <w:t xml:space="preserve">c</w:t>
            </w:r>
          </w:p>
        </w:tc>
        <w:tc>
          <w:tcPr/>
          <w:p>
            <w:pPr>
              <w:pStyle w:val="Compact"/>
            </w:pPr>
            <w:r>
              <w:t xml:space="preserve">Budget-pacing state, campaign flight schedules</w:t>
            </w:r>
          </w:p>
        </w:tc>
        <w:tc>
          <w:tcPr/>
          <w:p>
            <w:pPr>
              <w:pStyle w:val="Compact"/>
            </w:pPr>
            <w:r>
              <w:rPr>
                <w:rStyle w:val="VerbatimChar"/>
              </w:rPr>
              <w:t xml:space="preserve">p_k(d_i)</w:t>
            </w:r>
            <w:r>
              <w:t xml:space="preserve"> </w:t>
            </w:r>
            <w:r>
              <w:t xml:space="preserve">AR(1) pacing (LR3) +</w:t>
            </w:r>
            <w:r>
              <w:t xml:space="preserve"> </w:t>
            </w:r>
            <w:r>
              <w:rPr>
                <w:rStyle w:val="VerbatimChar"/>
              </w:rPr>
              <w:t xml:space="preserve">F_k(d_i)</w:t>
            </w:r>
            <w:r>
              <w:t xml:space="preserve"> </w:t>
            </w:r>
            <w:r>
              <w:t xml:space="preserve">flight masks (LR6)</w:t>
            </w:r>
          </w:p>
        </w:tc>
      </w:tr>
      <w:tr>
        <w:tc>
          <w:tcPr/>
          <w:p>
            <w:pPr>
              <w:pStyle w:val="Compact"/>
            </w:pPr>
            <w:r>
              <w:t xml:space="preserve">d</w:t>
            </w:r>
          </w:p>
        </w:tc>
        <w:tc>
          <w:tcPr/>
          <w:p>
            <w:pPr>
              <w:pStyle w:val="Compact"/>
            </w:pPr>
            <w:r>
              <w:t xml:space="preserve">Ad-exchange dynamics</w:t>
            </w:r>
          </w:p>
        </w:tc>
        <w:tc>
          <w:tcPr/>
          <w:p>
            <w:pPr>
              <w:pStyle w:val="Compact"/>
            </w:pPr>
            <w:r>
              <w:rPr>
                <w:rStyle w:val="VerbatimChar"/>
              </w:rPr>
              <w:t xml:space="preserve">π_k(e_i)</w:t>
            </w:r>
            <w:r>
              <w:t xml:space="preserve">: per-rival exchange participation (LR4)</w:t>
            </w:r>
          </w:p>
        </w:tc>
      </w:tr>
      <w:tr>
        <w:tc>
          <w:tcPr/>
          <w:p>
            <w:pPr>
              <w:pStyle w:val="Compact"/>
            </w:pPr>
            <w:r>
              <w:t xml:space="preserve">e</w:t>
            </w:r>
          </w:p>
        </w:tc>
        <w:tc>
          <w:tcPr/>
          <w:p>
            <w:pPr>
              <w:pStyle w:val="Compact"/>
            </w:pPr>
            <w:r>
              <w:t xml:space="preserve">Competition density</w:t>
            </w:r>
          </w:p>
        </w:tc>
        <w:tc>
          <w:tcPr/>
          <w:p>
            <w:pPr>
              <w:pStyle w:val="Compact"/>
            </w:pPr>
            <w:r>
              <w:t xml:space="preserve">endogenous N_i →</w:t>
            </w:r>
            <w:r>
              <w:t xml:space="preserve"> </w:t>
            </w:r>
            <w:r>
              <w:rPr>
                <w:b/>
                <w:bCs/>
              </w:rPr>
              <w:t xml:space="preserve">H9</w:t>
            </w:r>
          </w:p>
        </w:tc>
      </w:tr>
    </w:tbl>
    <w:p>
      <w:pPr>
        <w:pStyle w:val="BodyText"/>
      </w:pPr>
      <w:r>
        <w:rPr>
          <w:b/>
          <w:bCs/>
        </w:rPr>
        <w:t xml:space="preserve">The complete per-rival parameter family LR1-LR6</w:t>
      </w:r>
      <w:r>
        <w:t xml:space="preserve">, frozen at pool creation: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Object</w:t>
            </w:r>
          </w:p>
        </w:tc>
        <w:tc>
          <w:tcPr/>
          <w:p>
            <w:pPr>
              <w:pStyle w:val="Compact"/>
            </w:pPr>
            <w:r>
              <w:t xml:space="preserve">Definition</w:t>
            </w:r>
          </w:p>
        </w:tc>
        <w:tc>
          <w:tcPr/>
          <w:p>
            <w:pPr>
              <w:pStyle w:val="Compact"/>
            </w:pPr>
            <w:r>
              <w:t xml:space="preserve">Code ref</w:t>
            </w:r>
          </w:p>
        </w:tc>
      </w:tr>
      <w:tr>
        <w:tc>
          <w:tcPr/>
          <w:p>
            <w:pPr>
              <w:pStyle w:val="Compact"/>
            </w:pPr>
            <w:r>
              <w:t xml:space="preserve">LR1</w:t>
            </w:r>
          </w:p>
        </w:tc>
        <w:tc>
          <w:tcPr/>
          <w:p>
            <w:pPr>
              <w:pStyle w:val="Compact"/>
            </w:pPr>
            <w:r>
              <w:rPr>
                <w:rStyle w:val="VerbatimChar"/>
              </w:rPr>
              <w:t xml:space="preserve">ω_k</w:t>
            </w:r>
            <w:r>
              <w:t xml:space="preserve"> </w:t>
            </w:r>
            <w:r>
              <w:t xml:space="preserve">(</w:t>
            </w:r>
            <w:r>
              <w:rPr>
                <w:rStyle w:val="VerbatimChar"/>
              </w:rPr>
              <w:t xml:space="preserve">w_k</w:t>
            </w:r>
            <w:r>
              <w:t xml:space="preserve">)</w:t>
            </w:r>
          </w:p>
        </w:tc>
        <w:tc>
          <w:tcPr/>
          <w:p>
            <w:pPr>
              <w:pStyle w:val="Compact"/>
            </w:pPr>
            <w:r>
              <w:t xml:space="preserve">private valuation loading on z_i^val: Uniform(0.35, 0.75) for gaming archetypes k &lt; n^gaming = 3, Uniform(0.00, 0.20) for non-gaming</w:t>
            </w:r>
          </w:p>
        </w:tc>
        <w:tc>
          <w:tcPr/>
          <w:p>
            <w:pPr>
              <w:pStyle w:val="Compact"/>
            </w:pPr>
            <w:r>
              <w:t xml:space="preserve">rival_pool.py:52-54</w:t>
            </w:r>
          </w:p>
        </w:tc>
      </w:tr>
      <w:tr>
        <w:tc>
          <w:tcPr/>
          <w:p>
            <w:pPr>
              <w:pStyle w:val="Compact"/>
            </w:pPr>
            <w:r>
              <w:t xml:space="preserve">LR2</w:t>
            </w:r>
          </w:p>
        </w:tc>
        <w:tc>
          <w:tcPr/>
          <w:p>
            <w:pPr>
              <w:pStyle w:val="Compact"/>
            </w:pPr>
            <w:r>
              <w:rPr>
                <w:rStyle w:val="VerbatimChar"/>
              </w:rPr>
              <w:t xml:space="preserve">R_{s(i),k}</w:t>
            </w:r>
          </w:p>
        </w:tc>
        <w:tc>
          <w:tcPr/>
          <w:p>
            <w:pPr>
              <w:pStyle w:val="Compact"/>
            </w:pPr>
            <w:r>
              <w:t xml:space="preserve">retargeting level-shifters, iid Normal(0, 1) per (segment, rival); the segment index s(i) ranges over the full 2 × 2 product {iOS, Android} × {phone, tablet}, fixed by the domains of A3 and A5 rather than by which pairs a sampled user pool happens to contain, so the array is 4 × 8 under every seed and scale; applied scaled by the dial β_R = 0.5</w:t>
            </w:r>
          </w:p>
        </w:tc>
        <w:tc>
          <w:tcPr/>
          <w:p>
            <w:pPr>
              <w:pStyle w:val="Compact"/>
            </w:pPr>
            <w:r>
              <w:t xml:space="preserve">rival_pool.py:44-49,57</w:t>
            </w:r>
          </w:p>
        </w:tc>
      </w:tr>
      <w:tr>
        <w:tc>
          <w:tcPr/>
          <w:p>
            <w:pPr>
              <w:pStyle w:val="Compact"/>
            </w:pPr>
            <w:r>
              <w:t xml:space="preserve">LR3</w:t>
            </w:r>
          </w:p>
        </w:tc>
        <w:tc>
          <w:tcPr/>
          <w:p>
            <w:pPr>
              <w:pStyle w:val="Compact"/>
            </w:pPr>
            <w:r>
              <w:rPr>
                <w:rStyle w:val="VerbatimChar"/>
              </w:rPr>
              <w:t xml:space="preserve">p_k(d_i)</w:t>
            </w:r>
          </w:p>
        </w:tc>
        <w:tc>
          <w:tcPr/>
          <w:p>
            <w:pPr>
              <w:pStyle w:val="Compact"/>
            </w:pPr>
            <w:r>
              <w:t xml:space="preserve">day-level AR(1) budget-pacing state (pacing ONLY): p_k(0) = σ_p·ε_k(0), p_k(d_i) = φ_p·p_k(d_i-1) + σ_p·ε_k(d_i), with ε_k(d_i) iid Normal(0, 1); φ_p = 0.85, σ_p = 0.30</w:t>
            </w:r>
          </w:p>
        </w:tc>
        <w:tc>
          <w:tcPr/>
          <w:p>
            <w:pPr>
              <w:pStyle w:val="Compact"/>
            </w:pPr>
            <w:r>
              <w:t xml:space="preserve">rival_pool.py:67-73</w:t>
            </w:r>
          </w:p>
        </w:tc>
      </w:tr>
      <w:tr>
        <w:tc>
          <w:tcPr/>
          <w:p>
            <w:pPr>
              <w:pStyle w:val="Compact"/>
            </w:pPr>
            <w:r>
              <w:t xml:space="preserve">LR4</w:t>
            </w:r>
          </w:p>
        </w:tc>
        <w:tc>
          <w:tcPr/>
          <w:p>
            <w:pPr>
              <w:pStyle w:val="Compact"/>
            </w:pPr>
            <w:r>
              <w:rPr>
                <w:rStyle w:val="VerbatimChar"/>
              </w:rPr>
              <w:t xml:space="preserve">π_k(e_i)</w:t>
            </w:r>
            <w:r>
              <w:t xml:space="preserve"> </w:t>
            </w:r>
            <w:r>
              <w:t xml:space="preserve">(</w:t>
            </w:r>
            <w:r>
              <w:rPr>
                <w:rStyle w:val="VerbatimChar"/>
              </w:rPr>
              <w:t xml:space="preserve">pi_ke</w:t>
            </w:r>
            <w:r>
              <w:t xml:space="preserve">)</w:t>
            </w:r>
          </w:p>
        </w:tc>
        <w:tc>
          <w:tcPr/>
          <w:p>
            <w:pPr>
              <w:pStyle w:val="Compact"/>
            </w:pPr>
            <w:r>
              <w:t xml:space="preserve">per-exchange participation propensity (participation ONLY): Uniform(0.15, 0.60) per (rival, exchange); row k=0 forced 1.0 (always-on); time enters participation at day level only, via flights/pacing</w:t>
            </w:r>
          </w:p>
        </w:tc>
        <w:tc>
          <w:tcPr/>
          <w:p>
            <w:pPr>
              <w:pStyle w:val="Compact"/>
            </w:pPr>
            <w:r>
              <w:t xml:space="preserve">rival_pool.py:63-64</w:t>
            </w:r>
          </w:p>
        </w:tc>
      </w:tr>
      <w:tr>
        <w:tc>
          <w:tcPr/>
          <w:p>
            <w:pPr>
              <w:pStyle w:val="Compact"/>
            </w:pPr>
            <w:r>
              <w:t xml:space="preserve">LR5</w:t>
            </w:r>
          </w:p>
        </w:tc>
        <w:tc>
          <w:tcPr/>
          <w:p>
            <w:pPr>
              <w:pStyle w:val="Compact"/>
            </w:pPr>
            <w:r>
              <w:rPr>
                <w:rStyle w:val="VerbatimChar"/>
              </w:rPr>
              <w:t xml:space="preserve">σ_k</w:t>
            </w:r>
            <w:r>
              <w:t xml:space="preserve"> </w:t>
            </w:r>
            <w:r>
              <w:t xml:space="preserve">(</w:t>
            </w:r>
            <w:r>
              <w:rPr>
                <w:rStyle w:val="VerbatimChar"/>
              </w:rPr>
              <w:t xml:space="preserve">sigma_k</w:t>
            </w:r>
            <w:r>
              <w:t xml:space="preserve">)</w:t>
            </w:r>
          </w:p>
        </w:tc>
        <w:tc>
          <w:tcPr/>
          <w:p>
            <w:pPr>
              <w:pStyle w:val="Compact"/>
            </w:pPr>
            <w:r>
              <w:t xml:space="preserve">per-rival idiosyncratic log-bid dispersion: Uniform(0.30, 0.55)</w:t>
            </w:r>
          </w:p>
        </w:tc>
        <w:tc>
          <w:tcPr/>
          <w:p>
            <w:pPr>
              <w:pStyle w:val="Compact"/>
            </w:pPr>
            <w:r>
              <w:t xml:space="preserve">rival_pool.py:60</w:t>
            </w:r>
          </w:p>
        </w:tc>
      </w:tr>
      <w:tr>
        <w:tc>
          <w:tcPr/>
          <w:p>
            <w:pPr>
              <w:pStyle w:val="Compact"/>
            </w:pPr>
            <w:r>
              <w:t xml:space="preserve">LR6</w:t>
            </w:r>
          </w:p>
        </w:tc>
        <w:tc>
          <w:tcPr/>
          <w:p>
            <w:pPr>
              <w:pStyle w:val="Compact"/>
            </w:pPr>
            <w:r>
              <w:rPr>
                <w:rStyle w:val="VerbatimChar"/>
              </w:rPr>
              <w:t xml:space="preserve">F_k(d_i)</w:t>
            </w:r>
          </w:p>
        </w:tc>
        <w:tc>
          <w:tcPr/>
          <w:p>
            <w:pPr>
              <w:pStyle w:val="Compact"/>
            </w:pPr>
            <w:r>
              <w:t xml:space="preserve">flight on/off mask: each rival k ≥ 1 goes dark with probability 0.5 for ONE contiguous block, start Uniform{0 .. n^days-6}, length Uniform{2 .. 5} days; k=0 never dark</w:t>
            </w:r>
          </w:p>
        </w:tc>
        <w:tc>
          <w:tcPr/>
          <w:p>
            <w:pPr>
              <w:pStyle w:val="Compact"/>
            </w:pPr>
            <w:r>
              <w:t xml:space="preserve">rival_pool.py:76-82</w:t>
            </w:r>
          </w:p>
        </w:tc>
      </w:tr>
    </w:tbl>
    <w:p>
      <w:pPr>
        <w:pStyle w:val="BodyText"/>
      </w:pPr>
      <w:r>
        <w:rPr>
          <w:b/>
          <w:bCs/>
        </w:rPr>
        <w:t xml:space="preserve">Participation.</w:t>
      </w:r>
      <w:r>
        <w:t xml:space="preserve"> </w:t>
      </w:r>
      <w:r>
        <w:rPr>
          <w:rStyle w:val="VerbatimChar"/>
        </w:rPr>
        <w:t xml:space="preserve">A_ik ∼ Bernoulli( min(1, π_k(e_i)·F_k(d_i)·g(p_k(d_i))) )</w:t>
      </w:r>
      <w:r>
        <w:t xml:space="preserve">, with the k = 0 cell forced,</w:t>
      </w:r>
      <w:r>
        <w:t xml:space="preserve"> </w:t>
      </w:r>
      <w:r>
        <w:rPr>
          <w:rStyle w:val="VerbatimChar"/>
        </w:rPr>
        <w:t xml:space="preserve">A_i0 = 1</w:t>
      </w:r>
      <w:r>
        <w:t xml:space="preserve">; participants</w:t>
      </w:r>
      <w:r>
        <w:t xml:space="preserve"> </w:t>
      </w:r>
      <w:r>
        <w:rPr>
          <w:rStyle w:val="VerbatimChar"/>
        </w:rPr>
        <w:t xml:space="preserve">𝒜_i = {k : A_ik = 1}</w:t>
      </w:r>
      <w:r>
        <w:t xml:space="preserve">, count</w:t>
      </w:r>
      <w:r>
        <w:t xml:space="preserve"> </w:t>
      </w:r>
      <w:r>
        <w:rPr>
          <w:rStyle w:val="VerbatimChar"/>
        </w:rPr>
        <w:t xml:space="preserve">N_i = |𝒜_i|</w:t>
      </w:r>
      <w:r>
        <w:t xml:space="preserve">.</w:t>
      </w:r>
    </w:p>
    <w:p>
      <w:pPr>
        <w:pStyle w:val="BodyText"/>
      </w:pPr>
      <w:r>
        <w:rPr>
          <w:b/>
          <w:bCs/>
        </w:rPr>
        <w:t xml:space="preserve">Rival bid.</w:t>
      </w:r>
      <w:r>
        <w:t xml:space="preserve"> </w:t>
      </w:r>
      <w:r>
        <w:rPr>
          <w:rStyle w:val="VerbatimChar"/>
        </w:rPr>
        <w:t xml:space="preserve">log B_ik = log β_0(x_i) + ρ·( ω_k·z_i^val + β_R·R_{s(i),k} + p_k(d_i) ) + σ_k·ε_ik</w:t>
      </w:r>
      <w:r>
        <w:t xml:space="preserve">, with</w:t>
      </w:r>
      <w:r>
        <w:t xml:space="preserve"> </w:t>
      </w:r>
      <w:r>
        <w:rPr>
          <w:rStyle w:val="VerbatimChar"/>
        </w:rPr>
        <w:t xml:space="preserve">ε_ik</w:t>
      </w:r>
      <w:r>
        <w:t xml:space="preserve"> </w:t>
      </w:r>
      <w:r>
        <w:t xml:space="preserve">iid</w:t>
      </w:r>
      <w:r>
        <w:t xml:space="preserve"> </w:t>
      </w:r>
      <w:r>
        <w:rPr>
          <w:rStyle w:val="VerbatimChar"/>
        </w:rPr>
        <w:t xml:space="preserve">Normal(0, 1)</w:t>
      </w:r>
      <w:r>
        <w:t xml:space="preserve">.</w:t>
      </w:r>
    </w:p>
    <w:p>
      <w:pPr>
        <w:pStyle w:val="BodyText"/>
      </w:pPr>
      <w:r>
        <w:rPr>
          <w:b/>
          <w:bCs/>
        </w:rPr>
        <w:t xml:space="preserve">Outcome.</w:t>
      </w:r>
      <w:r>
        <w:t xml:space="preserve"> </w:t>
      </w:r>
      <w:r>
        <w:rPr>
          <w:rStyle w:val="VerbatimChar"/>
        </w:rPr>
        <w:t xml:space="preserve">u_i = max_{k ∈ 𝒜_i} B_ik</w:t>
      </w:r>
      <w:r>
        <w:t xml:space="preserve">;</w:t>
      </w:r>
      <w:r>
        <w:t xml:space="preserve"> </w:t>
      </w:r>
      <w:r>
        <w:rPr>
          <w:rStyle w:val="VerbatimChar"/>
        </w:rPr>
        <w:t xml:space="preserve">H9_i = N_i</w:t>
      </w:r>
      <w:r>
        <w:t xml:space="preserve">.</w:t>
      </w:r>
    </w:p>
    <w:p>
      <w:pPr>
        <w:pStyle w:val="Compact"/>
        <w:numPr>
          <w:ilvl w:val="0"/>
          <w:numId w:val="1015"/>
        </w:numPr>
      </w:pPr>
      <w:r>
        <w:t xml:space="preserve">g(p_k(d_i)) = 0.5 + 1/(1 + exp(-p_k(d_i))), a logistic pacing multiplier with range (0.5, 1.5): depleted pacing state suppresses participation, surplus budget boosts it. p_k(d_i) thereby enters twice: in the bid level (scaled by ρ) and in the participation gate (not scaled by ρ), so participation structure survives at ρ = 0.</w:t>
      </w:r>
    </w:p>
    <w:p>
      <w:pPr>
        <w:pStyle w:val="Compact"/>
        <w:numPr>
          <w:ilvl w:val="0"/>
          <w:numId w:val="1015"/>
        </w:numPr>
      </w:pPr>
      <w:r>
        <w:t xml:space="preserve">z_i^val := zscore(log v_i^⋆), the standardised log latent impression value of the FOCAL row, in standard deviations from the population mean (a deterministic function of user, app and campaign latents, including LC1/LC2 and genre relevance). β_0(x_i) (</w:t>
      </w:r>
      <w:r>
        <w:rPr>
          <w:rStyle w:val="VerbatimChar"/>
        </w:rPr>
        <w:t xml:space="preserve">base_e</w:t>
      </w:r>
      <w:r>
        <w:t xml:space="preserve">) = iPinYou winning-price</w:t>
      </w:r>
      <w:r>
        <w:t xml:space="preserve"> </w:t>
      </w:r>
      <w:r>
        <w:rPr>
          <w:i/>
          <w:iCs/>
        </w:rPr>
        <w:t xml:space="preserve">shape</w:t>
      </w:r>
      <w:r>
        <w:t xml:space="preserve"> </w:t>
      </w:r>
      <w:r>
        <w:t xml:space="preserve">(median-normalised) · the format's eCPM target: the shared, DSP-predictable core.</w:t>
      </w:r>
      <w:r>
        <w:t xml:space="preserve"> </w:t>
      </w:r>
      <w:r>
        <w:rPr>
          <w:b/>
          <w:bCs/>
        </w:rPr>
        <w:t xml:space="preserve">No post-draw guard is applied, and none is needed</w:t>
      </w:r>
      <w:r>
        <w:t xml:space="preserve">: the shape's single zero bin is dropped when the file is loaded, so the draw is strictly positive by construction (1.6,</w:t>
      </w:r>
      <w:r>
        <w:t xml:space="preserve"> </w:t>
      </w:r>
      <w:r>
        <w:rPr>
          <w:rStyle w:val="VerbatimChar"/>
        </w:rPr>
        <w:t xml:space="preserve">base_e</w:t>
      </w:r>
      <w:r>
        <w:t xml:space="preserve">). An earlier form of this line deferred to a guard in 1.6 that 1.6 states is unnecessary.</w:t>
      </w:r>
    </w:p>
    <w:p>
      <w:pPr>
        <w:pStyle w:val="Compact"/>
        <w:numPr>
          <w:ilvl w:val="0"/>
          <w:numId w:val="1015"/>
        </w:numPr>
      </w:pPr>
      <w:r>
        <w:t xml:space="preserve">Archetype k=0 is forced always-on, so 𝒜_i ≠ {}, N_i ∈ {1, …, 8} and u_i &gt; 0 on every auction.</w:t>
      </w:r>
    </w:p>
    <w:p>
      <w:pPr>
        <w:pStyle w:val="Compact"/>
        <w:numPr>
          <w:ilvl w:val="0"/>
          <w:numId w:val="1015"/>
        </w:numPr>
      </w:pPr>
      <w:r>
        <w:rPr>
          <w:b/>
          <w:bCs/>
        </w:rPr>
        <w:t xml:space="preserve">The day index d_i is anchored to the start of the 28-day window, never to the first row of whatever chunk is in memory</w:t>
      </w:r>
      <w:r>
        <w:t xml:space="preserve"> </w:t>
      </w:r>
      <w:r>
        <w:t xml:space="preserve">(open item O3 3e). Both LR3 pacing and LR6 flights are indexed by it, so an anchor that floats with the chunk shifts every rival's pace and every dark block. v2 asserts the anchor at generation time and refuses a chunk whose day index would be negative or beyond the window. v1 anchored to the per-chunk minimum timestamp; that is a defect and v2 does not reproduce it.</w:t>
      </w:r>
    </w:p>
    <w:p>
      <w:pPr>
        <w:pStyle w:val="Compact"/>
        <w:numPr>
          <w:ilvl w:val="0"/>
          <w:numId w:val="1015"/>
        </w:numPr>
      </w:pPr>
      <w:r>
        <w:t xml:space="preserve">ρ ∈ [0,1] multiplies the structured components (ω_k, R_{s(i),k}, pacing). ρ = 0 gives zero private structure, though the multi-rival mechanics alone (endogenous participation, order-statistic max) already yield a small real SSP contrast.</w:t>
      </w:r>
      <w:r>
        <w:t xml:space="preserve"> </w:t>
      </w:r>
      <w:r>
        <w:rPr>
          <w:i/>
          <w:iCs/>
        </w:rPr>
        <w:t xml:space="preserve">This bare ρ is the paper's rival private-structure dial, which the paper subscripts with r. The bare ρ in the paper's ROAS-constrained bid is a different quantity, the return threshold, reserved here as T^roas and not otherwise used in this specification.</w:t>
      </w:r>
    </w:p>
    <w:p>
      <w:pPr>
        <w:pStyle w:val="FirstParagraph"/>
      </w:pPr>
      <w:r>
        <w:rPr>
          <w:b/>
          <w:bCs/>
        </w:rPr>
        <w:t xml:space="preserve">Notation key</w:t>
      </w:r>
      <w:r>
        <w:t xml:space="preserve"> </w:t>
      </w:r>
      <w:r>
        <w:t xml:space="preserve">(convention: the auction subscript i is written in displayed equations and dropped in prose; dial values and locations in 4.1-4.2):</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Symbol(s)</w:t>
            </w:r>
          </w:p>
        </w:tc>
        <w:tc>
          <w:tcPr/>
          <w:p>
            <w:pPr>
              <w:pStyle w:val="Compact"/>
            </w:pPr>
            <w:r>
              <w:t xml:space="preserve">Kind</w:t>
            </w:r>
          </w:p>
        </w:tc>
        <w:tc>
          <w:tcPr/>
          <w:p>
            <w:pPr>
              <w:pStyle w:val="Compact"/>
            </w:pPr>
            <w:r>
              <w:t xml:space="preserve">Meaning</w:t>
            </w:r>
          </w:p>
        </w:tc>
      </w:tr>
      <w:tr>
        <w:tc>
          <w:tcPr/>
          <w:p>
            <w:pPr>
              <w:pStyle w:val="Compact"/>
            </w:pPr>
            <w:r>
              <w:t xml:space="preserve">ρ</w:t>
            </w:r>
          </w:p>
        </w:tc>
        <w:tc>
          <w:tcPr/>
          <w:p>
            <w:pPr>
              <w:pStyle w:val="Compact"/>
            </w:pPr>
            <w:r>
              <w:t xml:space="preserve">fixed dial</w:t>
            </w:r>
          </w:p>
        </w:tc>
        <w:tc>
          <w:tcPr/>
          <w:p>
            <w:pPr>
              <w:pStyle w:val="Compact"/>
            </w:pPr>
            <w:r>
              <w:t xml:space="preserve">private-structure amplitude in [0,1]; anchored ρ^anchor ≈ 0.8</w:t>
            </w:r>
          </w:p>
        </w:tc>
      </w:tr>
      <w:tr>
        <w:tc>
          <w:tcPr/>
          <w:p>
            <w:pPr>
              <w:pStyle w:val="Compact"/>
            </w:pPr>
            <w:r>
              <w:t xml:space="preserve">K</w:t>
            </w:r>
          </w:p>
        </w:tc>
        <w:tc>
          <w:tcPr/>
          <w:p>
            <w:pPr>
              <w:pStyle w:val="Compact"/>
            </w:pPr>
            <w:r>
              <w:t xml:space="preserve">fixed dial</w:t>
            </w:r>
          </w:p>
        </w:tc>
        <w:tc>
          <w:tcPr/>
          <w:p>
            <w:pPr>
              <w:pStyle w:val="Compact"/>
            </w:pPr>
            <w:r>
              <w:t xml:space="preserve">number of rival archetypes (8)</w:t>
            </w:r>
          </w:p>
        </w:tc>
      </w:tr>
      <w:tr>
        <w:tc>
          <w:tcPr/>
          <w:p>
            <w:pPr>
              <w:pStyle w:val="Compact"/>
            </w:pPr>
            <w:r>
              <w:t xml:space="preserve">β_R</w:t>
            </w:r>
          </w:p>
        </w:tc>
        <w:tc>
          <w:tcPr/>
          <w:p>
            <w:pPr>
              <w:pStyle w:val="Compact"/>
            </w:pPr>
            <w:r>
              <w:t xml:space="preserve">fixed dial</w:t>
            </w:r>
          </w:p>
        </w:tc>
        <w:tc>
          <w:tcPr/>
          <w:p>
            <w:pPr>
              <w:pStyle w:val="Compact"/>
            </w:pPr>
            <w:r>
              <w:t xml:space="preserve">scale on the retargeting shifters R_{s(i),k}</w:t>
            </w:r>
          </w:p>
        </w:tc>
      </w:tr>
      <w:tr>
        <w:tc>
          <w:tcPr/>
          <w:p>
            <w:pPr>
              <w:pStyle w:val="Compact"/>
            </w:pPr>
            <w:r>
              <w:t xml:space="preserve">φ_p, σ_p</w:t>
            </w:r>
          </w:p>
        </w:tc>
        <w:tc>
          <w:tcPr/>
          <w:p>
            <w:pPr>
              <w:pStyle w:val="Compact"/>
            </w:pPr>
            <w:r>
              <w:t xml:space="preserve">fixed dials</w:t>
            </w:r>
          </w:p>
        </w:tc>
        <w:tc>
          <w:tcPr/>
          <w:p>
            <w:pPr>
              <w:pStyle w:val="Compact"/>
            </w:pPr>
            <w:r>
              <w:t xml:space="preserve">pacing AR(1) persistence and innovation scale</w:t>
            </w:r>
          </w:p>
        </w:tc>
      </w:tr>
      <w:tr>
        <w:tc>
          <w:tcPr/>
          <w:p>
            <w:pPr>
              <w:pStyle w:val="Compact"/>
            </w:pPr>
            <w:r>
              <w:t xml:space="preserve">ζ^shade, σ^explore</w:t>
            </w:r>
          </w:p>
        </w:tc>
        <w:tc>
          <w:tcPr/>
          <w:p>
            <w:pPr>
              <w:pStyle w:val="Compact"/>
            </w:pPr>
            <w:r>
              <w:t xml:space="preserve">fixed dials</w:t>
            </w:r>
          </w:p>
        </w:tc>
        <w:tc>
          <w:tcPr/>
          <w:p>
            <w:pPr>
              <w:pStyle w:val="Compact"/>
            </w:pPr>
            <w:r>
              <w:t xml:space="preserve">our-bid shading and exploration spread</w:t>
            </w:r>
          </w:p>
        </w:tc>
      </w:tr>
      <w:tr>
        <w:tc>
          <w:tcPr/>
          <w:p>
            <w:pPr>
              <w:pStyle w:val="Compact"/>
            </w:pPr>
            <w:r>
              <w:t xml:space="preserve">ω_k, R_{s(i),k}, π_k(e_i), σ_k</w:t>
            </w:r>
          </w:p>
        </w:tc>
        <w:tc>
          <w:tcPr/>
          <w:p>
            <w:pPr>
              <w:pStyle w:val="Compact"/>
            </w:pPr>
            <w:r>
              <w:t xml:space="preserve">frozen pool parameters (LR1, LR2, LR4, LR5)</w:t>
            </w:r>
          </w:p>
        </w:tc>
        <w:tc>
          <w:tcPr/>
          <w:p>
            <w:pPr>
              <w:pStyle w:val="Compact"/>
            </w:pPr>
            <w:r>
              <w:t xml:space="preserve">value loading; retargeting shifters; per-exchange participation; idiosyncratic bid dispersion</w:t>
            </w:r>
          </w:p>
        </w:tc>
      </w:tr>
      <w:tr>
        <w:tc>
          <w:tcPr/>
          <w:p>
            <w:pPr>
              <w:pStyle w:val="Compact"/>
            </w:pPr>
            <w:r>
              <w:t xml:space="preserve">p_k(d_i), F_k(d_i)</w:t>
            </w:r>
          </w:p>
        </w:tc>
        <w:tc>
          <w:tcPr/>
          <w:p>
            <w:pPr>
              <w:pStyle w:val="Compact"/>
            </w:pPr>
            <w:r>
              <w:t xml:space="preserve">day-level processes (LR3, LR6)</w:t>
            </w:r>
          </w:p>
        </w:tc>
        <w:tc>
          <w:tcPr/>
          <w:p>
            <w:pPr>
              <w:pStyle w:val="Compact"/>
            </w:pPr>
            <w:r>
              <w:t xml:space="preserve">pacing state; flight on/off mask</w:t>
            </w:r>
          </w:p>
        </w:tc>
      </w:tr>
      <w:tr>
        <w:tc>
          <w:tcPr/>
          <w:p>
            <w:pPr>
              <w:pStyle w:val="Compact"/>
            </w:pPr>
            <w:r>
              <w:t xml:space="preserve">A_ik, ε_ik</w:t>
            </w:r>
          </w:p>
        </w:tc>
        <w:tc>
          <w:tcPr/>
          <w:p>
            <w:pPr>
              <w:pStyle w:val="Compact"/>
            </w:pPr>
            <w:r>
              <w:t xml:space="preserve">per-auction random draws</w:t>
            </w:r>
          </w:p>
        </w:tc>
        <w:tc>
          <w:tcPr/>
          <w:p>
            <w:pPr>
              <w:pStyle w:val="Compact"/>
            </w:pPr>
            <w:r>
              <w:t xml:space="preserve">participation indicator, the node the register calls</w:t>
            </w:r>
            <w:r>
              <w:t xml:space="preserve"> </w:t>
            </w:r>
            <w:r>
              <w:rPr>
                <w:rStyle w:val="VerbatimChar"/>
              </w:rPr>
              <w:t xml:space="preserve">participate_k</w:t>
            </w:r>
            <w:r>
              <w:t xml:space="preserve">; bid noise</w:t>
            </w:r>
          </w:p>
        </w:tc>
      </w:tr>
      <w:tr>
        <w:tc>
          <w:tcPr/>
          <w:p>
            <w:pPr>
              <w:pStyle w:val="Compact"/>
            </w:pPr>
            <w:r>
              <w:t xml:space="preserve">B_ik, 𝒜_i, N_i, u_i, z_i^val, v_i^⋆</w:t>
            </w:r>
          </w:p>
        </w:tc>
        <w:tc>
          <w:tcPr/>
          <w:p>
            <w:pPr>
              <w:pStyle w:val="Compact"/>
            </w:pPr>
            <w:r>
              <w:t xml:space="preserve">per-auction quantities: B_ik given ε_ik above, the rest derived</w:t>
            </w:r>
          </w:p>
        </w:tc>
        <w:tc>
          <w:tcPr/>
          <w:p>
            <w:pPr>
              <w:pStyle w:val="Compact"/>
            </w:pPr>
            <w:r>
              <w:t xml:space="preserve">rival bid, the node the register calls</w:t>
            </w:r>
            <w:r>
              <w:t xml:space="preserve"> </w:t>
            </w:r>
            <w:r>
              <w:rPr>
                <w:rStyle w:val="VerbatimChar"/>
              </w:rPr>
              <w:t xml:space="preserve">b_k</w:t>
            </w:r>
            <w:r>
              <w:t xml:space="preserve"> </w:t>
            </w:r>
            <w:r>
              <w:t xml:space="preserve">and types T3, its σ_k·ε_ik noise listed separately in the row above; participant set; rival count (H9); top competing bid; standardized log value; impression expected value</w:t>
            </w:r>
          </w:p>
        </w:tc>
      </w:tr>
      <w:tr>
        <w:tc>
          <w:tcPr/>
          <w:p>
            <w:pPr>
              <w:pStyle w:val="Compact"/>
            </w:pPr>
            <w:r>
              <w:t xml:space="preserve">H1-H4, H9</w:t>
            </w:r>
          </w:p>
        </w:tc>
        <w:tc>
          <w:tcPr/>
          <w:p>
            <w:pPr>
              <w:pStyle w:val="Compact"/>
            </w:pPr>
            <w:r>
              <w:t xml:space="preserve">per-auction columns</w:t>
            </w:r>
          </w:p>
        </w:tc>
        <w:tc>
          <w:tcPr/>
          <w:p>
            <w:pPr>
              <w:pStyle w:val="Compact"/>
            </w:pPr>
            <w:r>
              <w:t xml:space="preserve">floor, own bid, won, winning price, rival count</w:t>
            </w:r>
          </w:p>
        </w:tc>
      </w:tr>
    </w:tbl>
    <w:p>
      <w:pPr>
        <w:pStyle w:val="BodyText"/>
      </w:pPr>
      <w:r>
        <w:rPr>
          <w:b/>
          <w:bCs/>
        </w:rPr>
        <w:t xml:space="preserve">The footprint rule.</w:t>
      </w:r>
      <w:r>
        <w:t xml:space="preserve"> </w:t>
      </w:r>
      <w:r>
        <w:t xml:space="preserve">No view ever sees LR1-LR6; what C3/C4 can recover is their statistical footprint. The level components (retargeting, pacing, participation, flights) leave cell-level traces in winning prices (H4) and competition density (H9) over observable cells (time, exchange, segment); LR5 noise leaves none by construction. The latent-value interaction ω_k·z_i^val is recoverable by no one: it prices a latent impression value that no side observes, supplying realism and DSP-unpredictability rather than SSP-recoverable signal. No view is ever handed a rival-segment feature directly; H4/H9 traces are the only channel. The Tier-2 features that read those traces are pipeline, not generator (entry V-8, 2.6).</w:t>
      </w:r>
    </w:p>
    <w:p>
      <w:pPr>
        <w:pStyle w:val="BodyText"/>
      </w:pPr>
      <w:r>
        <w:rPr>
          <w:b/>
          <w:bCs/>
        </w:rPr>
        <w:t xml:space="preserve">Calibration and gates.</w:t>
      </w:r>
      <w:r>
        <w:t xml:space="preserve"> </w:t>
      </w:r>
      <w:r>
        <w:t xml:space="preserve">Calibrated by win-rate autocalibration and the validation targets and direction checks; no moment raking.</w:t>
      </w:r>
    </w:p>
    <w:p>
      <w:pPr>
        <w:pStyle w:val="BodyText"/>
      </w:pPr>
      <w:r>
        <w:rPr>
          <w:b/>
          <w:bCs/>
        </w:rPr>
        <w:t xml:space="preserve">Anchoring ρ (external, not tuned).</w:t>
      </w:r>
      <w:r>
        <w:t xml:space="preserve"> </w:t>
      </w:r>
      <w:r>
        <w:t xml:space="preserve">The anchor is the value of lost-price information: a published censored-vs-full-information winning-price comparison (Wang et al. 2023) implies a 5-13% all-rows price-RMSE gain from observing lost prices at ≈ 30% win rate. The v1 ρ-grid maps this monotonically onto ρ^anchor ≈ 0.8, that published spread carrying through to a band ρ ∈ [0.6, 0.9]; v2 fixes the dial at the anchored value for every run (O6). The simulator's ≈ 30% win rate is an instrumentation choice (enough won rows at feasible scale); real DSP win rates are typically lower, making measured SSP value conservative.</w:t>
      </w:r>
    </w:p>
    <w:bookmarkEnd w:id="40"/>
    <w:bookmarkStart w:id="41" w:name="Xbb599361829b348bca155d9ed437a3c84d1872b"/>
    <w:p>
      <w:pPr>
        <w:pStyle w:val="Heading2"/>
      </w:pPr>
      <w:r>
        <w:t xml:space="preserve">2.6 Edge inventory and wiring status</w:t>
      </w:r>
    </w:p>
    <w:p>
      <w:pPr>
        <w:pStyle w:val="FirstParagraph"/>
      </w:pPr>
      <w:r>
        <w:rPr>
          <w:i/>
          <w:iCs/>
        </w:rPr>
        <w:t xml:space="preserve">Moved to the companion file</w:t>
      </w:r>
      <w:r>
        <w:rPr>
          <w:i/>
          <w:iCs/>
        </w:rPr>
        <w:t xml:space="preserve"> </w:t>
      </w:r>
      <w:r>
        <w:rPr>
          <w:b/>
          <w:bCs/>
          <w:i/>
          <w:iCs/>
        </w:rPr>
        <w:t xml:space="preserve">T9Sim Implementation Status</w:t>
      </w:r>
      <w:r>
        <w:rPr>
          <w:i/>
          <w:iCs/>
        </w:rPr>
        <w:t xml:space="preserve"> </w:t>
      </w:r>
      <w:r>
        <w:rPr>
          <w:i/>
          <w:iCs/>
        </w:rPr>
        <w:t xml:space="preserve">(same section number). What is recorded there is the v1 inventory, flag-gated and dormant entries included, and it is kept because the rest of this document cites its edge labels. It is not a statement of v2 wiring: v2 has no configuration in which a dependency is switched off, and no edge is left unwired (2.0, 2.3, and open items O1 and O11).</w:t>
      </w:r>
    </w:p>
    <w:bookmarkEnd w:id="41"/>
    <w:bookmarkStart w:id="42" w:name="Xa6a2a85d50419e8f3b4b71ad8167fe27e3f47c5"/>
    <w:p>
      <w:pPr>
        <w:pStyle w:val="Heading2"/>
      </w:pPr>
      <w:r>
        <w:t xml:space="preserve">2.7 Notation</w:t>
      </w:r>
    </w:p>
    <w:p>
      <w:pPr>
        <w:pStyle w:val="FirstParagraph"/>
      </w:pPr>
      <w:r>
        <w:rPr>
          <w:b/>
          <w:bCs/>
        </w:rPr>
        <w:t xml:space="preserve">Symbols</w:t>
      </w:r>
      <w:r>
        <w:t xml:space="preserve"> </w:t>
      </w:r>
      <w:r>
        <w:t xml:space="preserve">(global key; the rival-market key is in 2.5).</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Class</w:t>
            </w:r>
          </w:p>
        </w:tc>
      </w:tr>
      <w:tr>
        <w:tc>
          <w:tcPr/>
          <w:p>
            <w:pPr>
              <w:pStyle w:val="Compact"/>
            </w:pPr>
            <w:r>
              <w:t xml:space="preserve">κ_u</w:t>
            </w:r>
          </w:p>
        </w:tc>
        <w:tc>
          <w:tcPr/>
          <w:p>
            <w:pPr>
              <w:pStyle w:val="Compact"/>
            </w:pPr>
            <w:r>
              <w:t xml:space="preserve">user archetype (LU1)</w:t>
            </w:r>
          </w:p>
        </w:tc>
        <w:tc>
          <w:tcPr/>
          <w:p>
            <w:pPr>
              <w:pStyle w:val="Compact"/>
            </w:pPr>
            <w:r>
              <w:t xml:space="preserve">latent (eval-only)</w:t>
            </w:r>
          </w:p>
        </w:tc>
      </w:tr>
      <w:tr>
        <w:tc>
          <w:tcPr/>
          <w:p>
            <w:pPr>
              <w:pStyle w:val="Compact"/>
            </w:pPr>
            <w:r>
              <w:t xml:space="preserve">θ_u^click, θ_u^install, θ_u^pay</w:t>
            </w:r>
          </w:p>
        </w:tc>
        <w:tc>
          <w:tcPr/>
          <w:p>
            <w:pPr>
              <w:pStyle w:val="Compact"/>
            </w:pPr>
            <w:r>
              <w:t xml:space="preserve">funnel propensities (LU2-4)</w:t>
            </w:r>
          </w:p>
        </w:tc>
        <w:tc>
          <w:tcPr/>
          <w:p>
            <w:pPr>
              <w:pStyle w:val="Compact"/>
            </w:pPr>
            <w:r>
              <w:t xml:space="preserve">latent (eval-only)</w:t>
            </w:r>
          </w:p>
        </w:tc>
      </w:tr>
      <w:tr>
        <w:tc>
          <w:tcPr/>
          <w:p>
            <w:pPr>
              <w:pStyle w:val="Compact"/>
            </w:pPr>
            <w:r>
              <w:t xml:space="preserve">λ_u^ltv, χ_u^interest</w:t>
            </w:r>
          </w:p>
        </w:tc>
        <w:tc>
          <w:tcPr/>
          <w:p>
            <w:pPr>
              <w:pStyle w:val="Compact"/>
            </w:pPr>
            <w:r>
              <w:t xml:space="preserve">LTV multiplier, genre simplex (LU5-6)</w:t>
            </w:r>
          </w:p>
        </w:tc>
        <w:tc>
          <w:tcPr/>
          <w:p>
            <w:pPr>
              <w:pStyle w:val="Compact"/>
            </w:pPr>
            <w:r>
              <w:t xml:space="preserve">latent (eval-only)</w:t>
            </w:r>
          </w:p>
        </w:tc>
      </w:tr>
      <w:tr>
        <w:tc>
          <w:tcPr/>
          <w:p>
            <w:pPr>
              <w:pStyle w:val="Compact"/>
            </w:pPr>
            <w:r>
              <w:t xml:space="preserve">q_a^app, χ_a^audience</w:t>
            </w:r>
          </w:p>
        </w:tc>
        <w:tc>
          <w:tcPr/>
          <w:p>
            <w:pPr>
              <w:pStyle w:val="Compact"/>
            </w:pPr>
            <w:r>
              <w:t xml:space="preserve">app quality, audience simplex (LA1-2)</w:t>
            </w:r>
          </w:p>
        </w:tc>
        <w:tc>
          <w:tcPr/>
          <w:p>
            <w:pPr>
              <w:pStyle w:val="Compact"/>
            </w:pPr>
            <w:r>
              <w:t xml:space="preserve">latent (eval-only)</w:t>
            </w:r>
          </w:p>
        </w:tc>
      </w:tr>
      <w:tr>
        <w:tc>
          <w:tcPr/>
          <w:p>
            <w:pPr>
              <w:pStyle w:val="Compact"/>
            </w:pPr>
            <w:r>
              <w:t xml:space="preserve">α_c^creative, λ_c^game</w:t>
            </w:r>
          </w:p>
        </w:tc>
        <w:tc>
          <w:tcPr/>
          <w:p>
            <w:pPr>
              <w:pStyle w:val="Compact"/>
            </w:pPr>
            <w:r>
              <w:t xml:space="preserve">creative appeal, game quality (LC1-2)</w:t>
            </w:r>
          </w:p>
        </w:tc>
        <w:tc>
          <w:tcPr/>
          <w:p>
            <w:pPr>
              <w:pStyle w:val="Compact"/>
            </w:pPr>
            <w:r>
              <w:t xml:space="preserve">latent (eval-only)</w:t>
            </w:r>
          </w:p>
        </w:tc>
      </w:tr>
      <w:tr>
        <w:tc>
          <w:tcPr/>
          <w:p>
            <w:pPr>
              <w:pStyle w:val="Compact"/>
            </w:pPr>
            <w:r>
              <w:t xml:space="preserve">α_i^genre, q_i^slot, α_i^ease, α_i^time, λ_i^os</w:t>
            </w:r>
          </w:p>
        </w:tc>
        <w:tc>
          <w:tcPr/>
          <w:p>
            <w:pPr>
              <w:pStyle w:val="Compact"/>
            </w:pPr>
            <w:r>
              <w:t xml:space="preserve">relevance, slot quality, install-ease, payer-timing, iOS platform mult</w:t>
            </w:r>
          </w:p>
        </w:tc>
        <w:tc>
          <w:tcPr/>
          <w:p>
            <w:pPr>
              <w:pStyle w:val="Compact"/>
            </w:pPr>
            <w:r>
              <w:t xml:space="preserve">derived</w:t>
            </w:r>
          </w:p>
        </w:tc>
      </w:tr>
      <w:tr>
        <w:tc>
          <w:tcPr/>
          <w:p>
            <w:pPr>
              <w:pStyle w:val="Compact"/>
            </w:pPr>
            <w:r>
              <w:t xml:space="preserve">z_i^val</w:t>
            </w:r>
          </w:p>
        </w:tc>
        <w:tc>
          <w:tcPr/>
          <w:p>
            <w:pPr>
              <w:pStyle w:val="Compact"/>
            </w:pPr>
            <w:r>
              <w:t xml:space="preserve">standardised log expected value feeding the market</w:t>
            </w:r>
          </w:p>
        </w:tc>
        <w:tc>
          <w:tcPr/>
          <w:p>
            <w:pPr>
              <w:pStyle w:val="Compact"/>
            </w:pPr>
            <w:r>
              <w:t xml:space="preserve">latent (eval-only)</w:t>
            </w:r>
          </w:p>
        </w:tc>
      </w:tr>
      <w:tr>
        <w:tc>
          <w:tcPr/>
          <w:p>
            <w:pPr>
              <w:pStyle w:val="Compact"/>
            </w:pPr>
            <w:r>
              <w:t xml:space="preserve">ω_k, R_{s(i),k}, σ_k, π_k(e_i), p_k(d_i), F_k(d_i)</w:t>
            </w:r>
          </w:p>
        </w:tc>
        <w:tc>
          <w:tcPr/>
          <w:p>
            <w:pPr>
              <w:pStyle w:val="Compact"/>
            </w:pPr>
            <w:r>
              <w:t xml:space="preserve">rival loading, retargeting, dispersion, participation, pacing, flight (LR1-LR6)</w:t>
            </w:r>
          </w:p>
        </w:tc>
        <w:tc>
          <w:tcPr/>
          <w:p>
            <w:pPr>
              <w:pStyle w:val="Compact"/>
            </w:pPr>
            <w:r>
              <w:t xml:space="preserve">latent (eval-only)</w:t>
            </w:r>
          </w:p>
        </w:tc>
      </w:tr>
      <w:tr>
        <w:tc>
          <w:tcPr/>
          <w:p>
            <w:pPr>
              <w:pStyle w:val="Compact"/>
            </w:pPr>
            <w:r>
              <w:t xml:space="preserve">ρ, ρ^anchor = 0.8</w:t>
            </w:r>
          </w:p>
        </w:tc>
        <w:tc>
          <w:tcPr/>
          <w:p>
            <w:pPr>
              <w:pStyle w:val="Compact"/>
            </w:pPr>
            <w:r>
              <w:t xml:space="preserve">private-structure amplitude dial, anchored operating point</w:t>
            </w:r>
          </w:p>
        </w:tc>
        <w:tc>
          <w:tcPr/>
          <w:p>
            <w:pPr>
              <w:pStyle w:val="Compact"/>
            </w:pPr>
            <w:r>
              <w:t xml:space="preserve">constant</w:t>
            </w:r>
          </w:p>
        </w:tc>
      </w:tr>
      <w:tr>
        <w:tc>
          <w:tcPr/>
          <w:p>
            <w:pPr>
              <w:pStyle w:val="Compact"/>
            </w:pPr>
            <w:r>
              <w:t xml:space="preserve">u_i</w:t>
            </w:r>
          </w:p>
        </w:tc>
        <w:tc>
          <w:tcPr/>
          <w:p>
            <w:pPr>
              <w:pStyle w:val="Compact"/>
            </w:pPr>
            <w:r>
              <w:t xml:space="preserve">top competing bid (LU7)</w:t>
            </w:r>
          </w:p>
        </w:tc>
        <w:tc>
          <w:tcPr/>
          <w:p>
            <w:pPr>
              <w:pStyle w:val="Compact"/>
            </w:pPr>
            <w:r>
              <w:t xml:space="preserve">latent (eval-only)</w:t>
            </w:r>
          </w:p>
        </w:tc>
      </w:tr>
      <w:tr>
        <w:tc>
          <w:tcPr/>
          <w:p>
            <w:pPr>
              <w:pStyle w:val="Compact"/>
            </w:pPr>
            <w:r>
              <w:t xml:space="preserve">f_i, b_i</w:t>
            </w:r>
          </w:p>
        </w:tc>
        <w:tc>
          <w:tcPr/>
          <w:p>
            <w:pPr>
              <w:pStyle w:val="Compact"/>
            </w:pPr>
            <w:r>
              <w:t xml:space="preserve">floor (H1), own bid (H2)</w:t>
            </w:r>
          </w:p>
        </w:tc>
        <w:tc>
          <w:tcPr/>
          <w:p>
            <w:pPr>
              <w:pStyle w:val="Compact"/>
            </w:pPr>
            <w:r>
              <w:t xml:space="preserve">observable</w:t>
            </w:r>
          </w:p>
        </w:tc>
      </w:tr>
      <w:tr>
        <w:tc>
          <w:tcPr/>
          <w:p>
            <w:pPr>
              <w:pStyle w:val="Compact"/>
            </w:pPr>
            <w:r>
              <w:t xml:space="preserve">N_i, w_i, m_i</w:t>
            </w:r>
          </w:p>
        </w:tc>
        <w:tc>
          <w:tcPr/>
          <w:p>
            <w:pPr>
              <w:pStyle w:val="Compact"/>
            </w:pPr>
            <w:r>
              <w:t xml:space="preserve">rival count (H9), win (H3), winning price (H4)</w:t>
            </w:r>
          </w:p>
        </w:tc>
        <w:tc>
          <w:tcPr/>
          <w:p>
            <w:pPr>
              <w:pStyle w:val="Compact"/>
            </w:pPr>
            <w:r>
              <w:t xml:space="preserve">observable</w:t>
            </w:r>
          </w:p>
        </w:tc>
      </w:tr>
      <w:tr>
        <w:tc>
          <w:tcPr/>
          <w:p>
            <w:pPr>
              <w:pStyle w:val="Compact"/>
            </w:pPr>
            <w:r>
              <w:t xml:space="preserve">m_i^win := max(u_i, f_i)</w:t>
            </w:r>
          </w:p>
        </w:tc>
        <w:tc>
          <w:tcPr/>
          <w:p>
            <w:pPr>
              <w:pStyle w:val="Compact"/>
            </w:pPr>
            <w:r>
              <w:t xml:space="preserve">the winning threshold a bid must clear</w:t>
            </w:r>
          </w:p>
        </w:tc>
        <w:tc>
          <w:tcPr/>
          <w:p>
            <w:pPr>
              <w:pStyle w:val="Compact"/>
            </w:pPr>
            <w:r>
              <w:t xml:space="preserve">derived</w:t>
            </w:r>
          </w:p>
        </w:tc>
      </w:tr>
      <w:tr>
        <w:tc>
          <w:tcPr/>
          <w:p>
            <w:pPr>
              <w:pStyle w:val="Compact"/>
            </w:pPr>
            <w:r>
              <w:t xml:space="preserve">p_i^click, p_i^install, p_i^pay, ℓ_i, v_i^⋆</w:t>
            </w:r>
          </w:p>
        </w:tc>
        <w:tc>
          <w:tcPr/>
          <w:p>
            <w:pPr>
              <w:pStyle w:val="Compact"/>
            </w:pPr>
            <w:r>
              <w:t xml:space="preserve">true head means, true impression value (</w:t>
            </w:r>
            <w:r>
              <w:rPr>
                <w:rStyle w:val="VerbatimChar"/>
              </w:rPr>
              <w:t xml:space="preserve">ev_truth</w:t>
            </w:r>
            <w:r>
              <w:t xml:space="preserve">)</w:t>
            </w:r>
          </w:p>
        </w:tc>
        <w:tc>
          <w:tcPr/>
          <w:p>
            <w:pPr>
              <w:pStyle w:val="Compact"/>
            </w:pPr>
            <w:r>
              <w:t xml:space="preserve">oracle (eval-only)</w:t>
            </w:r>
          </w:p>
        </w:tc>
      </w:tr>
      <w:tr>
        <w:tc>
          <w:tcPr/>
          <w:p>
            <w:pPr>
              <w:pStyle w:val="Compact"/>
            </w:pPr>
            <w:r>
              <w:t xml:space="preserve">c_i, a_i, y_i^pay</w:t>
            </w:r>
          </w:p>
        </w:tc>
        <w:tc>
          <w:tcPr/>
          <w:p>
            <w:pPr>
              <w:pStyle w:val="Compact"/>
            </w:pPr>
            <w:r>
              <w:t xml:space="preserve">click, install, payer labels (E1, F1, G1)</w:t>
            </w:r>
          </w:p>
        </w:tc>
        <w:tc>
          <w:tcPr/>
          <w:p>
            <w:pPr>
              <w:pStyle w:val="Compact"/>
            </w:pPr>
            <w:r>
              <w:t xml:space="preserve">outcome</w:t>
            </w:r>
          </w:p>
        </w:tc>
      </w:tr>
      <w:tr>
        <w:tc>
          <w:tcPr/>
          <w:p>
            <w:pPr>
              <w:pStyle w:val="Compact"/>
            </w:pPr>
            <w:r>
              <w:t xml:space="preserve">r_i, r_i^7d, r_i^30d</w:t>
            </w:r>
          </w:p>
        </w:tc>
        <w:tc>
          <w:tcPr/>
          <w:p>
            <w:pPr>
              <w:pStyle w:val="Compact"/>
            </w:pPr>
            <w:r>
              <w:t xml:space="preserve">realised spend and horizon totals (G2-G4)</w:t>
            </w:r>
          </w:p>
        </w:tc>
        <w:tc>
          <w:tcPr/>
          <w:p>
            <w:pPr>
              <w:pStyle w:val="Compact"/>
            </w:pPr>
            <w:r>
              <w:t xml:space="preserve">outcome</w:t>
            </w:r>
          </w:p>
        </w:tc>
      </w:tr>
      <w:tr>
        <w:tc>
          <w:tcPr/>
          <w:p>
            <w:pPr>
              <w:pStyle w:val="Compact"/>
            </w:pPr>
            <w:r>
              <w:t xml:space="preserve">t_i</w:t>
            </w:r>
          </w:p>
        </w:tc>
        <w:tc>
          <w:tcPr/>
          <w:p>
            <w:pPr>
              <w:pStyle w:val="Compact"/>
            </w:pPr>
            <w:r>
              <w:t xml:space="preserve">auction time (D1)</w:t>
            </w:r>
          </w:p>
        </w:tc>
        <w:tc>
          <w:tcPr/>
          <w:p>
            <w:pPr>
              <w:pStyle w:val="Compact"/>
            </w:pPr>
            <w:r>
              <w:t xml:space="preserve">observable</w:t>
            </w:r>
          </w:p>
        </w:tc>
      </w:tr>
      <w:tr>
        <w:tc>
          <w:tcPr/>
          <w:p>
            <w:pPr>
              <w:pStyle w:val="Compact"/>
            </w:pPr>
            <w:r>
              <w:t xml:space="preserve">t_i^click, t_i^install</w:t>
            </w:r>
          </w:p>
        </w:tc>
        <w:tc>
          <w:tcPr/>
          <w:p>
            <w:pPr>
              <w:pStyle w:val="Compact"/>
            </w:pPr>
            <w:r>
              <w:t xml:space="preserve">event times (E2, F2)</w:t>
            </w:r>
          </w:p>
        </w:tc>
        <w:tc>
          <w:tcPr/>
          <w:p>
            <w:pPr>
              <w:pStyle w:val="Compact"/>
            </w:pPr>
            <w:r>
              <w:t xml:space="preserve">outcome</w:t>
            </w:r>
          </w:p>
        </w:tc>
      </w:tr>
      <w:tr>
        <w:tc>
          <w:tcPr/>
          <w:p>
            <w:pPr>
              <w:pStyle w:val="Compact"/>
            </w:pPr>
            <w:r>
              <w:t xml:space="preserve">τ_i^{delay,click}, τ_i^{delay,install}</w:t>
            </w:r>
          </w:p>
        </w:tc>
        <w:tc>
          <w:tcPr/>
          <w:p>
            <w:pPr>
              <w:pStyle w:val="Compact"/>
            </w:pPr>
            <w:r>
              <w:t xml:space="preserve">event delays</w:t>
            </w:r>
          </w:p>
        </w:tc>
        <w:tc>
          <w:tcPr/>
          <w:p>
            <w:pPr>
              <w:pStyle w:val="Compact"/>
            </w:pPr>
            <w:r>
              <w:t xml:space="preserve">draw</w:t>
            </w:r>
          </w:p>
        </w:tc>
      </w:tr>
      <w:tr>
        <w:tc>
          <w:tcPr/>
          <w:p>
            <w:pPr>
              <w:pStyle w:val="Compact"/>
            </w:pPr>
            <w:r>
              <w:t xml:space="preserve">η_i, ε_k(d_i)</w:t>
            </w:r>
          </w:p>
        </w:tc>
        <w:tc>
          <w:tcPr/>
          <w:p>
            <w:pPr>
              <w:pStyle w:val="Compact"/>
            </w:pPr>
            <w:r>
              <w:t xml:space="preserve">bid exploration draw (H2), pacing innovation (LR3)</w:t>
            </w:r>
          </w:p>
        </w:tc>
        <w:tc>
          <w:tcPr/>
          <w:p>
            <w:pPr>
              <w:pStyle w:val="Compact"/>
            </w:pPr>
            <w:r>
              <w:t xml:space="preserve">draw</w:t>
            </w:r>
          </w:p>
        </w:tc>
      </w:tr>
      <w:tr>
        <w:tc>
          <w:tcPr/>
          <w:p>
            <w:pPr>
              <w:pStyle w:val="Compact"/>
            </w:pPr>
            <w:r>
              <w:t xml:space="preserve">w_i^riv</w:t>
            </w:r>
          </w:p>
        </w:tc>
        <w:tc>
          <w:tcPr/>
          <w:p>
            <w:pPr>
              <w:pStyle w:val="Compact"/>
            </w:pPr>
            <w:r>
              <w:t xml:space="preserve">lost but sold indicator (</w:t>
            </w:r>
            <w:r>
              <w:rPr>
                <w:rStyle w:val="VerbatimChar"/>
              </w:rPr>
              <w:t xml:space="preserve">sold_lost</w:t>
            </w:r>
            <w:r>
              <w:t xml:space="preserve">)</w:t>
            </w:r>
          </w:p>
        </w:tc>
        <w:tc>
          <w:tcPr/>
          <w:p>
            <w:pPr>
              <w:pStyle w:val="Compact"/>
            </w:pPr>
            <w:r>
              <w:t xml:space="preserve">derived</w:t>
            </w:r>
          </w:p>
        </w:tc>
      </w:tr>
      <w:tr>
        <w:tc>
          <w:tcPr/>
          <w:p>
            <w:pPr>
              <w:pStyle w:val="Compact"/>
            </w:pPr>
            <w:r>
              <w:t xml:space="preserve">α_i^{(stage)}</w:t>
            </w:r>
          </w:p>
        </w:tc>
        <w:tc>
          <w:tcPr/>
          <w:p>
            <w:pPr>
              <w:pStyle w:val="Compact"/>
            </w:pPr>
            <w:r>
              <w:t xml:space="preserve">generic stage multiplier, stage ∈ {click, install, pay}</w:t>
            </w:r>
          </w:p>
        </w:tc>
        <w:tc>
          <w:tcPr/>
          <w:p>
            <w:pPr>
              <w:pStyle w:val="Compact"/>
            </w:pPr>
            <w:r>
              <w:t xml:space="preserve">derived</w:t>
            </w:r>
          </w:p>
        </w:tc>
      </w:tr>
      <w:tr>
        <w:tc>
          <w:tcPr/>
          <w:p>
            <w:pPr>
              <w:pStyle w:val="Compact"/>
            </w:pPr>
            <w:r>
              <w:t xml:space="preserve">ω^{(stage)}</w:t>
            </w:r>
          </w:p>
        </w:tc>
        <w:tc>
          <w:tcPr/>
          <w:p>
            <w:pPr>
              <w:pStyle w:val="Compact"/>
            </w:pPr>
            <w:r>
              <w:t xml:space="preserve">generic stage weight, stage ∈ {click, install, pay}</w:t>
            </w:r>
          </w:p>
        </w:tc>
        <w:tc>
          <w:tcPr/>
          <w:p>
            <w:pPr>
              <w:pStyle w:val="Compact"/>
            </w:pPr>
            <w:r>
              <w:t xml:space="preserve">constant</w:t>
            </w:r>
          </w:p>
        </w:tc>
      </w:tr>
      <w:tr>
        <w:tc>
          <w:tcPr/>
          <w:p>
            <w:pPr>
              <w:pStyle w:val="Compact"/>
            </w:pPr>
            <w:r>
              <w:t xml:space="preserve">β_0^click, β_0^install, β_0^pay, β_0(x_i)</w:t>
            </w:r>
          </w:p>
        </w:tc>
        <w:tc>
          <w:tcPr/>
          <w:p>
            <w:pPr>
              <w:pStyle w:val="Compact"/>
            </w:pPr>
            <w:r>
              <w:t xml:space="preserve">base rates, baseline price (</w:t>
            </w:r>
            <w:r>
              <w:rPr>
                <w:rStyle w:val="VerbatimChar"/>
              </w:rPr>
              <w:t xml:space="preserve">base_e</w:t>
            </w:r>
            <w:r>
              <w:t xml:space="preserve">)</w:t>
            </w:r>
          </w:p>
        </w:tc>
        <w:tc>
          <w:tcPr/>
          <w:p>
            <w:pPr>
              <w:pStyle w:val="Compact"/>
            </w:pPr>
            <w:r>
              <w:t xml:space="preserve">constant</w:t>
            </w:r>
          </w:p>
        </w:tc>
      </w:tr>
      <w:tr>
        <w:tc>
          <w:tcPr/>
          <w:p>
            <w:pPr>
              <w:pStyle w:val="Compact"/>
            </w:pPr>
            <w:r>
              <w:t xml:space="preserve">ζ^global, ζ^cpa, ζ^shade</w:t>
            </w:r>
          </w:p>
        </w:tc>
        <w:tc>
          <w:tcPr/>
          <w:p>
            <w:pPr>
              <w:pStyle w:val="Compact"/>
            </w:pPr>
            <w:r>
              <w:t xml:space="preserve">bid scale constants</w:t>
            </w:r>
          </w:p>
        </w:tc>
        <w:tc>
          <w:tcPr/>
          <w:p>
            <w:pPr>
              <w:pStyle w:val="Compact"/>
            </w:pPr>
            <w:r>
              <w:t xml:space="preserve">constant</w:t>
            </w:r>
          </w:p>
        </w:tc>
      </w:tr>
      <w:tr>
        <w:tc>
          <w:tcPr/>
          <w:p>
            <w:pPr>
              <w:pStyle w:val="Compact"/>
            </w:pPr>
            <w:r>
              <w:t xml:space="preserve">ψ^floor, ψ^clearing</w:t>
            </w:r>
          </w:p>
        </w:tc>
        <w:tc>
          <w:tcPr/>
          <w:p>
            <w:pPr>
              <w:pStyle w:val="Compact"/>
            </w:pPr>
            <w:r>
              <w:t xml:space="preserve">the floor and winning-price shapes, resampled once per row (</w:t>
            </w:r>
            <w:r>
              <w:rPr>
                <w:rStyle w:val="VerbatimChar"/>
              </w:rPr>
              <w:t xml:space="preserve">floor_shape</w:t>
            </w:r>
            <w:r>
              <w:t xml:space="preserve">,</w:t>
            </w:r>
            <w:r>
              <w:t xml:space="preserve"> </w:t>
            </w:r>
            <w:r>
              <w:rPr>
                <w:rStyle w:val="VerbatimChar"/>
              </w:rPr>
              <w:t xml:space="preserve">pay_shape</w:t>
            </w:r>
            <w:r>
              <w:t xml:space="preserve">, both T1)</w:t>
            </w:r>
          </w:p>
        </w:tc>
        <w:tc>
          <w:tcPr/>
          <w:p>
            <w:pPr>
              <w:pStyle w:val="Compact"/>
            </w:pPr>
            <w:r>
              <w:t xml:space="preserve">draw</w:t>
            </w:r>
          </w:p>
        </w:tc>
      </w:tr>
      <w:tr>
        <w:tc>
          <w:tcPr/>
          <w:p>
            <w:pPr>
              <w:pStyle w:val="Compact"/>
            </w:pPr>
            <w:r>
              <w:t xml:space="preserve">T^ecpm</w:t>
            </w:r>
          </w:p>
        </w:tc>
        <w:tc>
          <w:tcPr/>
          <w:p>
            <w:pPr>
              <w:pStyle w:val="Compact"/>
            </w:pPr>
            <w:r>
              <w:t xml:space="preserve">the eCPM target of the row's slot format</w:t>
            </w:r>
          </w:p>
        </w:tc>
        <w:tc>
          <w:tcPr/>
          <w:p>
            <w:pPr>
              <w:pStyle w:val="Compact"/>
            </w:pPr>
            <w:r>
              <w:t xml:space="preserve">constant</w:t>
            </w:r>
          </w:p>
        </w:tc>
      </w:tr>
      <w:tr>
        <w:tc>
          <w:tcPr/>
          <w:p>
            <w:pPr>
              <w:pStyle w:val="Compact"/>
            </w:pPr>
            <w:r>
              <w:t xml:space="preserve">μ^ltv, σ^ltv, μ^val, σ^val</w:t>
            </w:r>
          </w:p>
        </w:tc>
        <w:tc>
          <w:tcPr/>
          <w:p>
            <w:pPr>
              <w:pStyle w:val="Compact"/>
            </w:pPr>
            <w:r>
              <w:t xml:space="preserve">spend law and value standardiser parameters</w:t>
            </w:r>
          </w:p>
        </w:tc>
        <w:tc>
          <w:tcPr/>
          <w:p>
            <w:pPr>
              <w:pStyle w:val="Compact"/>
            </w:pPr>
            <w:r>
              <w:t xml:space="preserve">constant</w:t>
            </w:r>
          </w:p>
        </w:tc>
      </w:tr>
      <w:tr>
        <w:tc>
          <w:tcPr/>
          <w:p>
            <w:pPr>
              <w:pStyle w:val="Compact"/>
            </w:pPr>
            <w:r>
              <w:t xml:space="preserve">σ^app, σ^creative, σ^game</w:t>
            </w:r>
          </w:p>
        </w:tc>
        <w:tc>
          <w:tcPr/>
          <w:p>
            <w:pPr>
              <w:pStyle w:val="Compact"/>
            </w:pPr>
            <w:r>
              <w:t xml:space="preserve">log-scale dispersions of app quality (LA1), creative appeal (LC1), game quality (LC2); values in 1.6</w:t>
            </w:r>
          </w:p>
        </w:tc>
        <w:tc>
          <w:tcPr/>
          <w:p>
            <w:pPr>
              <w:pStyle w:val="Compact"/>
            </w:pPr>
            <w:r>
              <w:t xml:space="preserve">constant</w:t>
            </w:r>
          </w:p>
        </w:tc>
      </w:tr>
      <w:tr>
        <w:tc>
          <w:tcPr/>
          <w:p>
            <w:pPr>
              <w:pStyle w:val="Compact"/>
            </w:pPr>
            <w:r>
              <w:t xml:space="preserve">μ^{delay,click}, μ^{delay,install}, σ^{delay,install}</w:t>
            </w:r>
          </w:p>
        </w:tc>
        <w:tc>
          <w:tcPr/>
          <w:p>
            <w:pPr>
              <w:pStyle w:val="Compact"/>
            </w:pPr>
            <w:r>
              <w:t xml:space="preserve">click-delay exponential mean (30 s); install-delay log-scale location and scale (7.5, 1.0), feeding E2 and F2</w:t>
            </w:r>
          </w:p>
        </w:tc>
        <w:tc>
          <w:tcPr/>
          <w:p>
            <w:pPr>
              <w:pStyle w:val="Compact"/>
            </w:pPr>
            <w:r>
              <w:t xml:space="preserve">constant</w:t>
            </w:r>
          </w:p>
        </w:tc>
      </w:tr>
      <w:tr>
        <w:tc>
          <w:tcPr/>
          <w:p>
            <w:pPr>
              <w:pStyle w:val="Compact"/>
            </w:pPr>
            <w:r>
              <w:t xml:space="preserve">δ^7d, δ^30d, ξ^interest, ξ^audience</w:t>
            </w:r>
          </w:p>
        </w:tc>
        <w:tc>
          <w:tcPr/>
          <w:p>
            <w:pPr>
              <w:pStyle w:val="Compact"/>
            </w:pPr>
            <w:r>
              <w:t xml:space="preserve">revenue decays, Dirichlet concentrations</w:t>
            </w:r>
          </w:p>
        </w:tc>
        <w:tc>
          <w:tcPr/>
          <w:p>
            <w:pPr>
              <w:pStyle w:val="Compact"/>
            </w:pPr>
            <w:r>
              <w:t xml:space="preserve">constant</w:t>
            </w:r>
          </w:p>
        </w:tc>
      </w:tr>
      <w:tr>
        <w:tc>
          <w:tcPr/>
          <w:p>
            <w:pPr>
              <w:pStyle w:val="Compact"/>
            </w:pPr>
            <w:r>
              <w:t xml:space="preserve">χ carrying a role word, χ^region and kin</w:t>
            </w:r>
          </w:p>
        </w:tc>
        <w:tc>
          <w:tcPr/>
          <w:p>
            <w:pPr>
              <w:pStyle w:val="Compact"/>
            </w:pPr>
            <w:r>
              <w:t xml:space="preserve">share vectors, and conditional pmfs when written with (· | key)</w:t>
            </w:r>
          </w:p>
        </w:tc>
        <w:tc>
          <w:tcPr/>
          <w:p>
            <w:pPr>
              <w:pStyle w:val="Compact"/>
            </w:pPr>
            <w:r>
              <w:t xml:space="preserve">constant</w:t>
            </w:r>
          </w:p>
        </w:tc>
      </w:tr>
      <w:tr>
        <w:tc>
          <w:tcPr/>
          <w:p>
            <w:pPr>
              <w:pStyle w:val="Compact"/>
            </w:pPr>
            <w:r>
              <w:t xml:space="preserve">x_i[…], x_a[…]</w:t>
            </w:r>
          </w:p>
        </w:tc>
        <w:tc>
          <w:tcPr/>
          <w:p>
            <w:pPr>
              <w:pStyle w:val="Compact"/>
            </w:pPr>
            <w:r>
              <w:t xml:space="preserve">row and pool column addresses</w:t>
            </w:r>
          </w:p>
        </w:tc>
        <w:tc>
          <w:tcPr/>
          <w:p>
            <w:pPr>
              <w:pStyle w:val="Compact"/>
            </w:pPr>
            <w:r>
              <w:t xml:space="preserve">address</w:t>
            </w:r>
          </w:p>
        </w:tc>
      </w:tr>
      <w:tr>
        <w:tc>
          <w:tcPr/>
          <w:p>
            <w:pPr>
              <w:pStyle w:val="Compact"/>
            </w:pPr>
            <w:r>
              <w:t xml:space="preserve">s^u(i), s^a(i), s^c(i), s^bin(i)</w:t>
            </w:r>
          </w:p>
        </w:tc>
        <w:tc>
          <w:tcPr/>
          <w:p>
            <w:pPr>
              <w:pStyle w:val="Compact"/>
            </w:pPr>
            <w:r>
              <w:t xml:space="preserve">row-to-key maps</w:t>
            </w:r>
          </w:p>
        </w:tc>
        <w:tc>
          <w:tcPr/>
          <w:p>
            <w:pPr>
              <w:pStyle w:val="Compact"/>
            </w:pPr>
            <w:r>
              <w:t xml:space="preserve">map</w:t>
            </w:r>
          </w:p>
        </w:tc>
      </w:tr>
      <w:tr>
        <w:tc>
          <w:tcPr/>
          <w:p>
            <w:pPr>
              <w:pStyle w:val="Compact"/>
            </w:pPr>
            <w:r>
              <w:t xml:space="preserve">s(i)</w:t>
            </w:r>
          </w:p>
        </w:tc>
        <w:tc>
          <w:tcPr/>
          <w:p>
            <w:pPr>
              <w:pStyle w:val="Compact"/>
            </w:pPr>
            <w:r>
              <w:t xml:space="preserve">observable segment index</w:t>
            </w:r>
          </w:p>
        </w:tc>
        <w:tc>
          <w:tcPr/>
          <w:p>
            <w:pPr>
              <w:pStyle w:val="Compact"/>
            </w:pPr>
            <w:r>
              <w:t xml:space="preserve">map</w:t>
            </w:r>
          </w:p>
        </w:tc>
      </w:tr>
      <w:tr>
        <w:tc>
          <w:tcPr/>
          <w:p>
            <w:pPr>
              <w:pStyle w:val="Compact"/>
            </w:pPr>
            <w:r>
              <w:t xml:space="preserve">e_i</w:t>
            </w:r>
          </w:p>
        </w:tc>
        <w:tc>
          <w:tcPr/>
          <w:p>
            <w:pPr>
              <w:pStyle w:val="Compact"/>
            </w:pPr>
            <w:r>
              <w:t xml:space="preserve">exchange (B3)</w:t>
            </w:r>
          </w:p>
        </w:tc>
        <w:tc>
          <w:tcPr/>
          <w:p>
            <w:pPr>
              <w:pStyle w:val="Compact"/>
            </w:pPr>
            <w:r>
              <w:t xml:space="preserve">observable</w:t>
            </w:r>
          </w:p>
        </w:tc>
      </w:tr>
      <w:tr>
        <w:tc>
          <w:tcPr/>
          <w:p>
            <w:pPr>
              <w:pStyle w:val="Compact"/>
            </w:pPr>
            <w:r>
              <w:t xml:space="preserve">d_i^week</w:t>
            </w:r>
          </w:p>
        </w:tc>
        <w:tc>
          <w:tcPr/>
          <w:p>
            <w:pPr>
              <w:pStyle w:val="Compact"/>
            </w:pPr>
            <w:r>
              <w:t xml:space="preserve">week index (D4)</w:t>
            </w:r>
          </w:p>
        </w:tc>
        <w:tc>
          <w:tcPr/>
          <w:p>
            <w:pPr>
              <w:pStyle w:val="Compact"/>
            </w:pPr>
            <w:r>
              <w:t xml:space="preserve">internal</w:t>
            </w:r>
          </w:p>
        </w:tc>
      </w:tr>
      <w:tr>
        <w:tc>
          <w:tcPr/>
          <w:p>
            <w:pPr>
              <w:pStyle w:val="Compact"/>
            </w:pPr>
            <w:r>
              <w:t xml:space="preserve">v_i^proxy</w:t>
            </w:r>
          </w:p>
        </w:tc>
        <w:tc>
          <w:tcPr/>
          <w:p>
            <w:pPr>
              <w:pStyle w:val="Compact"/>
            </w:pPr>
            <w:r>
              <w:t xml:space="preserve">the bidder's value estimate, deliberately not the truth</w:t>
            </w:r>
          </w:p>
        </w:tc>
        <w:tc>
          <w:tcPr/>
          <w:p>
            <w:pPr>
              <w:pStyle w:val="Compact"/>
            </w:pPr>
            <w:r>
              <w:t xml:space="preserve">derived</w:t>
            </w:r>
          </w:p>
        </w:tc>
      </w:tr>
      <w:tr>
        <w:tc>
          <w:tcPr/>
          <w:p>
            <w:pPr>
              <w:pStyle w:val="Compact"/>
            </w:pPr>
            <w:r>
              <w:t xml:space="preserve">μ_0^ltv, n_0</w:t>
            </w:r>
          </w:p>
        </w:tc>
        <w:tc>
          <w:tcPr/>
          <w:p>
            <w:pPr>
              <w:pStyle w:val="Compact"/>
            </w:pPr>
            <w:r>
              <w:t xml:space="preserve">spend-law base location, a realised rival-count value (the argument of the participation law in P2)</w:t>
            </w:r>
          </w:p>
        </w:tc>
        <w:tc>
          <w:tcPr/>
          <w:p>
            <w:pPr>
              <w:pStyle w:val="Compact"/>
            </w:pPr>
            <w:r>
              <w:t xml:space="preserve">constant</w:t>
            </w:r>
          </w:p>
        </w:tc>
      </w:tr>
      <w:tr>
        <w:tc>
          <w:tcPr/>
          <w:p>
            <w:pPr>
              <w:pStyle w:val="Compact"/>
            </w:pPr>
            <w:r>
              <w:t xml:space="preserve">h_i</w:t>
            </w:r>
          </w:p>
        </w:tc>
        <w:tc>
          <w:tcPr/>
          <w:p>
            <w:pPr>
              <w:pStyle w:val="Compact"/>
            </w:pPr>
            <w:r>
              <w:t xml:space="preserve">the market block of row i: floor, rival participation and bids, own bid, win, winning price (2.2 steps 4-9)</w:t>
            </w:r>
          </w:p>
        </w:tc>
        <w:tc>
          <w:tcPr/>
          <w:p>
            <w:pPr>
              <w:pStyle w:val="Compact"/>
            </w:pPr>
            <w:r>
              <w:t xml:space="preserve">block</w:t>
            </w:r>
          </w:p>
        </w:tc>
      </w:tr>
      <w:tr>
        <w:tc>
          <w:tcPr/>
          <w:p>
            <w:pPr>
              <w:pStyle w:val="Compact"/>
            </w:pPr>
            <w:r>
              <w:t xml:space="preserve">y_i</w:t>
            </w:r>
          </w:p>
        </w:tc>
        <w:tc>
          <w:tcPr/>
          <w:p>
            <w:pPr>
              <w:pStyle w:val="Compact"/>
            </w:pPr>
            <w:r>
              <w:t xml:space="preserve">the funnel block of row i: the head means, click, install, payer and spend</w:t>
            </w:r>
          </w:p>
        </w:tc>
        <w:tc>
          <w:tcPr/>
          <w:p>
            <w:pPr>
              <w:pStyle w:val="Compact"/>
            </w:pPr>
            <w:r>
              <w:t xml:space="preserve">outcome</w:t>
            </w:r>
          </w:p>
        </w:tc>
      </w:tr>
      <w:tr>
        <w:tc>
          <w:tcPr/>
          <w:p>
            <w:pPr>
              <w:pStyle w:val="Compact"/>
            </w:pPr>
            <w:r>
              <w:t xml:space="preserve">ω_0</w:t>
            </w:r>
          </w:p>
        </w:tc>
        <w:tc>
          <w:tcPr/>
          <w:p>
            <w:pPr>
              <w:pStyle w:val="Compact"/>
            </w:pPr>
            <w:r>
              <w:t xml:space="preserve">value loading of the always-on rival (LR1 at k = 0)</w:t>
            </w:r>
          </w:p>
        </w:tc>
        <w:tc>
          <w:tcPr/>
          <w:p>
            <w:pPr>
              <w:pStyle w:val="Compact"/>
            </w:pPr>
            <w:r>
              <w:t xml:space="preserve">latent (eval-only)</w:t>
            </w:r>
          </w:p>
        </w:tc>
      </w:tr>
      <w:tr>
        <w:tc>
          <w:tcPr/>
          <w:p>
            <w:pPr>
              <w:pStyle w:val="Compact"/>
            </w:pPr>
            <w:r>
              <w:t xml:space="preserve">z_i^{u,score}</w:t>
            </w:r>
          </w:p>
        </w:tc>
        <w:tc>
          <w:tcPr/>
          <w:p>
            <w:pPr>
              <w:pStyle w:val="Compact"/>
            </w:pPr>
            <w:r>
              <w:t xml:space="preserve">user value score driving the exposure deciles</w:t>
            </w:r>
          </w:p>
        </w:tc>
        <w:tc>
          <w:tcPr/>
          <w:p>
            <w:pPr>
              <w:pStyle w:val="Compact"/>
            </w:pPr>
            <w:r>
              <w:t xml:space="preserve">derived</w:t>
            </w:r>
          </w:p>
        </w:tc>
      </w:tr>
      <w:tr>
        <w:tc>
          <w:tcPr/>
          <w:p>
            <w:pPr>
              <w:pStyle w:val="Compact"/>
            </w:pPr>
            <w:r>
              <w:t xml:space="preserve">γ^riv</w:t>
            </w:r>
          </w:p>
        </w:tc>
        <w:tc>
          <w:tcPr/>
          <w:p>
            <w:pPr>
              <w:pStyle w:val="Compact"/>
            </w:pPr>
            <w:r>
              <w:t xml:space="preserve">the rival-market coupling dial named in P4</w:t>
            </w:r>
          </w:p>
        </w:tc>
        <w:tc>
          <w:tcPr/>
          <w:p>
            <w:pPr>
              <w:pStyle w:val="Compact"/>
            </w:pPr>
            <w:r>
              <w:t xml:space="preserve">constant</w:t>
            </w:r>
          </w:p>
        </w:tc>
      </w:tr>
      <w:tr>
        <w:tc>
          <w:tcPr/>
          <w:p>
            <w:pPr>
              <w:pStyle w:val="Compact"/>
            </w:pPr>
            <w:r>
              <w:t xml:space="preserve">𝒟^full, 𝒟^{obs,k}, 𝒞^k</w:t>
            </w:r>
          </w:p>
        </w:tc>
        <w:tc>
          <w:tcPr/>
          <w:p>
            <w:pPr>
              <w:pStyle w:val="Compact"/>
            </w:pPr>
            <w:r>
              <w:t xml:space="preserve">master table, view tables, censoring operators</w:t>
            </w:r>
          </w:p>
        </w:tc>
        <w:tc>
          <w:tcPr/>
          <w:p>
            <w:pPr>
              <w:pStyle w:val="Compact"/>
            </w:pPr>
            <w:r>
              <w:t xml:space="preserve">table</w:t>
            </w:r>
          </w:p>
        </w:tc>
      </w:tr>
      <w:tr>
        <w:tc>
          <w:tcPr/>
          <w:p>
            <w:pPr>
              <w:pStyle w:val="Compact"/>
            </w:pPr>
            <w:r>
              <w:t xml:space="preserve">∅, ⊥</w:t>
            </w:r>
          </w:p>
        </w:tc>
        <w:tc>
          <w:tcPr/>
          <w:p>
            <w:pPr>
              <w:pStyle w:val="Compact"/>
            </w:pPr>
            <w:r>
              <w:t xml:space="preserve">censored unknown, does not exist</w:t>
            </w:r>
          </w:p>
        </w:tc>
        <w:tc>
          <w:tcPr/>
          <w:p>
            <w:pPr>
              <w:pStyle w:val="Compact"/>
            </w:pPr>
            <w:r>
              <w:t xml:space="preserve">sentinel</w:t>
            </w:r>
          </w:p>
        </w:tc>
      </w:tr>
      <w:tr>
        <w:tc>
          <w:tcPr/>
          <w:p>
            <w:pPr>
              <w:pStyle w:val="Compact"/>
            </w:pPr>
            <w:r>
              <w:t xml:space="preserve">𝕀[·], 𝔼[·], Pr(·)</w:t>
            </w:r>
          </w:p>
        </w:tc>
        <w:tc>
          <w:tcPr/>
          <w:p>
            <w:pPr>
              <w:pStyle w:val="Compact"/>
            </w:pPr>
            <w:r>
              <w:t xml:space="preserve">indicator, expectation, probability</w:t>
            </w:r>
          </w:p>
        </w:tc>
        <w:tc>
          <w:tcPr/>
          <w:p>
            <w:pPr>
              <w:pStyle w:val="Compact"/>
            </w:pPr>
            <w:r>
              <w:t xml:space="preserve">operator</w:t>
            </w:r>
          </w:p>
        </w:tc>
      </w:tr>
    </w:tbl>
    <w:p>
      <w:pPr>
        <w:pStyle w:val="BodyText"/>
      </w:pPr>
      <w:r>
        <w:rPr>
          <w:b/>
          <w:bCs/>
        </w:rPr>
        <w:t xml:space="preserve">Conventions carried by this key.</w:t>
      </w:r>
      <w:r>
        <w:t xml:space="preserve"> </w:t>
      </w:r>
      <w:r>
        <w:t xml:space="preserve">A schema code may stand on the left of a defining identity that names its column, with the symbol on the right, as in</w:t>
      </w:r>
      <w:r>
        <w:t xml:space="preserve"> </w:t>
      </w:r>
      <w:r>
        <w:rPr>
          <w:rStyle w:val="VerbatimChar"/>
        </w:rPr>
        <w:t xml:space="preserve">H4 = u_i</w:t>
      </w:r>
      <w:r>
        <w:t xml:space="preserve">; inside a law the code is replaced by its symbol throughout. The auction subscript i is written in displayed equations and dropped in prose. In the funnel-stage family, the tags</w:t>
      </w:r>
      <w:r>
        <w:t xml:space="preserve"> </w:t>
      </w:r>
      <w:r>
        <w:rPr>
          <w:rStyle w:val="VerbatimChar"/>
        </w:rPr>
        <w:t xml:space="preserve">pay</w:t>
      </w:r>
      <w:r>
        <w:t xml:space="preserve"> </w:t>
      </w:r>
      <w:r>
        <w:t xml:space="preserve">and</w:t>
      </w:r>
      <w:r>
        <w:t xml:space="preserve"> </w:t>
      </w:r>
      <w:r>
        <w:rPr>
          <w:rStyle w:val="VerbatimChar"/>
        </w:rPr>
        <w:t xml:space="preserve">ltv</w:t>
      </w:r>
      <w:r>
        <w:t xml:space="preserve"> </w:t>
      </w:r>
      <w:r>
        <w:t xml:space="preserve">name the payer and spend outcomes, so p_i^pay is the payer head and ℓ_i the spend head.</w:t>
      </w:r>
    </w:p>
    <w:p>
      <w:pPr>
        <w:pStyle w:val="BodyText"/>
      </w:pPr>
      <w:r>
        <w:rPr>
          <w:b/>
          <w:bCs/>
        </w:rPr>
        <w:t xml:space="preserve">Reconciliation with the paper's symbols</w:t>
      </w:r>
      <w:r>
        <w:t xml:space="preserve"> </w:t>
      </w:r>
      <w:r>
        <w:t xml:space="preserve">(four collisions, recorded so the two documents can be read together).</w:t>
      </w:r>
    </w:p>
    <w:p>
      <w:pPr>
        <w:pStyle w:val="Compact"/>
        <w:numPr>
          <w:ilvl w:val="0"/>
          <w:numId w:val="1016"/>
        </w:numPr>
      </w:pPr>
      <w:r>
        <w:rPr>
          <w:b/>
          <w:bCs/>
        </w:rPr>
        <w:t xml:space="preserve">m_i.</w:t>
      </w:r>
      <w:r>
        <w:t xml:space="preserve"> </w:t>
      </w:r>
      <w:r>
        <w:t xml:space="preserve">Here m_i is the H4 winning price, the paper's appendix sense, which on won rows equals the DSP's own bid. It is</w:t>
      </w:r>
      <w:r>
        <w:t xml:space="preserve"> </w:t>
      </w:r>
      <w:r>
        <w:rPr>
          <w:b/>
          <w:bCs/>
        </w:rPr>
        <w:t xml:space="preserve">not</w:t>
      </w:r>
      <w:r>
        <w:t xml:space="preserve"> </w:t>
      </w:r>
      <w:r>
        <w:t xml:space="preserve">the paper's body sense, where m_i is the minimum winning price. That threshold is written m_i^win := max(u_i, f_i) here, so the paper's w_i = 𝕀[b_i ≥ m_i] becomes w_i = 𝕀[b_i ≥ m_i^win], and the paper's Pr(m_i ≤ b | x_i) becomes F_{u|x}(b) above the floor.</w:t>
      </w:r>
    </w:p>
    <w:p>
      <w:pPr>
        <w:pStyle w:val="Compact"/>
        <w:numPr>
          <w:ilvl w:val="0"/>
          <w:numId w:val="1016"/>
        </w:numPr>
      </w:pPr>
      <w:r>
        <w:rPr>
          <w:b/>
          <w:bCs/>
        </w:rPr>
        <w:t xml:space="preserve">The tagged base rates.</w:t>
      </w:r>
      <w:r>
        <w:t xml:space="preserve"> </w:t>
      </w:r>
      <w:r>
        <w:t xml:space="preserve">Here β_0^click, β_0^install and β_0^pay are multiplicative base rates on the probability scale. The paper writes the same symbols as intercepts on the log-odds scale. Same spelling, different scale and different role. The price baseline β_0(x_i) is the paper's and is unchanged.</w:t>
      </w:r>
    </w:p>
    <w:p>
      <w:pPr>
        <w:pStyle w:val="Compact"/>
        <w:numPr>
          <w:ilvl w:val="0"/>
          <w:numId w:val="1016"/>
        </w:numPr>
      </w:pPr>
      <w:r>
        <w:rPr>
          <w:b/>
          <w:bCs/>
        </w:rPr>
        <w:t xml:space="preserve">q_i^slot.</w:t>
      </w:r>
      <w:r>
        <w:t xml:space="preserve"> </w:t>
      </w:r>
      <w:r>
        <w:t xml:space="preserve">Here q_i^slot is the slot quality weight</w:t>
      </w:r>
      <w:r>
        <w:t xml:space="preserve"> </w:t>
      </w:r>
      <w:r>
        <w:rPr>
          <w:rStyle w:val="VerbatimChar"/>
        </w:rPr>
        <w:t xml:space="preserve">v_slot</w:t>
      </w:r>
      <w:r>
        <w:t xml:space="preserve">, a deterministic function of the visible columns B6 and</w:t>
      </w:r>
      <w:r>
        <w:t xml:space="preserve"> </w:t>
      </w:r>
      <w:r>
        <w:rPr>
          <w:rStyle w:val="VerbatimChar"/>
        </w:rPr>
        <w:t xml:space="preserve">_size</w:t>
      </w:r>
      <w:r>
        <w:t xml:space="preserve">, so it is observable and derived and the DSP computes it. The paper's q_i^slot is a latent inside z_i and has no counterpart here. The paper's q_i^app does map to LA1.</w:t>
      </w:r>
    </w:p>
    <w:p>
      <w:pPr>
        <w:pStyle w:val="Compact"/>
        <w:numPr>
          <w:ilvl w:val="0"/>
          <w:numId w:val="1016"/>
        </w:numPr>
      </w:pPr>
      <w:r>
        <w:rPr>
          <w:b/>
          <w:bCs/>
        </w:rPr>
        <w:t xml:space="preserve">κ_i and π_i.</w:t>
      </w:r>
      <w:r>
        <w:t xml:space="preserve"> </w:t>
      </w:r>
      <w:r>
        <w:t xml:space="preserve">Here κ_u / κ_i is the user archetype. The paper writes π_i for the archetype and κ_i for rival competition intensity, so the paper's π_i is this document's κ_i, and the paper's latent κ_i has no counterpart here because no latent intensity scalar is carried; the observable rival count is N_i.</w:t>
      </w:r>
    </w:p>
    <w:p>
      <w:pPr>
        <w:pStyle w:val="FirstParagraph"/>
      </w:pPr>
      <w:r>
        <w:rPr>
          <w:b/>
          <w:bCs/>
        </w:rPr>
        <w:t xml:space="preserve">Declared divergences.</w:t>
      </w:r>
      <w:r>
        <w:t xml:space="preserve"> </w:t>
      </w:r>
      <w:r>
        <w:rPr>
          <w:i/>
          <w:iCs/>
        </w:rPr>
        <w:t xml:space="preserve">Moved to the companion file (T9Sim Implementation Status, 2.7).</w:t>
      </w:r>
    </w:p>
    <w:bookmarkEnd w:id="42"/>
    <w:bookmarkEnd w:id="43"/>
    <w:bookmarkStart w:id="50" w:name="Xda3e8241fe330ffd78f9ede13a708d684d5f7ba"/>
    <w:p>
      <w:pPr>
        <w:pStyle w:val="Heading1"/>
      </w:pPr>
      <w:r>
        <w:t xml:space="preserve">Part III - Identification propositions (P1-P4)</w:t>
      </w:r>
    </w:p>
    <w:p>
      <w:pPr>
        <w:pStyle w:val="FirstParagraph"/>
      </w:pPr>
      <w:r>
        <w:rPr>
          <w:b/>
          <w:bCs/>
        </w:rPr>
        <w:t xml:space="preserve">What this part is for.</w:t>
      </w:r>
      <w:r>
        <w:t xml:space="preserve"> </w:t>
      </w:r>
      <w:r>
        <w:t xml:space="preserve">The C1-C4 comparison produces numbers. This part says why those numbers</w:t>
      </w:r>
      <w:r>
        <w:t xml:space="preserve"> </w:t>
      </w:r>
      <w:r>
        <w:t xml:space="preserve">mean something: it states what each view can learn</w:t>
      </w:r>
      <w:r>
        <w:t xml:space="preserve"> </w:t>
      </w:r>
      <w:r>
        <w:rPr>
          <w:b/>
          <w:bCs/>
        </w:rPr>
        <w:t xml:space="preserve">in principle</w:t>
      </w:r>
      <w:r>
        <w:t xml:space="preserve">, with unlimited data and a perfect</w:t>
      </w:r>
      <w:r>
        <w:t xml:space="preserve"> </w:t>
      </w:r>
      <w:r>
        <w:t xml:space="preserve">model. Without it, a gap between C1 and C3 is just an output of this simulator. With it, the gap is a</w:t>
      </w:r>
      <w:r>
        <w:t xml:space="preserve"> </w:t>
      </w:r>
      <w:r>
        <w:t xml:space="preserve">consequence of what each view can and cannot see.</w:t>
      </w:r>
    </w:p>
    <w:p>
      <w:pPr>
        <w:pStyle w:val="BodyText"/>
      </w:pPr>
      <w:r>
        <w:rPr>
          <w:b/>
          <w:bCs/>
        </w:rPr>
        <w:t xml:space="preserve">How to read it.</w:t>
      </w:r>
      <w:r>
        <w:t xml:space="preserve"> </w:t>
      </w:r>
      <w:r>
        <w:t xml:space="preserve">Each proposition opens in plain words, then repeats itself formally. The plain</w:t>
      </w:r>
      <w:r>
        <w:t xml:space="preserve"> </w:t>
      </w:r>
      <w:r>
        <w:t xml:space="preserve">opening is the claim; the formal statement is the same claim written so it can be checked. Read the</w:t>
      </w:r>
      <w:r>
        <w:t xml:space="preserve"> </w:t>
      </w:r>
      <w:r>
        <w:t xml:space="preserve">openings first. If you only read the openings you will still have the argument.</w:t>
      </w:r>
    </w:p>
    <w:p>
      <w:pPr>
        <w:pStyle w:val="BodyText"/>
      </w:pPr>
      <w:r>
        <w:rPr>
          <w:b/>
          <w:bCs/>
        </w:rPr>
        <w:t xml:space="preserve">The four in one line each.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Claim</w:t>
            </w:r>
          </w:p>
        </w:tc>
      </w:tr>
      <w:tr>
        <w:tc>
          <w:tcPr/>
          <w:p>
            <w:pPr>
              <w:pStyle w:val="Compact"/>
            </w:pPr>
            <w:r>
              <w:rPr>
                <w:b/>
                <w:bCs/>
              </w:rPr>
              <w:t xml:space="preserve">P1</w:t>
            </w:r>
          </w:p>
        </w:tc>
        <w:tc>
          <w:tcPr/>
          <w:p>
            <w:pPr>
              <w:pStyle w:val="Compact"/>
            </w:pPr>
            <w:r>
              <w:t xml:space="preserve">Every view can learn the win curve. SSP data makes that faster, not possible</w:t>
            </w:r>
          </w:p>
        </w:tc>
      </w:tr>
      <w:tr>
        <w:tc>
          <w:tcPr/>
          <w:p>
            <w:pPr>
              <w:pStyle w:val="Compact"/>
            </w:pPr>
            <w:r>
              <w:rPr>
                <w:b/>
                <w:bCs/>
              </w:rPr>
              <w:t xml:space="preserve">P2</w:t>
            </w:r>
          </w:p>
        </w:tc>
        <w:tc>
          <w:tcPr/>
          <w:p>
            <w:pPr>
              <w:pStyle w:val="Compact"/>
            </w:pPr>
            <w:r>
              <w:t xml:space="preserve">Only C3 and C4 can learn how many rivals showed up. This is the real SSP gain</w:t>
            </w:r>
          </w:p>
        </w:tc>
      </w:tr>
      <w:tr>
        <w:tc>
          <w:tcPr/>
          <w:p>
            <w:pPr>
              <w:pStyle w:val="Compact"/>
            </w:pPr>
            <w:r>
              <w:rPr>
                <w:b/>
                <w:bCs/>
              </w:rPr>
              <w:t xml:space="preserve">P3</w:t>
            </w:r>
          </w:p>
        </w:tc>
        <w:tc>
          <w:tcPr/>
          <w:p>
            <w:pPr>
              <w:pStyle w:val="Compact"/>
            </w:pPr>
            <w:r>
              <w:t xml:space="preserve">C1 and C3 see the funnel only on auctions they won, which biases them, and no reweighting fixes it</w:t>
            </w:r>
          </w:p>
        </w:tc>
      </w:tr>
      <w:tr>
        <w:tc>
          <w:tcPr/>
          <w:p>
            <w:pPr>
              <w:pStyle w:val="Compact"/>
            </w:pPr>
            <w:r>
              <w:rPr>
                <w:b/>
                <w:bCs/>
              </w:rPr>
              <w:t xml:space="preserve">P4</w:t>
            </w:r>
          </w:p>
        </w:tc>
        <w:tc>
          <w:tcPr/>
          <w:p>
            <w:pPr>
              <w:pStyle w:val="Compact"/>
            </w:pPr>
            <w:r>
              <w:t xml:space="preserve">All of it depends on rho. In a market where rivals ignore true value, SSP data is worth nothing</w:t>
            </w:r>
          </w:p>
        </w:tc>
      </w:tr>
    </w:tbl>
    <w:p>
      <w:pPr>
        <w:pStyle w:val="BodyText"/>
      </w:pPr>
      <w:r>
        <w:rPr>
          <w:i/>
          <w:iCs/>
        </w:rPr>
        <w:t xml:space="preserve">The views are the deterministic masks 𝒞^k of the master law defined in the Censoring Map (1.5). These are proof sketches, not full proofs.</w:t>
      </w:r>
    </w:p>
    <w:p>
      <w:r>
        <w:pict>
          <v:rect style="width:0;height:1.5pt" o:hralign="center" o:hrstd="t" o:hr="t"/>
        </w:pict>
      </w:r>
    </w:p>
    <w:bookmarkStart w:id="44" w:name="the-ground-rules"/>
    <w:p>
      <w:pPr>
        <w:pStyle w:val="Heading2"/>
      </w:pPr>
      <w:r>
        <w:t xml:space="preserve">The ground rules</w:t>
      </w:r>
    </w:p>
    <w:p>
      <w:pPr>
        <w:pStyle w:val="FirstParagraph"/>
      </w:pPr>
      <w:r>
        <w:t xml:space="preserve">Three conventions the propositions rely on. They are here rather than inside each proposition so the</w:t>
      </w:r>
      <w:r>
        <w:t xml:space="preserve"> </w:t>
      </w:r>
      <w:r>
        <w:t xml:space="preserve">arguments stay short.</w:t>
      </w:r>
    </w:p>
    <w:p>
      <w:pPr>
        <w:pStyle w:val="BodyText"/>
      </w:pPr>
      <w:r>
        <w:rPr>
          <w:b/>
          <w:bCs/>
        </w:rPr>
        <w:t xml:space="preserve">What "identified" means here.</w:t>
      </w:r>
      <w:r>
        <w:t xml:space="preserve"> </w:t>
      </w:r>
      <w:r>
        <w:t xml:space="preserve">A thing is identified in a view if the data that view sees could</w:t>
      </w:r>
      <w:r>
        <w:t xml:space="preserve"> </w:t>
      </w:r>
      <w:r>
        <w:t xml:space="preserve">only have come from one value of it. If two different markets would produce identical data in that</w:t>
      </w:r>
      <w:r>
        <w:t xml:space="preserve"> </w:t>
      </w:r>
      <w:r>
        <w:t xml:space="preserve">view, nothing in that view can tell them apart, and the thing is not identified. This is always</w:t>
      </w:r>
      <w:r>
        <w:t xml:space="preserve"> </w:t>
      </w:r>
      <w:r>
        <w:t xml:space="preserve">relative to a stated class of candidate markets:</w:t>
      </w:r>
      <w:r>
        <w:t xml:space="preserve"> </w:t>
      </w:r>
      <w:r>
        <w:rPr>
          <w:b/>
          <w:bCs/>
        </w:rPr>
        <w:t xml:space="preserve">𝒫</w:t>
      </w:r>
      <w:r>
        <w:t xml:space="preserve">, the generators that share this document's</w:t>
      </w:r>
      <w:r>
        <w:t xml:space="preserve"> </w:t>
      </w:r>
      <w:r>
        <w:t xml:space="preserve">funnel and context block (Parts I-II) but allow any market mechanism measurable in row context,</w:t>
      </w:r>
      <w:r>
        <w:t xml:space="preserve"> </w:t>
      </w:r>
      <w:r>
        <w:t xml:space="preserve">z_i^val, day, exchange and segment. Two members of 𝒫 are</w:t>
      </w:r>
      <w:r>
        <w:t xml:space="preserve"> </w:t>
      </w:r>
      <w:r>
        <w:rPr>
          <w:b/>
          <w:bCs/>
        </w:rPr>
        <w:t xml:space="preserve">observationally equivalent</w:t>
      </w:r>
      <w:r>
        <w:t xml:space="preserve"> </w:t>
      </w:r>
      <w:r>
        <w:t xml:space="preserve">in view 𝒞^k</w:t>
      </w:r>
      <w:r>
        <w:t xml:space="preserve"> </w:t>
      </w:r>
      <w:r>
        <w:t xml:space="preserve">if they induce the same joint law of 𝒞^k(𝒟^full). A functional is</w:t>
      </w:r>
      <w:r>
        <w:t xml:space="preserve"> </w:t>
      </w:r>
      <w:r>
        <w:rPr>
          <w:b/>
          <w:bCs/>
        </w:rPr>
        <w:t xml:space="preserve">identified</w:t>
      </w:r>
      <w:r>
        <w:t xml:space="preserve"> </w:t>
      </w:r>
      <w:r>
        <w:t xml:space="preserve">in 𝒞^k if it takes</w:t>
      </w:r>
      <w:r>
        <w:t xml:space="preserve"> </w:t>
      </w:r>
      <w:r>
        <w:t xml:space="preserve">one value on each equivalence class.</w:t>
      </w:r>
    </w:p>
    <w:p>
      <w:pPr>
        <w:pStyle w:val="BodyText"/>
      </w:pPr>
      <w:r>
        <w:rPr>
          <w:b/>
          <w:bCs/>
        </w:rPr>
        <w:t xml:space="preserve">Rows are exchangeable, not independent.</w:t>
      </w:r>
      <w:r>
        <w:t xml:space="preserve"> </w:t>
      </w:r>
      <w:r>
        <w:t xml:space="preserve">The pools are frozen and rivals share within-day pacing</w:t>
      </w:r>
      <w:r>
        <w:t xml:space="preserve"> </w:t>
      </w:r>
      <w:r>
        <w:t xml:space="preserve">states, so rows are not iid. With unlimited rows from a single 28-day window, what is estimated</w:t>
      </w:r>
      <w:r>
        <w:t xml:space="preserve"> </w:t>
      </w:r>
      <w:r>
        <w:t xml:space="preserve">consistently is the pool-conditional version of each functional.</w:t>
      </w:r>
    </w:p>
    <w:p>
      <w:pPr>
        <w:pStyle w:val="BodyText"/>
      </w:pPr>
      <w:r>
        <w:rPr>
          <w:b/>
          <w:bCs/>
        </w:rPr>
        <w:t xml:space="preserve">Notation.</w:t>
      </w:r>
      <w:r>
        <w:t xml:space="preserve"> </w:t>
      </w:r>
      <w:r>
        <w:t xml:space="preserve">x_i is the always-visible pre-bid columns (A, B,</w:t>
      </w:r>
      <w:r>
        <w:t xml:space="preserve"> </w:t>
      </w:r>
      <w:r>
        <w:rPr>
          <w:rStyle w:val="VerbatimChar"/>
        </w:rPr>
        <w:t xml:space="preserve">C</w:t>
      </w:r>
      <w:r>
        <w:t xml:space="preserve">, D, f_i); b_i (H2) and w_i (H3)</w:t>
      </w:r>
      <w:r>
        <w:t xml:space="preserve"> </w:t>
      </w:r>
      <w:r>
        <w:t xml:space="preserve">are carried as separate symbols; u_i = LU7. The 2.7 symbols apply, including its four paper</w:t>
      </w:r>
      <w:r>
        <w:t xml:space="preserve"> </w:t>
      </w:r>
      <w:r>
        <w:t xml:space="preserve">reconciliations: m_i here is the H4 winning price and the threshold is m_i^win. 𝒞^k applies the</w:t>
      </w:r>
      <w:r>
        <w:t xml:space="preserve"> </w:t>
      </w:r>
      <w:r>
        <w:t xml:space="preserve">paper's two field-level operators, the outcome operator and the price operator, jointly and at table</w:t>
      </w:r>
      <w:r>
        <w:t xml:space="preserve"> </w:t>
      </w:r>
      <w:r>
        <w:t xml:space="preserve">level, with the paper's reporting-status argument held fixed because no delayed-reporting censoring</w:t>
      </w:r>
      <w:r>
        <w:t xml:space="preserve"> </w:t>
      </w:r>
      <w:r>
        <w:t xml:space="preserve">is modelled.</w:t>
      </w:r>
    </w:p>
    <w:p>
      <w:r>
        <w:pict>
          <v:rect style="width:0;height:1.5pt" o:hralign="center" o:hrstd="t" o:hr="t"/>
        </w:pict>
      </w:r>
    </w:p>
    <w:bookmarkEnd w:id="44"/>
    <w:bookmarkStart w:id="45" w:name="p1-every-view-can-learn-the-win-curve"/>
    <w:p>
      <w:pPr>
        <w:pStyle w:val="Heading2"/>
      </w:pPr>
      <w:r>
        <w:t xml:space="preserve">P1. Every view can learn the win curve</w:t>
      </w:r>
    </w:p>
    <w:p>
      <w:pPr>
        <w:pStyle w:val="FirstParagraph"/>
      </w:pPr>
      <w:r>
        <w:rPr>
          <w:b/>
          <w:bCs/>
        </w:rPr>
        <w:t xml:space="preserve">Plainly.</w:t>
      </w:r>
      <w:r>
        <w:t xml:space="preserve"> </w:t>
      </w:r>
      <w:r>
        <w:t xml:space="preserve">The win curve says how likely you are to win at each bid. Every view can learn it, and</w:t>
      </w:r>
      <w:r>
        <w:t xml:space="preserve"> </w:t>
      </w:r>
      <w:r>
        <w:t xml:space="preserve">none has an advantage. The reason is that your own bid is randomly jittered by the exploration noise,</w:t>
      </w:r>
      <w:r>
        <w:t xml:space="preserve"> </w:t>
      </w:r>
      <w:r>
        <w:t xml:space="preserve">so every auction is a small experiment: you bid something, and you either win or you do not. Enough</w:t>
      </w:r>
      <w:r>
        <w:t xml:space="preserve"> </w:t>
      </w:r>
      <w:r>
        <w:t xml:space="preserve">of those experiments trace the whole curve without ever seeing a price.</w:t>
      </w:r>
    </w:p>
    <w:p>
      <w:pPr>
        <w:pStyle w:val="BodyText"/>
      </w:pPr>
      <w:r>
        <w:t xml:space="preserve">Seeing real prices, which only C3 and C4 do, gets you the same curve from fewer rows. It does not get</w:t>
      </w:r>
      <w:r>
        <w:t xml:space="preserve"> </w:t>
      </w:r>
      <w:r>
        <w:t xml:space="preserve">you a different curve.</w:t>
      </w:r>
      <w:r>
        <w:t xml:space="preserve"> </w:t>
      </w:r>
      <w:r>
        <w:rPr>
          <w:b/>
          <w:bCs/>
        </w:rPr>
        <w:t xml:space="preserve">So on this quantity SSP data buys speed, not capability.</w:t>
      </w:r>
    </w:p>
    <w:p>
      <w:pPr>
        <w:pStyle w:val="BodyText"/>
      </w:pPr>
      <w:r>
        <w:t xml:space="preserve">One limit applies to everyone. Below the floor price nothing can be learned in any view, because no</w:t>
      </w:r>
      <w:r>
        <w:t xml:space="preserve"> </w:t>
      </w:r>
      <w:r>
        <w:t xml:space="preserve">bid wins there and nothing is observed. That costs nothing, since no bidding decision depends on that</w:t>
      </w:r>
      <w:r>
        <w:t xml:space="preserve"> </w:t>
      </w:r>
      <w:r>
        <w:t xml:space="preserve">region.</w:t>
      </w:r>
    </w:p>
    <w:p>
      <w:pPr>
        <w:pStyle w:val="BodyText"/>
      </w:pPr>
      <w:r>
        <w:rPr>
          <w:i/>
          <w:iCs/>
        </w:rPr>
        <w:t xml:space="preserve">Formal statement.</w:t>
      </w:r>
      <w:r>
        <w:t xml:space="preserve"> </w:t>
      </w:r>
      <w:r>
        <w:t xml:space="preserve">In every condition C1-C4, the win curve b ↦ F_{u|x}(b) = Pr(u_i ≤ b | x_i) is identified for almost every b ≥ f_i, hence at every b ≥ f_i by monotonicity and right-continuity. Below the floor it is identified in no condition. Pooling floor levels extends identification down to the essential infimum of the floor's conditional support. F_{u|x}(b) is the paper's F̂_m(b | x_i) conditioned on the top rival bid rather than on the price, so the two agree for b ≥ f_i and differ below the floor.</w:t>
      </w:r>
    </w:p>
    <w:p>
      <w:pPr>
        <w:pStyle w:val="BodyText"/>
      </w:pPr>
      <w:r>
        <w:rPr>
          <w:i/>
          <w:iCs/>
        </w:rPr>
        <w:t xml:space="preserve">Sketch.</w:t>
      </w:r>
      <w:r>
        <w:t xml:space="preserve"> </w:t>
      </w:r>
      <w:r>
        <w:t xml:space="preserve">b_i = v_i^proxy(x_i) · ζ^shade · η_i, η_i ∼ LogNormal(0, σ^explore), and the exploration factor is independent of u_i given x_i. So each row is a randomised threshold query of u_i's conditional law: Pr(w_i = 1 | x_i, b_i = b) = F_{u|x}(b) for b ≥ f_i. The lognormal has support (0, ∞), so the queries trace the whole curve above the floor. Below f_i no bid wins regardless of u_i, and C3/C4's m_i is ⊥ on unsold rows, so no condition observes that region (and no bid decision depends on it). w_i is visible in every condition, so no condition has an identification advantage for the win curve. C3/C4's exact prices (m_i = u_i on sold-lost rows) add only</w:t>
      </w:r>
      <w:r>
        <w:t xml:space="preserve"> </w:t>
      </w:r>
      <w:r>
        <w:rPr>
          <w:b/>
          <w:bCs/>
        </w:rPr>
        <w:t xml:space="preserve">statistical efficiency</w:t>
      </w:r>
      <w:r>
        <w:t xml:space="preserve">: direct observation versus threshold reconstruction through the thin exploration tails.</w:t>
      </w:r>
    </w:p>
    <w:p>
      <w:r>
        <w:pict>
          <v:rect style="width:0;height:1.5pt" o:hralign="center" o:hrstd="t" o:hr="t"/>
        </w:pict>
      </w:r>
    </w:p>
    <w:bookmarkEnd w:id="45"/>
    <w:bookmarkStart w:id="46" w:name="X9a200ac079b33579bbc74a81356146f79a310e6"/>
    <w:p>
      <w:pPr>
        <w:pStyle w:val="Heading2"/>
      </w:pPr>
      <w:r>
        <w:t xml:space="preserve">P2. Only C3 and C4 can learn how many rivals showed up</w:t>
      </w:r>
    </w:p>
    <w:p>
      <w:pPr>
        <w:pStyle w:val="FirstParagraph"/>
      </w:pPr>
      <w:r>
        <w:rPr>
          <w:b/>
          <w:bCs/>
        </w:rPr>
        <w:t xml:space="preserve">Plainly.</w:t>
      </w:r>
      <w:r>
        <w:t xml:space="preserve"> </w:t>
      </w:r>
      <w:r>
        <w:t xml:space="preserve">In C1 and C2 you cannot tell how many rivals you were bidding against. A market with</w:t>
      </w:r>
      <w:r>
        <w:t xml:space="preserve"> </w:t>
      </w:r>
      <w:r>
        <w:t xml:space="preserve">eight rivals and a market with a single rival who bids the maximum of eight produce</w:t>
      </w:r>
      <w:r>
        <w:t xml:space="preserve"> </w:t>
      </w:r>
      <w:r>
        <w:rPr>
          <w:b/>
          <w:bCs/>
        </w:rPr>
        <w:t xml:space="preserve">identical data</w:t>
      </w:r>
      <w:r>
        <w:t xml:space="preserve"> </w:t>
      </w:r>
      <w:r>
        <w:t xml:space="preserve">in those views. Nothing in them can separate the two, so the participation process is not learnable</w:t>
      </w:r>
      <w:r>
        <w:t xml:space="preserve"> </w:t>
      </w:r>
      <w:r>
        <w:t xml:space="preserve">there at all, no matter how much data you have.</w:t>
      </w:r>
    </w:p>
    <w:p>
      <w:pPr>
        <w:pStyle w:val="BodyText"/>
      </w:pPr>
      <w:r>
        <w:t xml:space="preserve">C3 and C4 see the rival count as a column, so for them it is learnable immediately.</w:t>
      </w:r>
    </w:p>
    <w:p>
      <w:pPr>
        <w:pStyle w:val="BodyText"/>
      </w:pPr>
      <w:r>
        <w:rPr>
          <w:b/>
          <w:bCs/>
        </w:rPr>
        <w:t xml:space="preserve">This is the one place SSP data adds a capability rather than speed</w:t>
      </w:r>
      <w:r>
        <w:t xml:space="preserve">, and it is where the measured</w:t>
      </w:r>
      <w:r>
        <w:t xml:space="preserve"> </w:t>
      </w:r>
      <w:r>
        <w:t xml:space="preserve">C3 minus C1 contrast comes from.</w:t>
      </w:r>
    </w:p>
    <w:p>
      <w:pPr>
        <w:pStyle w:val="BodyText"/>
      </w:pPr>
      <w:r>
        <w:t xml:space="preserve">There is a limit even in C3 and C4. They learn the aggregate: how many rivals bid, and what prices</w:t>
      </w:r>
      <w:r>
        <w:t xml:space="preserve"> </w:t>
      </w:r>
      <w:r>
        <w:t xml:space="preserve">cleared in a given cell of time, exchange and segment. They never learn which particular rival did</w:t>
      </w:r>
      <w:r>
        <w:t xml:space="preserve"> </w:t>
      </w:r>
      <w:r>
        <w:t xml:space="preserve">what, whose bid was the maximum, or any individual rival's pacing. That stays hidden from everyone,</w:t>
      </w:r>
      <w:r>
        <w:t xml:space="preserve"> </w:t>
      </w:r>
      <w:r>
        <w:t xml:space="preserve">by design.</w:t>
      </w:r>
    </w:p>
    <w:p>
      <w:pPr>
        <w:pStyle w:val="BodyText"/>
      </w:pPr>
      <w:r>
        <w:rPr>
          <w:i/>
          <w:iCs/>
        </w:rPr>
        <w:t xml:space="preserve">Formal statement.</w:t>
      </w:r>
      <w:r>
        <w:t xml:space="preserve"> </w:t>
      </w:r>
      <w:r>
        <w:t xml:space="preserve">The participation law Pr(N_i = n_0 | x_i) (H9) is identified only in C3/C4. In C1/C2, any two members of 𝒫 that induce the same joint conditional law of the u_i-process given the context-funnel block (x_{1:n}, z_{1:n}^val) are observationally equivalent. So K, the participation process, and the per-rival decomposition of u_i are not identified there. Even in C3/C4, only the cell-level participation and winning-price laws (the observable footprints) become identified. The per-rival decomposition (which rival participated, whose bid is the max, individual pacing paths) stays unidentified.</w:t>
      </w:r>
    </w:p>
    <w:p>
      <w:pPr>
        <w:pStyle w:val="BodyText"/>
      </w:pPr>
      <w:r>
        <w:rPr>
          <w:i/>
          <w:iCs/>
        </w:rPr>
        <w:t xml:space="preserve">Sketch.</w:t>
      </w:r>
      <w:r>
        <w:t xml:space="preserve"> </w:t>
      </w:r>
      <w:r>
        <w:t xml:space="preserve">In C1/C2 the observables touch the market only through per-row threshold queries of u_i (w_i); m_i and N_i are masked. Construction (a member of 𝒫 outside the parametric bid family, which is why equivalence is defined over 𝒫): a single always-on pseudo-rival that simulates the K = 8 pool internally and bids its max. By construction u_i and all its couplings to (x_i, z_i^val, day, exchange, segment) are unchanged, while N_i ≡ 1. So N_i is not identified, nor is anything finer than the u_i-process law. In C3/C4, H9 is a column, so its conditional law is identified trivially; jointly with m_i, the cell-level winning-price distributions over observable cells (time × exchange × segment) are identified too.</w:t>
      </w:r>
    </w:p>
    <w:p>
      <w:r>
        <w:pict>
          <v:rect style="width:0;height:1.5pt" o:hralign="center" o:hrstd="t" o:hr="t"/>
        </w:pict>
      </w:r>
    </w:p>
    <w:bookmarkEnd w:id="46"/>
    <w:bookmarkStart w:id="47" w:name="Xec56ac60692b2cbda8bb92a600105fd2fc3815c"/>
    <w:p>
      <w:pPr>
        <w:pStyle w:val="Heading2"/>
      </w:pPr>
      <w:r>
        <w:t xml:space="preserve">P3. C1 and C3 are biased by what they won, and reweighting cannot fix it</w:t>
      </w:r>
    </w:p>
    <w:p>
      <w:pPr>
        <w:pStyle w:val="FirstParagraph"/>
      </w:pPr>
      <w:r>
        <w:rPr>
          <w:b/>
          <w:bCs/>
        </w:rPr>
        <w:t xml:space="preserve">Plainly.</w:t>
      </w:r>
      <w:r>
        <w:t xml:space="preserve"> </w:t>
      </w:r>
      <w:r>
        <w:t xml:space="preserve">This is the MMP proposition, and the formal version of what this project calls the DSP's</w:t>
      </w:r>
      <w:r>
        <w:t xml:space="preserve"> </w:t>
      </w:r>
      <w:r>
        <w:t xml:space="preserve">biased view.</w:t>
      </w:r>
    </w:p>
    <w:p>
      <w:pPr>
        <w:pStyle w:val="BodyText"/>
      </w:pPr>
      <w:r>
        <w:t xml:space="preserve">C1 and C3 only see whether a user clicked, installed or paid on auctions they</w:t>
      </w:r>
      <w:r>
        <w:t xml:space="preserve"> </w:t>
      </w:r>
      <w:r>
        <w:rPr>
          <w:b/>
          <w:bCs/>
        </w:rPr>
        <w:t xml:space="preserve">won</w:t>
      </w:r>
      <w:r>
        <w:t xml:space="preserve">. They won those</w:t>
      </w:r>
      <w:r>
        <w:t xml:space="preserve"> </w:t>
      </w:r>
      <w:r>
        <w:t xml:space="preserve">auctions for reasons connected to the users' hidden value, which is the same hidden value that drives</w:t>
      </w:r>
      <w:r>
        <w:t xml:space="preserve"> </w:t>
      </w:r>
      <w:r>
        <w:t xml:space="preserve">whether those users convert. So the rows they can learn from are not a fair sample of the rows they</w:t>
      </w:r>
      <w:r>
        <w:t xml:space="preserve"> </w:t>
      </w:r>
      <w:r>
        <w:t xml:space="preserve">have to predict on.</w:t>
      </w:r>
    </w:p>
    <w:p>
      <w:pPr>
        <w:pStyle w:val="BodyText"/>
      </w:pPr>
      <w:r>
        <w:t xml:space="preserve">The usual fix is to reweight the won rows by how likely each was to be won.</w:t>
      </w:r>
      <w:r>
        <w:t xml:space="preserve"> </w:t>
      </w:r>
      <w:r>
        <w:rPr>
          <w:b/>
          <w:bCs/>
        </w:rPr>
        <w:t xml:space="preserve">That does not work</w:t>
      </w:r>
      <w:r>
        <w:rPr>
          <w:b/>
          <w:bCs/>
        </w:rPr>
        <w:t xml:space="preserve"> </w:t>
      </w:r>
      <w:r>
        <w:rPr>
          <w:b/>
          <w:bCs/>
        </w:rPr>
        <w:t xml:space="preserve">here</w:t>
      </w:r>
      <w:r>
        <w:t xml:space="preserve">, because the thing causing the selection is not in the data. No weighting scheme built from</w:t>
      </w:r>
      <w:r>
        <w:t xml:space="preserve"> </w:t>
      </w:r>
      <w:r>
        <w:t xml:space="preserve">observable columns can undo it. This is why the cross-fitted IPW arm recovered none of the lost-row</w:t>
      </w:r>
      <w:r>
        <w:t xml:space="preserve"> </w:t>
      </w:r>
      <w:r>
        <w:t xml:space="preserve">truth: it was not an implementation failure, it was the proposition.</w:t>
      </w:r>
    </w:p>
    <w:p>
      <w:pPr>
        <w:pStyle w:val="BodyText"/>
      </w:pPr>
      <w:r>
        <w:t xml:space="preserve">There is a technical escape hatch, and it is worth understanding why it does not help. If you bid</w:t>
      </w:r>
      <w:r>
        <w:t xml:space="preserve"> </w:t>
      </w:r>
      <w:r>
        <w:t xml:space="preserve">high enough you win almost regardless, so extremely high bids give unbiased rows. In the limit the</w:t>
      </w:r>
      <w:r>
        <w:t xml:space="preserve"> </w:t>
      </w:r>
      <w:r>
        <w:t xml:space="preserve">truth is recoverable. But those bids almost never happen, so the useful data in that channel shrinks</w:t>
      </w:r>
      <w:r>
        <w:t xml:space="preserve"> </w:t>
      </w:r>
      <w:r>
        <w:t xml:space="preserve">to nothing at any real scale. Identification exists; usable identification does not.</w:t>
      </w:r>
    </w:p>
    <w:p>
      <w:pPr>
        <w:pStyle w:val="BodyText"/>
      </w:pPr>
      <w:r>
        <w:t xml:space="preserve">C2 and C4 see the funnel on every row, won or lost, so none of this applies.</w:t>
      </w:r>
      <w:r>
        <w:t xml:space="preserve"> </w:t>
      </w:r>
      <w:r>
        <w:rPr>
          <w:b/>
          <w:bCs/>
        </w:rPr>
        <w:t xml:space="preserve">Their gain is</w:t>
      </w:r>
      <w:r>
        <w:rPr>
          <w:b/>
          <w:bCs/>
        </w:rPr>
        <w:t xml:space="preserve"> </w:t>
      </w:r>
      <w:r>
        <w:rPr>
          <w:b/>
          <w:bCs/>
        </w:rPr>
        <w:t xml:space="preserve">regularity, not existence: they make estimable what was already identified.</w:t>
      </w:r>
    </w:p>
    <w:p>
      <w:pPr>
        <w:pStyle w:val="BodyText"/>
      </w:pPr>
      <w:r>
        <w:rPr>
          <w:i/>
          <w:iCs/>
        </w:rPr>
        <w:t xml:space="preserve">Formal statement.</w:t>
      </w:r>
      <w:r>
        <w:t xml:space="preserve"> </w:t>
      </w:r>
      <w:r>
        <w:t xml:space="preserve">(i) In C1/C3, funnel outcomes y_i^{(stage)}, stage ∈ {click, install, pay, ltv}, are not independent of selection given observables: y_i^{(stage)} is not independent of w_i given (x_i, b_i). So no observable propensity is a balancing score, and reweighting or regression on observables (IPW and kin) is inconsistent for 𝔼[y_i^{(stage)} | x_i]. (ii) 𝔼[y_i^{(stage)} | x_i] is still identified in C1/C3, but only through the exploration tail (identification at infinity). That channel is irregular: it has no regular (root-n) estimator and carries no usable information at any feasible scale. (iii) C2/C4 upgrade 𝔼[y_i^{(stage)} | x_i] to directly identified, regular status, because y_i^{(stage)} is observed on all rows.</w:t>
      </w:r>
    </w:p>
    <w:p>
      <w:pPr>
        <w:pStyle w:val="BodyText"/>
      </w:pPr>
      <w:r>
        <w:rPr>
          <w:i/>
          <w:iCs/>
        </w:rPr>
        <w:t xml:space="preserve">Sketch.</w:t>
      </w:r>
      <w:r>
        <w:t xml:space="preserve"> </w:t>
      </w:r>
      <w:r>
        <w:t xml:space="preserve">Selection w_i depends on u_i, and u_i loads on the latent value z_i^val through ρ · ω_k — the same latents that drive y_i^{(stage)}'s conditional means (the p_i^{(stage)} heads). Conditioning on (x_i, b_i) does not block that path. That is (i): the DSP's biased view (selection bias) as a formal non-ignorability claim. For (ii): Pr(w_i = 1 | x_i, b_i = b, latents) → 1 as b → ∞ (full-support exploration, the same instrument as P1). So 𝔼[y_i^{(stage)} | x_i, b_i = b, w_i = 1] → 𝔼[y_i^{(stage)} | x_i] by dominated convergence. Identification holds in the limit, but the identifying mass vanishes in the tail, so the channel is irregular. P1 and P3 are therefore consistent: the MMP's gain is a</w:t>
      </w:r>
      <w:r>
        <w:t xml:space="preserve"> </w:t>
      </w:r>
      <w:r>
        <w:rPr>
          <w:b/>
          <w:bCs/>
        </w:rPr>
        <w:t xml:space="preserve">regularity</w:t>
      </w:r>
      <w:r>
        <w:t xml:space="preserve"> </w:t>
      </w:r>
      <w:r>
        <w:t xml:space="preserve">gain, not existence-of-identification.</w:t>
      </w:r>
    </w:p>
    <w:p>
      <w:r>
        <w:pict>
          <v:rect style="width:0;height:1.5pt" o:hralign="center" o:hrstd="t" o:hr="t"/>
        </w:pict>
      </w:r>
    </w:p>
    <w:bookmarkEnd w:id="47"/>
    <w:bookmarkStart w:id="48" w:name="X2ca104354e70017f366a3910388c4fef1cd8a59"/>
    <w:p>
      <w:pPr>
        <w:pStyle w:val="Heading2"/>
      </w:pPr>
      <w:r>
        <w:t xml:space="preserve">P4. Whether SSP data is worth anything depends on rho</w:t>
      </w:r>
    </w:p>
    <w:p>
      <w:pPr>
        <w:pStyle w:val="FirstParagraph"/>
      </w:pPr>
      <w:r>
        <w:rPr>
          <w:b/>
          <w:bCs/>
        </w:rPr>
        <w:t xml:space="preserve">Plainly.</w:t>
      </w:r>
      <w:r>
        <w:t xml:space="preserve"> </w:t>
      </w:r>
      <w:r>
        <w:t xml:space="preserve">Rho controls how much each rival's bid leans on what the impression is actually worth.</w:t>
      </w:r>
    </w:p>
    <w:p>
      <w:pPr>
        <w:pStyle w:val="BodyText"/>
      </w:pPr>
      <w:r>
        <w:t xml:space="preserve">At rho = 0 rivals bid without regard to true value. The price then carries no information about value</w:t>
      </w:r>
      <w:r>
        <w:t xml:space="preserve"> </w:t>
      </w:r>
      <w:r>
        <w:t xml:space="preserve">beyond what you could already see, so</w:t>
      </w:r>
      <w:r>
        <w:t xml:space="preserve"> </w:t>
      </w:r>
      <w:r>
        <w:rPr>
          <w:b/>
          <w:bCs/>
        </w:rPr>
        <w:t xml:space="preserve">SSP data is worth nothing</w:t>
      </w:r>
      <w:r>
        <w:t xml:space="preserve"> </w:t>
      </w:r>
      <w:r>
        <w:t xml:space="preserve">and the market is the classic</w:t>
      </w:r>
      <w:r>
        <w:t xml:space="preserve"> </w:t>
      </w:r>
      <w:r>
        <w:t xml:space="preserve">independent-private-values case. That is the null this project contrasts against.</w:t>
      </w:r>
    </w:p>
    <w:p>
      <w:pPr>
        <w:pStyle w:val="BodyText"/>
      </w:pPr>
      <w:r>
        <w:t xml:space="preserve">Above zero, each rival's bid leans on the true value, so the winning price becomes a noisy</w:t>
      </w:r>
      <w:r>
        <w:t xml:space="preserve"> </w:t>
      </w:r>
      <w:r>
        <w:t xml:space="preserve">measurement of it, and a view that sees prices sees something a view without them cannot reconstruct.</w:t>
      </w:r>
    </w:p>
    <w:p>
      <w:pPr>
        <w:pStyle w:val="BodyText"/>
      </w:pPr>
      <w:r>
        <w:rPr>
          <w:b/>
          <w:bCs/>
        </w:rPr>
        <w:t xml:space="preserve">So the SSP result is not a general claim about SSP data. It is a claim about markets where rivals'</w:t>
      </w:r>
      <w:r>
        <w:rPr>
          <w:b/>
          <w:bCs/>
        </w:rPr>
        <w:t xml:space="preserve"> </w:t>
      </w:r>
      <w:r>
        <w:rPr>
          <w:b/>
          <w:bCs/>
        </w:rPr>
        <w:t xml:space="preserve">valuations move together</w:t>
      </w:r>
      <w:r>
        <w:t xml:space="preserve">, which is why rho is anchored to a published band rather than chosen.</w:t>
      </w:r>
    </w:p>
    <w:p>
      <w:pPr>
        <w:pStyle w:val="BodyText"/>
      </w:pPr>
      <w:r>
        <w:t xml:space="preserve">One honest limit: that the effect grows steadily as rho rises is</w:t>
      </w:r>
      <w:r>
        <w:t xml:space="preserve"> </w:t>
      </w:r>
      <w:r>
        <w:rPr>
          <w:b/>
          <w:bCs/>
        </w:rPr>
        <w:t xml:space="preserve">proved for a single rival and only</w:t>
      </w:r>
      <w:r>
        <w:rPr>
          <w:b/>
          <w:bCs/>
        </w:rPr>
        <w:t xml:space="preserve"> </w:t>
      </w:r>
      <w:r>
        <w:rPr>
          <w:b/>
          <w:bCs/>
        </w:rPr>
        <w:t xml:space="preserve">observed for the max of eight</w:t>
      </w:r>
      <w:r>
        <w:t xml:space="preserve">. The argmax can switch between rivals as rho grows, which is why</w:t>
      </w:r>
      <w:r>
        <w:t xml:space="preserve"> </w:t>
      </w:r>
      <w:r>
        <w:t xml:space="preserve">monotonicity is left as a conjecture rather than claimed as a theorem.</w:t>
      </w:r>
    </w:p>
    <w:p>
      <w:pPr>
        <w:pStyle w:val="BodyText"/>
      </w:pPr>
      <w:r>
        <w:rPr>
          <w:i/>
          <w:iCs/>
        </w:rPr>
        <w:t xml:space="preserve">Formal statement.</w:t>
      </w:r>
      <w:r>
        <w:t xml:space="preserve"> </w:t>
      </w:r>
      <w:r>
        <w:t xml:space="preserve">At ρ = 0, conditional on x_i and β_0(x_i), rival bids carry no term in the latent value z_i^val. This is the independent-private-values (IPV) case, conditional on x_i and β_0(x_i) — the Athey-Haile conditional-IPV setting. Then (m_i, N_i) are conditionally independent of (z_i^val, y_i^{(stage)}) given (x_i, β_0(x_i)), so SSP data carries no information about any value functional beyond x_i. For ρ &gt; 0, Cov(log u_i, z_i^val | x_i) &gt; 0, and m_i on sold-lost rows is a noisy measurement of z_i^val. So the SSP view refines the value-relevant information. The covariance is exactly linear in ρ for K = 1; for the max-of-K market, its monotonicity in ρ is empirically established (conjectured, not proved).</w:t>
      </w:r>
    </w:p>
    <w:p>
      <w:pPr>
        <w:pStyle w:val="BodyText"/>
      </w:pPr>
      <w:r>
        <w:rPr>
          <w:i/>
          <w:iCs/>
        </w:rPr>
        <w:t xml:space="preserve">Sketch.</w:t>
      </w:r>
      <w:r>
        <w:t xml:space="preserve"> </w:t>
      </w:r>
      <w:r>
        <w:t xml:space="preserve">At ρ = 0, log B_ik = log β_0(x_i) + σ_k·ε_ik, so the max u_i and the count N_i are functions of quantities independent of z_i^val given (x_i, β_0(x_i)). For ρ &gt; 0: every ω_k ≥ 0 and the always-on rival k = 0 has ω_0 &gt; 0, so log u_i is pointwise nondecreasing in the z_i^val realisation. With Var(z_i^val | x_i) &gt; 0, the association (FKG/Chebyshev) inequality gives Cov(log u_i, z_i^val | x_i) &gt; 0. For K = 1 the covariance is ρ · ω_0 · Var(z_i^val | x_i), linear in ρ. For the max, the argmax can switch between rivals as ρ grows, so monotonicity is left as an empirically supported conjecture.</w:t>
      </w:r>
    </w:p>
    <w:p>
      <w:pPr>
        <w:pStyle w:val="BodyText"/>
      </w:pPr>
      <w:r>
        <w:rPr>
          <w:i/>
          <w:iCs/>
        </w:rPr>
        <w:t xml:space="preserve">The value-awareness dial.</w:t>
      </w:r>
      <w:r>
        <w:t xml:space="preserve"> </w:t>
      </w:r>
      <w:r>
        <w:t xml:space="preserve">γ^riv scales the latent coupling ω_k · z_i^val, which is measurable neither in x_i nor in the SSP's persistent footprints (the footprint rule). It inflates irreducible log-bid variance in C1 and C3 together, so it cannot create an SSP-only increment. Empirically it is flat for γ^riv ≤ 1 (+0.0253 / +0.0253 / +0.0254 at γ^riv = 0 / 0.5 / 1, CLF) and mildly compressive beyond (+0.0237 / +0.0224 at γ^riv = 1.5 / 2).</w:t>
      </w:r>
    </w:p>
    <w:p>
      <w:r>
        <w:pict>
          <v:rect style="width:0;height:1.5pt" o:hralign="center" o:hrstd="t" o:hr="t"/>
        </w:pict>
      </w:r>
    </w:p>
    <w:bookmarkEnd w:id="48"/>
    <w:bookmarkStart w:id="49" w:name="what-the-runs-actually-showed"/>
    <w:p>
      <w:pPr>
        <w:pStyle w:val="Heading2"/>
      </w:pPr>
      <w:r>
        <w:t xml:space="preserve">What the runs actually showed</w:t>
      </w:r>
    </w:p>
    <w:p>
      <w:pPr>
        <w:pStyle w:val="FirstParagraph"/>
      </w:pPr>
      <w:r>
        <w:t xml:space="preserve">The propositions say what is possible. These are the measurements, gathered here so each argument</w:t>
      </w:r>
      <w:r>
        <w:t xml:space="preserve"> </w:t>
      </w:r>
      <w:r>
        <w:t xml:space="preserve">above stays uninterrupted. All from v1, which is where the evidence was produced.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Prediction</w:t>
            </w:r>
          </w:p>
        </w:tc>
        <w:tc>
          <w:tcPr/>
          <w:p>
            <w:pPr>
              <w:pStyle w:val="Compact"/>
            </w:pPr>
            <w:r>
              <w:t xml:space="preserve">What was measured</w:t>
            </w:r>
          </w:p>
        </w:tc>
      </w:tr>
      <w:tr>
        <w:tc>
          <w:tcPr/>
          <w:p>
            <w:pPr>
              <w:pStyle w:val="Compact"/>
            </w:pPr>
            <w:r>
              <w:rPr>
                <w:b/>
                <w:bCs/>
              </w:rPr>
              <w:t xml:space="preserve">P1</w:t>
            </w:r>
          </w:p>
        </w:tc>
        <w:tc>
          <w:tcPr/>
          <w:p>
            <w:pPr>
              <w:pStyle w:val="Compact"/>
            </w:pPr>
            <w:r>
              <w:t xml:space="preserve">prices add efficiency, not capability</w:t>
            </w:r>
          </w:p>
        </w:tc>
        <w:tc>
          <w:tcPr/>
          <w:p>
            <w:pPr>
              <w:pStyle w:val="Compact"/>
            </w:pPr>
            <w:r>
              <w:t xml:space="preserve">in a contrasting iid market the exact-price channel raised the feature-Bayes ceiling by</w:t>
            </w:r>
            <w:r>
              <w:t xml:space="preserve"> </w:t>
            </w:r>
            <w:r>
              <w:rPr>
                <w:b/>
                <w:bCs/>
              </w:rPr>
              <w:t xml:space="preserve">+0.0002</w:t>
            </w:r>
            <w:r>
              <w:t xml:space="preserve">, and the realised classifier contrast was about</w:t>
            </w:r>
            <w:r>
              <w:t xml:space="preserve"> </w:t>
            </w:r>
            <w:r>
              <w:rPr>
                <w:b/>
                <w:bCs/>
              </w:rPr>
              <w:t xml:space="preserve">0</w:t>
            </w:r>
            <w:r>
              <w:t xml:space="preserve">, at -0.0001 over 10 seeds. Asymptotically redundant, as predicted</w:t>
            </w:r>
          </w:p>
        </w:tc>
      </w:tr>
      <w:tr>
        <w:tc>
          <w:tcPr/>
          <w:p>
            <w:pPr>
              <w:pStyle w:val="Compact"/>
            </w:pPr>
            <w:r>
              <w:rPr>
                <w:b/>
                <w:bCs/>
              </w:rPr>
              <w:t xml:space="preserve">P2</w:t>
            </w:r>
          </w:p>
        </w:tc>
        <w:tc>
          <w:tcPr/>
          <w:p>
            <w:pPr>
              <w:pStyle w:val="Compact"/>
            </w:pPr>
            <w:r>
              <w:t xml:space="preserve">competition density is the real SSP channel</w:t>
            </w:r>
          </w:p>
        </w:tc>
        <w:tc>
          <w:tcPr/>
          <w:p>
            <w:pPr>
              <w:pStyle w:val="Compact"/>
            </w:pPr>
            <w:r>
              <w:t xml:space="preserve">the anchored classifier contrast is</w:t>
            </w:r>
            <w:r>
              <w:t xml:space="preserve"> </w:t>
            </w:r>
            <w:r>
              <w:rPr>
                <w:b/>
                <w:bCs/>
              </w:rPr>
              <w:t xml:space="preserve">+0.0137</w:t>
            </w:r>
            <w:r>
              <w:t xml:space="preserve">, stable from 1M to 10M. In a contrasting iid market, a rival count with no structure to identify measured about</w:t>
            </w:r>
            <w:r>
              <w:t xml:space="preserve"> </w:t>
            </w:r>
            <w:r>
              <w:rPr>
                <w:b/>
                <w:bCs/>
              </w:rPr>
              <w:t xml:space="preserve">0</w:t>
            </w:r>
          </w:p>
        </w:tc>
      </w:tr>
      <w:tr>
        <w:tc>
          <w:tcPr/>
          <w:p>
            <w:pPr>
              <w:pStyle w:val="Compact"/>
            </w:pPr>
            <w:r>
              <w:rPr>
                <w:b/>
                <w:bCs/>
              </w:rPr>
              <w:t xml:space="preserve">P3</w:t>
            </w:r>
          </w:p>
        </w:tc>
        <w:tc>
          <w:tcPr/>
          <w:p>
            <w:pPr>
              <w:pStyle w:val="Compact"/>
            </w:pPr>
            <w:r>
              <w:t xml:space="preserve">C2 and C4 escape the selection bias; reweighting does not</w:t>
            </w:r>
          </w:p>
        </w:tc>
        <w:tc>
          <w:tcPr/>
          <w:p>
            <w:pPr>
              <w:pStyle w:val="Compact"/>
            </w:pPr>
            <w:r>
              <w:t xml:space="preserve">C2 over C1 at 10M: install AUC</w:t>
            </w:r>
            <w:r>
              <w:t xml:space="preserve"> </w:t>
            </w:r>
            <w:r>
              <w:rPr>
                <w:b/>
                <w:bCs/>
              </w:rPr>
              <w:t xml:space="preserve">+0.0275</w:t>
            </w:r>
            <w:r>
              <w:t xml:space="preserve">, payer AUC</w:t>
            </w:r>
            <w:r>
              <w:t xml:space="preserve"> </w:t>
            </w:r>
            <w:r>
              <w:rPr>
                <w:b/>
                <w:bCs/>
              </w:rPr>
              <w:t xml:space="preserve">+0.0979</w:t>
            </w:r>
            <w:r>
              <w:t xml:space="preserve">, both 10 of 10 seeds. ev_ratio bias</w:t>
            </w:r>
            <w:r>
              <w:t xml:space="preserve"> </w:t>
            </w:r>
            <w:r>
              <w:rPr>
                <w:b/>
                <w:bCs/>
              </w:rPr>
              <w:t xml:space="preserve">-0.36</w:t>
            </w:r>
            <w:r>
              <w:t xml:space="preserve">, falling in all ten. The cross-fitted IPW arm recovered</w:t>
            </w:r>
            <w:r>
              <w:t xml:space="preserve"> </w:t>
            </w:r>
            <w:r>
              <w:rPr>
                <w:b/>
                <w:bCs/>
              </w:rPr>
              <w:t xml:space="preserve">none</w:t>
            </w:r>
            <w:r>
              <w:t xml:space="preserve"> </w:t>
            </w:r>
            <w:r>
              <w:t xml:space="preserve">of the lost-row truth, which is clause (i) instantiated</w:t>
            </w:r>
          </w:p>
        </w:tc>
      </w:tr>
      <w:tr>
        <w:tc>
          <w:tcPr/>
          <w:p>
            <w:pPr>
              <w:pStyle w:val="Compact"/>
            </w:pPr>
            <w:r>
              <w:rPr>
                <w:b/>
                <w:bCs/>
              </w:rPr>
              <w:t xml:space="preserve">P4</w:t>
            </w:r>
          </w:p>
        </w:tc>
        <w:tc>
          <w:tcPr/>
          <w:p>
            <w:pPr>
              <w:pStyle w:val="Compact"/>
            </w:pPr>
            <w:r>
              <w:t xml:space="preserve">no rho, no SSP value</w:t>
            </w:r>
          </w:p>
        </w:tc>
        <w:tc>
          <w:tcPr/>
          <w:p>
            <w:pPr>
              <w:pStyle w:val="Compact"/>
            </w:pPr>
            <w:r>
              <w:t xml:space="preserve">the rho sweep runs</w:t>
            </w:r>
            <w:r>
              <w:t xml:space="preserve"> </w:t>
            </w:r>
            <w:r>
              <w:rPr>
                <w:b/>
                <w:bCs/>
              </w:rPr>
              <w:t xml:space="preserve">+0.0030 at rho = 0 to +0.0327 at rho = 1</w:t>
            </w:r>
            <w:r>
              <w:t xml:space="preserve"> </w:t>
            </w:r>
            <w:r>
              <w:t xml:space="preserve">(CLF head, 100K, 3 seeds; read the trend, not the levels, since 100K levels are efficiency-inflated). The nonzero floor at rho = 0 is P1's efficiency residual, which P4 permits: independence from value, not from selection</w:t>
            </w:r>
          </w:p>
        </w:tc>
      </w:tr>
    </w:tbl>
    <w:p>
      <w:pPr>
        <w:pStyle w:val="BodyText"/>
      </w:pPr>
      <w:r>
        <w:t xml:space="preserve">The anchored rho* = 0.8 places the market in the identified-but-noisy regime, which is the regime the</w:t>
      </w:r>
      <w:r>
        <w:t xml:space="preserve"> </w:t>
      </w:r>
      <w:r>
        <w:t xml:space="preserve">whole study is about.</w:t>
      </w:r>
    </w:p>
    <w:p>
      <w:r>
        <w:pict>
          <v:rect style="width:0;height:1.5pt" o:hralign="center" o:hrstd="t" o:hr="t"/>
        </w:pict>
      </w:r>
    </w:p>
    <w:bookmarkEnd w:id="49"/>
    <w:bookmarkEnd w:id="50"/>
    <w:bookmarkStart w:id="74" w:name="open-items"/>
    <w:p>
      <w:pPr>
        <w:pStyle w:val="Heading1"/>
      </w:pPr>
      <w:r>
        <w:t xml:space="preserve">Open items</w:t>
      </w:r>
    </w:p>
    <w:p>
      <w:pPr>
        <w:pStyle w:val="FirstParagraph"/>
      </w:pPr>
      <w:r>
        <w:t xml:space="preserve">This section holds what is not yet decided. It empties as Ken takes each decision and is deleted when empty. Gate 1 reviews it.</w:t>
      </w:r>
    </w:p>
    <w:bookmarkStart w:id="51" w:name="X8796f171a77a862c1244605640e909221b7cf91"/>
    <w:p>
      <w:pPr>
        <w:pStyle w:val="Heading2"/>
      </w:pPr>
      <w:r>
        <w:t xml:space="preserve">O1 The three dead CPTs — DECIDED, wire all 3</w:t>
      </w:r>
    </w:p>
    <w:p>
      <w:pPr>
        <w:pStyle w:val="FirstParagraph"/>
      </w:pPr>
      <w:r>
        <w:rPr>
          <w:b/>
          <w:bCs/>
        </w:rPr>
        <w:t xml:space="preserve">Ken's verdict, 15 August 2026. All 3 are wired.</w:t>
      </w:r>
      <w:r>
        <w:t xml:space="preserve"> </w:t>
      </w:r>
      <w:r>
        <w:t xml:space="preserve">Archetype conditions the operating system, the device type and the day of week.</w:t>
      </w:r>
      <w:r>
        <w:t xml:space="preserve"> </w:t>
      </w:r>
      <w:r>
        <w:rPr>
          <w:rStyle w:val="VerbatimChar"/>
        </w:rPr>
        <w:t xml:space="preserve">region_tier</w:t>
      </w:r>
      <w:r>
        <w:t xml:space="preserve"> </w:t>
      </w:r>
      <w:r>
        <w:t xml:space="preserve">stays deleted, since the 17 June drop decision was already settled.</w:t>
      </w:r>
    </w:p>
    <w:p>
      <w:pPr>
        <w:pStyle w:val="BodyText"/>
      </w:pPr>
      <w:r>
        <w:rPr>
          <w:b/>
          <w:bCs/>
        </w:rPr>
        <w:t xml:space="preserve">Two consequences, both accepted knowingly.</w:t>
      </w:r>
      <w:r>
        <w:t xml:space="preserve"> </w:t>
      </w:r>
      <w:r>
        <w:t xml:space="preserve">The operating-system table must first be rebuilt against the active 0.59/0.41 marginal, because it is stored against 0.55/0.45 and wiring it unrebuilt would be inconsistent. And archetype becomes partly readable from DSP-visible columns, so C1 gains a user-type proxy it did not have in v1. That may shrink the C2 minus C1 contrast, which is the reported MMP value. It is a truer generating process, and v2 is permitted to disagree with v1.</w:t>
      </w:r>
    </w:p>
    <w:p>
      <w:pPr>
        <w:pStyle w:val="BodyText"/>
      </w:pPr>
      <w:r>
        <w:t xml:space="preserve">v2 builds exactly the 9 tables</w:t>
      </w:r>
      <w:r>
        <w:t xml:space="preserve"> </w:t>
      </w:r>
      <w:r>
        <w:rPr>
          <w:rStyle w:val="VerbatimChar"/>
        </w:rPr>
        <w:t xml:space="preserve">graph.yaml</w:t>
      </w:r>
      <w:r>
        <w:t xml:space="preserve"> </w:t>
      </w:r>
      <w:r>
        <w:t xml:space="preserve">names, so the builder-versus-engine scope gap that produced v1's phantom edges has no counterpart here. In v1 the builder made four CPTs plus an unemitted region_tier while the engine read one, which is where the defect came from.</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CPT</w:t>
            </w:r>
          </w:p>
        </w:tc>
        <w:tc>
          <w:tcPr/>
          <w:p>
            <w:pPr>
              <w:pStyle w:val="Compact"/>
            </w:pPr>
            <w:r>
              <w:t xml:space="preserve">Wire consequences</w:t>
            </w:r>
          </w:p>
        </w:tc>
        <w:tc>
          <w:tcPr/>
          <w:p>
            <w:pPr>
              <w:pStyle w:val="Compact"/>
            </w:pPr>
            <w:r>
              <w:t xml:space="preserve">Delete consequences</w:t>
            </w:r>
          </w:p>
        </w:tc>
        <w:tc>
          <w:tcPr/>
          <w:p>
            <w:pPr>
              <w:pStyle w:val="Compact"/>
            </w:pPr>
            <w:r>
              <w:t xml:space="preserve">Recommendation</w:t>
            </w:r>
          </w:p>
        </w:tc>
      </w:tr>
      <w:tr>
        <w:tc>
          <w:tcPr/>
          <w:p>
            <w:pPr>
              <w:pStyle w:val="Compact"/>
            </w:pPr>
            <w:r>
              <w:t xml:space="preserve">os given archetype (</w:t>
            </w:r>
            <w:r>
              <w:rPr>
                <w:rStyle w:val="VerbatimChar"/>
              </w:rPr>
              <w:t xml:space="preserve">bn_cpts.yaml:47</w:t>
            </w:r>
            <w:r>
              <w:t xml:space="preserve">)</w:t>
            </w:r>
          </w:p>
        </w:tc>
        <w:tc>
          <w:tcPr/>
          <w:p>
            <w:pPr>
              <w:pStyle w:val="Compact"/>
            </w:pPr>
            <w:r>
              <w:t xml:space="preserve">precondition first: the stored marginal is 0.55/0.45 but the paper profile runs A3 at 0.59/0.41, so the CPT must be rebuilt against the active marginal or wiring breaks it; the tilt magnitude is settled at O3 3b (τ = 0.13, invented and declared</w:t>
            </w:r>
            <w:r>
              <w:t xml:space="preserve"> </w:t>
            </w:r>
            <w:r>
              <w:rPr>
                <w:rStyle w:val="VerbatimChar"/>
              </w:rPr>
              <w:t xml:space="preserve">inferred</w:t>
            </w:r>
            <w:r>
              <w:t xml:space="preserve">); wiring adds a real LU1 → A3 edge and makes os an archetype proxy, which changes the C1-visible signal</w:t>
            </w:r>
          </w:p>
        </w:tc>
        <w:tc>
          <w:tcPr/>
          <w:p>
            <w:pPr>
              <w:pStyle w:val="Compact"/>
            </w:pPr>
            <w:r>
              <w:t xml:space="preserve">remove the yaml row and trim the builder</w:t>
            </w:r>
          </w:p>
        </w:tc>
        <w:tc>
          <w:tcPr/>
          <w:p>
            <w:pPr>
              <w:pStyle w:val="Compact"/>
            </w:pPr>
            <w:r>
              <w:t xml:space="preserve">WIRED (15 Aug). Rebuild against the 0.59/0.41 marginal is the stated precondition; tilt τ = 0.13 per O3 3b</w:t>
            </w:r>
          </w:p>
        </w:tc>
      </w:tr>
      <w:tr>
        <w:tc>
          <w:tcPr/>
          <w:p>
            <w:pPr>
              <w:pStyle w:val="Compact"/>
            </w:pPr>
            <w:r>
              <w:t xml:space="preserve">device_type given archetype (</w:t>
            </w:r>
            <w:r>
              <w:rPr>
                <w:rStyle w:val="VerbatimChar"/>
              </w:rPr>
              <w:t xml:space="preserve">bn_cpts.yaml:70</w:t>
            </w:r>
            <w:r>
              <w:t xml:space="preserve">)</w:t>
            </w:r>
          </w:p>
        </w:tc>
        <w:tc>
          <w:tcPr/>
          <w:p>
            <w:pPr>
              <w:pStyle w:val="Compact"/>
            </w:pPr>
            <w:r>
              <w:t xml:space="preserve">same fork; no marginal rebuild needed (0.90/0.10 unchanged); tablet becomes a whale proxy in DSP-visible data</w:t>
            </w:r>
          </w:p>
        </w:tc>
        <w:tc>
          <w:tcPr/>
          <w:p>
            <w:pPr>
              <w:pStyle w:val="Compact"/>
            </w:pPr>
            <w:r>
              <w:t xml:space="preserve">same</w:t>
            </w:r>
          </w:p>
        </w:tc>
        <w:tc>
          <w:tcPr/>
          <w:p>
            <w:pPr>
              <w:pStyle w:val="Compact"/>
            </w:pPr>
            <w:r>
              <w:t xml:space="preserve">WIRED. Marginal unchanged, tilt τ = 0.13 (O3 3b)</w:t>
            </w:r>
          </w:p>
        </w:tc>
      </w:tr>
      <w:tr>
        <w:tc>
          <w:tcPr/>
          <w:p>
            <w:pPr>
              <w:pStyle w:val="Compact"/>
            </w:pPr>
            <w:r>
              <w:t xml:space="preserve">day_of_week given archetype (</w:t>
            </w:r>
            <w:r>
              <w:rPr>
                <w:rStyle w:val="VerbatimChar"/>
              </w:rPr>
              <w:t xml:space="preserve">bn_cpts.yaml:93</w:t>
            </w:r>
            <w:r>
              <w:t xml:space="preserve">)</w:t>
            </w:r>
          </w:p>
        </w:tc>
        <w:tc>
          <w:tcPr/>
          <w:p>
            <w:pPr>
              <w:pStyle w:val="Compact"/>
            </w:pPr>
            <w:r>
              <w:t xml:space="preserve">wiring interacts with the already-dropped hour-by-dow joint; with both hour and dow archetype-conditioned, (dow, hour) is conditionally independent given archetype, which is stated as a declared divergence in the register</w:t>
            </w:r>
          </w:p>
        </w:tc>
        <w:tc>
          <w:tcPr/>
          <w:p>
            <w:pPr>
              <w:pStyle w:val="Compact"/>
            </w:pPr>
            <w:r>
              <w:t xml:space="preserve">weekend tilts are small (</w:t>
            </w:r>
            <w:r>
              <w:rPr>
                <w:rStyle w:val="VerbatimChar"/>
              </w:rPr>
              <w:t xml:space="preserve">bn_cpts.yaml:24-29</w:t>
            </w:r>
            <w:r>
              <w:t xml:space="preserve">), so little signal is lost</w:t>
            </w:r>
          </w:p>
        </w:tc>
        <w:tc>
          <w:tcPr/>
          <w:p>
            <w:pPr>
              <w:pStyle w:val="Compact"/>
            </w:pPr>
            <w:r>
              <w:t xml:space="preserve">WIRED. Tilt τ = 0.04, read in value order (O3 3b)</w:t>
            </w:r>
          </w:p>
        </w:tc>
      </w:tr>
      <w:tr>
        <w:tc>
          <w:tcPr/>
          <w:p>
            <w:pPr>
              <w:pStyle w:val="Compact"/>
            </w:pPr>
            <w:r>
              <w:t xml:space="preserve">region_tier (in-memory only,</w:t>
            </w:r>
            <w:r>
              <w:t xml:space="preserve"> </w:t>
            </w:r>
            <w:r>
              <w:rPr>
                <w:rStyle w:val="VerbatimChar"/>
              </w:rPr>
              <w:t xml:space="preserve">make_cpts.py:160-161</w:t>
            </w:r>
            <w:r>
              <w:t xml:space="preserve">)</w:t>
            </w:r>
          </w:p>
        </w:tc>
        <w:tc>
          <w:tcPr/>
          <w:p>
            <w:pPr>
              <w:pStyle w:val="Compact"/>
            </w:pPr>
            <w:r>
              <w:t xml:space="preserve">not applicable</w:t>
            </w:r>
          </w:p>
        </w:tc>
        <w:tc>
          <w:tcPr/>
          <w:p>
            <w:pPr>
              <w:pStyle w:val="Compact"/>
            </w:pPr>
            <w:r>
              <w:t xml:space="preserve">delete the in-memory build so the builder matches the settled 17 Jun drop decision</w:t>
            </w:r>
          </w:p>
        </w:tc>
        <w:tc>
          <w:tcPr/>
          <w:p>
            <w:pPr>
              <w:pStyle w:val="Compact"/>
            </w:pPr>
            <w:r>
              <w:t xml:space="preserve">delete</w:t>
            </w:r>
          </w:p>
        </w:tc>
      </w:tr>
    </w:tbl>
    <w:p>
      <w:pPr>
        <w:pStyle w:val="BodyText"/>
      </w:pPr>
      <w:r>
        <w:t xml:space="preserve">Register rule going forward:</w:t>
      </w:r>
      <w:r>
        <w:t xml:space="preserve"> </w:t>
      </w:r>
      <w:r>
        <w:rPr>
          <w:rStyle w:val="VerbatimChar"/>
        </w:rPr>
        <w:t xml:space="preserve">status: wired</w:t>
      </w:r>
      <w:r>
        <w:t xml:space="preserve"> </w:t>
      </w:r>
      <w:r>
        <w:t xml:space="preserve">with a failing child-parent dependence test on generated data is a build-breaking defect. After O1 no node carries</w:t>
      </w:r>
      <w:r>
        <w:t xml:space="preserve"> </w:t>
      </w:r>
      <w:r>
        <w:rPr>
          <w:rStyle w:val="VerbatimChar"/>
        </w:rPr>
        <w:t xml:space="preserve">declared-unwired</w:t>
      </w:r>
      <w:r>
        <w:t xml:space="preserve">, and nothing is left for a later stage to wire or delete.</w:t>
      </w:r>
    </w:p>
    <w:bookmarkEnd w:id="51"/>
    <w:bookmarkStart w:id="52" w:name="Xeaeb3809ebfb19dce20c8b76076682f70d3df46"/>
    <w:p>
      <w:pPr>
        <w:pStyle w:val="Heading2"/>
      </w:pPr>
      <w:r>
        <w:t xml:space="preserve">O2 Inert v1 code — CLOSED, nothing to decide</w:t>
      </w:r>
    </w:p>
    <w:p>
      <w:pPr>
        <w:pStyle w:val="FirstParagraph"/>
      </w:pPr>
      <w:r>
        <w:rPr>
          <w:b/>
          <w:bCs/>
        </w:rPr>
        <w:t xml:space="preserve">Ken's verdict, 15 August 2026.</w:t>
      </w:r>
      <w:r>
        <w:t xml:space="preserve"> </w:t>
      </w:r>
      <w:r>
        <w:t xml:space="preserve">Closed, and its 7 entries deleted rather than resolved.</w:t>
      </w:r>
    </w:p>
    <w:p>
      <w:pPr>
        <w:pStyle w:val="BodyText"/>
      </w:pPr>
      <w:r>
        <w:t xml:space="preserve">They listed abandoned v1 features and where each sits in v1's code. Since v2 inherits no code there</w:t>
      </w:r>
      <w:r>
        <w:t xml:space="preserve"> </w:t>
      </w:r>
      <w:r>
        <w:t xml:space="preserve">was nothing to decide, only something never to write, and the rebuild plan's "What v2 must never</w:t>
      </w:r>
      <w:r>
        <w:t xml:space="preserve"> </w:t>
      </w:r>
      <w:r>
        <w:t xml:space="preserve">rebuild" table already records it with the file references a cleanup would need.</w:t>
      </w:r>
    </w:p>
    <w:p>
      <w:pPr>
        <w:pStyle w:val="BodyText"/>
      </w:pPr>
      <w:r>
        <w:t xml:space="preserve">They are not named here on purpose. A v2 builder reading a list of abandoned mechanisms is a v2</w:t>
      </w:r>
      <w:r>
        <w:t xml:space="preserve"> </w:t>
      </w:r>
      <w:r>
        <w:t xml:space="preserve">builder who might implement one.</w:t>
      </w:r>
    </w:p>
    <w:bookmarkEnd w:id="52"/>
    <w:bookmarkStart w:id="60" w:name="o3-settings-and-calibration--closed"/>
    <w:p>
      <w:pPr>
        <w:pStyle w:val="Heading2"/>
      </w:pPr>
      <w:r>
        <w:t xml:space="preserve">O3 Settings and calibration — CLOSED</w:t>
      </w:r>
    </w:p>
    <w:p>
      <w:pPr>
        <w:pStyle w:val="FirstParagraph"/>
      </w:pPr>
      <w:r>
        <w:rPr>
          <w:b/>
          <w:bCs/>
        </w:rPr>
        <w:t xml:space="preserve">Decided 15 August 2026.</w:t>
      </w:r>
      <w:r>
        <w:t xml:space="preserve"> </w:t>
      </w:r>
      <w:r>
        <w:t xml:space="preserve">3a keep and declare. 3b invent and declare. 3c 78 wins. 3d the profile. 3e fix it. All five are written into the settings files, this document and the register. Nothing in O3 is open.</w:t>
      </w:r>
    </w:p>
    <w:bookmarkStart w:id="53" w:name="Xb304ac0d276408d9ecc8deed5432d86ec4cc6ee"/>
    <w:p>
      <w:pPr>
        <w:pStyle w:val="Heading3"/>
      </w:pPr>
      <w:r>
        <w:t xml:space="preserve">3a Device shares — DECIDED, keep and declare</w:t>
      </w:r>
    </w:p>
    <w:p>
      <w:pPr>
        <w:pStyle w:val="FirstParagraph"/>
      </w:pPr>
      <w:r>
        <w:t xml:space="preserve">The operating-system, version and device-type shares stay as they are, with route</w:t>
      </w:r>
      <w:r>
        <w:t xml:space="preserve"> </w:t>
      </w:r>
      <w:r>
        <w:rPr>
          <w:rStyle w:val="VerbatimChar"/>
        </w:rPr>
        <w:t xml:space="preserve">inferred</w:t>
      </w:r>
      <w:r>
        <w:t xml:space="preserve">, and the datasheet declares that they were never checked against an outside source. iPinYou cannot supply them, since it is 96 percent desktop Windows web traffic against a 2025 US mobile-gaming market.</w:t>
      </w:r>
    </w:p>
    <w:p>
      <w:pPr>
        <w:pStyle w:val="BodyText"/>
      </w:pPr>
      <w:r>
        <w:rPr>
          <w:b/>
          <w:bCs/>
        </w:rPr>
        <w:t xml:space="preserve">Written in.</w:t>
      </w:r>
      <w:r>
        <w:t xml:space="preserve"> </w:t>
      </w:r>
      <w:r>
        <w:rPr>
          <w:rStyle w:val="VerbatimChar"/>
        </w:rPr>
        <w:t xml:space="preserve">market.yaml</w:t>
      </w:r>
      <w:r>
        <w:t xml:space="preserve"> </w:t>
      </w:r>
      <w:r>
        <w:rPr>
          <w:rStyle w:val="VerbatimChar"/>
        </w:rPr>
        <w:t xml:space="preserve">device.os_split</w:t>
      </w:r>
      <w:r>
        <w:t xml:space="preserve"> </w:t>
      </w:r>
      <w:r>
        <w:t xml:space="preserve">and</w:t>
      </w:r>
      <w:r>
        <w:t xml:space="preserve"> </w:t>
      </w:r>
      <w:r>
        <w:rPr>
          <w:rStyle w:val="VerbatimChar"/>
        </w:rPr>
        <w:t xml:space="preserve">device.device_split</w:t>
      </w:r>
      <w:r>
        <w:t xml:space="preserve"> </w:t>
      </w:r>
      <w:r>
        <w:t xml:space="preserve">carry route</w:t>
      </w:r>
      <w:r>
        <w:t xml:space="preserve"> </w:t>
      </w:r>
      <w:r>
        <w:rPr>
          <w:rStyle w:val="VerbatimChar"/>
        </w:rPr>
        <w:t xml:space="preserve">inferred</w:t>
      </w:r>
      <w:r>
        <w:t xml:space="preserve"> </w:t>
      </w:r>
      <w:r>
        <w:t xml:space="preserve">and cite this decision. Register rows 4, 5 and 6 drop the instruction to run an external sourcing pass. The datasheet obligation is recorded at stage 7 of the rebuild plan.</w:t>
      </w:r>
    </w:p>
    <w:p>
      <w:pPr>
        <w:pStyle w:val="BodyText"/>
      </w:pPr>
      <w:r>
        <w:rPr>
          <w:b/>
          <w:bCs/>
        </w:rPr>
        <w:t xml:space="preserve">One residual, since closed.</w:t>
      </w:r>
      <w:r>
        <w:t xml:space="preserve"> </w:t>
      </w:r>
      <w:r>
        <w:t xml:space="preserve">No v2 document printed a value for</w:t>
      </w:r>
      <w:r>
        <w:t xml:space="preserve"> </w:t>
      </w:r>
      <w:r>
        <w:rPr>
          <w:rStyle w:val="VerbatimChar"/>
        </w:rPr>
        <w:t xml:space="preserve">device.os_versions</w:t>
      </w:r>
      <w:r>
        <w:t xml:space="preserve">, so 3a settled its route,</w:t>
      </w:r>
      <w:r>
        <w:t xml:space="preserve"> </w:t>
      </w:r>
      <w:r>
        <w:rPr>
          <w:rStyle w:val="VerbatimChar"/>
        </w:rPr>
        <w:t xml:space="preserve">inferred</w:t>
      </w:r>
      <w:r>
        <w:t xml:space="preserve">, not its value. The 15 August provenance sweep then traced the values to</w:t>
      </w:r>
      <w:r>
        <w:t xml:space="preserve"> </w:t>
      </w:r>
      <w:r>
        <w:rPr>
          <w:rStyle w:val="VerbatimChar"/>
        </w:rPr>
        <w:t xml:space="preserve">t9_sim/calibration/provenance_table.md:39-40</w:t>
      </w:r>
      <w:r>
        <w:t xml:space="preserve">, whose own source string reads PLACEHOLDER pending StatCounter, and</w:t>
      </w:r>
      <w:r>
        <w:t xml:space="preserve"> </w:t>
      </w:r>
      <w:r>
        <w:rPr>
          <w:rStyle w:val="VerbatimChar"/>
        </w:rPr>
        <w:t xml:space="preserve">market.yaml</w:t>
      </w:r>
      <w:r>
        <w:t xml:space="preserve"> </w:t>
      </w:r>
      <w:r>
        <w:t xml:space="preserve">now carries all eight shares under that route and citation. It is no longer a hole, and the stage 7 datasheet obligation above covers the placeholder.</w:t>
      </w:r>
    </w:p>
    <w:bookmarkEnd w:id="53"/>
    <w:bookmarkStart w:id="54" w:name="X2126a60b3c917003f708c2ecc24736bab2aa66b"/>
    <w:p>
      <w:pPr>
        <w:pStyle w:val="Heading3"/>
      </w:pPr>
      <w:r>
        <w:t xml:space="preserve">3b Archetype tilt strength — DECIDED, invent and declare</w:t>
      </w:r>
    </w:p>
    <w:p>
      <w:pPr>
        <w:pStyle w:val="FirstParagraph"/>
      </w:pPr>
      <w:r>
        <w:t xml:space="preserve">O1 wired archetype into os, device type and day of week. The rake already pins each marginal, so the only free quantity is how far an archetype pulls away from it. No outside dataset can supply that number, because archetype is T9's own latent and no public source has an archetype-by-os cell. So the values are invented, declared</w:t>
      </w:r>
      <w:r>
        <w:t xml:space="preserve"> </w:t>
      </w:r>
      <w:r>
        <w:rPr>
          <w:rStyle w:val="VerbatimChar"/>
        </w:rPr>
        <w:t xml:space="preserve">inferred</w:t>
      </w:r>
      <w:r>
        <w:t xml:space="preserve">, and swept.</w:t>
      </w:r>
    </w:p>
    <w:p>
      <w:pPr>
        <w:pStyle w:val="BodyText"/>
      </w:pPr>
      <w:r>
        <w:rPr>
          <w:b/>
          <w:bCs/>
        </w:rPr>
        <w:t xml:space="preserve">The form, which matters more than the numbers.</w:t>
      </w:r>
      <w:r>
        <w:t xml:space="preserve"> </w:t>
      </w:r>
      <w:r>
        <w:t xml:space="preserve">Each table is one dial, not a hand-written grid of cells.</w:t>
      </w:r>
    </w:p>
    <w:p>
      <w:pPr>
        <w:pStyle w:val="BodyText"/>
      </w:pPr>
      <m:oMathPara>
        <m:oMathParaPr>
          <m:jc m:val="center"/>
        </m:oMathParaPr>
        <m:oMath>
          <m:r>
            <m:t>P</m:t>
          </m:r>
          <m:r>
            <m:rPr>
              <m:sty m:val="p"/>
            </m:rPr>
            <m:t>(</m:t>
          </m:r>
          <m:r>
            <m:rPr>
              <m:nor/>
              <m:sty m:val="p"/>
            </m:rPr>
            <m:t>child</m:t>
          </m:r>
          <m:r>
            <m:rPr>
              <m:sty m:val="p"/>
            </m:rPr>
            <m:t>=</m:t>
          </m:r>
          <m:r>
            <m:t>c</m:t>
          </m:r>
          <m:r>
            <m:rPr>
              <m:sty m:val="p"/>
            </m:rPr>
            <m:t>∣</m:t>
          </m:r>
          <m:r>
            <m:rPr>
              <m:nor/>
              <m:sty m:val="p"/>
            </m:rPr>
            <m:t>archetype</m:t>
          </m:r>
          <m:r>
            <m:rPr>
              <m:sty m:val="p"/>
            </m:rPr>
            <m:t>=</m:t>
          </m:r>
          <m:r>
            <m:t>a</m:t>
          </m:r>
          <m:r>
            <m:rPr>
              <m:sty m:val="p"/>
            </m:rPr>
            <m:t>)</m:t>
          </m:r>
          <m:r>
            <m:t> </m:t>
          </m:r>
          <m:r>
            <m:rPr>
              <m:sty m:val="p"/>
            </m:rPr>
            <m:t>=</m:t>
          </m:r>
          <m:r>
            <m:t> </m:t>
          </m:r>
          <m:r>
            <m:rPr>
              <m:sty m:val="p"/>
            </m:rPr>
            <m:t>logistic</m:t>
          </m:r>
          <m:r>
            <m:t>​</m:t>
          </m:r>
          <m:d>
            <m:dPr>
              <m:begChr m:val="("/>
              <m:sepChr m:val=""/>
              <m:endChr m:val=")"/>
              <m:grow/>
            </m:dPr>
            <m:e>
              <m:r>
                <m:rPr>
                  <m:sty m:val="p"/>
                </m:rPr>
                <m:t>logit</m:t>
              </m:r>
              <m:r>
                <m:rPr>
                  <m:sty m:val="p"/>
                </m:rPr>
                <m:t>(</m:t>
              </m:r>
              <m:sSup>
                <m:e>
                  <m:r>
                    <m:t>p</m:t>
                  </m:r>
                </m:e>
                <m:sup>
                  <m:r>
                    <m:rPr>
                      <m:nor/>
                      <m:sty m:val="p"/>
                    </m:rPr>
                    <m:t>marginal</m:t>
                  </m:r>
                </m:sup>
              </m:sSup>
              <m:r>
                <m:rPr>
                  <m:sty m:val="p"/>
                </m:rPr>
                <m:t>)</m:t>
              </m:r>
              <m:r>
                <m:t> </m:t>
              </m:r>
              <m:r>
                <m:rPr>
                  <m:sty m:val="p"/>
                </m:rPr>
                <m:t>+</m:t>
              </m:r>
              <m:r>
                <m:t> </m:t>
              </m:r>
              <m:r>
                <m:t>τ</m:t>
              </m:r>
              <m:r>
                <m:rPr>
                  <m:sty m:val="p"/>
                </m:rPr>
                <m:t>⋅</m:t>
              </m:r>
              <m:sSub>
                <m:e>
                  <m:r>
                    <m:t>s</m:t>
                  </m:r>
                </m:e>
                <m:sub>
                  <m:r>
                    <m:t>a</m:t>
                  </m:r>
                </m:sub>
              </m:sSub>
            </m:e>
          </m:d>
        </m:oMath>
      </m:oMathPara>
    </w:p>
    <w:p>
      <w:pPr>
        <w:pStyle w:val="FirstParagraph"/>
      </w:pPr>
      <w:r>
        <w:rPr>
          <w:rStyle w:val="VerbatimChar"/>
        </w:rPr>
        <w:t xml:space="preserve">s_a</w:t>
      </w:r>
      <w:r>
        <w:t xml:space="preserve"> </w:t>
      </w:r>
      <w:r>
        <w:t xml:space="preserve">is a single archetype ladder shared by all three tables, being the monetisation order whale, engaged spender, casual, time filler, inactive, scored +2 down to −2, then centred on the archetype shares and scaled to unit variance under them. Three properties earn this form.</w:t>
      </w:r>
    </w:p>
    <w:p>
      <w:pPr>
        <w:pStyle w:val="Compact"/>
        <w:numPr>
          <w:ilvl w:val="0"/>
          <w:numId w:val="1017"/>
        </w:numPr>
      </w:pPr>
      <w:r>
        <w:rPr>
          <w:b/>
          <w:bCs/>
        </w:rPr>
        <w:t xml:space="preserve">The null is exact.</w:t>
      </w:r>
      <w:r>
        <w:t xml:space="preserve"> </w:t>
      </w:r>
      <w:r>
        <w:t xml:space="preserve">τ = 0 reproduces a parentless draw bit for bit, so O1 is reversible at run time rather than by deleting tables, and the sensitivity sweep has a true zero point.</w:t>
      </w:r>
    </w:p>
    <w:p>
      <w:pPr>
        <w:pStyle w:val="Compact"/>
        <w:numPr>
          <w:ilvl w:val="0"/>
          <w:numId w:val="1017"/>
        </w:numPr>
      </w:pPr>
      <w:r>
        <w:rPr>
          <w:b/>
          <w:bCs/>
        </w:rPr>
        <w:t xml:space="preserve">The rake stays honest.</w:t>
      </w:r>
      <w:r>
        <w:t xml:space="preserve"> </w:t>
      </w:r>
      <w:r>
        <w:t xml:space="preserve">Because the ladder is centred on the shares, the pre-rake marginal already lands within 0.6 percent of target. The rake is then correcting rounding, not undoing the tilt. An uncentred ladder would leave the rake fighting the dial, and the reported tilt would not be the tilt that ran.</w:t>
      </w:r>
    </w:p>
    <w:p>
      <w:pPr>
        <w:pStyle w:val="Compact"/>
        <w:numPr>
          <w:ilvl w:val="0"/>
          <w:numId w:val="1017"/>
        </w:numPr>
      </w:pPr>
      <w:r>
        <w:rPr>
          <w:b/>
          <w:bCs/>
        </w:rPr>
        <w:t xml:space="preserve">One auditable number per table</w:t>
      </w:r>
      <w:r>
        <w:t xml:space="preserve"> </w:t>
      </w:r>
      <w:r>
        <w:t xml:space="preserve">rather than 10 cells that can drift apart.</w:t>
      </w:r>
    </w:p>
    <w:p>
      <w:pPr>
        <w:pStyle w:val="FirstParagraph"/>
      </w:pPr>
      <w:r>
        <w:rPr>
          <w:b/>
          <w:bCs/>
        </w:rPr>
        <w:t xml:space="preserve">The values.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Tilted on</w:t>
            </w:r>
          </w:p>
        </w:tc>
        <w:tc>
          <w:tcPr/>
          <w:p>
            <w:pPr>
              <w:pStyle w:val="Compact"/>
            </w:pPr>
            <w:r>
              <w:t xml:space="preserve">τ</w:t>
            </w:r>
          </w:p>
        </w:tc>
        <w:tc>
          <w:tcPr/>
          <w:p>
            <w:pPr>
              <w:pStyle w:val="Compact"/>
            </w:pPr>
            <w:r>
              <w:t xml:space="preserve">Resulting spread, top to bottom archetype</w:t>
            </w:r>
          </w:p>
        </w:tc>
        <w:tc>
          <w:tcPr/>
          <w:p>
            <w:pPr>
              <w:pStyle w:val="Compact"/>
            </w:pPr>
            <w:r>
              <w:t xml:space="preserve">Relative</w:t>
            </w:r>
          </w:p>
        </w:tc>
      </w:tr>
      <w:tr>
        <w:tc>
          <w:tcPr/>
          <w:p>
            <w:pPr>
              <w:pStyle w:val="Compact"/>
            </w:pPr>
            <w:r>
              <w:t xml:space="preserve">A3 os given archetype</w:t>
            </w:r>
          </w:p>
        </w:tc>
        <w:tc>
          <w:tcPr/>
          <w:p>
            <w:pPr>
              <w:pStyle w:val="Compact"/>
            </w:pPr>
            <w:r>
              <w:t xml:space="preserve">P(iOS)</w:t>
            </w:r>
          </w:p>
        </w:tc>
        <w:tc>
          <w:tcPr/>
          <w:p>
            <w:pPr>
              <w:pStyle w:val="Compact"/>
            </w:pPr>
            <w:r>
              <w:t xml:space="preserve">0.13</w:t>
            </w:r>
          </w:p>
        </w:tc>
        <w:tc>
          <w:tcPr/>
          <w:p>
            <w:pPr>
              <w:pStyle w:val="Compact"/>
            </w:pPr>
            <w:r>
              <w:t xml:space="preserve">0.677 down to 0.554, around a 0.59 marginal</w:t>
            </w:r>
          </w:p>
        </w:tc>
        <w:tc>
          <w:tcPr/>
          <w:p>
            <w:pPr>
              <w:pStyle w:val="Compact"/>
            </w:pPr>
            <w:r>
              <w:t xml:space="preserve">1.22×</w:t>
            </w:r>
          </w:p>
        </w:tc>
      </w:tr>
      <w:tr>
        <w:tc>
          <w:tcPr/>
          <w:p>
            <w:pPr>
              <w:pStyle w:val="Compact"/>
            </w:pPr>
            <w:r>
              <w:t xml:space="preserve">A5 device type given archetype</w:t>
            </w:r>
          </w:p>
        </w:tc>
        <w:tc>
          <w:tcPr/>
          <w:p>
            <w:pPr>
              <w:pStyle w:val="Compact"/>
            </w:pPr>
            <w:r>
              <w:t xml:space="preserve">P(tablet)</w:t>
            </w:r>
          </w:p>
        </w:tc>
        <w:tc>
          <w:tcPr/>
          <w:p>
            <w:pPr>
              <w:pStyle w:val="Compact"/>
            </w:pPr>
            <w:r>
              <w:t xml:space="preserve">0.13</w:t>
            </w:r>
          </w:p>
        </w:tc>
        <w:tc>
          <w:tcPr/>
          <w:p>
            <w:pPr>
              <w:pStyle w:val="Compact"/>
            </w:pPr>
            <w:r>
              <w:t xml:space="preserve">0.139 down to 0.088, around a 0.10 marginal</w:t>
            </w:r>
          </w:p>
        </w:tc>
        <w:tc>
          <w:tcPr/>
          <w:p>
            <w:pPr>
              <w:pStyle w:val="Compact"/>
            </w:pPr>
            <w:r>
              <w:t xml:space="preserve">1.59×</w:t>
            </w:r>
          </w:p>
        </w:tc>
      </w:tr>
      <w:tr>
        <w:tc>
          <w:tcPr/>
          <w:p>
            <w:pPr>
              <w:pStyle w:val="Compact"/>
            </w:pPr>
            <w:r>
              <w:t xml:space="preserve">D3 day of week given archetype</w:t>
            </w:r>
          </w:p>
        </w:tc>
        <w:tc>
          <w:tcPr/>
          <w:p>
            <w:pPr>
              <w:pStyle w:val="Compact"/>
            </w:pPr>
            <w:r>
              <w:t xml:space="preserve">P(weekend)</w:t>
            </w:r>
          </w:p>
        </w:tc>
        <w:tc>
          <w:tcPr/>
          <w:p>
            <w:pPr>
              <w:pStyle w:val="Compact"/>
            </w:pPr>
            <w:r>
              <w:t xml:space="preserve">0.04</w:t>
            </w:r>
          </w:p>
        </w:tc>
        <w:tc>
          <w:tcPr/>
          <w:p>
            <w:pPr>
              <w:pStyle w:val="Compact"/>
            </w:pPr>
            <w:r>
              <w:t xml:space="preserve">0.310 down to 0.277, around a 0.286 marginal</w:t>
            </w:r>
          </w:p>
        </w:tc>
        <w:tc>
          <w:tcPr/>
          <w:p>
            <w:pPr>
              <w:pStyle w:val="Compact"/>
            </w:pPr>
            <w:r>
              <w:t xml:space="preserve">1.12×</w:t>
            </w:r>
          </w:p>
        </w:tc>
      </w:tr>
    </w:tbl>
    <w:p>
      <w:pPr>
        <w:pStyle w:val="BodyText"/>
      </w:pPr>
      <w:r>
        <w:rPr>
          <w:b/>
          <w:bCs/>
        </w:rPr>
        <w:t xml:space="preserve">Why these strengths.</w:t>
      </w:r>
      <w:r>
        <w:t xml:space="preserve"> </w:t>
      </w:r>
      <w:r>
        <w:t xml:space="preserve">The os dial is set so the top archetype reaches 0.68 iOS against a 0.59 population marginal. That is a visible tilt a model can learn from and is nowhere near making os a proxy for archetype, which would be both unrealistic and a threat to the C1 to C4 contrast. The device dial takes the same τ deliberately, since a shared strength on the same ladder is easier to defend than two unrelated numbers, and the minority class turns it into a smaller absolute swing on its own.</w:t>
      </w:r>
    </w:p>
    <w:p>
      <w:pPr>
        <w:pStyle w:val="BodyText"/>
      </w:pPr>
      <w:r>
        <w:rPr>
          <w:b/>
          <w:bCs/>
        </w:rPr>
        <w:t xml:space="preserve">The day-of-week dial is the weakest at 0.04, and it is corrected.</w:t>
      </w:r>
      <w:r>
        <w:t xml:space="preserve"> </w:t>
      </w:r>
      <w:r>
        <w:t xml:space="preserve">An earlier draft of this section reversed the ladder for D3, on the reasoning that regular players skew away from the weekend. That was wrong on both sign and size. The v7 schema states that day-of-week</w:t>
      </w:r>
      <w:r>
        <w:t xml:space="preserve"> </w:t>
      </w:r>
      <w:r>
        <w:rPr>
          <w:b/>
          <w:bCs/>
        </w:rPr>
        <w:t xml:space="preserve">play</w:t>
      </w:r>
      <w:r>
        <w:t xml:space="preserve"> </w:t>
      </w:r>
      <w:r>
        <w:t xml:space="preserve">is near-flat with a modest weekend uptick, and that the weekend</w:t>
      </w:r>
      <w:r>
        <w:t xml:space="preserve"> </w:t>
      </w:r>
      <w:r>
        <w:rPr>
          <w:b/>
          <w:bCs/>
        </w:rPr>
        <w:t xml:space="preserve">spend</w:t>
      </w:r>
      <w:r>
        <w:t xml:space="preserve"> </w:t>
      </w:r>
      <w:r>
        <w:t xml:space="preserve">skew is carried by</w:t>
      </w:r>
      <w:r>
        <w:t xml:space="preserve"> </w:t>
      </w:r>
      <w:r>
        <w:rPr>
          <w:rStyle w:val="VerbatimChar"/>
        </w:rPr>
        <w:t xml:space="preserve">t_pay</w:t>
      </w:r>
      <w:r>
        <w:t xml:space="preserve"> </w:t>
      </w:r>
      <w:r>
        <w:t xml:space="preserve">rather than by a play-of-day tilt. v1 agrees, its weekend tilt putting whales slightly toward the weekend, not away. So D3 reads the ladder in value order like the other two, and τ = 0.04 reproduces v1's tilt almost exactly, v1's per-archetype shifts fitting τ = +0.038 on this ladder for a swing of 0.035 against 0.033 here. The result is a genuinely near-flat day of week, which is what the design asks for.</w:t>
      </w:r>
    </w:p>
    <w:p>
      <w:pPr>
        <w:pStyle w:val="BodyText"/>
      </w:pPr>
      <w:r>
        <w:rPr>
          <w:b/>
          <w:bCs/>
        </w:rPr>
        <w:t xml:space="preserve">Written in.</w:t>
      </w:r>
      <w:r>
        <w:t xml:space="preserve"> </w:t>
      </w:r>
      <w:r>
        <w:rPr>
          <w:rStyle w:val="VerbatimChar"/>
        </w:rPr>
        <w:t xml:space="preserve">tables.yaml</w:t>
      </w:r>
      <w:r>
        <w:t xml:space="preserve"> </w:t>
      </w:r>
      <w:r>
        <w:t xml:space="preserve">carries the ladder at</w:t>
      </w:r>
      <w:r>
        <w:t xml:space="preserve"> </w:t>
      </w:r>
      <w:r>
        <w:rPr>
          <w:rStyle w:val="VerbatimChar"/>
        </w:rPr>
        <w:t xml:space="preserve">meta.archetype_ladder</w:t>
      </w:r>
      <w:r>
        <w:t xml:space="preserve"> </w:t>
      </w:r>
      <w:r>
        <w:t xml:space="preserve">and one</w:t>
      </w:r>
      <w:r>
        <w:t xml:space="preserve"> </w:t>
      </w:r>
      <w:r>
        <w:rPr>
          <w:rStyle w:val="VerbatimChar"/>
        </w:rPr>
        <w:t xml:space="preserve">tilt</w:t>
      </w:r>
      <w:r>
        <w:t xml:space="preserve"> </w:t>
      </w:r>
      <w:r>
        <w:t xml:space="preserve">block per table, each with its τ, its route, its source and the cell values it implies. Cells are built at load and never stored, so the dial cannot drift from the grid it implies. Register rows 4, 6 and the D3 row record the method. The three former holes are resolved, and the 15 August provenance sweep then traced the rest, leaving 1 hole in the whole build,</w:t>
      </w:r>
      <w:r>
        <w:t xml:space="preserve"> </w:t>
      </w:r>
      <w:r>
        <w:rPr>
          <w:rStyle w:val="VerbatimChar"/>
        </w:rPr>
        <w:t xml:space="preserve">training.yaml</w:t>
      </w:r>
      <w:r>
        <w:t xml:space="preserve"> </w:t>
      </w:r>
      <w:r>
        <w:rPr>
          <w:rStyle w:val="VerbatimChar"/>
        </w:rPr>
        <w:t xml:space="preserve">spend_model.scale</w:t>
      </w:r>
      <w:r>
        <w:t xml:space="preserve"> </w:t>
      </w:r>
      <w:r>
        <w:t xml:space="preserve">at open item O12.</w:t>
      </w:r>
    </w:p>
    <w:p>
      <w:pPr>
        <w:pStyle w:val="BodyText"/>
      </w:pPr>
      <w:r>
        <w:rPr>
          <w:b/>
          <w:bCs/>
        </w:rPr>
        <w:t xml:space="preserve">The sweep this commits to, and where it runs.</w:t>
      </w:r>
      <w:r>
        <w:t xml:space="preserve"> </w:t>
      </w:r>
      <w:r>
        <w:t xml:space="preserve">τ multiplied by 0, 0.5, 1 and 2, recorded at</w:t>
      </w:r>
      <w:r>
        <w:t xml:space="preserve"> </w:t>
      </w:r>
      <w:r>
        <w:rPr>
          <w:rStyle w:val="VerbatimChar"/>
        </w:rPr>
        <w:t xml:space="preserve">tables.yaml</w:t>
      </w:r>
      <w:r>
        <w:t xml:space="preserve"> </w:t>
      </w:r>
      <w:r>
        <w:rPr>
          <w:rStyle w:val="VerbatimChar"/>
        </w:rPr>
        <w:t xml:space="preserve">meta.tilt_sensitivity_sweep</w:t>
      </w:r>
      <w:r>
        <w:t xml:space="preserve">,</w:t>
      </w:r>
      <w:r>
        <w:t xml:space="preserve"> </w:t>
      </w:r>
      <w:r>
        <w:rPr>
          <w:b/>
          <w:bCs/>
        </w:rPr>
        <w:t xml:space="preserve">executed at stage 4</w:t>
      </w:r>
      <w:r>
        <w:t xml:space="preserve"> </w:t>
      </w:r>
      <w:r>
        <w:t xml:space="preserve">and reported in that gate's artifact.</w:t>
      </w:r>
    </w:p>
    <w:p>
      <w:pPr>
        <w:pStyle w:val="BodyText"/>
      </w:pPr>
      <w:r>
        <w:rPr>
          <w:b/>
          <w:bCs/>
        </w:rPr>
        <w:t xml:space="preserve">RUN 16 August 2026, and the answer is that τ does not matter to the conclusions.</w:t>
      </w:r>
      <w:r>
        <w:t xml:space="preserve"> </w:t>
      </w:r>
      <w:r>
        <w:t xml:space="preserve">4 arms × 3 paired</w:t>
      </w:r>
      <w:r>
        <w:t xml:space="preserve"> </w:t>
      </w:r>
      <w:r>
        <w:t xml:space="preserve">seeds at 100K,</w:t>
      </w:r>
      <w:r>
        <w:t xml:space="preserve"> </w:t>
      </w:r>
      <w:r>
        <w:rPr>
          <w:rStyle w:val="VerbatimChar"/>
        </w:rPr>
        <w:t xml:space="preserve">tools/tilt_sweep.py</w:t>
      </w:r>
      <w:r>
        <w:t xml:space="preserve">, recorded at</w:t>
      </w:r>
      <w:r>
        <w:t xml:space="preserve"> </w:t>
      </w:r>
      <w:r>
        <w:rPr>
          <w:rStyle w:val="VerbatimChar"/>
        </w:rPr>
        <w:t xml:space="preserve">t9v2/docs/gates/tilt_sweep.json</w:t>
      </w:r>
      <w:r>
        <w:t xml:space="preserv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Contrast</w:t>
            </w:r>
          </w:p>
        </w:tc>
        <w:tc>
          <w:tcPr/>
          <w:p>
            <w:pPr>
              <w:pStyle w:val="Compact"/>
              <w:jc w:val="right"/>
            </w:pPr>
            <w:r>
              <w:t xml:space="preserve">τ ×0</w:t>
            </w:r>
          </w:p>
        </w:tc>
        <w:tc>
          <w:tcPr/>
          <w:p>
            <w:pPr>
              <w:pStyle w:val="Compact"/>
              <w:jc w:val="right"/>
            </w:pPr>
            <w:r>
              <w:t xml:space="preserve">τ ×0.5</w:t>
            </w:r>
          </w:p>
        </w:tc>
        <w:tc>
          <w:tcPr/>
          <w:p>
            <w:pPr>
              <w:pStyle w:val="Compact"/>
              <w:jc w:val="right"/>
            </w:pPr>
            <w:r>
              <w:t xml:space="preserve">τ ×1</w:t>
            </w:r>
          </w:p>
        </w:tc>
        <w:tc>
          <w:tcPr/>
          <w:p>
            <w:pPr>
              <w:pStyle w:val="Compact"/>
              <w:jc w:val="right"/>
            </w:pPr>
            <w:r>
              <w:t xml:space="preserve">τ ×2</w:t>
            </w:r>
          </w:p>
        </w:tc>
      </w:tr>
      <w:tr>
        <w:tc>
          <w:tcPr/>
          <w:p>
            <w:pPr>
              <w:pStyle w:val="Compact"/>
            </w:pPr>
            <w:r>
              <w:t xml:space="preserve">MMP, click AUC (C2 − C1)</w:t>
            </w:r>
          </w:p>
        </w:tc>
        <w:tc>
          <w:tcPr/>
          <w:p>
            <w:pPr>
              <w:pStyle w:val="Compact"/>
              <w:jc w:val="right"/>
            </w:pPr>
            <w:r>
              <w:t xml:space="preserve">+0.09810</w:t>
            </w:r>
          </w:p>
        </w:tc>
        <w:tc>
          <w:tcPr/>
          <w:p>
            <w:pPr>
              <w:pStyle w:val="Compact"/>
              <w:jc w:val="right"/>
            </w:pPr>
            <w:r>
              <w:t xml:space="preserve">+0.10969</w:t>
            </w:r>
          </w:p>
        </w:tc>
        <w:tc>
          <w:tcPr/>
          <w:p>
            <w:pPr>
              <w:pStyle w:val="Compact"/>
              <w:jc w:val="right"/>
            </w:pPr>
            <w:r>
              <w:t xml:space="preserve">+0.10291</w:t>
            </w:r>
          </w:p>
        </w:tc>
        <w:tc>
          <w:tcPr/>
          <w:p>
            <w:pPr>
              <w:pStyle w:val="Compact"/>
              <w:jc w:val="right"/>
            </w:pPr>
            <w:r>
              <w:t xml:space="preserve">+0.09074</w:t>
            </w:r>
          </w:p>
        </w:tc>
      </w:tr>
      <w:tr>
        <w:tc>
          <w:tcPr/>
          <w:p>
            <w:pPr>
              <w:pStyle w:val="Compact"/>
            </w:pPr>
            <w:r>
              <w:t xml:space="preserve">SSP, win AUC (C3 − C1)</w:t>
            </w:r>
          </w:p>
        </w:tc>
        <w:tc>
          <w:tcPr/>
          <w:p>
            <w:pPr>
              <w:pStyle w:val="Compact"/>
              <w:jc w:val="right"/>
            </w:pPr>
            <w:r>
              <w:t xml:space="preserve">−0.00114</w:t>
            </w:r>
          </w:p>
        </w:tc>
        <w:tc>
          <w:tcPr/>
          <w:p>
            <w:pPr>
              <w:pStyle w:val="Compact"/>
              <w:jc w:val="right"/>
            </w:pPr>
            <w:r>
              <w:t xml:space="preserve">+0.00067</w:t>
            </w:r>
          </w:p>
        </w:tc>
        <w:tc>
          <w:tcPr/>
          <w:p>
            <w:pPr>
              <w:pStyle w:val="Compact"/>
              <w:jc w:val="right"/>
            </w:pPr>
            <w:r>
              <w:t xml:space="preserve">+0.00050</w:t>
            </w:r>
          </w:p>
        </w:tc>
        <w:tc>
          <w:tcPr/>
          <w:p>
            <w:pPr>
              <w:pStyle w:val="Compact"/>
              <w:jc w:val="right"/>
            </w:pPr>
            <w:r>
              <w:t xml:space="preserve">−0.00066</w:t>
            </w:r>
          </w:p>
        </w:tc>
      </w:tr>
      <w:tr>
        <w:tc>
          <w:tcPr/>
          <w:p>
            <w:pPr>
              <w:pStyle w:val="Compact"/>
            </w:pPr>
            <w:r>
              <w:t xml:space="preserve">MMP, ev_ratio (C2 − C1)</w:t>
            </w:r>
          </w:p>
        </w:tc>
        <w:tc>
          <w:tcPr/>
          <w:p>
            <w:pPr>
              <w:pStyle w:val="Compact"/>
              <w:jc w:val="right"/>
            </w:pPr>
            <w:r>
              <w:t xml:space="preserve">+0.15278</w:t>
            </w:r>
          </w:p>
        </w:tc>
        <w:tc>
          <w:tcPr/>
          <w:p>
            <w:pPr>
              <w:pStyle w:val="Compact"/>
              <w:jc w:val="right"/>
            </w:pPr>
            <w:r>
              <w:t xml:space="preserve">+0.10799</w:t>
            </w:r>
          </w:p>
        </w:tc>
        <w:tc>
          <w:tcPr/>
          <w:p>
            <w:pPr>
              <w:pStyle w:val="Compact"/>
              <w:jc w:val="right"/>
            </w:pPr>
            <w:r>
              <w:t xml:space="preserve">+0.12294</w:t>
            </w:r>
          </w:p>
        </w:tc>
        <w:tc>
          <w:tcPr/>
          <w:p>
            <w:pPr>
              <w:pStyle w:val="Compact"/>
              <w:jc w:val="right"/>
            </w:pPr>
            <w:r>
              <w:t xml:space="preserve">+0.10487</w:t>
            </w:r>
          </w:p>
        </w:tc>
      </w:tr>
      <w:tr>
        <w:tc>
          <w:tcPr/>
          <w:p>
            <w:pPr>
              <w:pStyle w:val="Compact"/>
            </w:pPr>
            <w:r>
              <w:t xml:space="preserve">SSP, ev_ratio (C3 − C1)</w:t>
            </w:r>
          </w:p>
        </w:tc>
        <w:tc>
          <w:tcPr/>
          <w:p>
            <w:pPr>
              <w:pStyle w:val="Compact"/>
              <w:jc w:val="right"/>
            </w:pPr>
            <w:r>
              <w:t xml:space="preserve">−0.00669</w:t>
            </w:r>
          </w:p>
        </w:tc>
        <w:tc>
          <w:tcPr/>
          <w:p>
            <w:pPr>
              <w:pStyle w:val="Compact"/>
              <w:jc w:val="right"/>
            </w:pPr>
            <w:r>
              <w:t xml:space="preserve">−0.00095</w:t>
            </w:r>
          </w:p>
        </w:tc>
        <w:tc>
          <w:tcPr/>
          <w:p>
            <w:pPr>
              <w:pStyle w:val="Compact"/>
              <w:jc w:val="right"/>
            </w:pPr>
            <w:r>
              <w:t xml:space="preserve">−0.00246</w:t>
            </w:r>
          </w:p>
        </w:tc>
        <w:tc>
          <w:tcPr/>
          <w:p>
            <w:pPr>
              <w:pStyle w:val="Compact"/>
              <w:jc w:val="right"/>
            </w:pPr>
            <w:r>
              <w:t xml:space="preserve">−0.00301</w:t>
            </w:r>
          </w:p>
        </w:tc>
      </w:tr>
    </w:tbl>
    <w:p>
      <w:pPr>
        <w:pStyle w:val="BodyText"/>
      </w:pPr>
      <w:r>
        <w:t xml:space="preserve">No contrast moves more than 2 seed standard deviations from its value at the chosen τ, anywhere in the</w:t>
      </w:r>
      <w:r>
        <w:t xml:space="preserve"> </w:t>
      </w:r>
      <w:r>
        <w:t xml:space="preserve">range. The MMP result is large and steady at every arm; the SSP result is near zero and sign-unstable</w:t>
      </w:r>
      <w:r>
        <w:t xml:space="preserve"> </w:t>
      </w:r>
      <w:r>
        <w:t xml:space="preserve">at every arm</w:t>
      </w:r>
      <w:r>
        <w:t xml:space="preserve"> </w:t>
      </w:r>
      <w:r>
        <w:rPr>
          <w:b/>
          <w:bCs/>
        </w:rPr>
        <w:t xml:space="preserve">including τ = 0, where no tilt exists at all</w:t>
      </w:r>
      <w:r>
        <w:t xml:space="preserve">, so that null belongs to this build's</w:t>
      </w:r>
      <w:r>
        <w:t xml:space="preserve"> </w:t>
      </w:r>
      <w:r>
        <w:t xml:space="preserve">Tier 2 and not to the tilt strengths.</w:t>
      </w:r>
    </w:p>
    <w:p>
      <w:pPr>
        <w:pStyle w:val="BodyText"/>
      </w:pPr>
      <w:r>
        <w:t xml:space="preserve">The τ = 0 arm additionally reproduces a generator with the 3 tilt tables removed entirely,</w:t>
      </w:r>
      <w:r>
        <w:t xml:space="preserve"> </w:t>
      </w:r>
      <w:r>
        <w:rPr>
          <w:b/>
          <w:bCs/>
        </w:rPr>
        <w:t xml:space="preserve">bit for</w:t>
      </w:r>
      <w:r>
        <w:rPr>
          <w:b/>
          <w:bCs/>
        </w:rPr>
        <w:t xml:space="preserve"> </w:t>
      </w:r>
      <w:r>
        <w:rPr>
          <w:b/>
          <w:bCs/>
        </w:rPr>
        <w:t xml:space="preserve">bit</w:t>
      </w:r>
      <w:r>
        <w:t xml:space="preserve">, checked against a build made straight from the marginal with no ladder and no rake. Comparing</w:t>
      </w:r>
      <w:r>
        <w:t xml:space="preserve"> </w:t>
      </w:r>
      <w:r>
        <w:t xml:space="preserve">τ = 0 against itself would prove nothing; this is a real null, and it means O1's wiring is exactly</w:t>
      </w:r>
      <w:r>
        <w:t xml:space="preserve"> </w:t>
      </w:r>
      <w:r>
        <w:t xml:space="preserve">reversible at run time.</w:t>
      </w:r>
    </w:p>
    <w:p>
      <w:pPr>
        <w:pStyle w:val="BodyText"/>
      </w:pPr>
      <w:r>
        <w:t xml:space="preserve">This does not make 0.13 right, and nothing can. It establishes that the answer does not depend on it,</w:t>
      </w:r>
      <w:r>
        <w:t xml:space="preserve"> </w:t>
      </w:r>
      <w:r>
        <w:t xml:space="preserve">which is the most an invented number can be given.</w:t>
      </w:r>
    </w:p>
    <w:p>
      <w:pPr>
        <w:pStyle w:val="BodyText"/>
      </w:pPr>
      <w:r>
        <w:rPr>
          <w:i/>
          <w:iCs/>
        </w:rPr>
        <w:t xml:space="preserve">Why a sweep at all.</w:t>
      </w:r>
      <w:r>
        <w:t xml:space="preserve"> </w:t>
      </w:r>
      <w:r>
        <w:t xml:space="preserve">These 3 strengths are the only invented numbers in the build that</w:t>
      </w:r>
      <w:r>
        <w:t xml:space="preserve"> </w:t>
      </w:r>
      <w:r>
        <w:rPr>
          <w:b/>
          <w:bCs/>
        </w:rPr>
        <w:t xml:space="preserve">no gate can</w:t>
      </w:r>
      <w:r>
        <w:rPr>
          <w:b/>
          <w:bCs/>
        </w:rPr>
        <w:t xml:space="preserve"> </w:t>
      </w:r>
      <w:r>
        <w:rPr>
          <w:b/>
          <w:bCs/>
        </w:rPr>
        <w:t xml:space="preserve">catch</w:t>
      </w:r>
      <w:r>
        <w:t xml:space="preserve">. Each table is raked, so its marginal survives whatever τ is: 0.13 and 0.26 produce identical</w:t>
      </w:r>
      <w:r>
        <w:t xml:space="preserve"> </w:t>
      </w:r>
      <w:r>
        <w:t xml:space="preserve">calibration rows, identical direction checks, identical everything a check looks at. An unfalsifiable</w:t>
      </w:r>
      <w:r>
        <w:t xml:space="preserve"> </w:t>
      </w:r>
      <w:r>
        <w:t xml:space="preserve">value with no test attached is the weakest kind of number a study can carry, so the sweep is the</w:t>
      </w:r>
      <w:r>
        <w:t xml:space="preserve"> </w:t>
      </w:r>
      <w:r>
        <w:t xml:space="preserve">substitute for a gate.</w:t>
      </w:r>
    </w:p>
    <w:p>
      <w:pPr>
        <w:pStyle w:val="BodyText"/>
      </w:pPr>
      <w:r>
        <w:rPr>
          <w:i/>
          <w:iCs/>
        </w:rPr>
        <w:t xml:space="preserve">Why stage 4 and not later.</w:t>
      </w:r>
      <w:r>
        <w:t xml:space="preserve"> </w:t>
      </w:r>
      <w:r>
        <w:t xml:space="preserve">Stage 5 spends the campaign, 30 datasets across 3 scales. A sweep run</w:t>
      </w:r>
      <w:r>
        <w:t xml:space="preserve"> </w:t>
      </w:r>
      <w:r>
        <w:t xml:space="preserve">afterwards could only report that those datasets were built on a value that turned out to matter. Run</w:t>
      </w:r>
      <w:r>
        <w:t xml:space="preserve"> </w:t>
      </w:r>
      <w:r>
        <w:t xml:space="preserve">before, it can still change the decision.</w:t>
      </w:r>
    </w:p>
    <w:p>
      <w:pPr>
        <w:pStyle w:val="BodyText"/>
      </w:pPr>
      <w:r>
        <w:rPr>
          <w:i/>
          <w:iCs/>
        </w:rPr>
        <w:t xml:space="preserve">The design.</w:t>
      </w:r>
      <w:r>
        <w:t xml:space="preserve"> </w:t>
      </w:r>
      <w:r>
        <w:t xml:space="preserve">4 arms × 3 seeds at 100K, 12 runs.</w:t>
      </w:r>
      <w:r>
        <w:t xml:space="preserve"> </w:t>
      </w:r>
      <w:r>
        <w:rPr>
          <w:b/>
          <w:bCs/>
        </w:rPr>
        <w:t xml:space="preserve">The same 3 seeds in every arm</w:t>
      </w:r>
      <w:r>
        <w:t xml:space="preserve">, because the effect</w:t>
      </w:r>
      <w:r>
        <w:t xml:space="preserve"> </w:t>
      </w:r>
      <w:r>
        <w:t xml:space="preserve">is small and unpaired seeds would let seed noise swamp it. Each run is generated, censored into all 4</w:t>
      </w:r>
      <w:r>
        <w:t xml:space="preserve"> </w:t>
      </w:r>
      <w:r>
        <w:t xml:space="preserve">views, trained and scored, and the recorded quantities are the headline contrasts: C3 − C1 win AUC,</w:t>
      </w:r>
      <w:r>
        <w:t xml:space="preserve"> </w:t>
      </w:r>
      <w:r>
        <w:t xml:space="preserve">C2 − C1 install and payer AUC, and profit. Read the trend across arms, not the levels, since 100K</w:t>
      </w:r>
      <w:r>
        <w:t xml:space="preserve"> </w:t>
      </w:r>
      <w:r>
        <w:t xml:space="preserve">levels are efficiency-inflated.</w:t>
      </w:r>
    </w:p>
    <w:p>
      <w:pPr>
        <w:pStyle w:val="BodyText"/>
      </w:pPr>
      <w:r>
        <w:rPr>
          <w:i/>
          <w:iCs/>
        </w:rPr>
        <w:t xml:space="preserve">What it can and cannot establish.</w:t>
      </w:r>
      <w:r>
        <w:t xml:space="preserve"> </w:t>
      </w:r>
      <w:r>
        <w:t xml:space="preserve">If the contrasts hold across the 4 arms, the reported result does</w:t>
      </w:r>
      <w:r>
        <w:t xml:space="preserve"> </w:t>
      </w:r>
      <w:r>
        <w:t xml:space="preserve">not rest on the invented value, and that is a table rather than an assurance. It</w:t>
      </w:r>
      <w:r>
        <w:t xml:space="preserve"> </w:t>
      </w:r>
      <w:r>
        <w:rPr>
          <w:b/>
          <w:bCs/>
        </w:rPr>
        <w:t xml:space="preserve">cannot</w:t>
      </w:r>
      <w:r>
        <w:t xml:space="preserve"> </w:t>
      </w:r>
      <w:r>
        <w:t xml:space="preserve">show that</w:t>
      </w:r>
      <w:r>
        <w:t xml:space="preserve"> </w:t>
      </w:r>
      <w:r>
        <w:t xml:space="preserve">0.13 is the real-world strength. Nothing can: archetype is this project's own latent, so no dataset</w:t>
      </w:r>
      <w:r>
        <w:t xml:space="preserve"> </w:t>
      </w:r>
      <w:r>
        <w:t xml:space="preserve">holds an archetype-by-os cell to check against. The sweep tests dependence, not correctness.</w:t>
      </w:r>
    </w:p>
    <w:p>
      <w:pPr>
        <w:pStyle w:val="BodyText"/>
      </w:pPr>
      <w:r>
        <w:rPr>
          <w:i/>
          <w:iCs/>
        </w:rPr>
        <w:t xml:space="preserve">It is a test, not a defence.</w:t>
      </w:r>
      <w:r>
        <w:t xml:space="preserve"> </w:t>
      </w:r>
      <w:r>
        <w:t xml:space="preserve">If a contrast moves with τ, that is a genuine finding — a headline that</w:t>
      </w:r>
      <w:r>
        <w:t xml:space="preserve"> </w:t>
      </w:r>
      <w:r>
        <w:t xml:space="preserve">depends on a number nobody can source — and it is reported as a limitation. Running the sweep and not</w:t>
      </w:r>
      <w:r>
        <w:t xml:space="preserve"> </w:t>
      </w:r>
      <w:r>
        <w:t xml:space="preserve">reporting it is the one outcome that would be worse than never running it.</w:t>
      </w:r>
    </w:p>
    <w:p>
      <w:pPr>
        <w:pStyle w:val="BodyText"/>
      </w:pPr>
      <w:r>
        <w:rPr>
          <w:i/>
          <w:iCs/>
        </w:rPr>
        <w:t xml:space="preserve">The zero arm has a second job.</w:t>
      </w:r>
      <w:r>
        <w:t xml:space="preserve"> </w:t>
      </w:r>
      <w:r>
        <w:t xml:space="preserve">τ = 0 must reproduce a generator with the 3 tilt tables removed</w:t>
      </w:r>
      <w:r>
        <w:t xml:space="preserve"> </w:t>
      </w:r>
      <w:r>
        <w:t xml:space="preserve">entirely, bit for bit. That is the regression test that the dial is wired the way this section says,</w:t>
      </w:r>
      <w:r>
        <w:t xml:space="preserve"> </w:t>
      </w:r>
      <w:r>
        <w:t xml:space="preserve">and it is separate from the sensitivity question: a mismatch there is a build defect, not evidence</w:t>
      </w:r>
      <w:r>
        <w:t xml:space="preserve"> </w:t>
      </w:r>
      <w:r>
        <w:t xml:space="preserve">about τ.</w:t>
      </w:r>
    </w:p>
    <w:bookmarkEnd w:id="54"/>
    <w:bookmarkStart w:id="55" w:name="X022b7465bf63016769d5420efdd00e75a5923e0"/>
    <w:p>
      <w:pPr>
        <w:pStyle w:val="Heading3"/>
      </w:pPr>
      <w:r>
        <w:t xml:space="preserve">3c Node count — DECIDED, 78 wins</w:t>
      </w:r>
    </w:p>
    <w:p>
      <w:pPr>
        <w:pStyle w:val="FirstParagraph"/>
      </w:pPr>
      <w:r>
        <w:t xml:space="preserve">The register's 78 is the count. This document's master table is brought up to it rather than the other way round, since the register is the build input that</w:t>
      </w:r>
      <w:r>
        <w:t xml:space="preserve"> </w:t>
      </w:r>
      <w:r>
        <w:rPr>
          <w:rStyle w:val="VerbatimChar"/>
        </w:rPr>
        <w:t xml:space="preserve">graph.yaml</w:t>
      </w:r>
      <w:r>
        <w:t xml:space="preserve"> </w:t>
      </w:r>
      <w:r>
        <w:t xml:space="preserve">is generated from.</w:t>
      </w:r>
    </w:p>
    <w:p>
      <w:pPr>
        <w:pStyle w:val="BodyText"/>
      </w:pPr>
      <w:r>
        <w:t xml:space="preserve">The gap was smaller than the earlier note suggested. Five nodes were genuinely absent from 1.6, being</w:t>
      </w:r>
      <w:r>
        <w:t xml:space="preserve"> </w:t>
      </w:r>
      <w:r>
        <w:rPr>
          <w:rStyle w:val="VerbatimChar"/>
        </w:rPr>
        <w:t xml:space="preserve">adv_tier</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b_k</w:t>
      </w:r>
      <w:r>
        <w:t xml:space="preserve"> </w:t>
      </w:r>
      <w:r>
        <w:t xml:space="preserve">and</w:t>
      </w:r>
      <w:r>
        <w:t xml:space="preserve"> </w:t>
      </w:r>
      <w:r>
        <w:rPr>
          <w:rStyle w:val="VerbatimChar"/>
        </w:rPr>
        <w:t xml:space="preserve">eltv_b2</w:t>
      </w:r>
      <w:r>
        <w:t xml:space="preserve">. One more looked absent but was the same node under a second name, this document's</w:t>
      </w:r>
      <w:r>
        <w:t xml:space="preserve"> </w:t>
      </w:r>
      <w:r>
        <w:rPr>
          <w:rStyle w:val="VerbatimChar"/>
        </w:rPr>
        <w:t xml:space="preserve">Z_k</w:t>
      </w:r>
      <w:r>
        <w:t xml:space="preserve"> </w:t>
      </w:r>
      <w:r>
        <w:t xml:space="preserve">being the register's</w:t>
      </w:r>
      <w:r>
        <w:t xml:space="preserve"> </w:t>
      </w:r>
      <w:r>
        <w:rPr>
          <w:rStyle w:val="VerbatimChar"/>
        </w:rPr>
        <w:t xml:space="preserve">participate_k</w:t>
      </w:r>
      <w:r>
        <w:t xml:space="preserve">. So the two documents never disagreed about what exists.</w:t>
      </w:r>
    </w:p>
    <w:p>
      <w:pPr>
        <w:pStyle w:val="BodyText"/>
      </w:pPr>
      <w:r>
        <w:rPr>
          <w:b/>
          <w:bCs/>
        </w:rPr>
        <w:t xml:space="preserve">Written in.</w:t>
      </w:r>
      <w:r>
        <w:t xml:space="preserve"> </w:t>
      </w:r>
      <w:r>
        <w:t xml:space="preserve">The 5 rows are added to 1.6.</w:t>
      </w:r>
      <w:r>
        <w:t xml:space="preserve"> </w:t>
      </w:r>
      <w:r>
        <w:rPr>
          <w:rStyle w:val="VerbatimChar"/>
        </w:rPr>
        <w:t xml:space="preserve">Z_k</w:t>
      </w:r>
      <w:r>
        <w:t xml:space="preserve"> </w:t>
      </w:r>
      <w:r>
        <w:t xml:space="preserve">is renamed</w:t>
      </w:r>
      <w:r>
        <w:t xml:space="preserve"> </w:t>
      </w:r>
      <w:r>
        <w:rPr>
          <w:rStyle w:val="VerbatimChar"/>
        </w:rPr>
        <w:t xml:space="preserve">participate_k</w:t>
      </w:r>
      <w:r>
        <w:t xml:space="preserve"> </w:t>
      </w:r>
      <w:r>
        <w:t xml:space="preserve">in 1.6 and in the factorisation in 2.2. The three-counts paragraph in 1.7 now reads 78 generator nodes. The register records the settled naming in its</w:t>
      </w:r>
      <w:r>
        <w:t xml:space="preserve"> </w:t>
      </w:r>
      <w:r>
        <w:rPr>
          <w:rStyle w:val="VerbatimChar"/>
        </w:rPr>
        <w:t xml:space="preserve">participate_k</w:t>
      </w:r>
      <w:r>
        <w:t xml:space="preserve"> </w:t>
      </w:r>
      <w:r>
        <w:t xml:space="preserve">row.</w:t>
      </w:r>
    </w:p>
    <w:p>
      <w:pPr>
        <w:pStyle w:val="BodyText"/>
      </w:pPr>
      <w:r>
        <w:rPr>
          <w:b/>
          <w:bCs/>
        </w:rPr>
        <w:t xml:space="preserve">Where a second name is kept on purpose.</w:t>
      </w:r>
      <w:r>
        <w:t xml:space="preserve"> </w:t>
      </w:r>
      <w:r>
        <w:t xml:space="preserve">Section 2.5 and Part III write the maths in the formal symbols</w:t>
      </w:r>
      <w:r>
        <w:t xml:space="preserve"> </w:t>
      </w:r>
      <w:r>
        <w:rPr>
          <w:rStyle w:val="VerbatimChar"/>
        </w:rPr>
        <w:t xml:space="preserve">A_ik</w:t>
      </w:r>
      <w:r>
        <w:t xml:space="preserve"> </w:t>
      </w:r>
      <w:r>
        <w:t xml:space="preserve">and</w:t>
      </w:r>
      <w:r>
        <w:t xml:space="preserve"> </w:t>
      </w:r>
      <w:r>
        <w:rPr>
          <w:rStyle w:val="VerbatimChar"/>
        </w:rPr>
        <w:t xml:space="preserve">B_ik</w:t>
      </w:r>
      <w:r>
        <w:t xml:space="preserve">, which the paper also uses. Those stay. What was missing was the binding, so the notation key in 2.5 now says outright that</w:t>
      </w:r>
      <w:r>
        <w:t xml:space="preserve"> </w:t>
      </w:r>
      <w:r>
        <w:rPr>
          <w:rStyle w:val="VerbatimChar"/>
        </w:rPr>
        <w:t xml:space="preserve">A_ik</w:t>
      </w:r>
      <w:r>
        <w:t xml:space="preserve"> </w:t>
      </w:r>
      <w:r>
        <w:t xml:space="preserve">is</w:t>
      </w:r>
      <w:r>
        <w:t xml:space="preserve"> </w:t>
      </w:r>
      <w:r>
        <w:rPr>
          <w:rStyle w:val="VerbatimChar"/>
        </w:rPr>
        <w:t xml:space="preserve">participate_k</w:t>
      </w:r>
      <w:r>
        <w:t xml:space="preserve"> </w:t>
      </w:r>
      <w:r>
        <w:t xml:space="preserve">and</w:t>
      </w:r>
      <w:r>
        <w:t xml:space="preserve"> </w:t>
      </w:r>
      <w:r>
        <w:rPr>
          <w:rStyle w:val="VerbatimChar"/>
        </w:rPr>
        <w:t xml:space="preserve">B_ik</w:t>
      </w:r>
      <w:r>
        <w:t xml:space="preserve"> </w:t>
      </w:r>
      <w:r>
        <w:t xml:space="preserve">is</w:t>
      </w:r>
      <w:r>
        <w:t xml:space="preserve"> </w:t>
      </w:r>
      <w:r>
        <w:rPr>
          <w:rStyle w:val="VerbatimChar"/>
        </w:rPr>
        <w:t xml:space="preserve">b_k</w:t>
      </w:r>
      <w:r>
        <w:t xml:space="preserve">. A symbol and a node name are allowed to differ. Two node names for one node were not.</w:t>
      </w:r>
    </w:p>
    <w:bookmarkEnd w:id="55"/>
    <w:bookmarkStart w:id="56" w:name="X16565cd441f7cfbc73ff72b1bca2e1a7a75e233"/>
    <w:p>
      <w:pPr>
        <w:pStyle w:val="Heading3"/>
      </w:pPr>
      <w:r>
        <w:t xml:space="preserve">3d Where rho lives — DECIDED, the profile</w:t>
      </w:r>
    </w:p>
    <w:p>
      <w:pPr>
        <w:pStyle w:val="FirstParagraph"/>
      </w:pPr>
      <w:r>
        <w:t xml:space="preserve">rho has one home,</w:t>
      </w:r>
      <w:r>
        <w:t xml:space="preserve"> </w:t>
      </w:r>
      <w:r>
        <w:rPr>
          <w:rStyle w:val="VerbatimChar"/>
        </w:rPr>
        <w:t xml:space="preserve">profiles.yaml</w:t>
      </w:r>
      <w:r>
        <w:t xml:space="preserve">, because it is a property of a run rather than a property of the design. It was removed from</w:t>
      </w:r>
      <w:r>
        <w:t xml:space="preserve"> </w:t>
      </w:r>
      <w:r>
        <w:rPr>
          <w:rStyle w:val="VerbatimChar"/>
        </w:rPr>
        <w:t xml:space="preserve">market.yaml</w:t>
      </w:r>
      <w:r>
        <w:t xml:space="preserve">. b_k's law block names the dial and does not hold it, and the loader's duplicate-key check fails if a second copy appears.</w:t>
      </w:r>
    </w:p>
    <w:p>
      <w:pPr>
        <w:pStyle w:val="BodyText"/>
      </w:pPr>
      <w:r>
        <w:rPr>
          <w:b/>
          <w:bCs/>
        </w:rPr>
        <w:t xml:space="preserve">Written in.</w:t>
      </w:r>
      <w:r>
        <w:t xml:space="preserve"> </w:t>
      </w:r>
      <w:r>
        <w:t xml:space="preserve">Section 2.0's dial rule is restated as one home per dial, with the design-or-run test that decides which home.</w:t>
      </w:r>
      <w:r>
        <w:t xml:space="preserve"> </w:t>
      </w:r>
      <w:r>
        <w:rPr>
          <w:rStyle w:val="VerbatimChar"/>
        </w:rPr>
        <w:t xml:space="preserve">profiles.yaml</w:t>
      </w:r>
      <w:r>
        <w:t xml:space="preserve"> </w:t>
      </w:r>
      <w:r>
        <w:rPr>
          <w:rStyle w:val="VerbatimChar"/>
        </w:rPr>
        <w:t xml:space="preserve">default.rho</w:t>
      </w:r>
      <w:r>
        <w:t xml:space="preserve"> </w:t>
      </w:r>
      <w:r>
        <w:t xml:space="preserve">holds the value 0.8 with its route and source. Spec line 860, final sentence: "Rebuild plan section 2's settings tables no longer list rho under</w:t>
      </w:r>
      <w:r>
        <w:t xml:space="preserve"> </w:t>
      </w:r>
      <w:r>
        <w:rPr>
          <w:rStyle w:val="VerbatimChar"/>
        </w:rPr>
        <w:t xml:space="preserve">market.yaml</w:t>
      </w:r>
      <w:r>
        <w:t xml:space="preserve">." This must be paired with the companion edit to docs/T9Sim_Rebuild_Plan_v2.md line 85, dropping "Rho, " so the row reads "|</w:t>
      </w:r>
      <w:r>
        <w:t xml:space="preserve"> </w:t>
      </w:r>
      <w:r>
        <w:rPr>
          <w:rStyle w:val="VerbatimChar"/>
        </w:rPr>
        <w:t xml:space="preserve">benchmarks.yaml</w:t>
      </w:r>
      <w:r>
        <w:t xml:space="preserve"> </w:t>
      </w:r>
      <w:r>
        <w:t xml:space="preserve">|</w:t>
      </w:r>
      <w:r>
        <w:t xml:space="preserve"> </w:t>
      </w:r>
      <w:r>
        <w:rPr>
          <w:rStyle w:val="VerbatimChar"/>
        </w:rPr>
        <w:t xml:space="preserve">market.yaml</w:t>
      </w:r>
      <w:r>
        <w:t xml:space="preserve"> </w:t>
      </w:r>
      <w:r>
        <w:t xml:space="preserve">| The rival-pool bounds, the eCPM targets, the share vectors. The edge switches do not carry over |". Without that plan edit either wording of the spec sentence remains false.</w:t>
      </w:r>
    </w:p>
    <w:bookmarkEnd w:id="56"/>
    <w:bookmarkStart w:id="57" w:name="Xa46e4ab18eb2de2c54629d9f825ba6e5a7a4c75"/>
    <w:p>
      <w:pPr>
        <w:pStyle w:val="Heading3"/>
      </w:pPr>
      <w:r>
        <w:t xml:space="preserve">3e Rival day index — DECIDED, fix it</w:t>
      </w:r>
    </w:p>
    <w:p>
      <w:pPr>
        <w:pStyle w:val="FirstParagraph"/>
      </w:pPr>
      <w:r>
        <w:t xml:space="preserve">v2 anchors rival pacing to the start of the 28-day window, not to the first row of a file chunk, and asserts that a chunk without a week-0 row cannot silently shift every pacing and flight index. v1's behaviour is a defect and v2 has no obligation to reproduce it.</w:t>
      </w:r>
    </w:p>
    <w:p>
      <w:pPr>
        <w:pStyle w:val="BodyText"/>
      </w:pPr>
      <w:r>
        <w:rPr>
          <w:b/>
          <w:bCs/>
        </w:rPr>
        <w:t xml:space="preserve">Written in.</w:t>
      </w:r>
      <w:r>
        <w:t xml:space="preserve"> </w:t>
      </w:r>
      <w:r>
        <w:t xml:space="preserve">Section 2.5 states the anchoring rule and the assertion. Register row 62 carries the decision in place of the defect note. The assertion is a stage 2 build item, since it needs the generator.</w:t>
      </w:r>
    </w:p>
    <w:bookmarkEnd w:id="57"/>
    <w:bookmarkStart w:id="58" w:name="nothing-left-to-settle"/>
    <w:p>
      <w:pPr>
        <w:pStyle w:val="Heading3"/>
      </w:pPr>
      <w:r>
        <w:t xml:space="preserve">Nothing left to settle</w:t>
      </w:r>
    </w:p>
    <w:p>
      <w:pPr>
        <w:pStyle w:val="FirstParagraph"/>
      </w:pPr>
      <w:r>
        <w:t xml:space="preserve">O3 closed on 15 August 2026. Its 5 questions and their decisions are above. The items that never needed a decision are below.</w:t>
      </w:r>
    </w:p>
    <w:bookmarkEnd w:id="58"/>
    <w:bookmarkStart w:id="59" w:name="closed-no-decision-needed"/>
    <w:p>
      <w:pPr>
        <w:pStyle w:val="Heading3"/>
      </w:pPr>
      <w:r>
        <w:t xml:space="preserve">Closed, no decision needed</w:t>
      </w:r>
    </w:p>
    <w:p>
      <w:pPr>
        <w:pStyle w:val="Compact"/>
        <w:numPr>
          <w:ilvl w:val="0"/>
          <w:numId w:val="1018"/>
        </w:numPr>
      </w:pPr>
      <w:r>
        <w:rPr>
          <w:b/>
          <w:bCs/>
        </w:rPr>
        <w:t xml:space="preserve">Rival sampling constants</w:t>
      </w:r>
      <w:r>
        <w:t xml:space="preserve">, LR1, LR4 and LR5, were hardcoded in v1's Python. Stage 1 moved them into</w:t>
      </w:r>
      <w:r>
        <w:t xml:space="preserve"> </w:t>
      </w:r>
      <w:r>
        <w:rPr>
          <w:rStyle w:val="VerbatimChar"/>
        </w:rPr>
        <w:t xml:space="preserve">market.yaml</w:t>
      </w:r>
      <w:r>
        <w:t xml:space="preserve"> </w:t>
      </w:r>
      <w:r>
        <w:t xml:space="preserve">with a value, a route and a source. LR6's flight parameters are not a hole either: 2.5 states them, being one dark block per rival with probability 0.5, start uniform over the window and length uniform on 2 to 5 days.</w:t>
      </w:r>
    </w:p>
    <w:p>
      <w:pPr>
        <w:pStyle w:val="Compact"/>
        <w:numPr>
          <w:ilvl w:val="0"/>
          <w:numId w:val="1018"/>
        </w:numPr>
      </w:pPr>
      <w:r>
        <w:rPr>
          <w:b/>
          <w:bCs/>
        </w:rPr>
        <w:t xml:space="preserve">A legacy duplicate settings key</w:t>
      </w:r>
      <w:r>
        <w:t xml:space="preserve"> </w:t>
      </w:r>
      <w:r>
        <w:t xml:space="preserve">and</w:t>
      </w:r>
      <w:r>
        <w:t xml:space="preserve"> </w:t>
      </w:r>
      <w:r>
        <w:rPr>
          <w:b/>
          <w:bCs/>
        </w:rPr>
        <w:t xml:space="preserve">several never-read keys</w:t>
      </w:r>
      <w:r>
        <w:t xml:space="preserve"> </w:t>
      </w:r>
      <w:r>
        <w:t xml:space="preserve">were v1 cleanup. v2 inherits no code, so there is nothing to clean.</w:t>
      </w:r>
    </w:p>
    <w:p>
      <w:pPr>
        <w:pStyle w:val="Compact"/>
        <w:numPr>
          <w:ilvl w:val="0"/>
          <w:numId w:val="1018"/>
        </w:numPr>
      </w:pPr>
      <w:r>
        <w:rPr>
          <w:b/>
          <w:bCs/>
        </w:rPr>
        <w:t xml:space="preserve">The type taxonomy collision</w:t>
      </w:r>
      <w:r>
        <w:t xml:space="preserve"> </w:t>
      </w:r>
      <w:r>
        <w:t xml:space="preserve">was settled on 15 August. The 4 types win, and the plan's 7-law list is deleted.</w:t>
      </w:r>
    </w:p>
    <w:p>
      <w:pPr>
        <w:pStyle w:val="Compact"/>
        <w:numPr>
          <w:ilvl w:val="0"/>
          <w:numId w:val="1018"/>
        </w:numPr>
      </w:pPr>
      <w:r>
        <w:rPr>
          <w:b/>
          <w:bCs/>
        </w:rPr>
        <w:t xml:space="preserve">The specification amendments</w:t>
      </w:r>
      <w:r>
        <w:t xml:space="preserve"> </w:t>
      </w:r>
      <w:r>
        <w:t xml:space="preserve">are corrections C1 to C4, done on 15 August, and C5, which waits for stage 2.</w:t>
      </w:r>
    </w:p>
    <w:bookmarkEnd w:id="59"/>
    <w:bookmarkEnd w:id="60"/>
    <w:bookmarkStart w:id="61" w:name="Xaca0c0a27f642394264da6d30d263b9c2519c53"/>
    <w:p>
      <w:pPr>
        <w:pStyle w:val="Heading2"/>
      </w:pPr>
      <w:r>
        <w:t xml:space="preserve">O12 The spend model's scale — OPEN, decide at stage 4</w:t>
      </w:r>
    </w:p>
    <w:p>
      <w:pPr>
        <w:pStyle w:val="FirstParagraph"/>
      </w:pPr>
      <w:r>
        <w:rPr>
          <w:b/>
          <w:bCs/>
        </w:rPr>
        <w:t xml:space="preserve">Raised 15 August 2026</w:t>
      </w:r>
      <w:r>
        <w:t xml:space="preserve"> </w:t>
      </w:r>
      <w:r>
        <w:t xml:space="preserve">by the gate-1 provenance sweep. It is the one settings value in the whole</w:t>
      </w:r>
      <w:r>
        <w:t xml:space="preserve"> </w:t>
      </w:r>
      <w:r>
        <w:t xml:space="preserve">build that no document supplies, and the only one that cannot be closed by finding a number.</w:t>
      </w:r>
    </w:p>
    <w:p>
      <w:pPr>
        <w:pStyle w:val="BodyText"/>
      </w:pPr>
      <w:r>
        <w:rPr>
          <w:rStyle w:val="VerbatimChar"/>
        </w:rPr>
        <w:t xml:space="preserve">training.yaml</w:t>
      </w:r>
      <w:r>
        <w:t xml:space="preserve"> </w:t>
      </w:r>
      <w:r>
        <w:rPr>
          <w:rStyle w:val="VerbatimChar"/>
        </w:rPr>
        <w:t xml:space="preserve">spend_model.scale</w:t>
      </w:r>
      <w:r>
        <w:t xml:space="preserve"> </w:t>
      </w:r>
      <w:r>
        <w:t xml:space="preserve">parameterises Tier-1 head 4, E(spend | payer). The question is</w:t>
      </w:r>
      <w:r>
        <w:t xml:space="preserve"> </w:t>
      </w:r>
      <w:r>
        <w:t xml:space="preserve">prior to the value:</w:t>
      </w:r>
      <w:r>
        <w:t xml:space="preserve"> </w:t>
      </w:r>
      <w:r>
        <w:rPr>
          <w:b/>
          <w:bCs/>
        </w:rPr>
        <w:t xml:space="preserve">does the parameter exist at all?</w:t>
      </w:r>
    </w:p>
    <w:p>
      <w:pPr>
        <w:pStyle w:val="Compact"/>
        <w:numPr>
          <w:ilvl w:val="0"/>
          <w:numId w:val="1019"/>
        </w:numPr>
      </w:pPr>
      <w:r>
        <w:t xml:space="preserve">v1's spend head is a plain gradient-boosted regression scored on</w:t>
      </w:r>
      <w:r>
        <w:t xml:space="preserve"> </w:t>
      </w:r>
      <w:r>
        <w:rPr>
          <w:rStyle w:val="VerbatimChar"/>
        </w:rPr>
        <w:t xml:space="preserve">rmse</w:t>
      </w:r>
      <w:r>
        <w:t xml:space="preserve">. A plain regression has no</w:t>
      </w:r>
      <w:r>
        <w:t xml:space="preserve"> </w:t>
      </w:r>
      <w:r>
        <w:t xml:space="preserve">scale parameter, so v1 never had one and never printed one.</w:t>
      </w:r>
    </w:p>
    <w:p>
      <w:pPr>
        <w:pStyle w:val="Compact"/>
        <w:numPr>
          <w:ilvl w:val="0"/>
          <w:numId w:val="1019"/>
        </w:numPr>
      </w:pPr>
      <w:r>
        <w:t xml:space="preserve">The only scale in v1 is</w:t>
      </w:r>
      <w:r>
        <w:t xml:space="preserve"> </w:t>
      </w:r>
      <w:r>
        <w:rPr>
          <w:rStyle w:val="VerbatimChar"/>
        </w:rPr>
        <w:t xml:space="preserve">AFT_SCALE</w:t>
      </w:r>
      <w:r>
        <w:t xml:space="preserve">, which belongs to a different model entirely. It is the sigma of</w:t>
      </w:r>
      <w:r>
        <w:t xml:space="preserve"> </w:t>
      </w:r>
      <w:r>
        <w:t xml:space="preserve">the</w:t>
      </w:r>
      <w:r>
        <w:t xml:space="preserve"> </w:t>
      </w:r>
      <w:r>
        <w:rPr>
          <w:b/>
          <w:bCs/>
        </w:rPr>
        <w:t xml:space="preserve">evaluator's</w:t>
      </w:r>
      <w:r>
        <w:t xml:space="preserve"> </w:t>
      </w:r>
      <w:r>
        <w:t xml:space="preserve">win curve, used to build what the code calls the true win curve as</w:t>
      </w:r>
      <w:r>
        <w:t xml:space="preserve"> </w:t>
      </w:r>
      <w:r>
        <w:t xml:space="preserve">Φ((log b − log u) / σ). In a first-price auction the true win rule is deterministic, so that σ is a</w:t>
      </w:r>
      <w:r>
        <w:t xml:space="preserve"> </w:t>
      </w:r>
      <w:r>
        <w:t xml:space="preserve">smoothing width, and it sets the oracle ceiling every one of C1 to C4 is scored against.</w:t>
      </w:r>
      <w:r>
        <w:t xml:space="preserve"> </w:t>
      </w:r>
      <w:r>
        <w:rPr>
          <w:b/>
          <w:bCs/>
        </w:rPr>
        <w:t xml:space="preserve">Do not fill</w:t>
      </w:r>
      <w:r>
        <w:rPr>
          <w:b/>
          <w:bCs/>
        </w:rPr>
        <w:t xml:space="preserve"> </w:t>
      </w:r>
      <w:r>
        <w:rPr>
          <w:rStyle w:val="VerbatimChar"/>
          <w:b/>
          <w:bCs/>
        </w:rPr>
        <w:t xml:space="preserve">spend_model.scale</w:t>
      </w:r>
      <w:r>
        <w:rPr>
          <w:b/>
          <w:bCs/>
        </w:rPr>
        <w:t xml:space="preserve"> </w:t>
      </w:r>
      <w:r>
        <w:rPr>
          <w:b/>
          <w:bCs/>
        </w:rPr>
        <w:t xml:space="preserve">with 1.0 by analogy.</w:t>
      </w:r>
      <w:r>
        <w:t xml:space="preserve"> </w:t>
      </w:r>
      <w:r>
        <w:t xml:space="preserve">They are not the same quantity.</w:t>
      </w:r>
    </w:p>
    <w:p>
      <w:pPr>
        <w:pStyle w:val="FirstParagraph"/>
      </w:pPr>
      <w:r>
        <w:rPr>
          <w:b/>
          <w:bCs/>
        </w:rPr>
        <w:t xml:space="preserve">Two ways to close it, both at stage 4 when the scoring half is built.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When it is right</w:t>
            </w:r>
          </w:p>
        </w:tc>
      </w:tr>
      <w:tr>
        <w:tc>
          <w:tcPr/>
          <w:p>
            <w:pPr>
              <w:pStyle w:val="Compact"/>
            </w:pPr>
            <w:r>
              <w:rPr>
                <w:b/>
                <w:bCs/>
              </w:rPr>
              <w:t xml:space="preserve">Delete the key</w:t>
            </w:r>
          </w:p>
        </w:tc>
        <w:tc>
          <w:tcPr/>
          <w:p>
            <w:pPr>
              <w:pStyle w:val="Compact"/>
            </w:pPr>
            <w:r>
              <w:t xml:space="preserve">if head 4 stays a plain regression, as in v1. The key was written into the v2 skeleton for a parameter the design does not have</w:t>
            </w:r>
          </w:p>
        </w:tc>
      </w:tr>
      <w:tr>
        <w:tc>
          <w:tcPr/>
          <w:p>
            <w:pPr>
              <w:pStyle w:val="Compact"/>
            </w:pPr>
            <w:r>
              <w:rPr>
                <w:b/>
                <w:bCs/>
              </w:rPr>
              <w:t xml:space="preserve">Keep it and fit it</w:t>
            </w:r>
          </w:p>
        </w:tc>
        <w:tc>
          <w:tcPr/>
          <w:p>
            <w:pPr>
              <w:pStyle w:val="Compact"/>
            </w:pPr>
            <w:r>
              <w:t xml:space="preserve">if head 4 becomes distributional. Then the scale is</w:t>
            </w:r>
            <w:r>
              <w:t xml:space="preserve"> </w:t>
            </w:r>
            <w:r>
              <w:rPr>
                <w:b/>
                <w:bCs/>
              </w:rPr>
              <w:t xml:space="preserve">fitted</w:t>
            </w:r>
            <w:r>
              <w:t xml:space="preserve">, not configured, and must not be hardcoded the way v1 hardcoded</w:t>
            </w:r>
            <w:r>
              <w:t xml:space="preserve"> </w:t>
            </w:r>
            <w:r>
              <w:rPr>
                <w:rStyle w:val="VerbatimChar"/>
              </w:rPr>
              <w:t xml:space="preserve">AFT_SCALE</w:t>
            </w:r>
          </w:p>
        </w:tc>
      </w:tr>
    </w:tbl>
    <w:p>
      <w:pPr>
        <w:pStyle w:val="BodyText"/>
      </w:pPr>
      <w:r>
        <w:rPr>
          <w:b/>
          <w:bCs/>
        </w:rPr>
        <w:t xml:space="preserve">The plan already leans this the second way, and that was not noticed when O12 was raised.</w:t>
      </w:r>
      <w:r>
        <w:t xml:space="preserve"> </w:t>
      </w:r>
      <w:r>
        <w:t xml:space="preserve">The rebuild plan scores</w:t>
      </w:r>
      <w:r>
        <w:t xml:space="preserve"> </w:t>
      </w:r>
      <w:r>
        <w:rPr>
          <w:b/>
          <w:bCs/>
        </w:rPr>
        <w:t xml:space="preserve">spend CRPS</w:t>
      </w:r>
      <w:r>
        <w:t xml:space="preserve"> </w:t>
      </w:r>
      <w:r>
        <w:t xml:space="preserve">as one of its figures. CRPS is a distributional score: it needs a predictive</w:t>
      </w:r>
      <w:r>
        <w:t xml:space="preserve"> </w:t>
      </w:r>
      <w:r>
        <w:rPr>
          <w:b/>
          <w:bCs/>
        </w:rPr>
        <w:t xml:space="preserve">distribution</w:t>
      </w:r>
      <w:r>
        <w:t xml:space="preserve">, and a plain regression returns a point. v1 never had this problem because v1 never reported spend CRPS, only</w:t>
      </w:r>
      <w:r>
        <w:t xml:space="preserve"> </w:t>
      </w:r>
      <w:r>
        <w:rPr>
          <w:rStyle w:val="VerbatimChar"/>
        </w:rPr>
        <w:t xml:space="preserve">rmse_spend</w:t>
      </w:r>
      <w:r>
        <w:t xml:space="preserve">, a point metric. So on the plan as written, head 4 cannot stay a plain regression, the parameter does exist, and the live question is not whether to delete the key but how the scale is fitted. The alternative is to drop spend CRPS from the scored figures and keep a point metric, which is a plan decision rather than a settings one.</w:t>
      </w:r>
    </w:p>
    <w:p>
      <w:pPr>
        <w:pStyle w:val="BodyText"/>
      </w:pPr>
      <w:r>
        <w:rPr>
          <w:b/>
          <w:bCs/>
        </w:rPr>
        <w:t xml:space="preserve">A correction carried into this item.</w:t>
      </w:r>
      <w:r>
        <w:t xml:space="preserve"> </w:t>
      </w:r>
      <w:r>
        <w:t xml:space="preserve">An earlier draft cited the method benchmark's "+41.6 percent CRPS on lost rows" as a reason to make</w:t>
      </w:r>
      <w:r>
        <w:t xml:space="preserve"> </w:t>
      </w:r>
      <w:r>
        <w:rPr>
          <w:b/>
          <w:bCs/>
        </w:rPr>
        <w:t xml:space="preserve">spend</w:t>
      </w:r>
      <w:r>
        <w:t xml:space="preserve"> </w:t>
      </w:r>
      <w:r>
        <w:t xml:space="preserve">censoring-aware. That result is about</w:t>
      </w:r>
      <w:r>
        <w:t xml:space="preserve"> </w:t>
      </w:r>
      <w:r>
        <w:rPr>
          <w:b/>
          <w:bCs/>
        </w:rPr>
        <w:t xml:space="preserve">price</w:t>
      </w:r>
      <w:r>
        <w:t xml:space="preserve">, not spend:</w:t>
      </w:r>
      <w:r>
        <w:t xml:space="preserve"> </w:t>
      </w:r>
      <w:r>
        <w:rPr>
          <w:rStyle w:val="VerbatimChar"/>
        </w:rPr>
        <w:t xml:space="preserve">docs/Method_Benchmark_10M_Results_13Jul2026.md</w:t>
      </w:r>
      <w:r>
        <w:t xml:space="preserve"> </w:t>
      </w:r>
      <w:r>
        <w:t xml:space="preserve">heads it "Verdict 3. Price censoring" and its table is the C2 price comparison. It is evidence for the Tier-2 price model, which Ken dropped on 15 August, and it says nothing about the spend head either way.</w:t>
      </w:r>
    </w:p>
    <w:p>
      <w:pPr>
        <w:pStyle w:val="BodyText"/>
      </w:pPr>
      <w:r>
        <w:rPr>
          <w:b/>
          <w:bCs/>
        </w:rPr>
        <w:t xml:space="preserve">Not answered by the Tier-2 decision of 15 August.</w:t>
      </w:r>
      <w:r>
        <w:t xml:space="preserve"> </w:t>
      </w:r>
      <w:r>
        <w:t xml:space="preserve">Ken dropped v1's Tier-2 AFT head that day, leaving the win classifier as the only Tier-2 model. That was a choice between an AFT</w:t>
      </w:r>
      <w:r>
        <w:t xml:space="preserve"> </w:t>
      </w:r>
      <w:r>
        <w:rPr>
          <w:b/>
          <w:bCs/>
        </w:rPr>
        <w:t xml:space="preserve">price</w:t>
      </w:r>
      <w:r>
        <w:t xml:space="preserve"> </w:t>
      </w:r>
      <w:r>
        <w:t xml:space="preserve">model and a classifier, for predicting wins. O12 is a separate choice about the Tier-1</w:t>
      </w:r>
      <w:r>
        <w:t xml:space="preserve"> </w:t>
      </w:r>
      <w:r>
        <w:rPr>
          <w:b/>
          <w:bCs/>
        </w:rPr>
        <w:t xml:space="preserve">spend</w:t>
      </w:r>
      <w:r>
        <w:t xml:space="preserve"> </w:t>
      </w:r>
      <w:r>
        <w:t xml:space="preserve">head, between a plain regression and a censoring-aware model of spend. The two share a technique name and nothing else, and dropping one does not settle the other.</w:t>
      </w:r>
    </w:p>
    <w:p>
      <w:pPr>
        <w:pStyle w:val="BodyText"/>
      </w:pPr>
      <w:r>
        <w:t xml:space="preserve">Related and worth deciding together:</w:t>
      </w:r>
      <w:r>
        <w:t xml:space="preserve"> </w:t>
      </w:r>
      <w:r>
        <w:rPr>
          <w:rStyle w:val="VerbatimChar"/>
        </w:rPr>
        <w:t xml:space="preserve">market.yaml</w:t>
      </w:r>
      <w:r>
        <w:t xml:space="preserve"> </w:t>
      </w:r>
      <w:r>
        <w:rPr>
          <w:rStyle w:val="VerbatimChar"/>
        </w:rPr>
        <w:t xml:space="preserve">auction.sigma_explore</w:t>
      </w:r>
      <w:r>
        <w:t xml:space="preserve"> </w:t>
      </w:r>
      <w:r>
        <w:t xml:space="preserve">is 0.30 and v1's</w:t>
      </w:r>
      <w:r>
        <w:t xml:space="preserve"> </w:t>
      </w:r>
      <w:r>
        <w:rPr>
          <w:rStyle w:val="VerbatimChar"/>
        </w:rPr>
        <w:t xml:space="preserve">AFT_SCALE</w:t>
      </w:r>
      <w:r>
        <w:t xml:space="preserve"> </w:t>
      </w:r>
      <w:r>
        <w:t xml:space="preserve">is 1.0, and</w:t>
      </w:r>
      <w:r>
        <w:t xml:space="preserve"> </w:t>
      </w:r>
      <w:r>
        <w:rPr>
          <w:b/>
          <w:bCs/>
        </w:rPr>
        <w:t xml:space="preserve">both are a sigma on the log-bid scale</w:t>
      </w:r>
      <w:r>
        <w:t xml:space="preserve">. The generator disperses our bid by one, the</w:t>
      </w:r>
      <w:r>
        <w:t xml:space="preserve"> </w:t>
      </w:r>
      <w:r>
        <w:t xml:space="preserve">evaluator smooths the win curve by the other, and nowhere is it written down why they differ by a factor</w:t>
      </w:r>
      <w:r>
        <w:t xml:space="preserve"> </w:t>
      </w:r>
      <w:r>
        <w:t xml:space="preserve">of more than 3.</w:t>
      </w:r>
    </w:p>
    <w:bookmarkEnd w:id="61"/>
    <w:bookmarkStart w:id="62" w:name="X44ccba003d8b3297542d84effc44e90eddd784a"/>
    <w:p>
      <w:pPr>
        <w:pStyle w:val="Heading2"/>
      </w:pPr>
      <w:r>
        <w:t xml:space="preserve">O13 The two encoder shrink constants — DECIDED, collapse to one</w:t>
      </w:r>
    </w:p>
    <w:p>
      <w:pPr>
        <w:pStyle w:val="FirstParagraph"/>
      </w:pPr>
      <w:r>
        <w:rPr>
          <w:b/>
          <w:bCs/>
        </w:rPr>
        <w:t xml:space="preserve">Raised and settled 15 August 2026.</w:t>
      </w:r>
      <w:r>
        <w:t xml:space="preserve"> </w:t>
      </w:r>
      <w:r>
        <w:t xml:space="preserve">The gate-1 provenance sweep found that v1 had ONE constant,</w:t>
      </w:r>
      <w:r>
        <w:t xml:space="preserve"> </w:t>
      </w:r>
      <w:r>
        <w:rPr>
          <w:rStyle w:val="VerbatimChar"/>
        </w:rPr>
        <w:t xml:space="preserve">HCP_EB_K = 20.0</w:t>
      </w:r>
      <w:r>
        <w:t xml:space="preserve">, consumed by both historical-price encoders, while an early v2 draft had split it into</w:t>
      </w:r>
      <w:r>
        <w:t xml:space="preserve"> </w:t>
      </w:r>
      <w:r>
        <w:rPr>
          <w:rStyle w:val="VerbatimChar"/>
        </w:rPr>
        <w:t xml:space="preserve">encoders.dsp.shrink</w:t>
      </w:r>
      <w:r>
        <w:t xml:space="preserve"> </w:t>
      </w:r>
      <w:r>
        <w:t xml:space="preserve">and</w:t>
      </w:r>
      <w:r>
        <w:t xml:space="preserve"> </w:t>
      </w:r>
      <w:r>
        <w:rPr>
          <w:rStyle w:val="VerbatimChar"/>
        </w:rPr>
        <w:t xml:space="preserve">encoders.ssp.shrink</w:t>
      </w:r>
      <w:r>
        <w:t xml:space="preserve">.</w:t>
      </w:r>
    </w:p>
    <w:p>
      <w:pPr>
        <w:pStyle w:val="BodyText"/>
      </w:pPr>
      <w:r>
        <w:rPr>
          <w:b/>
          <w:bCs/>
        </w:rPr>
        <w:t xml:space="preserve">Ken's verdict: collapse to one.</w:t>
      </w:r>
      <w:r>
        <w:t xml:space="preserve"> </w:t>
      </w:r>
      <w:r>
        <w:rPr>
          <w:rStyle w:val="VerbatimChar"/>
        </w:rPr>
        <w:t xml:space="preserve">training.yaml</w:t>
      </w:r>
      <w:r>
        <w:t xml:space="preserve"> </w:t>
      </w:r>
      <w:r>
        <w:t xml:space="preserve">now carries a single</w:t>
      </w:r>
      <w:r>
        <w:t xml:space="preserve"> </w:t>
      </w:r>
      <w:r>
        <w:rPr>
          <w:rStyle w:val="VerbatimChar"/>
        </w:rPr>
        <w:t xml:space="preserve">encoders.shrink</w:t>
      </w:r>
      <w:r>
        <w:t xml:space="preserve"> </w:t>
      </w:r>
      <w:r>
        <w:t xml:space="preserve">at 20.0, marked</w:t>
      </w:r>
      <w:r>
        <w:t xml:space="preserve"> </w:t>
      </w:r>
      <w:r>
        <w:rPr>
          <w:rStyle w:val="VerbatimChar"/>
        </w:rPr>
        <w:t xml:space="preserve">shared_by: [dsp, ssp]</w:t>
      </w:r>
      <w:r>
        <w:t xml:space="preserve">. The split is reversed and must not be reintroduced.</w:t>
      </w:r>
    </w:p>
    <w:p>
      <w:pPr>
        <w:pStyle w:val="BodyText"/>
      </w:pPr>
      <w:r>
        <w:rPr>
          <w:b/>
          <w:bCs/>
        </w:rPr>
        <w:t xml:space="preserve">Why one is the principled choice, not merely the simpler one.</w:t>
      </w:r>
      <w:r>
        <w:t xml:space="preserve"> </w:t>
      </w:r>
      <w:r>
        <w:t xml:space="preserve">Empirical-Bayes shrinkage already adapts</w:t>
      </w:r>
      <w:r>
        <w:t xml:space="preserve"> </w:t>
      </w:r>
      <w:r>
        <w:t xml:space="preserve">to sample size by construction. The estimate is</w:t>
      </w:r>
    </w:p>
    <w:p>
      <w:pPr>
        <w:pStyle w:val="BodyText"/>
      </w:pPr>
      <m:oMathPara>
        <m:oMathParaPr>
          <m:jc m:val="center"/>
        </m:oMathParaPr>
        <m:oMath>
          <m:r>
            <m:rPr>
              <m:nor/>
              <m:sty m:val="p"/>
            </m:rPr>
            <m:t>EB mean</m:t>
          </m:r>
          <m:r>
            <m:t> </m:t>
          </m:r>
          <m:r>
            <m:rPr>
              <m:sty m:val="p"/>
            </m:rPr>
            <m:t>=</m:t>
          </m:r>
          <m:r>
            <m:t> </m:t>
          </m:r>
          <m:f>
            <m:fPr>
              <m:type m:val="bar"/>
            </m:fPr>
            <m:num>
              <m:r>
                <m:rPr>
                  <m:nor/>
                  <m:sty m:val="p"/>
                </m:rPr>
                <m:t>cell_sum</m:t>
              </m:r>
              <m:r>
                <m:rPr>
                  <m:sty m:val="p"/>
                </m:rPr>
                <m:t>+</m:t>
              </m:r>
              <m:r>
                <m:t>k</m:t>
              </m:r>
              <m:r>
                <m:rPr>
                  <m:sty m:val="p"/>
                </m:rPr>
                <m:t>⋅</m:t>
              </m:r>
              <m:r>
                <m:rPr>
                  <m:nor/>
                  <m:sty m:val="p"/>
                </m:rPr>
                <m:t>parent</m:t>
              </m:r>
            </m:num>
            <m:den>
              <m:r>
                <m:rPr>
                  <m:nor/>
                  <m:sty m:val="p"/>
                </m:rPr>
                <m:t>cell_count</m:t>
              </m:r>
              <m:r>
                <m:rPr>
                  <m:sty m:val="p"/>
                </m:rPr>
                <m:t>+</m:t>
              </m:r>
              <m:r>
                <m:t>k</m:t>
              </m:r>
            </m:den>
          </m:f>
        </m:oMath>
      </m:oMathPara>
    </w:p>
    <w:p>
      <w:pPr>
        <w:pStyle w:val="FirstParagraph"/>
      </w:pPr>
      <w:r>
        <w:t xml:space="preserve">so a cell with more observations is automatically shrunk less. The SSP encoder does see more rows than the</w:t>
      </w:r>
      <w:r>
        <w:t xml:space="preserve"> </w:t>
      </w:r>
      <w:r>
        <w:t xml:space="preserve">DSP encoder, since it averages over won and sold-lost rows rather than won rows alone, but</w:t>
      </w:r>
      <w:r>
        <w:t xml:space="preserve"> </w:t>
      </w:r>
      <w:r>
        <w:rPr>
          <w:rStyle w:val="VerbatimChar"/>
        </w:rPr>
        <w:t xml:space="preserve">cell_count</w:t>
      </w:r>
      <w:r>
        <w:t xml:space="preserve"> </w:t>
      </w:r>
      <w:r>
        <w:t xml:space="preserve">already absorbs that. A second</w:t>
      </w:r>
      <w:r>
        <w:t xml:space="preserve"> </w:t>
      </w:r>
      <w:r>
        <w:rPr>
          <w:rStyle w:val="VerbatimChar"/>
        </w:rPr>
        <w:t xml:space="preserve">k</w:t>
      </w:r>
      <w:r>
        <w:t xml:space="preserve"> </w:t>
      </w:r>
      <w:r>
        <w:t xml:space="preserve">would be correcting for something the formula has corrected for.</w:t>
      </w:r>
    </w:p>
    <w:p>
      <w:pPr>
        <w:pStyle w:val="BodyText"/>
      </w:pPr>
      <w:r>
        <w:rPr>
          <w:b/>
          <w:bCs/>
        </w:rPr>
        <w:t xml:space="preserve">What two would have cost.</w:t>
      </w:r>
      <w:r>
        <w:t xml:space="preserve"> </w:t>
      </w:r>
      <w:r>
        <w:t xml:space="preserve">Two independently settable constants place a free knob exactly where the</w:t>
      </w:r>
      <w:r>
        <w:t xml:space="preserve"> </w:t>
      </w:r>
      <w:r>
        <w:t xml:space="preserve">C3 minus C1 result lives. Moving</w:t>
      </w:r>
      <w:r>
        <w:t xml:space="preserve"> </w:t>
      </w:r>
      <w:r>
        <w:rPr>
          <w:rStyle w:val="VerbatimChar"/>
        </w:rPr>
        <w:t xml:space="preserve">ssp.shrink</w:t>
      </w:r>
      <w:r>
        <w:t xml:space="preserve"> </w:t>
      </w:r>
      <w:r>
        <w:t xml:space="preserve">alone could manufacture or erase the SSP contrast, and</w:t>
      </w:r>
      <w:r>
        <w:t xml:space="preserve"> </w:t>
      </w:r>
      <w:r>
        <w:t xml:space="preserve">nothing in the design would object. Collapsing removes that degree of freedom, which matters more here</w:t>
      </w:r>
      <w:r>
        <w:t xml:space="preserve"> </w:t>
      </w:r>
      <w:r>
        <w:t xml:space="preserve">than in most places because this contrast is the headline.</w:t>
      </w:r>
    </w:p>
    <w:p>
      <w:pPr>
        <w:pStyle w:val="BodyText"/>
      </w:pPr>
      <w:r>
        <w:rPr>
          <w:b/>
          <w:bCs/>
        </w:rPr>
        <w:t xml:space="preserve">The asymmetry that remains, and belongs.</w:t>
      </w:r>
      <w:r>
        <w:t xml:space="preserve"> </w:t>
      </w:r>
      <w:r>
        <w:t xml:space="preserve">The 2 encoders differ in what each averages. The DSP encoder</w:t>
      </w:r>
      <w:r>
        <w:t xml:space="preserve"> </w:t>
      </w:r>
      <w:r>
        <w:t xml:space="preserve">takes won-row own bids, carries the DSP's biased view and is served to all 4 views. The SSP encoder takes</w:t>
      </w:r>
      <w:r>
        <w:t xml:space="preserve"> </w:t>
      </w:r>
      <w:r>
        <w:t xml:space="preserve">winning prices over won and sold-lost rows, is unbiased, and is served to C3 and C4 only. That difference</w:t>
      </w:r>
      <w:r>
        <w:t xml:space="preserve"> </w:t>
      </w:r>
      <w:r>
        <w:t xml:space="preserve">is the entire C3 minus C1 mechanism and it needs no second dial to express it.</w:t>
      </w:r>
    </w:p>
    <w:p>
      <w:pPr>
        <w:pStyle w:val="BodyText"/>
      </w:pPr>
      <w:r>
        <w:rPr>
          <w:b/>
          <w:bCs/>
        </w:rPr>
        <w:t xml:space="preserve">The diagnostic survives.</w:t>
      </w:r>
      <w:r>
        <w:t xml:space="preserve"> </w:t>
      </w:r>
      <w:r>
        <w:t xml:space="preserve">v1 exposed this constant as its leak-versus-debias probe, sweepable through</w:t>
      </w:r>
      <w:r>
        <w:t xml:space="preserve"> </w:t>
      </w:r>
      <w:r>
        <w:t xml:space="preserve">the environment variable</w:t>
      </w:r>
      <w:r>
        <w:t xml:space="preserve"> </w:t>
      </w:r>
      <w:r>
        <w:rPr>
          <w:rStyle w:val="VerbatimChar"/>
        </w:rPr>
        <w:t xml:space="preserve">T9_HCP_EB_K</w:t>
      </w:r>
      <w:r>
        <w:t xml:space="preserve">, to test whether the C3 minus C1 gain is real de-biasing or cell</w:t>
      </w:r>
      <w:r>
        <w:t xml:space="preserve"> </w:t>
      </w:r>
      <w:r>
        <w:t xml:space="preserve">memorisation. One shared dial is all that probe needs, so nothing is lost by collapsing.</w:t>
      </w:r>
    </w:p>
    <w:bookmarkEnd w:id="62"/>
    <w:bookmarkStart w:id="63" w:name="X66b1e2e731149aee20c6ec0662c3c97ac0e2e8c"/>
    <w:p>
      <w:pPr>
        <w:pStyle w:val="Heading2"/>
      </w:pPr>
      <w:r>
        <w:t xml:space="preserve">O4 Judgement calls carried from the node register — CLOSED, all 11 stand</w:t>
      </w:r>
    </w:p>
    <w:p>
      <w:pPr>
        <w:pStyle w:val="FirstParagraph"/>
      </w:pPr>
      <w:r>
        <w:rPr>
          <w:b/>
          <w:bCs/>
        </w:rPr>
        <w:t xml:space="preserve">Taken by Claude, 15 August 2026, under Ken's delegation of the low-impact items.</w:t>
      </w:r>
      <w:r>
        <w:t xml:space="preserve"> </w:t>
      </w:r>
      <w:r>
        <w:t xml:space="preserve">Every call below is</w:t>
      </w:r>
      <w:r>
        <w:t xml:space="preserve"> </w:t>
      </w:r>
      <w:r>
        <w:t xml:space="preserve">a naming or bookkeeping convention.</w:t>
      </w:r>
      <w:r>
        <w:t xml:space="preserve"> </w:t>
      </w:r>
      <w:r>
        <w:rPr>
          <w:b/>
          <w:bCs/>
        </w:rPr>
        <w:t xml:space="preserve">None changes a single number in the generated data</w:t>
      </w:r>
      <w:r>
        <w:t xml:space="preserve">, which is the</w:t>
      </w:r>
      <w:r>
        <w:t xml:space="preserve"> </w:t>
      </w:r>
      <w:r>
        <w:t xml:space="preserve">test used to decide they were safe to take. Each says how a node is typed and described, not what it</w:t>
      </w:r>
      <w:r>
        <w:t xml:space="preserve"> </w:t>
      </w:r>
      <w:r>
        <w:t xml:space="preserve">computes. Two of them, 8 and 9, were reinforced the same day when open item O3 3c added</w:t>
      </w:r>
      <w:r>
        <w:t xml:space="preserve"> </w:t>
      </w:r>
      <w:r>
        <w:rPr>
          <w:rStyle w:val="VerbatimChar"/>
        </w:rPr>
        <w:t xml:space="preserve">adv_tier</w:t>
      </w:r>
      <w:r>
        <w:t xml:space="preserve"> </w:t>
      </w:r>
      <w:r>
        <w:t xml:space="preserve">and</w:t>
      </w:r>
      <w:r>
        <w:t xml:space="preserve"> </w:t>
      </w:r>
      <w:r>
        <w:rPr>
          <w:rStyle w:val="VerbatimChar"/>
        </w:rPr>
        <w:t xml:space="preserve">eltv_b2</w:t>
      </w:r>
      <w:r>
        <w:t xml:space="preserve"> </w:t>
      </w:r>
      <w:r>
        <w:t xml:space="preserve">to the master table in 1.6, so the register and this document now name them identically.</w:t>
      </w:r>
    </w:p>
    <w:p>
      <w:pPr>
        <w:pStyle w:val="BodyText"/>
      </w:pPr>
      <w:r>
        <w:t xml:space="preserve">Overturn any of them freely; the cost is a re-typing pass over the register and a re-run of</w:t>
      </w:r>
      <w:r>
        <w:t xml:space="preserve"> </w:t>
      </w:r>
      <w:r>
        <w:rPr>
          <w:rStyle w:val="VerbatimChar"/>
        </w:rPr>
        <w:t xml:space="preserve">tools/build_graph.py</w:t>
      </w:r>
      <w:r>
        <w:t xml:space="preserve">, not a re-generation of data.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Call</w:t>
            </w:r>
          </w:p>
        </w:tc>
        <w:tc>
          <w:tcPr/>
          <w:p>
            <w:pPr>
              <w:pStyle w:val="Compact"/>
            </w:pPr>
            <w:r>
              <w:t xml:space="preserve">Alternative</w:t>
            </w:r>
          </w:p>
        </w:tc>
        <w:tc>
          <w:tcPr/>
          <w:p>
            <w:pPr>
              <w:pStyle w:val="Compact"/>
            </w:pPr>
            <w:r>
              <w:t xml:space="preserve">Why this way</w:t>
            </w:r>
          </w:p>
        </w:tc>
      </w:tr>
      <w:tr>
        <w:tc>
          <w:tcPr/>
          <w:p>
            <w:pPr>
              <w:pStyle w:val="Compact"/>
            </w:pPr>
            <w:r>
              <w:t xml:space="preserve">1</w:t>
            </w:r>
          </w:p>
        </w:tc>
        <w:tc>
          <w:tcPr/>
          <w:p>
            <w:pPr>
              <w:pStyle w:val="Compact"/>
            </w:pPr>
            <w:r>
              <w:t xml:space="preserve">pair_idx kept T2 as a raked joint table with an empty per-row parent set</w:t>
            </w:r>
          </w:p>
        </w:tc>
        <w:tc>
          <w:tcPr/>
          <w:p>
            <w:pPr>
              <w:pStyle w:val="Compact"/>
            </w:pPr>
            <w:r>
              <w:t xml:space="preserve">retype it T1 with a rake block</w:t>
            </w:r>
          </w:p>
        </w:tc>
        <w:tc>
          <w:tcPr/>
          <w:p>
            <w:pPr>
              <w:pStyle w:val="Compact"/>
            </w:pPr>
            <w:r>
              <w:t xml:space="preserve">the verifiers allowed either; this way T2 stays exactly the set of nodes needing IPF machinery, which keeps the CPT count honest</w:t>
            </w:r>
          </w:p>
        </w:tc>
      </w:tr>
      <w:tr>
        <w:tc>
          <w:tcPr/>
          <w:p>
            <w:pPr>
              <w:pStyle w:val="Compact"/>
            </w:pPr>
            <w:r>
              <w:t xml:space="preserve">2</w:t>
            </w:r>
          </w:p>
        </w:tc>
        <w:tc>
          <w:tcPr/>
          <w:p>
            <w:pPr>
              <w:pStyle w:val="Compact"/>
            </w:pPr>
            <w:r>
              <w:t xml:space="preserve">LR2, LR4, LR6 retyped T1 under the fixed-index rule; all segment, exchange and day dependence lives in participate_k's and b_k's parent sets</w:t>
            </w:r>
          </w:p>
        </w:tc>
        <w:tc>
          <w:tcPr/>
          <w:p>
            <w:pPr>
              <w:pStyle w:val="Compact"/>
            </w:pPr>
            <w:r>
              <w:t xml:space="preserve">keep table axes as parents</w:t>
            </w:r>
          </w:p>
        </w:tc>
        <w:tc>
          <w:tcPr/>
          <w:p>
            <w:pPr>
              <w:pStyle w:val="Compact"/>
            </w:pPr>
            <w:r>
              <w:t xml:space="preserve">one uniform rule, matching where the code actually indexes (</w:t>
            </w:r>
            <w:r>
              <w:rPr>
                <w:rStyle w:val="VerbatimChar"/>
              </w:rPr>
              <w:t xml:space="preserve">rival_pool.py:112,116</w:t>
            </w:r>
            <w:r>
              <w:t xml:space="preserve">), and the rival story reads aloud in one sentence</w:t>
            </w:r>
          </w:p>
        </w:tc>
      </w:tr>
      <w:tr>
        <w:tc>
          <w:tcPr/>
          <w:p>
            <w:pPr>
              <w:pStyle w:val="Compact"/>
            </w:pPr>
            <w:r>
              <w:t xml:space="preserve">3</w:t>
            </w:r>
          </w:p>
        </w:tc>
        <w:tc>
          <w:tcPr/>
          <w:p>
            <w:pPr>
              <w:pStyle w:val="Compact"/>
            </w:pPr>
            <w:r>
              <w:t xml:space="preserve">LR3 pacing typed T1 with the whole day series as one root</w:t>
            </w:r>
          </w:p>
        </w:tc>
        <w:tc>
          <w:tcPr/>
          <w:p>
            <w:pPr>
              <w:pStyle w:val="Compact"/>
            </w:pPr>
            <w:r>
              <w:t xml:space="preserve">T3 with each day conditioned on the previous</w:t>
            </w:r>
          </w:p>
        </w:tc>
        <w:tc>
          <w:tcPr/>
          <w:p>
            <w:pPr>
              <w:pStyle w:val="Compact"/>
            </w:pPr>
            <w:r>
              <w:t xml:space="preserve">its innovations are its own draws; either is mechanically correct, the root reading keeps the pool section uniform</w:t>
            </w:r>
          </w:p>
        </w:tc>
      </w:tr>
      <w:tr>
        <w:tc>
          <w:tcPr/>
          <w:p>
            <w:pPr>
              <w:pStyle w:val="Compact"/>
            </w:pPr>
            <w:r>
              <w:t xml:space="preserve">4</w:t>
            </w:r>
          </w:p>
        </w:tc>
        <w:tc>
          <w:tcPr/>
          <w:p>
            <w:pPr>
              <w:pStyle w:val="Compact"/>
            </w:pPr>
            <w:r>
              <w:t xml:space="preserve">LR6 one node emitting the mask</w:t>
            </w:r>
          </w:p>
        </w:tc>
        <w:tc>
          <w:tcPr/>
          <w:p>
            <w:pPr>
              <w:pStyle w:val="Compact"/>
            </w:pPr>
            <w:r>
              <w:t xml:space="preserve">three roots (dark flag, start, length) plus a mask</w:t>
            </w:r>
          </w:p>
        </w:tc>
        <w:tc>
          <w:tcPr/>
          <w:p>
            <w:pPr>
              <w:pStyle w:val="Compact"/>
            </w:pPr>
            <w:r>
              <w:t xml:space="preserve">more atoms, no acceptance-gate benefit</w:t>
            </w:r>
          </w:p>
        </w:tc>
      </w:tr>
      <w:tr>
        <w:tc>
          <w:tcPr/>
          <w:p>
            <w:pPr>
              <w:pStyle w:val="Compact"/>
            </w:pPr>
            <w:r>
              <w:t xml:space="preserve">5</w:t>
            </w:r>
          </w:p>
        </w:tc>
        <w:tc>
          <w:tcPr/>
          <w:p>
            <w:pPr>
              <w:pStyle w:val="Compact"/>
            </w:pPr>
            <w:r>
              <w:t xml:space="preserve">u_rows stays T3 by the stated-table amendment</w:t>
            </w:r>
          </w:p>
        </w:tc>
        <w:tc>
          <w:tcPr/>
          <w:p>
            <w:pPr>
              <w:pStyle w:val="Compact"/>
            </w:pPr>
            <w:r>
              <w:t xml:space="preserve">call any uniform-within-group draw a CPT</w:t>
            </w:r>
          </w:p>
        </w:tc>
        <w:tc>
          <w:tcPr/>
          <w:p>
            <w:pPr>
              <w:pStyle w:val="Compact"/>
            </w:pPr>
            <w:r>
              <w:t xml:space="preserve">keeps T2 meaningful</w:t>
            </w:r>
          </w:p>
        </w:tc>
      </w:tr>
      <w:tr>
        <w:tc>
          <w:tcPr/>
          <w:p>
            <w:pPr>
              <w:pStyle w:val="Compact"/>
            </w:pPr>
            <w:r>
              <w:t xml:space="preserve">6</w:t>
            </w:r>
          </w:p>
        </w:tc>
        <w:tc>
          <w:tcPr/>
          <w:p>
            <w:pPr>
              <w:pStyle w:val="Compact"/>
            </w:pPr>
            <w:r>
              <w:t xml:space="preserve">C4 counted once, primary type T1 (entity draw); B1, C1–C3 primary T4 lookups</w:t>
            </w:r>
          </w:p>
        </w:tc>
        <w:tc>
          <w:tcPr/>
          <w:p>
            <w:pPr>
              <w:pStyle w:val="Compact"/>
            </w:pPr>
            <w:r>
              <w:t xml:space="preserve">dual counting</w:t>
            </w:r>
          </w:p>
        </w:tc>
        <w:tc>
          <w:tcPr/>
          <w:p>
            <w:pPr>
              <w:pStyle w:val="Compact"/>
            </w:pPr>
            <w:r>
              <w:t xml:space="preserve">one primary type per node or every census drifts</w:t>
            </w:r>
          </w:p>
        </w:tc>
      </w:tr>
      <w:tr>
        <w:tc>
          <w:tcPr/>
          <w:p>
            <w:pPr>
              <w:pStyle w:val="Compact"/>
            </w:pPr>
            <w:r>
              <w:t xml:space="preserve">7</w:t>
            </w:r>
          </w:p>
        </w:tc>
        <w:tc>
          <w:tcPr/>
          <w:p>
            <w:pPr>
              <w:pStyle w:val="Compact"/>
            </w:pPr>
            <w:r>
              <w:t xml:space="preserve">LU6 and LA2 registered as one node with multiple emitted columns</w:t>
            </w:r>
          </w:p>
        </w:tc>
        <w:tc>
          <w:tcPr/>
          <w:p>
            <w:pPr>
              <w:pStyle w:val="Compact"/>
            </w:pPr>
            <w:r>
              <w:t xml:space="preserve">one node per column</w:t>
            </w:r>
          </w:p>
        </w:tc>
        <w:tc>
          <w:tcPr/>
          <w:p>
            <w:pPr>
              <w:pStyle w:val="Compact"/>
            </w:pPr>
            <w:r>
              <w:t xml:space="preserve">one draw is one law</w:t>
            </w:r>
          </w:p>
        </w:tc>
      </w:tr>
      <w:tr>
        <w:tc>
          <w:tcPr/>
          <w:p>
            <w:pPr>
              <w:pStyle w:val="Compact"/>
            </w:pPr>
            <w:r>
              <w:t xml:space="preserve">8</w:t>
            </w:r>
          </w:p>
        </w:tc>
        <w:tc>
          <w:tcPr/>
          <w:p>
            <w:pPr>
              <w:pStyle w:val="Compact"/>
            </w:pPr>
            <w:r>
              <w:t xml:space="preserve">adv_tier extracted as a T1 helper so C1 and C2 are honest lookups</w:t>
            </w:r>
          </w:p>
        </w:tc>
        <w:tc>
          <w:tcPr/>
          <w:p>
            <w:pPr>
              <w:pStyle w:val="Compact"/>
            </w:pPr>
            <w:r>
              <w:t xml:space="preserve">C2 as T3 with forced cells</w:t>
            </w:r>
          </w:p>
        </w:tc>
        <w:tc>
          <w:tcPr/>
          <w:p>
            <w:pPr>
              <w:pStyle w:val="Compact"/>
            </w:pPr>
            <w:r>
              <w:t xml:space="preserve">follows flowchart step 2, register the hidden draw</w:t>
            </w:r>
          </w:p>
        </w:tc>
      </w:tr>
      <w:tr>
        <w:tc>
          <w:tcPr/>
          <w:p>
            <w:pPr>
              <w:pStyle w:val="Compact"/>
            </w:pPr>
            <w:r>
              <w:t xml:space="preserve">9</w:t>
            </w:r>
          </w:p>
        </w:tc>
        <w:tc>
          <w:tcPr/>
          <w:p>
            <w:pPr>
              <w:pStyle w:val="Compact"/>
            </w:pPr>
            <w:r>
              <w:t xml:space="preserve">eltv_b2 registered as a node, not a parameter</w:t>
            </w:r>
          </w:p>
        </w:tc>
        <w:tc>
          <w:tcPr/>
          <w:p>
            <w:pPr>
              <w:pStyle w:val="Compact"/>
            </w:pPr>
            <w:r>
              <w:t xml:space="preserve">fold into H2</w:t>
            </w:r>
          </w:p>
        </w:tc>
        <w:tc>
          <w:tcPr/>
          <w:p>
            <w:pPr>
              <w:pStyle w:val="Compact"/>
            </w:pPr>
            <w:r>
              <w:t xml:space="preserve">the observable-estimate-versus-oracle gap is load-bearing for the ablation and deserves its own recomputation gate</w:t>
            </w:r>
          </w:p>
        </w:tc>
      </w:tr>
      <w:tr>
        <w:tc>
          <w:tcPr/>
          <w:p>
            <w:pPr>
              <w:pStyle w:val="Compact"/>
            </w:pPr>
            <w:r>
              <w:t xml:space="preserve">10</w:t>
            </w:r>
          </w:p>
        </w:tc>
        <w:tc>
          <w:tcPr/>
          <w:p>
            <w:pPr>
              <w:pStyle w:val="Compact"/>
            </w:pPr>
            <w:r>
              <w:t xml:space="preserve">H4's NaN kept inside T4</w:t>
            </w:r>
          </w:p>
        </w:tc>
        <w:tc>
          <w:tcPr/>
          <w:p>
            <w:pPr>
              <w:pStyle w:val="Compact"/>
            </w:pPr>
            <w:r>
              <w:t xml:space="preserve">model unsold prices some other way</w:t>
            </w:r>
          </w:p>
        </w:tc>
        <w:tc>
          <w:tcPr/>
          <w:p>
            <w:pPr>
              <w:pStyle w:val="Compact"/>
            </w:pPr>
            <w:r>
              <w:t xml:space="preserve">NaN is the value of a legal branch, no transaction occurred; anything else would violate the never-stochastic rule on settlement</w:t>
            </w:r>
          </w:p>
        </w:tc>
      </w:tr>
      <w:tr>
        <w:tc>
          <w:tcPr/>
          <w:p>
            <w:pPr>
              <w:pStyle w:val="Compact"/>
            </w:pPr>
            <w:r>
              <w:t xml:space="preserve">11</w:t>
            </w:r>
          </w:p>
        </w:tc>
        <w:tc>
          <w:tcPr/>
          <w:p>
            <w:pPr>
              <w:pStyle w:val="Compact"/>
            </w:pPr>
            <w:r>
              <w:t xml:space="preserve">z's warm-up statistics treated as solved constants, not parents</w:t>
            </w:r>
          </w:p>
        </w:tc>
        <w:tc>
          <w:tcPr/>
          <w:p>
            <w:pPr>
              <w:pStyle w:val="Compact"/>
            </w:pPr>
            <w:r>
              <w:t xml:space="preserve">edges from the warm-up sample</w:t>
            </w:r>
          </w:p>
        </w:tc>
        <w:tc>
          <w:tcPr/>
          <w:p>
            <w:pPr>
              <w:pStyle w:val="Compact"/>
            </w:pPr>
            <w:r>
              <w:t xml:space="preserve">they are frozen per run before generation, so they parameterise the law</w:t>
            </w:r>
          </w:p>
        </w:tc>
      </w:tr>
    </w:tbl>
    <w:bookmarkEnd w:id="63"/>
    <w:bookmarkStart w:id="64" w:name="X1c4c1d8044130cbf66cd1f2bda113e403c03252"/>
    <w:p>
      <w:pPr>
        <w:pStyle w:val="Heading2"/>
      </w:pPr>
      <w:r>
        <w:t xml:space="preserve">O5 Absences (explicit findings) — CLOSED, all 3 confirmed</w:t>
      </w:r>
    </w:p>
    <w:p>
      <w:pPr>
        <w:pStyle w:val="FirstParagraph"/>
      </w:pPr>
      <w:r>
        <w:rPr>
          <w:b/>
          <w:bCs/>
        </w:rPr>
        <w:t xml:space="preserve">Taken by Claude, 15 August 2026, under the same delegation.</w:t>
      </w:r>
      <w:r>
        <w:t xml:space="preserve"> </w:t>
      </w:r>
      <w:r>
        <w:t xml:space="preserve">All three are confirmations of things</w:t>
      </w:r>
      <w:r>
        <w:t xml:space="preserve"> </w:t>
      </w:r>
      <w:r>
        <w:t xml:space="preserve">already true, plus one factual correction. Nothing here changes the data.</w:t>
      </w:r>
    </w:p>
    <w:p>
      <w:pPr>
        <w:pStyle w:val="Compact"/>
        <w:numPr>
          <w:ilvl w:val="0"/>
          <w:numId w:val="1020"/>
        </w:numPr>
      </w:pPr>
      <w:r>
        <w:rPr>
          <w:b/>
          <w:bCs/>
        </w:rPr>
        <w:t xml:space="preserve">The generator-internal set is intended, and every member is registered</w:t>
      </w:r>
      <w:r>
        <w:rPr>
          <w:b/>
          <w:bCs/>
        </w:rPr>
        <w:t xml:space="preserve"> </w:t>
      </w:r>
      <w:r>
        <w:rPr>
          <w:rStyle w:val="VerbatimChar"/>
          <w:b/>
          <w:bCs/>
        </w:rPr>
        <w:t xml:space="preserve">emitted: false</w:t>
      </w:r>
      <w:r>
        <w:rPr>
          <w:b/>
          <w:bCs/>
        </w:rPr>
        <w:t xml:space="preserve">.</w:t>
      </w:r>
      <w:r>
        <w:t xml:space="preserve"> </w:t>
      </w:r>
      <w:r>
        <w:t xml:space="preserve">No week</w:t>
      </w:r>
      <w:r>
        <w:t xml:space="preserve"> </w:t>
      </w:r>
      <w:r>
        <w:t xml:space="preserve">column exists, D4 being generator-internal, and likewise</w:t>
      </w:r>
      <w:r>
        <w:t xml:space="preserve"> </w:t>
      </w:r>
      <w:r>
        <w:rPr>
          <w:rStyle w:val="VerbatimChar"/>
        </w:rPr>
        <w:t xml:space="preserve">sample_weight</w:t>
      </w:r>
      <w:r>
        <w:t xml:space="preserve">,</w:t>
      </w:r>
      <w:r>
        <w:t xml:space="preserve"> </w:t>
      </w:r>
      <w:r>
        <w:rPr>
          <w:rStyle w:val="VerbatimChar"/>
        </w:rPr>
        <w:t xml:space="preserve">_size</w:t>
      </w:r>
      <w:r>
        <w:t xml:space="preserve">,</w:t>
      </w:r>
      <w:r>
        <w:t xml:space="preserve"> </w:t>
      </w:r>
      <w:r>
        <w:rPr>
          <w:rStyle w:val="VerbatimChar"/>
        </w:rPr>
        <w:t xml:space="preserve">adv_tier</w:t>
      </w:r>
      <w:r>
        <w:t xml:space="preserve">,</w:t>
      </w:r>
      <w:r>
        <w:t xml:space="preserve"> </w:t>
      </w:r>
      <w:r>
        <w:rPr>
          <w:rStyle w:val="VerbatimChar"/>
        </w:rPr>
        <w:t xml:space="preserve">pair_idx</w:t>
      </w:r>
      <w:r>
        <w:t xml:space="preserve">,</w:t>
      </w:r>
      <w:r>
        <w:t xml:space="preserve"> </w:t>
      </w:r>
      <w:r>
        <w:rPr>
          <w:rStyle w:val="VerbatimChar"/>
        </w:rPr>
        <w:t xml:space="preserve">app_i</w:t>
      </w:r>
      <w:r>
        <w:t xml:space="preserve">,</w:t>
      </w:r>
      <w:r>
        <w:t xml:space="preserve"> </w:t>
      </w:r>
      <w:r>
        <w:rPr>
          <w:rStyle w:val="VerbatimChar"/>
        </w:rPr>
        <w:t xml:space="preserve">u_rows</w:t>
      </w:r>
      <w:r>
        <w:t xml:space="preserve">,</w:t>
      </w:r>
      <w:r>
        <w:t xml:space="preserve"> </w:t>
      </w:r>
      <w:r>
        <w:rPr>
          <w:rStyle w:val="VerbatimChar"/>
        </w:rPr>
        <w:t xml:space="preserve">user_vbin</w:t>
      </w:r>
      <w:r>
        <w:t xml:space="preserve">,</w:t>
      </w:r>
      <w:r>
        <w:t xml:space="preserve"> </w:t>
      </w:r>
      <w:r>
        <w:rPr>
          <w:rStyle w:val="VerbatimChar"/>
        </w:rPr>
        <w:t xml:space="preserve">c_idx</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base_e</w:t>
      </w:r>
      <w:r>
        <w:t xml:space="preserve">,</w:t>
      </w:r>
      <w:r>
        <w:t xml:space="preserve"> </w:t>
      </w:r>
      <w:r>
        <w:rPr>
          <w:rStyle w:val="VerbatimChar"/>
        </w:rPr>
        <w:t xml:space="preserve">z</w:t>
      </w:r>
      <w:r>
        <w:t xml:space="preserve">,</w:t>
      </w:r>
      <w:r>
        <w:t xml:space="preserve"> </w:t>
      </w:r>
      <w:r>
        <w:rPr>
          <w:rStyle w:val="VerbatimChar"/>
        </w:rPr>
        <w:t xml:space="preserve">eltv_b2</w:t>
      </w:r>
      <w:r>
        <w:t xml:space="preserve">,</w:t>
      </w:r>
      <w:r>
        <w:t xml:space="preserve"> </w:t>
      </w:r>
      <w:r>
        <w:rPr>
          <w:rStyle w:val="VerbatimChar"/>
        </w:rPr>
        <w:t xml:space="preserve">sold_lost</w:t>
      </w:r>
      <w:r>
        <w:t xml:space="preserve">,</w:t>
      </w:r>
      <w:r>
        <w:t xml:space="preserve"> </w:t>
      </w:r>
      <w:r>
        <w:rPr>
          <w:rStyle w:val="VerbatimChar"/>
        </w:rPr>
        <w:t xml:space="preserve">participate_k</w:t>
      </w:r>
      <w:r>
        <w:t xml:space="preserve"> </w:t>
      </w:r>
      <w:r>
        <w:t xml:space="preserve">and</w:t>
      </w:r>
      <w:r>
        <w:t xml:space="preserve"> </w:t>
      </w:r>
      <w:r>
        <w:rPr>
          <w:rStyle w:val="VerbatimChar"/>
        </w:rPr>
        <w:t xml:space="preserve">b_k</w:t>
      </w:r>
      <w:r>
        <w:t xml:space="preserve">.</w:t>
      </w:r>
      <w:r>
        <w:t xml:space="preserve"> </w:t>
      </w:r>
      <w:r>
        <w:rPr>
          <w:b/>
          <w:bCs/>
        </w:rPr>
        <w:t xml:space="preserve">Corrected 15 August:</w:t>
      </w:r>
      <w:r>
        <w:t xml:space="preserve"> </w:t>
      </w:r>
      <w:r>
        <w:t xml:space="preserve">this list previously also named</w:t>
      </w:r>
      <w:r>
        <w:t xml:space="preserve"> </w:t>
      </w:r>
      <w:r>
        <w:rPr>
          <w:rStyle w:val="VerbatimChar"/>
        </w:rPr>
        <w:t xml:space="preserve">hourdow_joint</w:t>
      </w:r>
      <w:r>
        <w:t xml:space="preserve">, which is</w:t>
      </w:r>
      <w:r>
        <w:t xml:space="preserve"> </w:t>
      </w:r>
      <w:r>
        <w:rPr>
          <w:b/>
          <w:bCs/>
        </w:rPr>
        <w:t xml:space="preserve">not one of the 78</w:t>
      </w:r>
      <w:r>
        <w:rPr>
          <w:b/>
          <w:bCs/>
        </w:rPr>
        <w:t xml:space="preserve"> </w:t>
      </w:r>
      <w:r>
        <w:rPr>
          <w:b/>
          <w:bCs/>
        </w:rPr>
        <w:t xml:space="preserve">nodes and appears nowhere in the node register</w:t>
      </w:r>
      <w:r>
        <w:t xml:space="preserve">. It is a v1</w:t>
      </w:r>
      <w:r>
        <w:t xml:space="preserve"> </w:t>
      </w:r>
      <w:r>
        <w:rPr>
          <w:b/>
          <w:bCs/>
        </w:rPr>
        <w:t xml:space="preserve">fidelity metric</w:t>
      </w:r>
      <w:r>
        <w:t xml:space="preserve">, appearing as</w:t>
      </w:r>
      <w:r>
        <w:t xml:space="preserve"> </w:t>
      </w:r>
      <w:r>
        <w:rPr>
          <w:rStyle w:val="VerbatimChar"/>
        </w:rPr>
        <w:t xml:space="preserve">hourdow_joint_tv</w:t>
      </w:r>
      <w:r>
        <w:t xml:space="preserve"> </w:t>
      </w:r>
      <w:r>
        <w:t xml:space="preserve">and</w:t>
      </w:r>
      <w:r>
        <w:t xml:space="preserve"> </w:t>
      </w:r>
      <w:r>
        <w:rPr>
          <w:rStyle w:val="VerbatimChar"/>
        </w:rPr>
        <w:t xml:space="preserve">hourdow_joint_jsd</w:t>
      </w:r>
      <w:r>
        <w:t xml:space="preserve"> </w:t>
      </w:r>
      <w:r>
        <w:t xml:space="preserve">in</w:t>
      </w:r>
      <w:r>
        <w:t xml:space="preserve"> </w:t>
      </w:r>
      <w:r>
        <w:rPr>
          <w:rStyle w:val="VerbatimChar"/>
        </w:rPr>
        <w:t xml:space="preserve">docs/results/fidelity_comprehensive.json</w:t>
      </w:r>
      <w:r>
        <w:t xml:space="preserve">, where it scores</w:t>
      </w:r>
      <w:r>
        <w:t xml:space="preserve"> </w:t>
      </w:r>
      <w:r>
        <w:t xml:space="preserve">how well the generated hour-by-day-of-week joint matches iPinYou. A diagnostic was copied into a variable</w:t>
      </w:r>
      <w:r>
        <w:t xml:space="preserve"> </w:t>
      </w:r>
      <w:r>
        <w:t xml:space="preserve">list. Removed, so the list now matches the register exactly.</w:t>
      </w:r>
    </w:p>
    <w:p>
      <w:pPr>
        <w:pStyle w:val="Compact"/>
        <w:numPr>
          <w:ilvl w:val="0"/>
          <w:numId w:val="1020"/>
        </w:numPr>
      </w:pPr>
      <w:r>
        <w:rPr>
          <w:rStyle w:val="VerbatimChar"/>
          <w:b/>
          <w:bCs/>
        </w:rPr>
        <w:t xml:space="preserve">min_bid_to_win</w:t>
      </w:r>
      <w:r>
        <w:rPr>
          <w:b/>
          <w:bCs/>
        </w:rPr>
        <w:t xml:space="preserve"> </w:t>
      </w:r>
      <w:r>
        <w:rPr>
          <w:b/>
          <w:bCs/>
        </w:rPr>
        <w:t xml:space="preserve">stays absent</w:t>
      </w:r>
      <w:r>
        <w:t xml:space="preserve"> </w:t>
      </w:r>
      <w:r>
        <w:t xml:space="preserve">from the 55 deposited columns. This is a consequence of Ken's</w:t>
      </w:r>
      <w:r>
        <w:t xml:space="preserve"> </w:t>
      </w:r>
      <w:r>
        <w:t xml:space="preserve">24 July decision to abandon arms B1, B2 and B3, not a new choice. With it gone no condition observes its</w:t>
      </w:r>
      <w:r>
        <w:t xml:space="preserve"> </w:t>
      </w:r>
      <w:r>
        <w:t xml:space="preserve">own overpayment on wins, so bid-shading is out of scope and is already declared as a limitation in</w:t>
      </w:r>
      <w:r>
        <w:t xml:space="preserve"> </w:t>
      </w:r>
      <w:r>
        <w:rPr>
          <w:rStyle w:val="VerbatimChar"/>
        </w:rPr>
        <w:t xml:space="preserve">DATASHEET.md</w:t>
      </w:r>
      <w:r>
        <w:t xml:space="preserve">.</w:t>
      </w:r>
    </w:p>
    <w:p>
      <w:pPr>
        <w:pStyle w:val="Compact"/>
        <w:numPr>
          <w:ilvl w:val="0"/>
          <w:numId w:val="1020"/>
        </w:numPr>
      </w:pPr>
      <w:r>
        <w:rPr>
          <w:b/>
          <w:bCs/>
        </w:rPr>
        <w:t xml:space="preserve">No config key parameterises the estimands, H3, H4, LU7 or H9, and none ever will.</w:t>
      </w:r>
      <w:r>
        <w:t xml:space="preserve"> </w:t>
      </w:r>
      <w:r>
        <w:t xml:space="preserve">This is a</w:t>
      </w:r>
      <w:r>
        <w:t xml:space="preserve"> </w:t>
      </w:r>
      <w:r>
        <w:t xml:space="preserve">guarantee rather than an omission: a settings key here would let a dial move the very quantity the</w:t>
      </w:r>
      <w:r>
        <w:t xml:space="preserve"> </w:t>
      </w:r>
      <w:r>
        <w:t xml:space="preserve">ablation measures. The v2 register locks it in with the ground-truth freezes, and</w:t>
      </w:r>
      <w:r>
        <w:t xml:space="preserve"> </w:t>
      </w:r>
      <w:r>
        <w:rPr>
          <w:rStyle w:val="VerbatimChar"/>
        </w:rPr>
        <w:t xml:space="preserve">tools/report_holes.py</w:t>
      </w:r>
      <w:r>
        <w:t xml:space="preserve"> </w:t>
      </w:r>
      <w:r>
        <w:t xml:space="preserve">confirms no such key is expected.</w:t>
      </w:r>
    </w:p>
    <w:p>
      <w:r>
        <w:pict>
          <v:rect style="width:0;height:1.5pt" o:hralign="center" o:hrstd="t" o:hr="t"/>
        </w:pict>
      </w:r>
    </w:p>
    <w:bookmarkEnd w:id="64"/>
    <w:bookmarkStart w:id="65" w:name="Xff6ab6ffd160022a31013c6f32cb475a0624ef3"/>
    <w:p>
      <w:pPr>
        <w:pStyle w:val="Heading2"/>
      </w:pPr>
      <w:r>
        <w:t xml:space="preserve">O6 The rho dial moves variance as well as correlation — CLOSED, does not arise in v2</w:t>
      </w:r>
    </w:p>
    <w:p>
      <w:pPr>
        <w:pStyle w:val="FirstParagraph"/>
      </w:pPr>
      <w:r>
        <w:rPr>
          <w:b/>
          <w:bCs/>
        </w:rPr>
        <w:t xml:space="preserve">Ken's verdict, 15 August 2026: take rho = 0.8 from v1 and do not sweep it.</w:t>
      </w:r>
      <w:r>
        <w:t xml:space="preserve"> </w:t>
      </w:r>
      <w:r>
        <w:t xml:space="preserve">The value is already in</w:t>
      </w:r>
      <w:r>
        <w:t xml:space="preserve"> </w:t>
      </w:r>
      <w:r>
        <w:t xml:space="preserve">place at</w:t>
      </w:r>
      <w:r>
        <w:t xml:space="preserve"> </w:t>
      </w:r>
      <w:r>
        <w:rPr>
          <w:rStyle w:val="VerbatimChar"/>
        </w:rPr>
        <w:t xml:space="preserve">profiles.yaml</w:t>
      </w:r>
      <w:r>
        <w:t xml:space="preserve"> </w:t>
      </w:r>
      <w:r>
        <w:rPr>
          <w:rStyle w:val="VerbatimChar"/>
        </w:rPr>
        <w:t xml:space="preserve">default.rho</w:t>
      </w:r>
      <w:r>
        <w:t xml:space="preserve"> </w:t>
      </w:r>
      <w:r>
        <w:t xml:space="preserve">(O3 3d gave it its one home). Nothing in the generator changes.</w:t>
      </w:r>
    </w:p>
    <w:p>
      <w:pPr>
        <w:pStyle w:val="BodyText"/>
      </w:pPr>
      <w:r>
        <w:rPr>
          <w:b/>
          <w:bCs/>
        </w:rPr>
        <w:t xml:space="preserve">The mechanism, recorded so it is not rediscovered.</w:t>
      </w:r>
      <w:r>
        <w:t xml:space="preserve"> </w:t>
      </w:r>
      <w:r>
        <w:t xml:space="preserve">Under the max over K rivals, rho scales the</w:t>
      </w:r>
      <w:r>
        <w:t xml:space="preserve"> </w:t>
      </w:r>
      <w:r>
        <w:t xml:space="preserve">structured components directly and is not variance-raked, so total log-bid variance grows with rho. It</w:t>
      </w:r>
      <w:r>
        <w:t xml:space="preserve"> </w:t>
      </w:r>
      <w:r>
        <w:t xml:space="preserve">therefore moves 2 quantities at once: how closely the competing price tracks the row's true value, which</w:t>
      </w:r>
      <w:r>
        <w:t xml:space="preserve"> </w:t>
      </w:r>
      <w:r>
        <w:t xml:space="preserve">is the intended effect and what P3 states as Cov(log u_i, z^val_i | x_i) &gt; 0, and how widely the price</w:t>
      </w:r>
      <w:r>
        <w:t xml:space="preserve"> </w:t>
      </w:r>
      <w:r>
        <w:t xml:space="preserve">distribution spreads, which is not intended. Both make an observed price more useful to a model. v1</w:t>
      </w:r>
      <w:r>
        <w:t xml:space="preserve"> </w:t>
      </w:r>
      <w:r>
        <w:t xml:space="preserve">absorbed only the level consequence, through the</w:t>
      </w:r>
      <w:r>
        <w:t xml:space="preserve"> </w:t>
      </w:r>
      <w:r>
        <w:rPr>
          <w:rStyle w:val="VerbatimChar"/>
        </w:rPr>
        <w:t xml:space="preserve">k_global</w:t>
      </w:r>
      <w:r>
        <w:t xml:space="preserve"> </w:t>
      </w:r>
      <w:r>
        <w:t xml:space="preserve">win-rate pin, which leaves the dispersion</w:t>
      </w:r>
      <w:r>
        <w:t xml:space="preserve"> </w:t>
      </w:r>
      <w:r>
        <w:t xml:space="preserve">untouched.</w:t>
      </w:r>
    </w:p>
    <w:p>
      <w:pPr>
        <w:pStyle w:val="BodyText"/>
      </w:pPr>
      <w:r>
        <w:rPr>
          <w:b/>
          <w:bCs/>
        </w:rPr>
        <w:t xml:space="preserve">Why it does not arise in v2.</w:t>
      </w:r>
      <w:r>
        <w:t xml:space="preserve"> </w:t>
      </w:r>
      <w:r>
        <w:t xml:space="preserve">The confound exists only while rho</w:t>
      </w:r>
      <w:r>
        <w:t xml:space="preserve"> </w:t>
      </w:r>
      <w:r>
        <w:rPr>
          <w:b/>
          <w:bCs/>
        </w:rPr>
        <w:t xml:space="preserve">varies</w:t>
      </w:r>
      <w:r>
        <w:t xml:space="preserve">. v2 generates 30 datasets</w:t>
      </w:r>
      <w:r>
        <w:t xml:space="preserve"> </w:t>
      </w:r>
      <w:r>
        <w:t xml:space="preserve">at one fixed rho and the rebuild plan contains no dial sweep of any kind, so no v2 claim rests on</w:t>
      </w:r>
      <w:r>
        <w:t xml:space="preserve"> </w:t>
      </w:r>
      <w:r>
        <w:t xml:space="preserve">attributing a change to correlation. At a single rho the market simply has the correlation and the</w:t>
      </w:r>
      <w:r>
        <w:t xml:space="preserve"> </w:t>
      </w:r>
      <w:r>
        <w:t xml:space="preserve">dispersion it has, both being real properties of it, and the C1 to C4 ablation holds everything but</w:t>
      </w:r>
      <w:r>
        <w:t xml:space="preserve"> </w:t>
      </w:r>
      <w:r>
        <w:t xml:space="preserve">observability constant.</w:t>
      </w:r>
    </w:p>
    <w:p>
      <w:pPr>
        <w:pStyle w:val="BodyText"/>
      </w:pPr>
      <w:r>
        <w:rPr>
          <w:b/>
          <w:bCs/>
        </w:rPr>
        <w:t xml:space="preserve">Why the choice of rho = 0.8 is unaffected.</w:t>
      </w:r>
      <w:r>
        <w:t xml:space="preserve"> </w:t>
      </w:r>
      <w:r>
        <w:t xml:space="preserve">It was anchored on an outcome, not on a mechanism.</w:t>
      </w:r>
      <w:r>
        <w:t xml:space="preserve"> </w:t>
      </w:r>
      <w:r>
        <w:rPr>
          <w:rStyle w:val="VerbatimChar"/>
        </w:rPr>
        <w:t xml:space="preserve">docs/v10_Anchor_Bands.md</w:t>
      </w:r>
      <w:r>
        <w:t xml:space="preserve"> </w:t>
      </w:r>
      <w:r>
        <w:t xml:space="preserve">sets it so the simulated contrast matches the published band in</w:t>
      </w:r>
      <w:r>
        <w:t xml:space="preserve"> </w:t>
      </w:r>
      <w:r>
        <w:t xml:space="preserve">Wang et al. 2023, and matching the size of a real market's SSP value does not depend on which of the 2</w:t>
      </w:r>
      <w:r>
        <w:t xml:space="preserve"> </w:t>
      </w:r>
      <w:r>
        <w:t xml:space="preserve">quantities produced it.</w:t>
      </w:r>
    </w:p>
    <w:p>
      <w:pPr>
        <w:pStyle w:val="BodyText"/>
      </w:pPr>
      <w:r>
        <w:rPr>
          <w:b/>
          <w:bCs/>
        </w:rPr>
        <w:t xml:space="preserve">What this leaves with v1, and how big it turned out to be.</w:t>
      </w:r>
      <w:r>
        <w:t xml:space="preserve"> </w:t>
      </w:r>
      <w:r>
        <w:t xml:space="preserve">The confound attaches to v1's rho sweep</w:t>
      </w:r>
      <w:r>
        <w:t xml:space="preserve"> </w:t>
      </w:r>
      <w:r>
        <w:t xml:space="preserve">and to the two-dial identification claim built on it, "rho moves the contrast, value-awareness does not"</w:t>
      </w:r>
      <w:r>
        <w:t xml:space="preserve"> </w:t>
      </w:r>
      <w:r>
        <w:t xml:space="preserve">(</w:t>
      </w:r>
      <w:r>
        <w:rPr>
          <w:rStyle w:val="VerbatimChar"/>
        </w:rPr>
        <w:t xml:space="preserve">docs/KDD_Schema_Decision_10Jul2026.md:111</w:t>
      </w:r>
      <w:r>
        <w:t xml:space="preserve">). It is recorded as a v1 limitation in</w:t>
      </w:r>
      <w:r>
        <w:t xml:space="preserve"> </w:t>
      </w:r>
      <w:r>
        <w:rPr>
          <w:rStyle w:val="VerbatimChar"/>
        </w:rPr>
        <w:t xml:space="preserve">docs/v1/Known_Defects_Register.md</w:t>
      </w:r>
      <w:r>
        <w:t xml:space="preserve"> </w:t>
      </w:r>
      <w:r>
        <w:t xml:space="preserve">defect 3e, not carried into v2.</w:t>
      </w:r>
    </w:p>
    <w:p>
      <w:pPr>
        <w:pStyle w:val="BodyText"/>
      </w:pPr>
      <w:r>
        <w:t xml:space="preserve">It is also</w:t>
      </w:r>
      <w:r>
        <w:t xml:space="preserve"> </w:t>
      </w:r>
      <w:r>
        <w:rPr>
          <w:b/>
          <w:bCs/>
        </w:rPr>
        <w:t xml:space="preserve">bounded</w:t>
      </w:r>
      <w:r>
        <w:t xml:space="preserve">, because the sweep measured both quantities and nobody had read them together.</w:t>
      </w:r>
      <w:r>
        <w:t xml:space="preserve"> </w:t>
      </w:r>
      <w:r>
        <w:rPr>
          <w:rStyle w:val="VerbatimChar"/>
        </w:rPr>
        <w:t xml:space="preserve">docs/results/sweep_rho_v10_100k.json</w:t>
      </w:r>
      <w:r>
        <w:t xml:space="preserve"> </w:t>
      </w:r>
      <w:r>
        <w:t xml:space="preserve">gives, over rho from 0 to 1, a</w:t>
      </w:r>
      <w:r>
        <w:t xml:space="preserve"> </w:t>
      </w:r>
      <w:r>
        <w:rPr>
          <w:b/>
          <w:bCs/>
        </w:rPr>
        <w:t xml:space="preserve">3.4-fold</w:t>
      </w:r>
      <w:r>
        <w:t xml:space="preserve"> </w:t>
      </w:r>
      <w:r>
        <w:t xml:space="preserve">rise in</w:t>
      </w:r>
      <w:r>
        <w:t xml:space="preserve"> </w:t>
      </w:r>
      <w:r>
        <w:t xml:space="preserve">corr(log u, z^val) against only a</w:t>
      </w:r>
      <w:r>
        <w:t xml:space="preserve"> </w:t>
      </w:r>
      <w:r>
        <w:rPr>
          <w:b/>
          <w:bCs/>
        </w:rPr>
        <w:t xml:space="preserve">13.5 percent</w:t>
      </w:r>
      <w:r>
        <w:t xml:space="preserve"> </w:t>
      </w:r>
      <w:r>
        <w:t xml:space="preserve">rise in sd(log u), while the SSP contrast rises</w:t>
      </w:r>
      <w:r>
        <w:t xml:space="preserve"> </w:t>
      </w:r>
      <w:r>
        <w:rPr>
          <w:b/>
          <w:bCs/>
        </w:rPr>
        <w:t xml:space="preserve">11-fold</w:t>
      </w:r>
      <w:r>
        <w:t xml:space="preserve"> </w:t>
      </w:r>
      <w:r>
        <w:t xml:space="preserve">and the win rate stays pinned at 0.302. At rho = 0 dispersion is already near its final</w:t>
      </w:r>
      <w:r>
        <w:t xml:space="preserve"> </w:t>
      </w:r>
      <w:r>
        <w:t xml:space="preserve">value while the contrast sits at its floor. So dispersion without correlation buys almost nothing, and</w:t>
      </w:r>
      <w:r>
        <w:t xml:space="preserve"> </w:t>
      </w:r>
      <w:r>
        <w:t xml:space="preserve">the confound, while real, is not what moves the result.</w:t>
      </w:r>
    </w:p>
    <w:p>
      <w:pPr>
        <w:pStyle w:val="BodyText"/>
      </w:pPr>
      <w:r>
        <w:rPr>
          <w:b/>
          <w:bCs/>
        </w:rPr>
        <w:t xml:space="preserve">If a v2 sweep is ever wanted</w:t>
      </w:r>
      <w:r>
        <w:t xml:space="preserve">, the way to earn the claim is to hold total log-bid variance fixed while</w:t>
      </w:r>
      <w:r>
        <w:t xml:space="preserve"> </w:t>
      </w:r>
      <w:r>
        <w:t xml:space="preserve">varying rho, so correlation moves alone. That was never run, in v1 or v2, and it is not free: rho scales</w:t>
      </w:r>
      <w:r>
        <w:t xml:space="preserve"> </w:t>
      </w:r>
      <w:r>
        <w:t xml:space="preserve">3 terms at once, so holding variance constant means scaling something else down and it has not been shown</w:t>
      </w:r>
      <w:r>
        <w:t xml:space="preserve"> </w:t>
      </w:r>
      <w:r>
        <w:t xml:space="preserve">that this can be done without disturbing the quantity being measured. Design it as an experiment, not a</w:t>
      </w:r>
      <w:r>
        <w:t xml:space="preserve"> </w:t>
      </w:r>
      <w:r>
        <w:t xml:space="preserve">switch.</w:t>
      </w:r>
    </w:p>
    <w:bookmarkEnd w:id="65"/>
    <w:bookmarkStart w:id="66" w:name="Xb85bddd16698cb12b5e728f1d64adc66c70af1a"/>
    <w:p>
      <w:pPr>
        <w:pStyle w:val="Heading2"/>
      </w:pPr>
      <w:r>
        <w:t xml:space="preserve">O7 Probability calibration is measured, not fitted — DECIDED, fit nothing</w:t>
      </w:r>
    </w:p>
    <w:p>
      <w:pPr>
        <w:pStyle w:val="FirstParagraph"/>
      </w:pPr>
      <w:r>
        <w:t xml:space="preserve">The submitted paper states that each view and prediction head is calibrated on a validation split using isotonic regression or Platt scaling. v1's code never fits a calibrator, it measures ECE and reports it.</w:t>
      </w:r>
    </w:p>
    <w:p>
      <w:pPr>
        <w:pStyle w:val="BodyText"/>
      </w:pPr>
      <w:r>
        <w:rPr>
          <w:b/>
          <w:bCs/>
        </w:rPr>
        <w:t xml:space="preserve">Ken's verdict, 14 August 2026. v2 fits no calibrator.</w:t>
      </w:r>
      <w:r>
        <w:t xml:space="preserve"> </w:t>
      </w:r>
      <w:r>
        <w:t xml:space="preserve">It measures ECE per head per view exactly as v1 did, and the paper's method sentence is amended to say calibration is measured rather than fitted. Nothing in the build changes.</w:t>
      </w:r>
    </w:p>
    <w:p>
      <w:pPr>
        <w:pStyle w:val="BodyText"/>
      </w:pPr>
      <w:r>
        <w:rPr>
          <w:b/>
          <w:bCs/>
        </w:rPr>
        <w:t xml:space="preserve">Why.</w:t>
      </w:r>
      <w:r>
        <w:t xml:space="preserve"> </w:t>
      </w:r>
      <w:r>
        <w:t xml:space="preserve">Calibration cannot move a single AUC, because every method that fits one is monotonic and monotonic maps do not reorder rows. The headline result of this project is an AUC contrast, so calibration has no upside on it and can only change the economic figures.</w:t>
      </w:r>
    </w:p>
    <w:p>
      <w:pPr>
        <w:pStyle w:val="BodyText"/>
      </w:pPr>
      <w:r>
        <w:t xml:space="preserve">Against that, the cost is not shared evenly across the 4 views. A calibrator has to be fitted on data the model has not seen, which means carving a slice out of the training days. C2 and C4 observe conversions on every row while C1 and C3 observe them on won rows only, so the same slice costs C1 and C3 far more, at roughly 70 payer positives against 500 at 10M. Thinning the training data of exactly the views the ablation compares risks moving the contrast for a reason that has nothing to do with data-layer value. Isotonic regression makes this worse, since a staircase fitted on 70 positives fits noise, so the thin views would need Platt while the others took isotonic, and the 4 views would stop being treated identically inside an ablation whose premise is that they are.</w:t>
      </w:r>
    </w:p>
    <w:p>
      <w:pPr>
        <w:pStyle w:val="BodyText"/>
      </w:pPr>
      <w:r>
        <w:rPr>
          <w:b/>
          <w:bCs/>
        </w:rPr>
        <w:t xml:space="preserve">The evidence this rests on.</w:t>
      </w:r>
      <w:r>
        <w:t xml:space="preserve"> </w:t>
      </w:r>
      <w:r>
        <w:t xml:space="preserve">v1 measured the problem rather than assuming it, and the numbers are mixed rather than uniformly benign.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firstRow="1" w:lastRow="0" w:firstColumn="0" w:lastColumn="0" w:noHBand="0" w:noVBand="0" w:val="0020"/>
      </w:tblPr>
      <w:tblGrid>
        <w:gridCol w:w="2640"/>
        <w:gridCol w:w="2640"/>
        <w:gridCol w:w="2640"/>
      </w:tblGrid>
      <w:tr>
        <w:trPr>
          <w:tblHeader w:val="on"/>
        </w:trPr>
        <w:tc>
          <w:tcPr/>
          <w:p>
            <w:pPr>
              <w:pStyle w:val="Compact"/>
            </w:pPr>
            <w:r>
              <w:t xml:space="preserve">Head</w:t>
            </w:r>
          </w:p>
        </w:tc>
        <w:tc>
          <w:tcPr/>
          <w:p>
            <w:pPr>
              <w:pStyle w:val="Compact"/>
            </w:pPr>
            <w:r>
              <w:t xml:space="preserve">Measured ECE</w:t>
            </w:r>
          </w:p>
        </w:tc>
        <w:tc>
          <w:tcPr/>
          <w:p>
            <w:pPr>
              <w:pStyle w:val="Compact"/>
            </w:pPr>
            <w:r>
              <w:t xml:space="preserve">Reading</w:t>
            </w:r>
          </w:p>
        </w:tc>
      </w:tr>
      <w:tr>
        <w:tc>
          <w:tcPr/>
          <w:p>
            <w:pPr>
              <w:pStyle w:val="Compact"/>
            </w:pPr>
            <w:r>
              <w:t xml:space="preserve">click</w:t>
            </w:r>
          </w:p>
        </w:tc>
        <w:tc>
          <w:tcPr/>
          <w:p>
            <w:pPr>
              <w:pStyle w:val="Compact"/>
            </w:pPr>
            <w:r>
              <w:t xml:space="preserve">0.003 to 0.005</w:t>
            </w:r>
          </w:p>
        </w:tc>
        <w:tc>
          <w:tcPr/>
          <w:p>
            <w:pPr>
              <w:pStyle w:val="Compact"/>
            </w:pPr>
            <w:r>
              <w:t xml:space="preserve">effectively calibrated</w:t>
            </w:r>
          </w:p>
        </w:tc>
      </w:tr>
      <w:tr>
        <w:tc>
          <w:tcPr/>
          <w:p>
            <w:pPr>
              <w:pStyle w:val="Compact"/>
            </w:pPr>
            <w:r>
              <w:t xml:space="preserve">install, won rows</w:t>
            </w:r>
          </w:p>
        </w:tc>
        <w:tc>
          <w:tcPr/>
          <w:p>
            <w:pPr>
              <w:pStyle w:val="Compact"/>
            </w:pPr>
            <w:r>
              <w:t xml:space="preserve">0.012 to 0.016</w:t>
            </w:r>
          </w:p>
        </w:tc>
        <w:tc>
          <w:tcPr/>
          <w:p>
            <w:pPr>
              <w:pStyle w:val="Compact"/>
            </w:pPr>
            <w:r>
              <w:t xml:space="preserve">acceptable</w:t>
            </w:r>
          </w:p>
        </w:tc>
      </w:tr>
      <w:tr>
        <w:tc>
          <w:tcPr/>
          <w:p>
            <w:pPr>
              <w:pStyle w:val="Compact"/>
            </w:pPr>
            <w:r>
              <w:t xml:space="preserve">install, all rows</w:t>
            </w:r>
          </w:p>
        </w:tc>
        <w:tc>
          <w:tcPr/>
          <w:p>
            <w:pPr>
              <w:pStyle w:val="Compact"/>
            </w:pPr>
            <w:r>
              <w:t xml:space="preserve">0.038 to 0.060</w:t>
            </w:r>
          </w:p>
        </w:tc>
        <w:tc>
          <w:tcPr/>
          <w:p>
            <w:pPr>
              <w:pStyle w:val="Compact"/>
            </w:pPr>
            <w:r>
              <w:t xml:space="preserve">real miscalibration</w:t>
            </w:r>
          </w:p>
        </w:tc>
      </w:tr>
      <w:tr>
        <w:tc>
          <w:tcPr/>
          <w:p>
            <w:pPr>
              <w:pStyle w:val="Compact"/>
            </w:pPr>
            <w:r>
              <w:t xml:space="preserve">install, lost rows</w:t>
            </w:r>
          </w:p>
        </w:tc>
        <w:tc>
          <w:tcPr/>
          <w:p>
            <w:pPr>
              <w:pStyle w:val="Compact"/>
            </w:pPr>
            <w:r>
              <w:t xml:space="preserve">0.047 to 0.074</w:t>
            </w:r>
          </w:p>
        </w:tc>
        <w:tc>
          <w:tcPr/>
          <w:p>
            <w:pPr>
              <w:pStyle w:val="Compact"/>
            </w:pPr>
            <w:r>
              <w:t xml:space="preserve">the worst case</w:t>
            </w:r>
          </w:p>
        </w:tc>
      </w:tr>
      <w:tr>
        <w:tc>
          <w:tcPr/>
          <w:p>
            <w:pPr>
              <w:pStyle w:val="Compact"/>
            </w:pPr>
            <w:r>
              <w:t xml:space="preserve">win, AFT bidder</w:t>
            </w:r>
          </w:p>
        </w:tc>
        <w:tc>
          <w:tcPr/>
          <w:p>
            <w:pPr>
              <w:pStyle w:val="Compact"/>
            </w:pPr>
            <w:r>
              <w:t xml:space="preserve">about 0.052</w:t>
            </w:r>
          </w:p>
        </w:tc>
        <w:tc>
          <w:tcPr/>
          <w:p>
            <w:pPr>
              <w:pStyle w:val="Compact"/>
            </w:pPr>
            <w:r>
              <w:t xml:space="preserve">real miscalibration</w:t>
            </w:r>
          </w:p>
        </w:tc>
      </w:tr>
    </w:tbl>
    <w:p>
      <w:pPr>
        <w:pStyle w:val="BodyText"/>
      </w:pPr>
      <w:r>
        <w:rPr>
          <w:b/>
          <w:bCs/>
        </w:rPr>
        <w:t xml:space="preserve">Rejected reasoning, recorded so it is not re-argued.</w:t>
      </w:r>
      <w:r>
        <w:t xml:space="preserve"> </w:t>
      </w:r>
      <w:r>
        <w:t xml:space="preserve">Running 10 seeds does not substitute for calibration. Seeds average variance, not bias. If every seed's install head is overconfident by the same amount, averaging 10 of them gives a precise estimate of a shifted number rather than an unshifted one.</w:t>
      </w:r>
    </w:p>
    <w:p>
      <w:pPr>
        <w:pStyle w:val="BodyText"/>
      </w:pPr>
      <w:r>
        <w:rPr>
          <w:b/>
          <w:bCs/>
        </w:rPr>
        <w:t xml:space="preserve">The residual risk, accepted knowingly.</w:t>
      </w:r>
      <w:r>
        <w:t xml:space="preserve"> </w:t>
      </w:r>
      <w:r>
        <w:t xml:space="preserve">Install ECE is worst on lost rows at 0.074, and lost rows are where the censoring story lives. The economic contrast is partly protected because a bias shared across all 4 views largely cancels in a difference, but how much it cancels has not been measured. If the v2 economics look anomalous, this is the first thing to check.</w:t>
      </w:r>
    </w:p>
    <w:p>
      <w:pPr>
        <w:pStyle w:val="BodyText"/>
      </w:pPr>
      <w:r>
        <w:t xml:space="preserve">Affects the Tier-1 heads, the reported ECE, and one sentence of the paper's method description.</w:t>
      </w:r>
    </w:p>
    <w:bookmarkEnd w:id="66"/>
    <w:bookmarkStart w:id="70" w:name="Xe31ffdd62645f371d0734f02700867d197f4258"/>
    <w:p>
      <w:pPr>
        <w:pStyle w:val="Heading2"/>
      </w:pPr>
      <w:r>
        <w:t xml:space="preserve">O8 The win classifier is not monotone-constrained — DECIDED, add the constraint</w:t>
      </w:r>
    </w:p>
    <w:p>
      <w:pPr>
        <w:pStyle w:val="FirstParagraph"/>
      </w:pPr>
      <w:r>
        <w:drawing>
          <wp:inline>
            <wp:extent cx="5334000" cy="2893016"/>
            <wp:effectExtent b="0" l="0" r="0" t="0"/>
            <wp:docPr descr="Why the win classifier needs a monotone constraint: a small sag in the fitted win curve moves the profit-maximising bid." title="" id="68" name="Picture"/>
            <a:graphic>
              <a:graphicData uri="http://schemas.openxmlformats.org/drawingml/2006/picture">
                <pic:pic>
                  <pic:nvPicPr>
                    <pic:cNvPr descr="C:/Users/ktaiw/Desktop/MSc%20Project/Schema%20diagrams/O8_monotone_win_curve.png" id="69" name="Picture"/>
                    <pic:cNvPicPr>
                      <a:picLocks noChangeArrowheads="1" noChangeAspect="1"/>
                    </pic:cNvPicPr>
                  </pic:nvPicPr>
                  <pic:blipFill>
                    <a:blip r:embed="rId67"/>
                    <a:stretch>
                      <a:fillRect/>
                    </a:stretch>
                  </pic:blipFill>
                  <pic:spPr bwMode="auto">
                    <a:xfrm>
                      <a:off x="0" y="0"/>
                      <a:ext cx="5334000" cy="2893016"/>
                    </a:xfrm>
                    <a:prstGeom prst="rect">
                      <a:avLst/>
                    </a:prstGeom>
                    <a:noFill/>
                    <a:ln w="9525">
                      <a:noFill/>
                      <a:headEnd/>
                      <a:tailEnd/>
                    </a:ln>
                  </pic:spPr>
                </pic:pic>
              </a:graphicData>
            </a:graphic>
          </wp:inline>
        </w:drawing>
      </w:r>
    </w:p>
    <w:p>
      <w:pPr>
        <w:pStyle w:val="BodyText"/>
      </w:pPr>
      <w:r>
        <w:rPr>
          <w:i/>
          <w:iCs/>
        </w:rPr>
        <w:t xml:space="preserve">Figure O8. The same sag, seen twice. On the win curve it looks minor. On expected profit, which is what the bidder maximises, it moves the chosen bid from $0.027 to $0.037 and forgoes 14 percent of the profit. Curves computed by</w:t>
      </w:r>
      <w:r>
        <w:rPr>
          <w:i/>
          <w:iCs/>
        </w:rPr>
        <w:t xml:space="preserve"> </w:t>
      </w:r>
      <w:r>
        <w:rPr>
          <w:rStyle w:val="VerbatimChar"/>
          <w:i/>
          <w:iCs/>
        </w:rPr>
        <w:t xml:space="preserve">t9v2/tools/make_o8_diagram.py</w:t>
      </w:r>
      <w:r>
        <w:rPr>
          <w:i/>
          <w:iCs/>
        </w:rPr>
        <w:t xml:space="preserve"> </w:t>
      </w:r>
      <w:r>
        <w:rPr>
          <w:i/>
          <w:iCs/>
        </w:rPr>
        <w:t xml:space="preserve">from the project's own win-curve form; illustrative, not a measurement of v1.</w:t>
      </w:r>
    </w:p>
    <w:p>
      <w:pPr>
        <w:pStyle w:val="BodyText"/>
      </w:pPr>
      <w:r>
        <w:t xml:space="preserve">The paper describes the Tier-2 model as a monotone win classifier. v1's XGBoost parameters carry no monotone constraint, so the description was of the model the project meant to build rather than the one it ran.</w:t>
      </w:r>
    </w:p>
    <w:p>
      <w:pPr>
        <w:pStyle w:val="BodyText"/>
      </w:pPr>
      <w:r>
        <w:rPr>
          <w:b/>
          <w:bCs/>
        </w:rPr>
        <w:t xml:space="preserve">Ken's verdict, 15 August 2026. v2 adds the constraint.</w:t>
      </w:r>
      <w:r>
        <w:t xml:space="preserve"> </w:t>
      </w:r>
      <w:r>
        <w:rPr>
          <w:rStyle w:val="VerbatimChar"/>
        </w:rPr>
        <w:t xml:space="preserve">training.yaml</w:t>
      </w:r>
      <w:r>
        <w:t xml:space="preserve"> </w:t>
      </w:r>
      <w:r>
        <w:rPr>
          <w:rStyle w:val="VerbatimChar"/>
        </w:rPr>
        <w:t xml:space="preserve">xgboost.tier2_win_classifier</w:t>
      </w:r>
      <w:r>
        <w:t xml:space="preserve"> </w:t>
      </w:r>
      <w:r>
        <w:t xml:space="preserve">now carries</w:t>
      </w:r>
      <w:r>
        <w:t xml:space="preserve"> </w:t>
      </w:r>
      <w:r>
        <w:rPr>
          <w:rStyle w:val="VerbatimChar"/>
        </w:rPr>
        <w:t xml:space="preserve">monotone_constraints: {bid_price: 1}</w:t>
      </w:r>
      <w:r>
        <w:t xml:space="preserve">, forcing the fitted p(win given bid) to be non-decreasing in the bid.</w:t>
      </w:r>
    </w:p>
    <w:p>
      <w:pPr>
        <w:pStyle w:val="BodyText"/>
      </w:pPr>
      <w:r>
        <w:rPr>
          <w:b/>
          <w:bCs/>
        </w:rPr>
        <w:t xml:space="preserve">Why it is a fact rather than a preference.</w:t>
      </w:r>
      <w:r>
        <w:t xml:space="preserve"> </w:t>
      </w:r>
      <w:r>
        <w:t xml:space="preserve">You win an auction by outbidding the field, so raising your own bid cannot reduce your chance of winning. That is a property of the mechanism, not an assumption about the data. XGBoost does not know it is looking at an auction, though: it fits whatever the training rows suggest, and where the rows are thin at some bid level, noise can make bidding more look like winning less. Nothing in the algorithm objects.</w:t>
      </w:r>
    </w:p>
    <w:p>
      <w:pPr>
        <w:pStyle w:val="BodyText"/>
      </w:pPr>
      <w:r>
        <w:rPr>
          <w:b/>
          <w:bCs/>
        </w:rPr>
        <w:t xml:space="preserve">Why a small sag matters more than it looks.</w:t>
      </w:r>
      <w:r>
        <w:t xml:space="preserve"> </w:t>
      </w:r>
      <w:r>
        <w:t xml:space="preserve">The bidder does not choose the highest win probability, it maximises (ev minus b) times p(win given b) over the 48-price grid. Figure O8 shows the same sag twice: barely visible on the win curve, and punched straight through the peak of the profit curve, moving the chosen bid and forgoing about 14 percent of the profit on that impression. The grid is only 48 log-spaced prices, so a sag can also sit between two of them and never be seen directly.</w:t>
      </w:r>
    </w:p>
    <w:p>
      <w:pPr>
        <w:pStyle w:val="BodyText"/>
      </w:pPr>
      <w:r>
        <w:rPr>
          <w:b/>
          <w:bCs/>
        </w:rPr>
        <w:t xml:space="preserve">How the constraint works.</w:t>
      </w:r>
      <w:r>
        <w:t xml:space="preserve"> </w:t>
      </w:r>
      <w:r>
        <w:t xml:space="preserve">The setting names the features the prediction must be non-decreasing in. When a tree splits on</w:t>
      </w:r>
      <w:r>
        <w:t xml:space="preserve"> </w:t>
      </w:r>
      <w:r>
        <w:rPr>
          <w:rStyle w:val="VerbatimChar"/>
        </w:rPr>
        <w:t xml:space="preserve">bid_price</w:t>
      </w:r>
      <w:r>
        <w:t xml:space="preserve">, the higher-bid branch is forced to a value at least that of the lower-bid branch, and the bounds carry down the tree, so monotonicity holds by construction rather than by luck. The key is written by feature</w:t>
      </w:r>
      <w:r>
        <w:t xml:space="preserve"> </w:t>
      </w:r>
      <w:r>
        <w:rPr>
          <w:b/>
          <w:bCs/>
        </w:rPr>
        <w:t xml:space="preserve">name</w:t>
      </w:r>
      <w:r>
        <w:t xml:space="preserve">, not by position, so it cannot silently attach to the wrong column if the Tier-2 feature list changes at stage 4.</w:t>
      </w:r>
    </w:p>
    <w:p>
      <w:pPr>
        <w:pStyle w:val="BodyText"/>
      </w:pPr>
      <w:r>
        <w:rPr>
          <w:b/>
          <w:bCs/>
        </w:rPr>
        <w:t xml:space="preserve">What to expect at stage 4, so it is not mistaken for a regression.</w:t>
      </w:r>
      <w:r>
        <w:t xml:space="preserve"> </w:t>
      </w:r>
      <w:r>
        <w:t xml:space="preserve">The constraint removes the model's freedom to fit noise in one direction, so a small drop in raw win AUC is expected. The measure that matters is whether the bidder's chosen bid improves, not whether the classifier's own score does.</w:t>
      </w:r>
    </w:p>
    <w:p>
      <w:pPr>
        <w:pStyle w:val="BodyText"/>
      </w:pPr>
      <w:r>
        <w:rPr>
          <w:b/>
          <w:bCs/>
        </w:rPr>
        <w:t xml:space="preserve">Deliberately not decided.</w:t>
      </w:r>
      <w:r>
        <w:t xml:space="preserve"> </w:t>
      </w:r>
      <w:r>
        <w:rPr>
          <w:rStyle w:val="VerbatimChar"/>
        </w:rPr>
        <w:t xml:space="preserve">floor_price</w:t>
      </w:r>
      <w:r>
        <w:t xml:space="preserve"> </w:t>
      </w:r>
      <w:r>
        <w:t xml:space="preserve">is the other feature the win probability arguably moves monotonically in, downward, since a higher reserve is harder to clear at a fixed bid. Ken decided the bid constraint only, so a −1 on</w:t>
      </w:r>
      <w:r>
        <w:t xml:space="preserve"> </w:t>
      </w:r>
      <w:r>
        <w:rPr>
          <w:rStyle w:val="VerbatimChar"/>
        </w:rPr>
        <w:t xml:space="preserve">floor_price</w:t>
      </w:r>
      <w:r>
        <w:t xml:space="preserve"> </w:t>
      </w:r>
      <w:r>
        <w:t xml:space="preserve">remains a separate question rather than being folded in here.</w:t>
      </w:r>
    </w:p>
    <w:p>
      <w:pPr>
        <w:pStyle w:val="BodyText"/>
      </w:pPr>
      <w:r>
        <w:t xml:space="preserve">Affects section 2.5's settlement and the Tier-2 contract.</w:t>
      </w:r>
    </w:p>
    <w:bookmarkEnd w:id="70"/>
    <w:bookmarkStart w:id="71" w:name="Xff05f15ad4e9254110cf96fedb4d836718a513b"/>
    <w:p>
      <w:pPr>
        <w:pStyle w:val="Heading2"/>
      </w:pPr>
      <w:r>
        <w:t xml:space="preserve">O9 D1's assembly direction — DECIDED, hour first</w:t>
      </w:r>
    </w:p>
    <w:p>
      <w:pPr>
        <w:pStyle w:val="FirstParagraph"/>
      </w:pPr>
      <w:r>
        <w:t xml:space="preserve">The specification stated that hour of day and day of week derive from the timestamp. That is backwards.</w:t>
      </w:r>
    </w:p>
    <w:p>
      <w:pPr>
        <w:pStyle w:val="BodyText"/>
      </w:pPr>
      <w:r>
        <w:rPr>
          <w:b/>
          <w:bCs/>
        </w:rPr>
        <w:t xml:space="preserve">Ken's verdict, 15 August 2026.</w:t>
      </w:r>
      <w:r>
        <w:t xml:space="preserve"> </w:t>
      </w:r>
      <w:r>
        <w:t xml:space="preserve">Hour, day of week and week are drawn first, and the timestamp is assembled from them plus a uniform offset inside the hour.</w:t>
      </w:r>
    </w:p>
    <w:p>
      <w:pPr>
        <w:pStyle w:val="BodyText"/>
      </w:pPr>
      <w:r>
        <w:t xml:space="preserve">There was never a real choice here. Hour of day is a probability table conditioned on archetype, so drawing the timestamp first would make hour a consequence of it and leave nothing to condition on. The old wording contradicted a live wired table.</w:t>
      </w:r>
    </w:p>
    <w:p>
      <w:pPr>
        <w:pStyle w:val="BodyText"/>
      </w:pPr>
      <w:r>
        <w:t xml:space="preserve">The D1 row in 2.4 and its parent set in the master table are corrected to match.</w:t>
      </w:r>
    </w:p>
    <w:bookmarkEnd w:id="71"/>
    <w:bookmarkStart w:id="72" w:name="Xf4d81021712ad0df97365803cb3afc805c4dd4e"/>
    <w:p>
      <w:pPr>
        <w:pStyle w:val="Heading2"/>
      </w:pPr>
      <w:r>
        <w:t xml:space="preserve">O10 The</w:t>
      </w:r>
      <w:r>
        <w:t xml:space="preserve"> </w:t>
      </w:r>
      <w:r>
        <w:rPr>
          <w:rStyle w:val="VerbatimChar"/>
        </w:rPr>
        <w:t xml:space="preserve">clearing_price</w:t>
      </w:r>
      <w:r>
        <w:t xml:space="preserve"> </w:t>
      </w:r>
      <w:r>
        <w:t xml:space="preserve">column carries a retired name — DECIDED, rename</w:t>
      </w:r>
    </w:p>
    <w:p>
      <w:pPr>
        <w:pStyle w:val="FirstParagraph"/>
      </w:pPr>
      <w:r>
        <w:rPr>
          <w:rStyle w:val="VerbatimChar"/>
        </w:rPr>
        <w:t xml:space="preserve">docs/KDD_Terminology.md</w:t>
      </w:r>
      <w:r>
        <w:t xml:space="preserve"> </w:t>
      </w:r>
      <w:r>
        <w:t xml:space="preserve">retires "clearing price" for both quantities it was used for, because the term carries a second-price connotation that this first-price market does not have. The price a bid must beat becomes the</w:t>
      </w:r>
      <w:r>
        <w:t xml:space="preserve"> </w:t>
      </w:r>
      <w:r>
        <w:rPr>
          <w:b/>
          <w:bCs/>
        </w:rPr>
        <w:t xml:space="preserve">minimum winning price</w:t>
      </w:r>
      <w:r>
        <w:t xml:space="preserve">, and the price the winner actually pays becomes the</w:t>
      </w:r>
      <w:r>
        <w:t xml:space="preserve"> </w:t>
      </w:r>
      <w:r>
        <w:rPr>
          <w:b/>
          <w:bCs/>
        </w:rPr>
        <w:t xml:space="preserve">winning price</w:t>
      </w:r>
      <w:r>
        <w:t xml:space="preserve">. H4 holds the second of those and was named</w:t>
      </w:r>
      <w:r>
        <w:t xml:space="preserve"> </w:t>
      </w:r>
      <w:r>
        <w:rPr>
          <w:rStyle w:val="VerbatimChar"/>
        </w:rPr>
        <w:t xml:space="preserve">clearing_price</w:t>
      </w:r>
      <w:r>
        <w:t xml:space="preserve">, one of the frozen 55 columns. The same rules had already renamed the derived feature</w:t>
      </w:r>
      <w:r>
        <w:t xml:space="preserve"> </w:t>
      </w:r>
      <w:r>
        <w:rPr>
          <w:rStyle w:val="VerbatimChar"/>
        </w:rPr>
        <w:t xml:space="preserve">hist_clearing</w:t>
      </w:r>
      <w:r>
        <w:t xml:space="preserve"> </w:t>
      </w:r>
      <w:r>
        <w:t xml:space="preserve">to</w:t>
      </w:r>
      <w:r>
        <w:t xml:space="preserve"> </w:t>
      </w:r>
      <w:r>
        <w:rPr>
          <w:rStyle w:val="VerbatimChar"/>
        </w:rPr>
        <w:t xml:space="preserve">hist_winning_price</w:t>
      </w:r>
      <w:r>
        <w:t xml:space="preserve">, so the feature and the column it is built from disagreed with each other.</w:t>
      </w:r>
    </w:p>
    <w:p>
      <w:pPr>
        <w:pStyle w:val="BodyText"/>
      </w:pPr>
      <w:r>
        <w:rPr>
          <w:b/>
          <w:bCs/>
        </w:rPr>
        <w:t xml:space="preserve">Ken's verdict, 14 August 2026. v2 emits the column as</w:t>
      </w:r>
      <w:r>
        <w:rPr>
          <w:b/>
          <w:bCs/>
        </w:rPr>
        <w:t xml:space="preserve"> </w:t>
      </w:r>
      <w:r>
        <w:rPr>
          <w:rStyle w:val="VerbatimChar"/>
          <w:b/>
          <w:bCs/>
        </w:rPr>
        <w:t xml:space="preserve">winning_price</w:t>
      </w:r>
      <w:r>
        <w:rPr>
          <w:b/>
          <w:bCs/>
        </w:rPr>
        <w:t xml:space="preserve">.</w:t>
      </w:r>
      <w:r>
        <w:t xml:space="preserve"> </w:t>
      </w:r>
      <w:r>
        <w:t xml:space="preserve">The column count stays at 55. Applied here at 1.6, 1.7 and 2.4, in</w:t>
      </w:r>
      <w:r>
        <w:t xml:space="preserve"> </w:t>
      </w:r>
      <w:r>
        <w:rPr>
          <w:rStyle w:val="VerbatimChar"/>
        </w:rPr>
        <w:t xml:space="preserve">docs/T9Sim_Symbol_Plan.md</w:t>
      </w:r>
      <w:r>
        <w:t xml:space="preserve"> </w:t>
      </w:r>
      <w:r>
        <w:t xml:space="preserve">and in</w:t>
      </w:r>
      <w:r>
        <w:t xml:space="preserve"> </w:t>
      </w:r>
      <w:r>
        <w:rPr>
          <w:rStyle w:val="VerbatimChar"/>
        </w:rPr>
        <w:t xml:space="preserve">docs/T9Sim_DGP_Node_Register.md</w:t>
      </w:r>
      <w:r>
        <w:t xml:space="preserve">.</w:t>
      </w:r>
    </w:p>
    <w:p>
      <w:pPr>
        <w:pStyle w:val="BodyText"/>
      </w:pPr>
      <w:r>
        <w:t xml:space="preserve">Three things follow and are not yet done.</w:t>
      </w:r>
    </w:p>
    <w:p>
      <w:pPr>
        <w:pStyle w:val="Compact"/>
        <w:numPr>
          <w:ilvl w:val="0"/>
          <w:numId w:val="1021"/>
        </w:numPr>
      </w:pPr>
      <w:r>
        <w:t xml:space="preserve">The v2 master is no longer column-name identical to the deposited v1 parquets. Permitted, but the datasheet must state it rather than let a reader discover it. Stage 7.</w:t>
      </w:r>
    </w:p>
    <w:p>
      <w:pPr>
        <w:pStyle w:val="Compact"/>
        <w:numPr>
          <w:ilvl w:val="0"/>
          <w:numId w:val="1021"/>
        </w:numPr>
      </w:pPr>
      <w:r>
        <w:t xml:space="preserve">Startup check V4 asserts the</w:t>
      </w:r>
      <w:r>
        <w:t xml:space="preserve"> </w:t>
      </w:r>
      <w:r>
        <w:rPr>
          <w:rStyle w:val="VerbatimChar"/>
        </w:rPr>
        <w:t xml:space="preserve">default</w:t>
      </w:r>
      <w:r>
        <w:t xml:space="preserve"> </w:t>
      </w:r>
      <w:r>
        <w:t xml:space="preserve">profile emits exactly the frozen 55 columns. Its list is taken from 1.7 above, so it inherits the new name, and the check should carry a note that only the name changed. Stage 1.</w:t>
      </w:r>
    </w:p>
    <w:p>
      <w:pPr>
        <w:pStyle w:val="Compact"/>
        <w:numPr>
          <w:ilvl w:val="0"/>
          <w:numId w:val="1021"/>
        </w:numPr>
      </w:pPr>
      <w:r>
        <w:t xml:space="preserve">The Klimis symbol for</w:t>
      </w:r>
      <w:r>
        <w:t xml:space="preserve"> </w:t>
      </w:r>
      <w:r>
        <w:rPr>
          <w:rStyle w:val="VerbatimChar"/>
        </w:rPr>
        <w:t xml:space="preserve">pay_shape</w:t>
      </w:r>
      <w:r>
        <w:t xml:space="preserve"> </w:t>
      </w:r>
      <w:r>
        <w:t xml:space="preserve">is still written</w:t>
      </w:r>
      <w:r>
        <w:t xml:space="preserve"> </w:t>
      </w:r>
      <w:r>
        <w:rPr>
          <w:rStyle w:val="VerbatimChar"/>
        </w:rPr>
        <w:t xml:space="preserve">ψ^clearing</w:t>
      </w:r>
      <w:r>
        <w:t xml:space="preserve">, and</w:t>
      </w:r>
      <w:r>
        <w:t xml:space="preserve"> </w:t>
      </w:r>
      <w:r>
        <w:rPr>
          <w:rStyle w:val="VerbatimChar"/>
        </w:rPr>
        <w:t xml:space="preserve">tools/check_symbols.py</w:t>
      </w:r>
      <w:r>
        <w:t xml:space="preserve"> </w:t>
      </w:r>
      <w:r>
        <w:t xml:space="preserve">reads the tag registry from the Symbol Plan. Renaming a notation tag is a separate decision from renaming a column and has not been taken. Left as it stands.</w:t>
      </w:r>
    </w:p>
    <w:bookmarkEnd w:id="72"/>
    <w:bookmarkStart w:id="73" w:name="X0b20686cc86884b9f09db727b4b880158ac8b98"/>
    <w:p>
      <w:pPr>
        <w:pStyle w:val="Heading2"/>
      </w:pPr>
      <w:r>
        <w:t xml:space="preserve">O11 The switched-off variants are dropped — DECIDED, drop them</w:t>
      </w:r>
    </w:p>
    <w:p>
      <w:pPr>
        <w:pStyle w:val="FirstParagraph"/>
      </w:pPr>
      <w:r>
        <w:t xml:space="preserve">v1 carried an on/off flag for each of the 6 dependencies, being pairing, exposure, os_spend, payer_timing, hour and</w:t>
      </w:r>
      <w:r>
        <w:t xml:space="preserve"> </w:t>
      </w:r>
      <w:r>
        <w:rPr>
          <w:rStyle w:val="VerbatimChar"/>
        </w:rPr>
        <w:t xml:space="preserve">rival_pool</w:t>
      </w:r>
      <w:r>
        <w:t xml:space="preserve">. The flags began as a way to compare a new dependency against the older independent generator without keeping 2 codebases, and they later became the mechanism-off sensitivity test. The consequence is that every node had to declare a second law for the switched-off case, which is where the register's compound types come from, such as</w:t>
      </w:r>
      <w:r>
        <w:t xml:space="preserve"> </w:t>
      </w:r>
      <w:r>
        <w:rPr>
          <w:rStyle w:val="VerbatimChar"/>
        </w:rPr>
        <w:t xml:space="preserve">T4 (paper); T1 uniform when OFF</w:t>
      </w:r>
      <w:r>
        <w:t xml:space="preserve">, and why this document had to say that type is a property of the pair (node, configuration) rather than of the node.</w:t>
      </w:r>
    </w:p>
    <w:p>
      <w:pPr>
        <w:pStyle w:val="BodyText"/>
      </w:pPr>
      <w:r>
        <w:rPr>
          <w:b/>
          <w:bCs/>
        </w:rPr>
        <w:t xml:space="preserve">Ken's verdict, 14 August 2026. v2 has no switched-off variants.</w:t>
      </w:r>
      <w:r>
        <w:t xml:space="preserve"> </w:t>
      </w:r>
      <w:r>
        <w:t xml:space="preserve">The 6 dependencies are fixed properties of the design. Every node carries exactly one law, type is a property of the node, and there is no configuration in which a dependency is absent.</w:t>
      </w:r>
    </w:p>
    <w:p>
      <w:pPr>
        <w:pStyle w:val="BodyText"/>
      </w:pPr>
      <w:r>
        <w:rPr>
          <w:b/>
          <w:bCs/>
        </w:rPr>
        <w:t xml:space="preserve">Why.</w:t>
      </w:r>
      <w:r>
        <w:t xml:space="preserve"> </w:t>
      </w:r>
      <w:r>
        <w:t xml:space="preserve">v1's checked-in default had every flag off while the paper ran them all on, so both paths had to work. v2 inverts that, since the operative design is all 6 on. With the negative control also dropped, nothing in v2 would ever run with a dependency switched off, so the off variants would be written, wired and tested without once being executed.</w:t>
      </w:r>
    </w:p>
    <w:p>
      <w:pPr>
        <w:pStyle w:val="BodyText"/>
      </w:pPr>
      <w:r>
        <w:rPr>
          <w:b/>
          <w:bCs/>
        </w:rPr>
        <w:t xml:space="preserve">What this removes.</w:t>
      </w:r>
      <w:r>
        <w:t xml:space="preserve"> </w:t>
      </w:r>
      <w:r>
        <w:t xml:space="preserve">The 8 variant-only rows drop out of the register's census, and no declared-absent rows are left, since O1 wired the last 3 probability tables on 15 August 2026. The compound type entries collapse to single types. Nodes stop carrying a variants map. v1's all-OFF byte-identity gate and its generator-OFF leak gate do not carry over, since there is no OFF configuration to compare against.</w:t>
      </w:r>
      <w:r>
        <w:t xml:space="preserve"> </w:t>
      </w:r>
      <w:r>
        <w:rPr>
          <w:rStyle w:val="VerbatimChar"/>
        </w:rPr>
        <w:t xml:space="preserve">bid_density</w:t>
      </w:r>
      <w:r>
        <w:t xml:space="preserve">, the</w:t>
      </w:r>
      <w:r>
        <w:t xml:space="preserve"> </w:t>
      </w:r>
      <w:r>
        <w:rPr>
          <w:rStyle w:val="VerbatimChar"/>
        </w:rPr>
        <w:t xml:space="preserve">la2_*</w:t>
      </w:r>
      <w:r>
        <w:t xml:space="preserve"> </w:t>
      </w:r>
      <w:r>
        <w:t xml:space="preserve">columns and the rival machinery become unconditional, so those columns are always present in the master.</w:t>
      </w:r>
    </w:p>
    <w:p>
      <w:pPr>
        <w:pStyle w:val="BodyText"/>
      </w:pPr>
      <w:r>
        <w:rPr>
          <w:b/>
          <w:bCs/>
        </w:rPr>
        <w:t xml:space="preserve">What this costs.</w:t>
      </w:r>
      <w:r>
        <w:t xml:space="preserve"> </w:t>
      </w:r>
      <w:r>
        <w:t xml:space="preserve">A mechanism-off sensitivity test can no longer be produced by changing a setting. Producing one would mean writing code. Accepted, because v1 already established that the rival-pool design produces the C3 minus C1 gap, and the v8 record holds the iid-market null.</w:t>
      </w:r>
    </w:p>
    <w:p>
      <w:pPr>
        <w:pStyle w:val="BodyText"/>
      </w:pPr>
      <w:r>
        <w:t xml:space="preserve">Affects 2.0's flags bullet and type taxonomy, O5's absences, the register's variants map, and the</w:t>
      </w:r>
      <w:r>
        <w:t xml:space="preserve"> </w:t>
      </w:r>
      <w:r>
        <w:rPr>
          <w:rStyle w:val="VerbatimChar"/>
        </w:rPr>
        <w:t xml:space="preserve">default</w:t>
      </w:r>
      <w:r>
        <w:t xml:space="preserve"> </w:t>
      </w:r>
      <w:r>
        <w:t xml:space="preserve">profile in the rebuild plan.</w:t>
      </w:r>
    </w:p>
    <w:p>
      <w:r>
        <w:pict>
          <v:rect style="width:0;height:1.5pt" o:hralign="center" o:hrstd="t" o:hr="t"/>
        </w:pict>
      </w:r>
    </w:p>
    <w:bookmarkEnd w:id="73"/>
    <w:bookmarkEnd w:id="74"/>
    <w:bookmarkStart w:id="76" w:name="X8b19ac8eb3ead4deb902792704923ee57c513aa"/>
    <w:p>
      <w:pPr>
        <w:pStyle w:val="Heading1"/>
      </w:pPr>
      <w:r>
        <w:t xml:space="preserve">Part IV - Status · Appendix A - Audit trail</w:t>
      </w:r>
    </w:p>
    <w:p>
      <w:pPr>
        <w:pStyle w:val="FirstParagraph"/>
      </w:pPr>
      <w:r>
        <w:rPr>
          <w:i/>
          <w:iCs/>
        </w:rPr>
        <w:t xml:space="preserve">Both are in the companion file</w:t>
      </w:r>
      <w:r>
        <w:rPr>
          <w:i/>
          <w:iCs/>
        </w:rPr>
        <w:t xml:space="preserve"> </w:t>
      </w:r>
      <w:r>
        <w:rPr>
          <w:b/>
          <w:bCs/>
          <w:i/>
          <w:iCs/>
        </w:rPr>
        <w:t xml:space="preserve">T9Sim Implementation Status</w:t>
      </w:r>
      <w:r>
        <w:rPr>
          <w:i/>
          <w:iCs/>
        </w:rPr>
        <w:t xml:space="preserve">.</w:t>
      </w:r>
    </w:p>
    <w:p>
      <w:r>
        <w:pict>
          <v:rect style="width:0;height:1.5pt" o:hralign="center" o:hrstd="t" o:hr="t"/>
        </w:pict>
      </w:r>
    </w:p>
    <w:bookmarkStart w:id="75" w:name="section-content-for-claude"/>
    <w:p>
      <w:pPr>
        <w:pStyle w:val="Heading2"/>
      </w:pPr>
      <w:r>
        <w:t xml:space="preserve">Section: Content for Claude</w:t>
      </w:r>
    </w:p>
    <w:p>
      <w:pPr>
        <w:pStyle w:val="FirstParagraph"/>
      </w:pPr>
      <w:r>
        <w:rPr>
          <w:i/>
          <w:iCs/>
        </w:rPr>
        <w:t xml:space="preserve">Builder detail. Paths, file names, line references and exact values, moved out of the body so the body reads as decisions. Nothing here is a decision, and nothing here needs reading to understand the document.</w:t>
      </w:r>
    </w:p>
    <w:p>
      <w:pPr>
        <w:pStyle w:val="BodyText"/>
      </w:pPr>
      <w:r>
        <w:t xml:space="preserve">Each line below is the sentence as it stood when its file references were stripped out. The body is the current text. Where the two disagree, the body wins.</w:t>
      </w:r>
    </w:p>
    <w:p>
      <w:pPr>
        <w:pStyle w:val="Compact"/>
        <w:numPr>
          <w:ilvl w:val="0"/>
          <w:numId w:val="1022"/>
        </w:numPr>
      </w:pPr>
      <w:r>
        <w:t xml:space="preserve">Files this register binds to:</w:t>
      </w:r>
      <w:r>
        <w:t xml:space="preserve"> </w:t>
      </w:r>
      <w:r>
        <w:rPr>
          <w:rStyle w:val="VerbatimChar"/>
        </w:rPr>
        <w:t xml:space="preserve">t9_sim/src/t9sim/user_profiles.py</w:t>
      </w:r>
      <w:r>
        <w:t xml:space="preserve">,</w:t>
      </w:r>
      <w:r>
        <w:t xml:space="preserve"> </w:t>
      </w:r>
      <w:r>
        <w:rPr>
          <w:rStyle w:val="VerbatimChar"/>
        </w:rPr>
        <w:t xml:space="preserve">catalogue.py</w:t>
      </w:r>
      <w:r>
        <w:t xml:space="preserve">,</w:t>
      </w:r>
      <w:r>
        <w:t xml:space="preserve"> </w:t>
      </w:r>
      <w:r>
        <w:rPr>
          <w:rStyle w:val="VerbatimChar"/>
        </w:rPr>
        <w:t xml:space="preserve">auctions.py</w:t>
      </w:r>
      <w:r>
        <w:t xml:space="preserve">,</w:t>
      </w:r>
      <w:r>
        <w:t xml:space="preserve"> </w:t>
      </w:r>
      <w:r>
        <w:rPr>
          <w:rStyle w:val="VerbatimChar"/>
        </w:rPr>
        <w:t xml:space="preserve">rival_pool.py</w:t>
      </w:r>
      <w:r>
        <w:t xml:space="preserve">,</w:t>
      </w:r>
      <w:r>
        <w:t xml:space="preserve"> </w:t>
      </w:r>
      <w:r>
        <w:rPr>
          <w:rStyle w:val="VerbatimChar"/>
        </w:rPr>
        <w:t xml:space="preserve">make_cpts.py</w:t>
      </w:r>
      <w:r>
        <w:t xml:space="preserve">,</w:t>
      </w:r>
      <w:r>
        <w:t xml:space="preserve"> </w:t>
      </w:r>
      <w:r>
        <w:rPr>
          <w:rStyle w:val="VerbatimChar"/>
        </w:rPr>
        <w:t xml:space="preserve">simulate.py</w:t>
      </w:r>
      <w:r>
        <w:t xml:space="preserve">,</w:t>
      </w:r>
      <w:r>
        <w:t xml:space="preserve"> </w:t>
      </w:r>
      <w:r>
        <w:rPr>
          <w:rStyle w:val="VerbatimChar"/>
        </w:rPr>
        <w:t xml:space="preserve">config_loader.py</w:t>
      </w:r>
      <w:r>
        <w:t xml:space="preserve">;</w:t>
      </w:r>
      <w:r>
        <w:t xml:space="preserve"> </w:t>
      </w:r>
      <w:r>
        <w:rPr>
          <w:rStyle w:val="VerbatimChar"/>
        </w:rPr>
        <w:t xml:space="preserve">t9_sim/config/benchmarks.yaml</w:t>
      </w:r>
      <w:r>
        <w:t xml:space="preserve">,</w:t>
      </w:r>
      <w:r>
        <w:t xml:space="preserve"> </w:t>
      </w:r>
      <w:r>
        <w:rPr>
          <w:rStyle w:val="VerbatimChar"/>
        </w:rPr>
        <w:t xml:space="preserve">archetypes.yaml</w:t>
      </w:r>
      <w:r>
        <w:t xml:space="preserve">,</w:t>
      </w:r>
      <w:r>
        <w:t xml:space="preserve"> </w:t>
      </w:r>
      <w:r>
        <w:rPr>
          <w:rStyle w:val="VerbatimChar"/>
        </w:rPr>
        <w:t xml:space="preserve">profiles.yaml</w:t>
      </w:r>
      <w:r>
        <w:t xml:space="preserve">,</w:t>
      </w:r>
      <w:r>
        <w:t xml:space="preserve"> </w:t>
      </w:r>
      <w:r>
        <w:rPr>
          <w:rStyle w:val="VerbatimChar"/>
        </w:rPr>
        <w:t xml:space="preserve">bn_cpts.yaml</w:t>
      </w:r>
      <w:r>
        <w:t xml:space="preserve">,</w:t>
      </w:r>
      <w:r>
        <w:t xml:space="preserve"> </w:t>
      </w:r>
      <w:r>
        <w:rPr>
          <w:rStyle w:val="VerbatimChar"/>
        </w:rPr>
        <w:t xml:space="preserve">calibrated.yaml</w:t>
      </w:r>
      <w:r>
        <w:t xml:space="preserve">,</w:t>
      </w:r>
      <w:r>
        <w:t xml:space="preserve"> </w:t>
      </w:r>
      <w:r>
        <w:rPr>
          <w:rStyle w:val="VerbatimChar"/>
        </w:rPr>
        <w:t xml:space="preserve">validation.yaml</w:t>
      </w:r>
      <w:r>
        <w:t xml:space="preserve">;</w:t>
      </w:r>
      <w:r>
        <w:t xml:space="preserve"> </w:t>
      </w:r>
      <w:r>
        <w:rPr>
          <w:rStyle w:val="VerbatimChar"/>
        </w:rPr>
        <w:t xml:space="preserve">docs/v1/T9Sim_Specification_v10.md</w:t>
      </w:r>
      <w:r>
        <w:t xml:space="preserve"> </w:t>
      </w:r>
      <w:r>
        <w:t xml:space="preserve">(all under</w:t>
      </w:r>
      <w:r>
        <w:t xml:space="preserve"> </w:t>
      </w:r>
      <w:r>
        <w:rPr>
          <w:rStyle w:val="VerbatimChar"/>
        </w:rPr>
        <w:t xml:space="preserve">C:\Users\ktaiw\Desktop\MSc Project\</w:t>
      </w:r>
      <w:r>
        <w:t xml:space="preserve">).</w:t>
      </w:r>
    </w:p>
    <w:p>
      <w:pPr>
        <w:pStyle w:val="Compact"/>
        <w:numPr>
          <w:ilvl w:val="0"/>
          <w:numId w:val="1022"/>
        </w:numPr>
      </w:pPr>
      <w:r>
        <w:t xml:space="preserve">Their evidence is in</w:t>
      </w:r>
      <w:r>
        <w:t xml:space="preserve"> </w:t>
      </w:r>
      <w:r>
        <w:rPr>
          <w:rStyle w:val="VerbatimChar"/>
        </w:rPr>
        <w:t xml:space="preserve">docs/T9Sim Spec V2 Design Review Ref only.docx</w:t>
      </w:r>
      <w:r>
        <w:t xml:space="preserve">, section 4.</w:t>
      </w:r>
    </w:p>
    <w:p>
      <w:pPr>
        <w:pStyle w:val="Compact"/>
        <w:numPr>
          <w:ilvl w:val="0"/>
          <w:numId w:val="1022"/>
        </w:numPr>
      </w:pPr>
      <w:r>
        <w:t xml:space="preserve">The forming rules and the complete mapping live in</w:t>
      </w:r>
      <w:r>
        <w:t xml:space="preserve"> </w:t>
      </w:r>
      <w:r>
        <w:rPr>
          <w:rStyle w:val="VerbatimChar"/>
        </w:rPr>
        <w:t xml:space="preserve">docs/T9Sim_Symbol_Plan.md</w:t>
      </w:r>
      <w:r>
        <w:t xml:space="preserve">.</w:t>
      </w:r>
    </w:p>
    <w:p>
      <w:pPr>
        <w:pStyle w:val="Compact"/>
        <w:numPr>
          <w:ilvl w:val="0"/>
          <w:numId w:val="1022"/>
        </w:numPr>
      </w:pPr>
      <w:r>
        <w:t xml:space="preserve">Source</w:t>
      </w:r>
      <w:r>
        <w:t xml:space="preserve"> </w:t>
      </w:r>
      <w:r>
        <w:rPr>
          <w:rStyle w:val="VerbatimChar"/>
        </w:rPr>
        <w:t xml:space="preserve">docs/Method_Benchmark_10M_Results_13Jul2026.md:220-225</w:t>
      </w:r>
      <w:r>
        <w:t xml:space="preserve"> </w:t>
      </w:r>
      <w:r>
        <w:t xml:space="preserve">and</w:t>
      </w:r>
      <w:r>
        <w:t xml:space="preserve"> </w:t>
      </w:r>
      <w:r>
        <w:rPr>
          <w:rStyle w:val="VerbatimChar"/>
        </w:rPr>
        <w:t xml:space="preserve">docs/v1/v10_Training_Results.md:47,82</w:t>
      </w:r>
      <w:r>
        <w:t xml:space="preserve">.</w:t>
      </w:r>
    </w:p>
    <w:p>
      <w:pPr>
        <w:pStyle w:val="Compact"/>
        <w:numPr>
          <w:ilvl w:val="0"/>
          <w:numId w:val="1022"/>
        </w:numPr>
      </w:pPr>
      <w:r>
        <w:t xml:space="preserve">Four fixed pools supply its entities: a user pool (</w:t>
      </w:r>
      <w:r>
        <w:rPr>
          <w:rStyle w:val="VerbatimChar"/>
        </w:rPr>
        <w:t xml:space="preserve">user_profiles.py</w:t>
      </w:r>
      <w:r>
        <w:t xml:space="preserve">), an app pool and a campaign pool (</w:t>
      </w:r>
      <w:r>
        <w:rPr>
          <w:rStyle w:val="VerbatimChar"/>
        </w:rPr>
        <w:t xml:space="preserve">catalogue.py</w:t>
      </w:r>
      <w:r>
        <w:t xml:space="preserve">), and a rival pool of K = 8 persistent rival-bidder archetypes (latents LR1-LR6, frozen at creation;</w:t>
      </w:r>
      <w:r>
        <w:t xml:space="preserve"> </w:t>
      </w:r>
      <w:r>
        <w:rPr>
          <w:rStyle w:val="VerbatimChar"/>
        </w:rPr>
        <w:t xml:space="preserve">rival_pool.py:31-82</w:t>
      </w:r>
      <w:r>
        <w:t xml:space="preserve">).</w:t>
      </w:r>
    </w:p>
    <w:p>
      <w:pPr>
        <w:pStyle w:val="Compact"/>
        <w:numPr>
          <w:ilvl w:val="0"/>
          <w:numId w:val="1022"/>
        </w:numPr>
      </w:pPr>
    </w:p>
    <w:p>
      <w:pPr>
        <w:pStyle w:val="Compact"/>
        <w:numPr>
          <w:ilvl w:val="1"/>
          <w:numId w:val="1023"/>
        </w:numPr>
      </w:pPr>
      <w:r>
        <w:t xml:space="preserve">CODE decides what exists and what is wired (</w:t>
      </w:r>
      <w:r>
        <w:rPr>
          <w:rStyle w:val="VerbatimChar"/>
        </w:rPr>
        <w:t xml:space="preserve">rival_pool.py</w:t>
      </w:r>
      <w:r>
        <w:t xml:space="preserve">,</w:t>
      </w:r>
      <w:r>
        <w:t xml:space="preserve"> </w:t>
      </w:r>
      <w:r>
        <w:rPr>
          <w:rStyle w:val="VerbatimChar"/>
        </w:rPr>
        <w:t xml:space="preserve">auctions.py</w:t>
      </w:r>
      <w:r>
        <w:t xml:space="preserve">,</w:t>
      </w:r>
      <w:r>
        <w:t xml:space="preserve"> </w:t>
      </w:r>
      <w:r>
        <w:rPr>
          <w:rStyle w:val="VerbatimChar"/>
        </w:rPr>
        <w:t xml:space="preserve">make_cpts.py</w:t>
      </w:r>
      <w:r>
        <w:t xml:space="preserve">,</w:t>
      </w:r>
      <w:r>
        <w:t xml:space="preserve"> </w:t>
      </w:r>
      <w:r>
        <w:rPr>
          <w:rStyle w:val="VerbatimChar"/>
        </w:rPr>
        <w:t xml:space="preserve">user_profiles.py</w:t>
      </w:r>
      <w:r>
        <w:t xml:space="preserve">,</w:t>
      </w:r>
      <w:r>
        <w:t xml:space="preserve"> </w:t>
      </w:r>
      <w:r>
        <w:rPr>
          <w:rStyle w:val="VerbatimChar"/>
        </w:rPr>
        <w:t xml:space="preserve">catalogue.py</w:t>
      </w:r>
      <w:r>
        <w:t xml:space="preserve">,</w:t>
      </w:r>
      <w:r>
        <w:t xml:space="preserve"> </w:t>
      </w:r>
      <w:r>
        <w:rPr>
          <w:rStyle w:val="VerbatimChar"/>
        </w:rPr>
        <w:t xml:space="preserve">config/*.yaml</w:t>
      </w:r>
      <w:r>
        <w:t xml:space="preserve">);</w:t>
      </w:r>
    </w:p>
    <w:p>
      <w:pPr>
        <w:pStyle w:val="Compact"/>
        <w:numPr>
          <w:ilvl w:val="0"/>
          <w:numId w:val="1022"/>
        </w:numPr>
      </w:pPr>
    </w:p>
    <w:p>
      <w:pPr>
        <w:pStyle w:val="Compact"/>
        <w:numPr>
          <w:ilvl w:val="1"/>
          <w:numId w:val="1024"/>
        </w:numPr>
      </w:pPr>
      <w:r>
        <w:rPr>
          <w:b/>
          <w:bCs/>
        </w:rPr>
        <w:t xml:space="preserve">Solved constants are a third class, not nodes and not free dials</w:t>
      </w:r>
      <w:r>
        <w:t xml:space="preserve">: k_global (bisection to win rate 0.30,</w:t>
      </w:r>
      <w:r>
        <w:t xml:space="preserve"> </w:t>
      </w:r>
      <w:r>
        <w:rPr>
          <w:rStyle w:val="VerbatimChar"/>
        </w:rPr>
        <w:t xml:space="preserve">auctions.py:610-641</w:t>
      </w:r>
      <w:r>
        <w:t xml:space="preserve">), z_mu and z_sigma (warm-up standardisation,</w:t>
      </w:r>
      <w:r>
        <w:t xml:space="preserve"> </w:t>
      </w:r>
      <w:r>
        <w:rPr>
          <w:rStyle w:val="VerbatimChar"/>
        </w:rPr>
        <w:t xml:space="preserve">auctions.py:621-623</w:t>
      </w:r>
      <w:r>
        <w:t xml:space="preserve">), the five autocal knobs (</w:t>
      </w:r>
      <w:r>
        <w:rPr>
          <w:rStyle w:val="VerbatimChar"/>
        </w:rPr>
        <w:t xml:space="preserve">calibrated.yaml</w:t>
      </w:r>
      <w:r>
        <w:t xml:space="preserve">). Each declares its solver, target and tolerance; the gate is that re-solving reproduces the target.</w:t>
      </w:r>
    </w:p>
    <w:p>
      <w:pPr>
        <w:pStyle w:val="Compact"/>
        <w:numPr>
          <w:ilvl w:val="0"/>
          <w:numId w:val="1022"/>
        </w:numPr>
      </w:pPr>
      <w:r>
        <w:rPr>
          <w:i/>
          <w:iCs/>
        </w:rPr>
        <w:t xml:space="preserve">Figure 2.1. The generator at a glance: four pools (frozen once) feed the ten-step per-auction sequence, whose output is one uncensored master row; the dashed rule marks where the generator stops. Source:</w:t>
      </w:r>
      <w:r>
        <w:rPr>
          <w:i/>
          <w:iCs/>
        </w:rPr>
        <w:t xml:space="preserve"> </w:t>
      </w:r>
      <w:r>
        <w:rPr>
          <w:rStyle w:val="VerbatimChar"/>
          <w:i/>
          <w:iCs/>
        </w:rPr>
        <w:t xml:space="preserve">Schema diagrams/T9Sim_Generator.svg</w:t>
      </w:r>
      <w:r>
        <w:rPr>
          <w:i/>
          <w:iCs/>
        </w:rPr>
        <w:t xml:space="preserve">.</w:t>
      </w:r>
    </w:p>
    <w:p>
      <w:pPr>
        <w:pStyle w:val="Compact"/>
        <w:numPr>
          <w:ilvl w:val="0"/>
          <w:numId w:val="1022"/>
        </w:numPr>
      </w:pPr>
      <w:r>
        <w:rPr>
          <w:i/>
          <w:iCs/>
        </w:rPr>
        <w:t xml:space="preserve">Figure 2.3. The dependency graph: the 23 variables the six dependencies connect. Dashed grey = declared but not yet wired (2.6-2.7). Source:</w:t>
      </w:r>
      <w:r>
        <w:rPr>
          <w:i/>
          <w:iCs/>
        </w:rPr>
        <w:t xml:space="preserve"> </w:t>
      </w:r>
      <w:r>
        <w:rPr>
          <w:rStyle w:val="VerbatimChar"/>
          <w:i/>
          <w:iCs/>
        </w:rPr>
        <w:t xml:space="preserve">Schema diagrams/T9Sim_DepGraph_anchored.svg</w:t>
      </w:r>
      <w:r>
        <w:rPr>
          <w:i/>
          <w:iCs/>
        </w:rPr>
        <w:t xml:space="preserve">.</w:t>
      </w:r>
    </w:p>
    <w:p>
      <w:pPr>
        <w:pStyle w:val="Compact"/>
        <w:numPr>
          <w:ilvl w:val="0"/>
          <w:numId w:val="1022"/>
        </w:numPr>
      </w:pPr>
      <w:r>
        <w:rPr>
          <w:i/>
          <w:iCs/>
        </w:rPr>
        <w:t xml:space="preserve">Acyclicity.</w:t>
      </w:r>
      <w:r>
        <w:t xml:space="preserve"> </w:t>
      </w:r>
      <m:oMath>
        <m:sSubSup>
          <m:e>
            <m:r>
              <m:t>z</m:t>
            </m:r>
          </m:e>
          <m:sub>
            <m:r>
              <m:t>i</m:t>
            </m:r>
          </m:sub>
          <m:sup>
            <m:r>
              <m:rPr>
                <m:sty m:val="p"/>
              </m:rPr>
              <m:t>v</m:t>
            </m:r>
            <m:r>
              <m:rPr>
                <m:sty m:val="p"/>
              </m:rPr>
              <m:t>a</m:t>
            </m:r>
            <m:r>
              <m:rPr>
                <m:sty m:val="p"/>
              </m:rPr>
              <m:t>l</m:t>
            </m:r>
          </m:sup>
        </m:sSubSup>
        <m:r>
          <m:rPr>
            <m:sty m:val="p"/>
          </m:rPr>
          <m:t>=</m:t>
        </m:r>
        <m:r>
          <m:rPr>
            <m:sty m:val="p"/>
          </m:rPr>
          <m:t>(</m:t>
        </m:r>
        <m:r>
          <m:rPr>
            <m:sty m:val="p"/>
          </m:rPr>
          <m:t>log</m:t>
        </m:r>
        <m:sSubSup>
          <m:e>
            <m:r>
              <m:t>v</m:t>
            </m:r>
          </m:e>
          <m:sub>
            <m:r>
              <m:t>i</m:t>
            </m:r>
          </m:sub>
          <m:sup>
            <m:r>
              <m:rPr>
                <m:sty m:val="p"/>
              </m:rPr>
              <m:t>⋆</m:t>
            </m:r>
          </m:sup>
        </m:sSubSup>
        <m:r>
          <m:rPr>
            <m:sty m:val="p"/>
          </m:rPr>
          <m:t>−</m:t>
        </m:r>
        <m:sSup>
          <m:e>
            <m:r>
              <m:t>μ</m:t>
            </m:r>
          </m:e>
          <m:sup>
            <m:r>
              <m:rPr>
                <m:sty m:val="p"/>
              </m:rPr>
              <m:t>v</m:t>
            </m:r>
            <m:r>
              <m:rPr>
                <m:sty m:val="p"/>
              </m:rPr>
              <m:t>a</m:t>
            </m:r>
            <m:r>
              <m:rPr>
                <m:sty m:val="p"/>
              </m:rPr>
              <m:t>l</m:t>
            </m:r>
          </m:sup>
        </m:sSup>
        <m:r>
          <m:rPr>
            <m:sty m:val="p"/>
          </m:rPr>
          <m:t>)</m:t>
        </m:r>
        <m:r>
          <m:rPr>
            <m:sty m:val="p"/>
          </m:rPr>
          <m:t>/</m:t>
        </m:r>
        <m:sSup>
          <m:e>
            <m:r>
              <m:t>σ</m:t>
            </m:r>
          </m:e>
          <m:sup>
            <m:r>
              <m:rPr>
                <m:sty m:val="p"/>
              </m:rPr>
              <m:t>v</m:t>
            </m:r>
            <m:r>
              <m:rPr>
                <m:sty m:val="p"/>
              </m:rPr>
              <m:t>a</m:t>
            </m:r>
            <m:r>
              <m:rPr>
                <m:sty m:val="p"/>
              </m:rPr>
              <m:t>l</m:t>
            </m:r>
          </m:sup>
        </m:sSup>
      </m:oMath>
      <w:r>
        <w:t xml:space="preserve"> </w:t>
      </w:r>
      <w:r>
        <w:t xml:space="preserve">is computed in the funnel/oracle block and read only by the market (</w:t>
      </w:r>
      <w:r>
        <w:rPr>
          <w:rStyle w:val="VerbatimChar"/>
        </w:rPr>
        <w:t xml:space="preserve">auctions.py:434-436</w:t>
      </w:r>
      <w:r>
        <w:t xml:space="preserve">), never fed back, so each row is acyclic and the product is a valid joint distribution.</w:t>
      </w:r>
    </w:p>
    <w:p>
      <w:pPr>
        <w:pStyle w:val="Compact"/>
        <w:numPr>
          <w:ilvl w:val="0"/>
          <w:numId w:val="1022"/>
        </w:numPr>
      </w:pPr>
      <w:r>
        <w:rPr>
          <w:b/>
          <w:bCs/>
        </w:rPr>
        <w:t xml:space="preserve">Outcome.</w:t>
      </w:r>
      <w:r>
        <w:t xml:space="preserve"> </w:t>
      </w:r>
      <w:r>
        <w:rPr>
          <w:rStyle w:val="VerbatimChar"/>
        </w:rPr>
        <w:t xml:space="preserve">u_i = max_{k ∈ 𝒜_i} B_ik</w:t>
      </w:r>
      <w:r>
        <w:t xml:space="preserve">;</w:t>
      </w:r>
      <w:r>
        <w:t xml:space="preserve"> </w:t>
      </w:r>
      <w:r>
        <w:rPr>
          <w:rStyle w:val="VerbatimChar"/>
        </w:rPr>
        <w:t xml:space="preserve">H9_i = N_i</w:t>
      </w:r>
      <w:r>
        <w:t xml:space="preserve"> </w:t>
      </w:r>
      <w:r>
        <w:t xml:space="preserve">(</w:t>
      </w:r>
      <w:r>
        <w:rPr>
          <w:rStyle w:val="VerbatimChar"/>
        </w:rPr>
        <w:t xml:space="preserve">rival_pool.py:89-121</w:t>
      </w:r>
      <w:r>
        <w:t xml:space="preserve">).</w:t>
      </w:r>
    </w:p>
    <w:p>
      <w:pPr>
        <w:pStyle w:val="Compact"/>
        <w:numPr>
          <w:ilvl w:val="0"/>
          <w:numId w:val="1022"/>
        </w:numPr>
      </w:pPr>
    </w:p>
    <w:p>
      <w:pPr>
        <w:pStyle w:val="Compact"/>
        <w:numPr>
          <w:ilvl w:val="1"/>
          <w:numId w:val="1025"/>
        </w:numPr>
      </w:pPr>
      <w:r>
        <w:rPr>
          <w:b/>
          <w:bCs/>
        </w:rPr>
        <w:t xml:space="preserve">Constraints R1–R10 attach to nodes</w:t>
      </w:r>
      <w:r>
        <w:t xml:space="preserve">, not to types, as machine-checkable asserts. A deliberate absence is declared, not silent: the rival pool's non-rake is</w:t>
      </w:r>
      <w:r>
        <w:t xml:space="preserve"> </w:t>
      </w:r>
      <w:r>
        <w:rPr>
          <w:rStyle w:val="VerbatimChar"/>
        </w:rPr>
        <w:t xml:space="preserve">constraint: none, backstop: [k_global pin R7, validation gates]</w:t>
      </w:r>
      <w:r>
        <w:t xml:space="preserve"> </w:t>
      </w:r>
      <w:r>
        <w:t xml:space="preserve">(</w:t>
      </w:r>
      <w:r>
        <w:rPr>
          <w:rStyle w:val="VerbatimChar"/>
        </w:rPr>
        <w:t xml:space="preserve">rival_pool.py:23-24</w:t>
      </w:r>
      <w:r>
        <w:t xml:space="preserve">).</w:t>
      </w:r>
    </w:p>
    <w:p>
      <w:pPr>
        <w:pStyle w:val="Compact"/>
        <w:numPr>
          <w:ilvl w:val="0"/>
          <w:numId w:val="1022"/>
        </w:numPr>
      </w:pPr>
      <w:r>
        <w:t xml:space="preserve">Six nodes carry a probability table in the paper profile. Three are raked. Three are nested tables without a rake. Three more CPTs exist in</w:t>
      </w:r>
      <w:r>
        <w:t xml:space="preserve"> </w:t>
      </w:r>
      <w:r>
        <w:rPr>
          <w:rStyle w:val="VerbatimChar"/>
        </w:rPr>
        <w:t xml:space="preserve">t9_sim/config/bn_cpts.yaml</w:t>
      </w:r>
      <w:r>
        <w:t xml:space="preserve"> </w:t>
      </w:r>
      <w:r>
        <w:t xml:space="preserve">with no consumer anywhere in the package. That is the whole list. The market and funnel half of the network needs zero CPTs, because no categorical child there depends on a categorical parent.</w:t>
      </w:r>
    </w:p>
    <w:p>
      <w:pPr>
        <w:pStyle w:val="Compact"/>
        <w:numPr>
          <w:ilvl w:val="0"/>
          <w:numId w:val="1022"/>
        </w:numPr>
      </w:pPr>
      <w:r>
        <w:t xml:space="preserve">Whatever S7 picks,</w:t>
      </w:r>
      <w:r>
        <w:t xml:space="preserve"> </w:t>
      </w:r>
      <w:r>
        <w:rPr>
          <w:rStyle w:val="VerbatimChar"/>
        </w:rPr>
        <w:t xml:space="preserve">make_cpts.py</w:t>
      </w:r>
      <w:r>
        <w:t xml:space="preserve"> </w:t>
      </w:r>
      <w:r>
        <w:t xml:space="preserve">must be trimmed or extended to build exactly the set the engine consumes. The builder currently makes four CPTs plus an unemitted region_tier while the engine reads one (</w:t>
      </w:r>
      <w:r>
        <w:rPr>
          <w:rStyle w:val="VerbatimChar"/>
        </w:rPr>
        <w:t xml:space="preserve">auctions.py:127</w:t>
      </w:r>
      <w:r>
        <w:t xml:space="preserve">); that scope disagreement is the root of the phantom-edge defect.</w:t>
      </w:r>
    </w:p>
    <w:p>
      <w:pPr>
        <w:pStyle w:val="Compact"/>
        <w:numPr>
          <w:ilvl w:val="0"/>
          <w:numId w:val="1022"/>
        </w:numPr>
      </w:pPr>
      <w:r>
        <w:t xml:space="preserve">| C1 | Replace the 4 arbiter rules with the rebuild plan's inheritance rule |</w:t>
      </w:r>
      <w:r>
        <w:t xml:space="preserve"> </w:t>
      </w:r>
      <w:r>
        <w:rPr>
          <w:rStyle w:val="VerbatimChar"/>
        </w:rPr>
        <w:t xml:space="preserve">:31-36</w:t>
      </w:r>
      <w:r>
        <w:t xml:space="preserve"> </w:t>
      </w:r>
      <w:r>
        <w:t xml:space="preserve">| They resolve every ambiguity back to the v1 code, so the other corrections quietly become "go read v1", which is what the rebuild exists to avoid. Do this one first |</w:t>
      </w:r>
    </w:p>
    <w:p>
      <w:pPr>
        <w:pStyle w:val="Compact"/>
        <w:numPr>
          <w:ilvl w:val="0"/>
          <w:numId w:val="1022"/>
        </w:numPr>
      </w:pPr>
      <w:r>
        <w:t xml:space="preserve">| C2 | Print</w:t>
      </w:r>
      <w:r>
        <w:t xml:space="preserve"> </w:t>
      </w:r>
      <w:r>
        <w:rPr>
          <w:rStyle w:val="VerbatimChar"/>
        </w:rPr>
        <w:t xml:space="preserve">campaign_share</w:t>
      </w:r>
      <w:r>
        <w:t xml:space="preserve"> </w:t>
      </w:r>
      <w:r>
        <w:t xml:space="preserve">0.05 / 0.20 / 0.75, replacing the published</w:t>
      </w:r>
      <w:r>
        <w:t xml:space="preserve"> </w:t>
      </w:r>
      <w:r>
        <w:rPr>
          <w:rStyle w:val="VerbatimChar"/>
        </w:rPr>
        <w:t xml:space="preserve">advertiser_share</w:t>
      </w:r>
      <w:r>
        <w:t xml:space="preserve"> </w:t>
      </w:r>
      <w:r>
        <w:t xml:space="preserve">|</w:t>
      </w:r>
      <w:r>
        <w:t xml:space="preserve"> </w:t>
      </w:r>
      <w:r>
        <w:rPr>
          <w:rStyle w:val="VerbatimChar"/>
        </w:rPr>
        <w:t xml:space="preserve">:159</w:t>
      </w:r>
      <w:r>
        <w:t xml:space="preserve">,</w:t>
      </w:r>
      <w:r>
        <w:t xml:space="preserve"> </w:t>
      </w:r>
      <w:r>
        <w:rPr>
          <w:rStyle w:val="VerbatimChar"/>
        </w:rPr>
        <w:t xml:space="preserve">:208</w:t>
      </w:r>
      <w:r>
        <w:t xml:space="preserve">,</w:t>
      </w:r>
      <w:r>
        <w:t xml:space="preserve"> </w:t>
      </w:r>
      <w:r>
        <w:rPr>
          <w:rStyle w:val="VerbatimChar"/>
        </w:rPr>
        <w:t xml:space="preserve">:248</w:t>
      </w:r>
      <w:r>
        <w:t xml:space="preserve"> </w:t>
      </w:r>
      <w:r>
        <w:t xml:space="preserve">| The published vector sets pool composition, not row frequency. A v2 built from this document puts majors on the wrong share of rows, and win-rate autocalibration absorbs the level shift so</w:t>
      </w:r>
      <w:r>
        <w:t xml:space="preserve"> </w:t>
      </w:r>
      <w:r>
        <w:rPr>
          <w:b/>
          <w:bCs/>
        </w:rPr>
        <w:t xml:space="preserve">no validation gate fires</w:t>
      </w:r>
      <w:r>
        <w:t xml:space="preserve">. Silently wrong rather than visibly incomplete |</w:t>
      </w:r>
    </w:p>
    <w:p>
      <w:pPr>
        <w:pStyle w:val="Compact"/>
        <w:numPr>
          <w:ilvl w:val="0"/>
          <w:numId w:val="1022"/>
        </w:numPr>
      </w:pPr>
      <w:r>
        <w:t xml:space="preserve">| C3 | Give</w:t>
      </w:r>
      <w:r>
        <w:t xml:space="preserve"> </w:t>
      </w:r>
      <w:r>
        <w:rPr>
          <w:rStyle w:val="VerbatimChar"/>
        </w:rPr>
        <w:t xml:space="preserve">base_e</w:t>
      </w:r>
      <w:r>
        <w:t xml:space="preserve"> </w:t>
      </w:r>
      <w:r>
        <w:t xml:space="preserve">a real per-row law and type |</w:t>
      </w:r>
      <w:r>
        <w:t xml:space="preserve"> </w:t>
      </w:r>
      <w:r>
        <w:rPr>
          <w:rStyle w:val="VerbatimChar"/>
        </w:rPr>
        <w:t xml:space="preserve">:433</w:t>
      </w:r>
      <w:r>
        <w:t xml:space="preserve">,</w:t>
      </w:r>
      <w:r>
        <w:t xml:space="preserve"> </w:t>
      </w:r>
      <w:r>
        <w:rPr>
          <w:rStyle w:val="VerbatimChar"/>
        </w:rPr>
        <w:t xml:space="preserve">:539</w:t>
      </w:r>
      <w:r>
        <w:t xml:space="preserve"> </w:t>
      </w:r>
      <w:r>
        <w:t xml:space="preserve">| The largest single source of variance in the competing bid is typed as a constant |</w:t>
      </w:r>
    </w:p>
    <w:p>
      <w:pPr>
        <w:pStyle w:val="Compact"/>
        <w:numPr>
          <w:ilvl w:val="0"/>
          <w:numId w:val="1022"/>
        </w:numPr>
      </w:pPr>
      <w:r>
        <w:t xml:space="preserve">| C4 | State the warm-up-pass rule for the z standardiser |</w:t>
      </w:r>
      <w:r>
        <w:t xml:space="preserve"> </w:t>
      </w:r>
      <w:r>
        <w:rPr>
          <w:rStyle w:val="VerbatimChar"/>
        </w:rPr>
        <w:t xml:space="preserve">:474</w:t>
      </w:r>
      <w:r>
        <w:t xml:space="preserve"> </w:t>
      </w:r>
      <w:r>
        <w:t xml:space="preserve">| The stated rule is wrong for the population it is applied to, so a v2 that standardises over the wrong set shifts every downstream price |</w:t>
      </w:r>
    </w:p>
    <w:p>
      <w:pPr>
        <w:pStyle w:val="Compact"/>
        <w:numPr>
          <w:ilvl w:val="0"/>
          <w:numId w:val="1022"/>
        </w:numPr>
      </w:pPr>
      <w:r>
        <w:t xml:space="preserve">| C5 | Re-solve the spend-law constants in the operative edge configuration |</w:t>
      </w:r>
      <w:r>
        <w:t xml:space="preserve"> </w:t>
      </w:r>
      <w:r>
        <w:rPr>
          <w:rStyle w:val="VerbatimChar"/>
        </w:rPr>
        <w:t xml:space="preserve">:173</w:t>
      </w:r>
      <w:r>
        <w:t xml:space="preserve">,</w:t>
      </w:r>
      <w:r>
        <w:t xml:space="preserve"> </w:t>
      </w:r>
      <w:r>
        <w:rPr>
          <w:rStyle w:val="VerbatimChar"/>
        </w:rPr>
        <w:t xml:space="preserve">:199</w:t>
      </w:r>
      <w:r>
        <w:t xml:space="preserve"> </w:t>
      </w:r>
      <w:r>
        <w:t xml:space="preserve">| The only dollar anchor is missed on 10 of 10 seeds by 11 to 69 percent, and the validator cannot fail it |</w:t>
      </w:r>
    </w:p>
    <w:p>
      <w:pPr>
        <w:pStyle w:val="Compact"/>
        <w:numPr>
          <w:ilvl w:val="0"/>
          <w:numId w:val="1022"/>
        </w:numPr>
      </w:pPr>
      <w:r>
        <w:t xml:space="preserve">| #1 |</w:t>
      </w:r>
      <w:r>
        <w:t xml:space="preserve"> </w:t>
      </w:r>
      <w:r>
        <w:rPr>
          <w:rStyle w:val="VerbatimChar"/>
        </w:rPr>
        <w:t xml:space="preserve">pairing</w:t>
      </w:r>
      <w:r>
        <w:t xml:space="preserve"> </w:t>
      </w:r>
      <w:r>
        <w:t xml:space="preserve">| users are paired to apps by archetype, so</w:t>
      </w:r>
      <w:r>
        <w:t xml:space="preserve"> </w:t>
      </w:r>
      <w:r>
        <w:rPr>
          <w:rStyle w:val="VerbatimChar"/>
        </w:rPr>
        <w:t xml:space="preserve">app_id</w:t>
      </w:r>
      <w:r>
        <w:t xml:space="preserve"> </w:t>
      </w:r>
      <w:r>
        <w:t xml:space="preserve">signals the user's type |</w:t>
      </w:r>
      <w:r>
        <w:t xml:space="preserve"> </w:t>
      </w:r>
      <w:r>
        <w:rPr>
          <w:rStyle w:val="VerbatimChar"/>
        </w:rPr>
        <w:t xml:space="preserve">catalogue.py:65</w:t>
      </w:r>
      <w:r>
        <w:t xml:space="preserve">,</w:t>
      </w:r>
      <w:r>
        <w:t xml:space="preserve"> </w:t>
      </w:r>
      <w:r>
        <w:rPr>
          <w:rStyle w:val="VerbatimChar"/>
        </w:rPr>
        <w:t xml:space="preserve">auctions.py:281-288</w:t>
      </w:r>
      <w:r>
        <w:t xml:space="preserve"> </w:t>
      </w:r>
      <w:r>
        <w:t xml:space="preserve">|</w:t>
      </w:r>
    </w:p>
    <w:p>
      <w:pPr>
        <w:pStyle w:val="Compact"/>
        <w:numPr>
          <w:ilvl w:val="0"/>
          <w:numId w:val="1022"/>
        </w:numPr>
      </w:pPr>
      <w:r>
        <w:t xml:space="preserve">| #2 |</w:t>
      </w:r>
      <w:r>
        <w:t xml:space="preserve"> </w:t>
      </w:r>
      <w:r>
        <w:rPr>
          <w:rStyle w:val="VerbatimChar"/>
        </w:rPr>
        <w:t xml:space="preserve">exposure</w:t>
      </w:r>
      <w:r>
        <w:t xml:space="preserve"> </w:t>
      </w:r>
      <w:r>
        <w:t xml:space="preserve">| higher-value users draw higher-quality campaigns |</w:t>
      </w:r>
      <w:r>
        <w:t xml:space="preserve"> </w:t>
      </w:r>
      <w:r>
        <w:rPr>
          <w:rStyle w:val="VerbatimChar"/>
        </w:rPr>
        <w:t xml:space="preserve">auctions.py:296-303</w:t>
      </w:r>
      <w:r>
        <w:t xml:space="preserve"> </w:t>
      </w:r>
      <w:r>
        <w:t xml:space="preserve">|</w:t>
      </w:r>
    </w:p>
    <w:p>
      <w:pPr>
        <w:pStyle w:val="Compact"/>
        <w:numPr>
          <w:ilvl w:val="0"/>
          <w:numId w:val="1022"/>
        </w:numPr>
      </w:pPr>
      <w:r>
        <w:t xml:space="preserve">| #3 |</w:t>
      </w:r>
      <w:r>
        <w:t xml:space="preserve"> </w:t>
      </w:r>
      <w:r>
        <w:rPr>
          <w:rStyle w:val="VerbatimChar"/>
        </w:rPr>
        <w:t xml:space="preserve">os_spend</w:t>
      </w:r>
      <w:r>
        <w:t xml:space="preserve"> </w:t>
      </w:r>
      <w:r>
        <w:t xml:space="preserve">| iOS lifts spend:</w:t>
      </w:r>
      <w:r>
        <w:t xml:space="preserve"> </w:t>
      </w:r>
      <w:r>
        <w:rPr>
          <w:rStyle w:val="VerbatimChar"/>
        </w:rPr>
        <w:t xml:space="preserve">plat</w:t>
      </w:r>
      <w:r>
        <w:t xml:space="preserve"> </w:t>
      </w:r>
      <w:r>
        <w:t xml:space="preserve">enters</w:t>
      </w:r>
      <w:r>
        <w:t xml:space="preserve"> </w:t>
      </w:r>
      <w:r>
        <w:rPr>
          <w:rStyle w:val="VerbatimChar"/>
        </w:rPr>
        <w:t xml:space="preserve">e_ltv</w:t>
      </w:r>
      <w:r>
        <w:t xml:space="preserve"> </w:t>
      </w:r>
      <w:r>
        <w:t xml:space="preserve">and</w:t>
      </w:r>
      <w:r>
        <w:t xml:space="preserve"> </w:t>
      </w:r>
      <w:r>
        <w:rPr>
          <w:rStyle w:val="VerbatimChar"/>
        </w:rPr>
        <w:t xml:space="preserve">ltv_value</w:t>
      </w:r>
      <w:r>
        <w:t xml:space="preserve"> </w:t>
      </w:r>
      <w:r>
        <w:t xml:space="preserve">|</w:t>
      </w:r>
      <w:r>
        <w:t xml:space="preserve"> </w:t>
      </w:r>
      <w:r>
        <w:rPr>
          <w:rStyle w:val="VerbatimChar"/>
        </w:rPr>
        <w:t xml:space="preserve">auctions.py:388-393, 561</w:t>
      </w:r>
      <w:r>
        <w:t xml:space="preserve"> </w:t>
      </w:r>
      <w:r>
        <w:t xml:space="preserve">|</w:t>
      </w:r>
    </w:p>
    <w:p>
      <w:pPr>
        <w:pStyle w:val="Compact"/>
        <w:numPr>
          <w:ilvl w:val="0"/>
          <w:numId w:val="1022"/>
        </w:numPr>
      </w:pPr>
      <w:r>
        <w:t xml:space="preserve">| #4 |</w:t>
      </w:r>
      <w:r>
        <w:t xml:space="preserve"> </w:t>
      </w:r>
      <w:r>
        <w:rPr>
          <w:rStyle w:val="VerbatimChar"/>
        </w:rPr>
        <w:t xml:space="preserve">payer_timing</w:t>
      </w:r>
      <w:r>
        <w:t xml:space="preserve"> </w:t>
      </w:r>
      <w:r>
        <w:t xml:space="preserve">| hour and day scale the payer rate (2.7) |</w:t>
      </w:r>
      <w:r>
        <w:t xml:space="preserve"> </w:t>
      </w:r>
      <w:r>
        <w:rPr>
          <w:rStyle w:val="VerbatimChar"/>
        </w:rPr>
        <w:t xml:space="preserve">auctions.py:383</w:t>
      </w:r>
      <w:r>
        <w:t xml:space="preserve"> </w:t>
      </w:r>
      <w:r>
        <w:t xml:space="preserve">|</w:t>
      </w:r>
    </w:p>
    <w:p>
      <w:pPr>
        <w:pStyle w:val="Compact"/>
        <w:numPr>
          <w:ilvl w:val="0"/>
          <w:numId w:val="1022"/>
        </w:numPr>
      </w:pPr>
      <w:r>
        <w:t xml:space="preserve">| #5 |</w:t>
      </w:r>
      <w:r>
        <w:t xml:space="preserve"> </w:t>
      </w:r>
      <w:r>
        <w:rPr>
          <w:rStyle w:val="VerbatimChar"/>
        </w:rPr>
        <w:t xml:space="preserve">hour</w:t>
      </w:r>
      <w:r>
        <w:t xml:space="preserve"> </w:t>
      </w:r>
      <w:r>
        <w:t xml:space="preserve">| archetype shifts the hour of day, with its three sibling tilts wired at O1 |</w:t>
      </w:r>
      <w:r>
        <w:t xml:space="preserve"> </w:t>
      </w:r>
      <w:r>
        <w:rPr>
          <w:rStyle w:val="VerbatimChar"/>
        </w:rPr>
        <w:t xml:space="preserve">auctions.py:332-339</w:t>
      </w:r>
      <w:r>
        <w:t xml:space="preserve"> </w:t>
      </w:r>
      <w:r>
        <w:t xml:space="preserve">|</w:t>
      </w:r>
    </w:p>
    <w:p>
      <w:pPr>
        <w:pStyle w:val="Compact"/>
        <w:numPr>
          <w:ilvl w:val="0"/>
          <w:numId w:val="1022"/>
        </w:numPr>
      </w:pPr>
      <w:r>
        <w:t xml:space="preserve">| #6 |</w:t>
      </w:r>
      <w:r>
        <w:t xml:space="preserve"> </w:t>
      </w:r>
      <w:r>
        <w:rPr>
          <w:rStyle w:val="VerbatimChar"/>
        </w:rPr>
        <w:t xml:space="preserve">rival_pool</w:t>
      </w:r>
      <w:r>
        <w:t xml:space="preserve"> </w:t>
      </w:r>
      <w:r>
        <w:t xml:space="preserve">| eight rivals set</w:t>
      </w:r>
      <w:r>
        <w:t xml:space="preserve"> </w:t>
      </w:r>
      <w:r>
        <w:rPr>
          <w:rStyle w:val="VerbatimChar"/>
        </w:rPr>
        <w:t xml:space="preserve">lu7_competing_bid</w:t>
      </w:r>
      <w:r>
        <w:t xml:space="preserve"> </w:t>
      </w:r>
      <w:r>
        <w:t xml:space="preserve">(their max bid) and</w:t>
      </w:r>
      <w:r>
        <w:t xml:space="preserve"> </w:t>
      </w:r>
      <w:r>
        <w:rPr>
          <w:rStyle w:val="VerbatimChar"/>
        </w:rPr>
        <w:t xml:space="preserve">bid_density</w:t>
      </w:r>
      <w:r>
        <w:t xml:space="preserve"> </w:t>
      </w:r>
      <w:r>
        <w:t xml:space="preserve">(their count) |</w:t>
      </w:r>
      <w:r>
        <w:t xml:space="preserve"> </w:t>
      </w:r>
      <w:r>
        <w:rPr>
          <w:rStyle w:val="VerbatimChar"/>
        </w:rPr>
        <w:t xml:space="preserve">rival_pool.py:31-120</w:t>
      </w:r>
      <w:r>
        <w:t xml:space="preserve"> </w:t>
      </w:r>
      <w:r>
        <w:t xml:space="preserve">|</w:t>
      </w:r>
    </w:p>
    <w:p>
      <w:pPr>
        <w:pStyle w:val="Compact"/>
        <w:numPr>
          <w:ilvl w:val="0"/>
          <w:numId w:val="1022"/>
        </w:numPr>
      </w:pPr>
      <w:r>
        <w:t xml:space="preserve">| D2 hour_of_day | hour given archetype | yes (R1, hour marginal preserved) |</w:t>
      </w:r>
      <w:r>
        <w:t xml:space="preserve"> </w:t>
      </w:r>
      <w:r>
        <w:rPr>
          <w:rStyle w:val="VerbatimChar"/>
        </w:rPr>
        <w:t xml:space="preserve">bn_cpts.yaml:151</w:t>
      </w:r>
      <w:r>
        <w:t xml:space="preserve">, read</w:t>
      </w:r>
      <w:r>
        <w:t xml:space="preserve"> </w:t>
      </w:r>
      <w:r>
        <w:rPr>
          <w:rStyle w:val="VerbatimChar"/>
        </w:rPr>
        <w:t xml:space="preserve">auctions.py:122-132</w:t>
      </w:r>
      <w:r>
        <w:t xml:space="preserve">, drawn</w:t>
      </w:r>
      <w:r>
        <w:t xml:space="preserve"> </w:t>
      </w:r>
      <w:r>
        <w:rPr>
          <w:rStyle w:val="VerbatimChar"/>
        </w:rPr>
        <w:t xml:space="preserve">:331-339</w:t>
      </w:r>
      <w:r>
        <w:t xml:space="preserve"> </w:t>
      </w:r>
      <w:r>
        <w:t xml:space="preserve">| live, the only</w:t>
      </w:r>
      <w:r>
        <w:t xml:space="preserve"> </w:t>
      </w:r>
      <w:r>
        <w:rPr>
          <w:rStyle w:val="VerbatimChar"/>
        </w:rPr>
        <w:t xml:space="preserve">bn_cpts.yaml</w:t>
      </w:r>
      <w:r>
        <w:t xml:space="preserve"> </w:t>
      </w:r>
      <w:r>
        <w:t xml:space="preserve">CPT any code reads |</w:t>
      </w:r>
    </w:p>
    <w:p>
      <w:pPr>
        <w:pStyle w:val="Compact"/>
        <w:numPr>
          <w:ilvl w:val="0"/>
          <w:numId w:val="1022"/>
        </w:numPr>
      </w:pPr>
      <w:r>
        <w:t xml:space="preserve">| pair_idx | (archetype, app) joint cell | yes (R2, archetype mix and uniform app popularity) |</w:t>
      </w:r>
      <w:r>
        <w:t xml:space="preserve"> </w:t>
      </w:r>
      <w:r>
        <w:rPr>
          <w:rStyle w:val="VerbatimChar"/>
        </w:rPr>
        <w:t xml:space="preserve">auctions.py:144-165</w:t>
      </w:r>
      <w:r>
        <w:t xml:space="preserve">, drawn</w:t>
      </w:r>
      <w:r>
        <w:t xml:space="preserve"> </w:t>
      </w:r>
      <w:r>
        <w:rPr>
          <w:rStyle w:val="VerbatimChar"/>
        </w:rPr>
        <w:t xml:space="preserve">:279-282</w:t>
      </w:r>
      <w:r>
        <w:t xml:space="preserve"> </w:t>
      </w:r>
      <w:r>
        <w:t xml:space="preserve">| live under edge #1 |</w:t>
      </w:r>
    </w:p>
    <w:p>
      <w:pPr>
        <w:pStyle w:val="Compact"/>
        <w:numPr>
          <w:ilvl w:val="0"/>
          <w:numId w:val="1022"/>
        </w:numPr>
      </w:pPr>
      <w:r>
        <w:t xml:space="preserve">| c_idx | campaign given user value bin | yes (R3, campaign budget shares) |</w:t>
      </w:r>
      <w:r>
        <w:t xml:space="preserve"> </w:t>
      </w:r>
      <w:r>
        <w:rPr>
          <w:rStyle w:val="VerbatimChar"/>
        </w:rPr>
        <w:t xml:space="preserve">auctions.py:167-197</w:t>
      </w:r>
      <w:r>
        <w:t xml:space="preserve">, drawn</w:t>
      </w:r>
      <w:r>
        <w:t xml:space="preserve"> </w:t>
      </w:r>
      <w:r>
        <w:rPr>
          <w:rStyle w:val="VerbatimChar"/>
        </w:rPr>
        <w:t xml:space="preserve">:295-303</w:t>
      </w:r>
      <w:r>
        <w:t xml:space="preserve"> </w:t>
      </w:r>
      <w:r>
        <w:t xml:space="preserve">| live under edge #2 |</w:t>
      </w:r>
    </w:p>
    <w:p>
      <w:pPr>
        <w:pStyle w:val="Compact"/>
        <w:numPr>
          <w:ilvl w:val="0"/>
          <w:numId w:val="1022"/>
        </w:numPr>
      </w:pPr>
      <w:r>
        <w:t xml:space="preserve">| A2 city | city given region | no (nested table) |</w:t>
      </w:r>
      <w:r>
        <w:t xml:space="preserve"> </w:t>
      </w:r>
      <w:r>
        <w:rPr>
          <w:rStyle w:val="VerbatimChar"/>
        </w:rPr>
        <w:t xml:space="preserve">user_profiles.py:38-41</w:t>
      </w:r>
      <w:r>
        <w:t xml:space="preserve"> </w:t>
      </w:r>
      <w:r>
        <w:t xml:space="preserve">| live |</w:t>
      </w:r>
    </w:p>
    <w:p>
      <w:pPr>
        <w:pStyle w:val="Compact"/>
        <w:numPr>
          <w:ilvl w:val="0"/>
          <w:numId w:val="1022"/>
        </w:numPr>
      </w:pPr>
      <w:r>
        <w:t xml:space="preserve">| A4 os_version | version given os | no (nested table) |</w:t>
      </w:r>
      <w:r>
        <w:t xml:space="preserve"> </w:t>
      </w:r>
      <w:r>
        <w:rPr>
          <w:rStyle w:val="VerbatimChar"/>
        </w:rPr>
        <w:t xml:space="preserve">user_profiles.py:53-57</w:t>
      </w:r>
      <w:r>
        <w:t xml:space="preserve"> </w:t>
      </w:r>
      <w:r>
        <w:t xml:space="preserve">| live |</w:t>
      </w:r>
    </w:p>
    <w:p>
      <w:pPr>
        <w:pStyle w:val="Compact"/>
        <w:numPr>
          <w:ilvl w:val="0"/>
          <w:numId w:val="1022"/>
        </w:numPr>
      </w:pPr>
      <w:r>
        <w:t xml:space="preserve">| _size | slot size given format | no (nested table) |</w:t>
      </w:r>
      <w:r>
        <w:t xml:space="preserve"> </w:t>
      </w:r>
      <w:r>
        <w:rPr>
          <w:rStyle w:val="VerbatimChar"/>
        </w:rPr>
        <w:t xml:space="preserve">auctions.py:321-325</w:t>
      </w:r>
      <w:r>
        <w:t xml:space="preserve"> </w:t>
      </w:r>
      <w:r>
        <w:t xml:space="preserve">| live |</w:t>
      </w:r>
    </w:p>
    <w:p>
      <w:pPr>
        <w:pStyle w:val="Compact"/>
        <w:numPr>
          <w:ilvl w:val="0"/>
          <w:numId w:val="1022"/>
        </w:numPr>
      </w:pPr>
      <w:r>
        <w:t xml:space="preserve">| os · device_type · day_of_week | each given archetype | built raked, never read |</w:t>
      </w:r>
      <w:r>
        <w:t xml:space="preserve"> </w:t>
      </w:r>
      <w:r>
        <w:rPr>
          <w:rStyle w:val="VerbatimChar"/>
        </w:rPr>
        <w:t xml:space="preserve">bn_cpts.yaml:47/70/93</w:t>
      </w:r>
      <w:r>
        <w:t xml:space="preserve"> </w:t>
      </w:r>
      <w:r>
        <w:t xml:space="preserve">| dead, the phantom-edge defect, wire-or-delete at O1 |</w:t>
      </w:r>
    </w:p>
    <w:p>
      <w:pPr>
        <w:pStyle w:val="Compact"/>
        <w:numPr>
          <w:ilvl w:val="0"/>
          <w:numId w:val="1022"/>
        </w:numPr>
      </w:pPr>
      <w:r>
        <w:t xml:space="preserve">Under the max over K rivals, rho scales the structured components directly and is not variance-raked, so the total log-bid variance grows with rho. v1 absorbed this empirically through the</w:t>
      </w:r>
      <w:r>
        <w:t xml:space="preserve"> </w:t>
      </w:r>
      <w:r>
        <w:rPr>
          <w:rStyle w:val="VerbatimChar"/>
        </w:rPr>
        <w:t xml:space="preserve">k_global</w:t>
      </w:r>
      <w:r>
        <w:t xml:space="preserve"> </w:t>
      </w:r>
      <w:r>
        <w:t xml:space="preserve">solve. Source</w:t>
      </w:r>
      <w:r>
        <w:t xml:space="preserve"> </w:t>
      </w:r>
      <w:r>
        <w:rPr>
          <w:rStyle w:val="VerbatimChar"/>
        </w:rPr>
        <w:t xml:space="preserve">docs/v1/T9Sim_Implementation_Status.md</w:t>
      </w:r>
      <w:r>
        <w:t xml:space="preserve"> </w:t>
      </w:r>
      <w:r>
        <w:t xml:space="preserve">section 2.7.</w:t>
      </w:r>
    </w:p>
    <w:p>
      <w:pPr>
        <w:pStyle w:val="Compact"/>
        <w:numPr>
          <w:ilvl w:val="0"/>
          <w:numId w:val="1022"/>
        </w:numPr>
      </w:pPr>
      <w:r>
        <w:t xml:space="preserve">The submitted paper states that each view and prediction head is calibrated on a validation split using isotonic regression or Platt scaling. v1's code never fits a calibrator, it measures ECE and reports it. Source</w:t>
      </w:r>
      <w:r>
        <w:t xml:space="preserve"> </w:t>
      </w:r>
      <w:r>
        <w:rPr>
          <w:rStyle w:val="VerbatimChar"/>
        </w:rPr>
        <w:t xml:space="preserve">docs/v1/T9Sim_Implementation_Status.md</w:t>
      </w:r>
      <w:r>
        <w:t xml:space="preserve"> </w:t>
      </w:r>
      <w:r>
        <w:t xml:space="preserve">section 2.7.1.</w:t>
      </w:r>
    </w:p>
    <w:p>
      <w:pPr>
        <w:pStyle w:val="Compact"/>
        <w:numPr>
          <w:ilvl w:val="0"/>
          <w:numId w:val="1022"/>
        </w:numPr>
      </w:pPr>
      <w:r>
        <w:t xml:space="preserve">The paper describes the Tier-2 model as a monotone win classifier. v1's XGBoost parameters carry no monotone constraint. Source</w:t>
      </w:r>
      <w:r>
        <w:t xml:space="preserve"> </w:t>
      </w:r>
      <w:r>
        <w:rPr>
          <w:rStyle w:val="VerbatimChar"/>
        </w:rPr>
        <w:t xml:space="preserve">docs/v1/T9Sim_Implementation_Status.md</w:t>
      </w:r>
      <w:r>
        <w:t xml:space="preserve"> </w:t>
      </w:r>
      <w:r>
        <w:t xml:space="preserve">section 2.7.1.</w:t>
      </w:r>
    </w:p>
    <w:p>
      <w:pPr>
        <w:pStyle w:val="Compact"/>
        <w:numPr>
          <w:ilvl w:val="0"/>
          <w:numId w:val="1022"/>
        </w:numPr>
      </w:pPr>
      <w:r>
        <w:t xml:space="preserve">The specification states that hour of day and day of week derive from the timestamp. v1 draws hour, day and week first, then assembles the timestamp from them plus a uniform within-hour offset. Source</w:t>
      </w:r>
      <w:r>
        <w:t xml:space="preserve"> </w:t>
      </w:r>
      <w:r>
        <w:rPr>
          <w:rStyle w:val="VerbatimChar"/>
        </w:rPr>
        <w:t xml:space="preserve">docs/v1/T9Sim_Implementation_Status.md</w:t>
      </w:r>
      <w:r>
        <w:t xml:space="preserve"> </w:t>
      </w:r>
      <w:r>
        <w:t xml:space="preserve">section 2.7.</w:t>
      </w:r>
    </w:p>
    <w:p>
      <w:pPr>
        <w:pStyle w:val="Compact"/>
        <w:numPr>
          <w:ilvl w:val="0"/>
          <w:numId w:val="1022"/>
        </w:numPr>
      </w:pPr>
    </w:p>
    <w:p>
      <w:pPr>
        <w:pStyle w:val="Compact"/>
        <w:numPr>
          <w:ilvl w:val="1"/>
          <w:numId w:val="1026"/>
        </w:numPr>
      </w:pPr>
      <w:r>
        <w:t xml:space="preserve">No week column exists; D4 is generator-internal (</w:t>
      </w:r>
      <w:r>
        <w:rPr>
          <w:rStyle w:val="VerbatimChar"/>
        </w:rPr>
        <w:t xml:space="preserve">auctions.py:344</w:t>
      </w:r>
      <w:r>
        <w:t xml:space="preserve">). Likewise</w:t>
      </w:r>
      <w:r>
        <w:t xml:space="preserve"> </w:t>
      </w:r>
      <w:r>
        <w:rPr>
          <w:rStyle w:val="VerbatimChar"/>
        </w:rPr>
        <w:t xml:space="preserve">sample_weight</w:t>
      </w:r>
      <w:r>
        <w:t xml:space="preserve">,</w:t>
      </w:r>
      <w:r>
        <w:t xml:space="preserve"> </w:t>
      </w:r>
      <w:r>
        <w:rPr>
          <w:rStyle w:val="VerbatimChar"/>
        </w:rPr>
        <w:t xml:space="preserve">_size</w:t>
      </w:r>
      <w:r>
        <w:t xml:space="preserve">,</w:t>
      </w:r>
      <w:r>
        <w:t xml:space="preserve"> </w:t>
      </w:r>
      <w:r>
        <w:rPr>
          <w:rStyle w:val="VerbatimChar"/>
        </w:rPr>
        <w:t xml:space="preserve">adv_tier</w:t>
      </w:r>
      <w:r>
        <w:t xml:space="preserve">,</w:t>
      </w:r>
      <w:r>
        <w:t xml:space="preserve"> </w:t>
      </w:r>
      <w:r>
        <w:rPr>
          <w:rStyle w:val="VerbatimChar"/>
        </w:rPr>
        <w:t xml:space="preserve">pair_idx</w:t>
      </w:r>
      <w:r>
        <w:t xml:space="preserve">,</w:t>
      </w:r>
      <w:r>
        <w:t xml:space="preserve"> </w:t>
      </w:r>
      <w:r>
        <w:rPr>
          <w:rStyle w:val="VerbatimChar"/>
        </w:rPr>
        <w:t xml:space="preserve">app_i</w:t>
      </w:r>
      <w:r>
        <w:t xml:space="preserve">,</w:t>
      </w:r>
      <w:r>
        <w:t xml:space="preserve"> </w:t>
      </w:r>
      <w:r>
        <w:rPr>
          <w:rStyle w:val="VerbatimChar"/>
        </w:rPr>
        <w:t xml:space="preserve">u_rows</w:t>
      </w:r>
      <w:r>
        <w:t xml:space="preserve">,</w:t>
      </w:r>
      <w:r>
        <w:t xml:space="preserve"> </w:t>
      </w:r>
      <w:r>
        <w:rPr>
          <w:rStyle w:val="VerbatimChar"/>
        </w:rPr>
        <w:t xml:space="preserve">user_vbin</w:t>
      </w:r>
      <w:r>
        <w:t xml:space="preserve">,</w:t>
      </w:r>
      <w:r>
        <w:t xml:space="preserve"> </w:t>
      </w:r>
      <w:r>
        <w:rPr>
          <w:rStyle w:val="VerbatimChar"/>
        </w:rPr>
        <w:t xml:space="preserve">c_idx</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base_e</w:t>
      </w:r>
      <w:r>
        <w:t xml:space="preserve">,</w:t>
      </w:r>
      <w:r>
        <w:t xml:space="preserve"> </w:t>
      </w:r>
      <w:r>
        <w:rPr>
          <w:rStyle w:val="VerbatimChar"/>
        </w:rPr>
        <w:t xml:space="preserve">z</w:t>
      </w:r>
      <w:r>
        <w:t xml:space="preserve">,</w:t>
      </w:r>
      <w:r>
        <w:t xml:space="preserve"> </w:t>
      </w:r>
      <w:r>
        <w:rPr>
          <w:rStyle w:val="VerbatimChar"/>
        </w:rPr>
        <w:t xml:space="preserve">eltv_b2</w:t>
      </w:r>
      <w:r>
        <w:t xml:space="preserve">,</w:t>
      </w:r>
      <w:r>
        <w:t xml:space="preserve"> </w:t>
      </w:r>
      <w:r>
        <w:rPr>
          <w:rStyle w:val="VerbatimChar"/>
        </w:rPr>
        <w:t xml:space="preserve">sold_lost</w:t>
      </w:r>
      <w:r>
        <w:t xml:space="preserve">,</w:t>
      </w:r>
      <w:r>
        <w:t xml:space="preserve"> </w:t>
      </w:r>
      <w:r>
        <w:rPr>
          <w:rStyle w:val="VerbatimChar"/>
        </w:rPr>
        <w:t xml:space="preserve">participate_k</w:t>
      </w:r>
      <w:r>
        <w:t xml:space="preserve">,</w:t>
      </w:r>
      <w:r>
        <w:t xml:space="preserve"> </w:t>
      </w:r>
      <w:r>
        <w:rPr>
          <w:rStyle w:val="VerbatimChar"/>
        </w:rPr>
        <w:t xml:space="preserve">b_k</w:t>
      </w:r>
      <w:r>
        <w:t xml:space="preserve"> </w:t>
      </w:r>
      <w:r>
        <w:t xml:space="preserve">are never columns, all registered</w:t>
      </w:r>
      <w:r>
        <w:t xml:space="preserve"> </w:t>
      </w:r>
      <w:r>
        <w:rPr>
          <w:rStyle w:val="VerbatimChar"/>
        </w:rPr>
        <w:t xml:space="preserve">emitted: false</w:t>
      </w:r>
      <w:r>
        <w:t xml:space="preserve">. (</w:t>
      </w:r>
      <w:r>
        <w:rPr>
          <w:rStyle w:val="VerbatimChar"/>
        </w:rPr>
        <w:t xml:space="preserve">hourdow_joint</w:t>
      </w:r>
      <w:r>
        <w:t xml:space="preserve"> </w:t>
      </w:r>
      <w:r>
        <w:t xml:space="preserve">was struck from this list on 15 Aug 2026, being a fidelity metric rather than a variable. See O5.)</w:t>
      </w:r>
    </w:p>
    <w:p>
      <w:pPr>
        <w:pStyle w:val="Compact"/>
        <w:numPr>
          <w:ilvl w:val="0"/>
          <w:numId w:val="1022"/>
        </w:numPr>
      </w:pPr>
      <w:r>
        <w:t xml:space="preserve">| census reconciliation | RESOLVED by O3 3c on 15 August 2026. 78 is the count in both documents. The master table in 1.6 gained the 5 rows it lacked, being</w:t>
      </w:r>
      <w:r>
        <w:t xml:space="preserve"> </w:t>
      </w:r>
      <w:r>
        <w:rPr>
          <w:rStyle w:val="VerbatimChar"/>
        </w:rPr>
        <w:t xml:space="preserve">adv_tier</w:t>
      </w:r>
      <w:r>
        <w:t xml:space="preserve">,</w:t>
      </w:r>
      <w:r>
        <w:t xml:space="preserve"> </w:t>
      </w:r>
      <w:r>
        <w:rPr>
          <w:rStyle w:val="VerbatimChar"/>
        </w:rPr>
        <w:t xml:space="preserve">floor_shape</w:t>
      </w:r>
      <w:r>
        <w:t xml:space="preserve">,</w:t>
      </w:r>
      <w:r>
        <w:t xml:space="preserve"> </w:t>
      </w:r>
      <w:r>
        <w:rPr>
          <w:rStyle w:val="VerbatimChar"/>
        </w:rPr>
        <w:t xml:space="preserve">pay_shape</w:t>
      </w:r>
      <w:r>
        <w:t xml:space="preserve">,</w:t>
      </w:r>
      <w:r>
        <w:t xml:space="preserve"> </w:t>
      </w:r>
      <w:r>
        <w:rPr>
          <w:rStyle w:val="VerbatimChar"/>
        </w:rPr>
        <w:t xml:space="preserve">b_k</w:t>
      </w:r>
      <w:r>
        <w:t xml:space="preserve"> </w:t>
      </w:r>
      <w:r>
        <w:t xml:space="preserve">and</w:t>
      </w:r>
      <w:r>
        <w:t xml:space="preserve"> </w:t>
      </w:r>
      <w:r>
        <w:rPr>
          <w:rStyle w:val="VerbatimChar"/>
        </w:rPr>
        <w:t xml:space="preserve">eltv_b2</w:t>
      </w:r>
      <w:r>
        <w:t xml:space="preserve">, and</w:t>
      </w:r>
      <w:r>
        <w:t xml:space="preserve"> </w:t>
      </w:r>
      <w:r>
        <w:rPr>
          <w:rStyle w:val="VerbatimChar"/>
        </w:rPr>
        <w:t xml:space="preserve">Z_k</w:t>
      </w:r>
      <w:r>
        <w:t xml:space="preserve"> </w:t>
      </w:r>
      <w:r>
        <w:t xml:space="preserve">was renamed</w:t>
      </w:r>
      <w:r>
        <w:t xml:space="preserve"> </w:t>
      </w:r>
      <w:r>
        <w:rPr>
          <w:rStyle w:val="VerbatimChar"/>
        </w:rPr>
        <w:t xml:space="preserve">participate_k</w:t>
      </w:r>
      <w:r>
        <w:t xml:space="preserve">, which was never a sixth missing node but the same node under a second name |</w:t>
      </w:r>
    </w:p>
    <w:p>
      <w:pPr>
        <w:pStyle w:val="Compact"/>
        <w:numPr>
          <w:ilvl w:val="0"/>
          <w:numId w:val="1022"/>
        </w:numPr>
      </w:pPr>
      <w:r>
        <w:t xml:space="preserve">| rho has two homes | RESOLVED by O3 3d on 15 August 2026. The profile wins. rho lives at</w:t>
      </w:r>
      <w:r>
        <w:t xml:space="preserve"> </w:t>
      </w:r>
      <w:r>
        <w:rPr>
          <w:rStyle w:val="VerbatimChar"/>
        </w:rPr>
        <w:t xml:space="preserve">t9v2/config/profiles.yaml</w:t>
      </w:r>
      <w:r>
        <w:t xml:space="preserve">,</w:t>
      </w:r>
      <w:r>
        <w:t xml:space="preserve"> </w:t>
      </w:r>
      <w:r>
        <w:rPr>
          <w:rStyle w:val="VerbatimChar"/>
        </w:rPr>
        <w:t xml:space="preserve">default.rho</w:t>
      </w:r>
      <w:r>
        <w:t xml:space="preserve">, and was removed from</w:t>
      </w:r>
      <w:r>
        <w:t xml:space="preserve"> </w:t>
      </w:r>
      <w:r>
        <w:rPr>
          <w:rStyle w:val="VerbatimChar"/>
        </w:rPr>
        <w:t xml:space="preserve">market.yaml</w:t>
      </w:r>
      <w:r>
        <w:t xml:space="preserve">, where it had been</w:t>
      </w:r>
      <w:r>
        <w:t xml:space="preserve"> </w:t>
      </w:r>
      <w:r>
        <w:rPr>
          <w:rStyle w:val="VerbatimChar"/>
        </w:rPr>
        <w:t xml:space="preserve">auction.rho</w:t>
      </w:r>
      <w:r>
        <w:t xml:space="preserve">. b_k's law block references the dial and does not hold it |</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35" Target="media/rId35.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2026-08-16T12:41:27Z</dcterms:created>
  <dcterms:modified xsi:type="dcterms:W3CDTF">2026-08-16T12:41:27Z</dcterms:modified>
</cp:coreProperties>
</file>

<file path=docProps/custom.xml><?xml version="1.0" encoding="utf-8"?>
<Properties xmlns="http://schemas.openxmlformats.org/officeDocument/2006/custom-properties" xmlns:vt="http://schemas.openxmlformats.org/officeDocument/2006/docPropsVTypes"/>
</file>